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2153" w:rsidRPr="000F693F" w:rsidRDefault="00A52153" w:rsidP="00A544DB">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rPr>
          <w:lang w:val="es-BO"/>
        </w:rPr>
      </w:pPr>
    </w:p>
    <w:p w:rsidR="00A52153" w:rsidRPr="00920973" w:rsidRDefault="00A52153" w:rsidP="00A52153">
      <w:pPr>
        <w:jc w:val="center"/>
        <w:rPr>
          <w:rFonts w:ascii="Verdana" w:hAnsi="Verdana" w:cs="Arial"/>
          <w:b/>
          <w:sz w:val="18"/>
          <w:szCs w:val="18"/>
          <w:lang w:val="es-BO"/>
        </w:rPr>
      </w:pPr>
    </w:p>
    <w:p w:rsidR="00A52153" w:rsidRPr="00920973" w:rsidRDefault="00FA402D" w:rsidP="00A52153">
      <w:pPr>
        <w:jc w:val="center"/>
        <w:rPr>
          <w:rFonts w:ascii="Verdana" w:hAnsi="Verdana" w:cs="Arial"/>
          <w:b/>
          <w:sz w:val="18"/>
          <w:szCs w:val="18"/>
          <w:lang w:val="es-BO"/>
        </w:rPr>
      </w:pPr>
      <w:r>
        <w:rPr>
          <w:rFonts w:ascii="Verdana" w:hAnsi="Verdana" w:cs="Arial"/>
          <w:b/>
          <w:noProof/>
          <w:sz w:val="18"/>
          <w:szCs w:val="18"/>
          <w:lang w:val="es-BO" w:eastAsia="es-BO"/>
        </w:rPr>
        <w:drawing>
          <wp:inline distT="0" distB="0" distL="0" distR="0">
            <wp:extent cx="4416137" cy="1943100"/>
            <wp:effectExtent l="0" t="0" r="381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uevo Logo ASFI.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427639" cy="1948161"/>
                    </a:xfrm>
                    <a:prstGeom prst="rect">
                      <a:avLst/>
                    </a:prstGeom>
                  </pic:spPr>
                </pic:pic>
              </a:graphicData>
            </a:graphic>
          </wp:inline>
        </w:drawing>
      </w: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82780A" w:rsidRPr="0082780A" w:rsidRDefault="0082780A" w:rsidP="0082780A">
      <w:pPr>
        <w:spacing w:before="240"/>
        <w:jc w:val="center"/>
        <w:outlineLvl w:val="0"/>
        <w:rPr>
          <w:rFonts w:ascii="Verdana" w:hAnsi="Verdana" w:cs="Arial"/>
          <w:b/>
          <w:sz w:val="32"/>
          <w:szCs w:val="18"/>
        </w:rPr>
      </w:pPr>
      <w:r w:rsidRPr="0082780A">
        <w:rPr>
          <w:rFonts w:ascii="Verdana" w:hAnsi="Verdana" w:cs="Arial"/>
          <w:b/>
          <w:sz w:val="32"/>
          <w:szCs w:val="18"/>
        </w:rPr>
        <w:t>DOCUMENTO BASE DE CONTRATACIÓN</w:t>
      </w:r>
    </w:p>
    <w:p w:rsidR="001533EC" w:rsidRPr="00837FCF" w:rsidRDefault="0082780A" w:rsidP="0082780A">
      <w:pPr>
        <w:spacing w:after="120"/>
        <w:jc w:val="center"/>
        <w:outlineLvl w:val="0"/>
        <w:rPr>
          <w:rFonts w:ascii="Verdana" w:hAnsi="Verdana" w:cs="Arial"/>
          <w:b/>
          <w:sz w:val="32"/>
          <w:szCs w:val="18"/>
        </w:rPr>
      </w:pPr>
      <w:r w:rsidRPr="0082780A">
        <w:rPr>
          <w:rFonts w:ascii="Verdana" w:hAnsi="Verdana" w:cs="Arial"/>
          <w:b/>
          <w:sz w:val="32"/>
          <w:szCs w:val="18"/>
        </w:rPr>
        <w:t>PARA CONTRATACIÓN DE OBRAS</w:t>
      </w:r>
    </w:p>
    <w:p w:rsidR="001533EC" w:rsidRPr="0082780A" w:rsidRDefault="001533EC" w:rsidP="001533EC">
      <w:pPr>
        <w:spacing w:before="480" w:after="120"/>
        <w:jc w:val="center"/>
        <w:outlineLvl w:val="0"/>
        <w:rPr>
          <w:rFonts w:ascii="Verdana" w:hAnsi="Verdana" w:cs="Arial"/>
          <w:b/>
          <w:sz w:val="36"/>
          <w:szCs w:val="18"/>
        </w:rPr>
      </w:pPr>
      <w:r w:rsidRPr="0082780A">
        <w:rPr>
          <w:rFonts w:ascii="Verdana" w:hAnsi="Verdana" w:cs="Arial"/>
          <w:b/>
          <w:sz w:val="36"/>
          <w:szCs w:val="18"/>
        </w:rPr>
        <w:t>LICITACIÓN PÚBLICA</w:t>
      </w:r>
    </w:p>
    <w:p w:rsidR="001533EC" w:rsidRPr="001175CF" w:rsidRDefault="001533EC" w:rsidP="001533EC">
      <w:pPr>
        <w:spacing w:before="480" w:after="120"/>
        <w:jc w:val="center"/>
        <w:outlineLvl w:val="0"/>
        <w:rPr>
          <w:rFonts w:ascii="Verdana" w:hAnsi="Verdana" w:cs="Arial"/>
          <w:b/>
          <w:sz w:val="24"/>
          <w:szCs w:val="18"/>
          <w:lang w:val="pt-BR"/>
        </w:rPr>
      </w:pPr>
      <w:r w:rsidRPr="001175CF">
        <w:rPr>
          <w:rFonts w:ascii="Verdana" w:hAnsi="Verdana" w:cs="Arial"/>
          <w:b/>
          <w:sz w:val="24"/>
          <w:szCs w:val="18"/>
        </w:rPr>
        <w:t>CONVOCATORIA</w:t>
      </w:r>
      <w:r w:rsidRPr="001175CF">
        <w:rPr>
          <w:rFonts w:ascii="Verdana" w:hAnsi="Verdana" w:cs="Arial"/>
          <w:b/>
          <w:sz w:val="24"/>
          <w:szCs w:val="18"/>
          <w:lang w:val="pt-BR"/>
        </w:rPr>
        <w:t>:</w:t>
      </w:r>
    </w:p>
    <w:p w:rsidR="001533EC" w:rsidRDefault="001533EC" w:rsidP="001533EC">
      <w:pPr>
        <w:spacing w:before="120"/>
        <w:jc w:val="center"/>
        <w:outlineLvl w:val="0"/>
        <w:rPr>
          <w:rFonts w:ascii="Verdana" w:hAnsi="Verdana" w:cs="Arial"/>
          <w:b/>
          <w:sz w:val="24"/>
          <w:szCs w:val="18"/>
        </w:rPr>
      </w:pPr>
      <w:r w:rsidRPr="00296944">
        <w:rPr>
          <w:rFonts w:ascii="Verdana" w:hAnsi="Verdana" w:cs="Arial"/>
          <w:b/>
          <w:sz w:val="24"/>
          <w:szCs w:val="18"/>
        </w:rPr>
        <w:t>ASFI SIGA-LP N° 00</w:t>
      </w:r>
      <w:r w:rsidR="0082780A">
        <w:rPr>
          <w:rFonts w:ascii="Verdana" w:hAnsi="Verdana" w:cs="Arial"/>
          <w:b/>
          <w:sz w:val="24"/>
          <w:szCs w:val="18"/>
        </w:rPr>
        <w:t>1</w:t>
      </w:r>
      <w:r w:rsidRPr="00296944">
        <w:rPr>
          <w:rFonts w:ascii="Verdana" w:hAnsi="Verdana" w:cs="Arial"/>
          <w:b/>
          <w:sz w:val="24"/>
          <w:szCs w:val="18"/>
        </w:rPr>
        <w:t>/201</w:t>
      </w:r>
      <w:r w:rsidR="0082780A">
        <w:rPr>
          <w:rFonts w:ascii="Verdana" w:hAnsi="Verdana" w:cs="Arial"/>
          <w:b/>
          <w:sz w:val="24"/>
          <w:szCs w:val="18"/>
        </w:rPr>
        <w:t>9</w:t>
      </w:r>
    </w:p>
    <w:p w:rsidR="001533EC" w:rsidRPr="001175CF" w:rsidRDefault="001533EC" w:rsidP="001533EC">
      <w:pPr>
        <w:spacing w:before="120"/>
        <w:jc w:val="center"/>
        <w:outlineLvl w:val="0"/>
        <w:rPr>
          <w:rFonts w:ascii="Verdana" w:hAnsi="Verdana" w:cs="Arial"/>
          <w:b/>
          <w:i/>
          <w:sz w:val="24"/>
          <w:szCs w:val="18"/>
          <w:lang w:val="pt-BR"/>
        </w:rPr>
      </w:pPr>
      <w:r w:rsidRPr="00296944">
        <w:rPr>
          <w:rFonts w:ascii="Verdana" w:hAnsi="Verdana" w:cs="Arial"/>
          <w:b/>
          <w:i/>
          <w:sz w:val="24"/>
          <w:szCs w:val="18"/>
          <w:lang w:val="pt-BR"/>
        </w:rPr>
        <w:t xml:space="preserve"> </w:t>
      </w:r>
      <w:r w:rsidRPr="001175CF">
        <w:rPr>
          <w:rFonts w:ascii="Verdana" w:hAnsi="Verdana" w:cs="Arial"/>
          <w:b/>
          <w:i/>
          <w:sz w:val="24"/>
          <w:szCs w:val="18"/>
          <w:lang w:val="pt-BR"/>
        </w:rPr>
        <w:t>(</w:t>
      </w:r>
      <w:r w:rsidR="00EB34E2">
        <w:rPr>
          <w:rFonts w:ascii="Verdana" w:hAnsi="Verdana" w:cs="Arial"/>
          <w:b/>
          <w:i/>
          <w:sz w:val="24"/>
          <w:szCs w:val="18"/>
        </w:rPr>
        <w:t>TERCERA</w:t>
      </w:r>
      <w:r w:rsidR="00643031" w:rsidRPr="001175CF">
        <w:rPr>
          <w:rFonts w:ascii="Verdana" w:hAnsi="Verdana" w:cs="Arial"/>
          <w:b/>
          <w:i/>
          <w:sz w:val="24"/>
          <w:szCs w:val="18"/>
          <w:lang w:val="pt-BR"/>
        </w:rPr>
        <w:t xml:space="preserve"> </w:t>
      </w:r>
      <w:r w:rsidRPr="001175CF">
        <w:rPr>
          <w:rFonts w:ascii="Verdana" w:hAnsi="Verdana" w:cs="Arial"/>
          <w:b/>
          <w:i/>
          <w:sz w:val="24"/>
          <w:szCs w:val="18"/>
        </w:rPr>
        <w:t>CONVOCATORIA</w:t>
      </w:r>
      <w:r w:rsidRPr="001175CF">
        <w:rPr>
          <w:rFonts w:ascii="Verdana" w:hAnsi="Verdana" w:cs="Arial"/>
          <w:b/>
          <w:i/>
          <w:sz w:val="24"/>
          <w:szCs w:val="18"/>
          <w:lang w:val="pt-BR"/>
        </w:rPr>
        <w:t>)</w:t>
      </w:r>
    </w:p>
    <w:p w:rsidR="001533EC" w:rsidRDefault="001533EC" w:rsidP="001533EC">
      <w:pPr>
        <w:rPr>
          <w:rFonts w:ascii="Arial Narrow" w:hAnsi="Arial Narrow"/>
          <w:b/>
          <w:bCs/>
        </w:rPr>
      </w:pPr>
    </w:p>
    <w:tbl>
      <w:tblPr>
        <w:tblpPr w:leftFromText="141" w:rightFromText="141" w:vertAnchor="text" w:horzAnchor="margin" w:tblpXSpec="center" w:tblpY="88"/>
        <w:tblW w:w="0" w:type="auto"/>
        <w:tblBorders>
          <w:top w:val="double" w:sz="4" w:space="0" w:color="548DD4"/>
          <w:left w:val="double" w:sz="4" w:space="0" w:color="548DD4"/>
          <w:bottom w:val="double" w:sz="4" w:space="0" w:color="548DD4"/>
          <w:right w:val="double" w:sz="4" w:space="0" w:color="548DD4"/>
          <w:insideH w:val="double" w:sz="4" w:space="0" w:color="548DD4"/>
          <w:insideV w:val="double" w:sz="4" w:space="0" w:color="548DD4"/>
        </w:tblBorders>
        <w:shd w:val="clear" w:color="auto" w:fill="C6D9F1"/>
        <w:tblCellMar>
          <w:left w:w="70" w:type="dxa"/>
          <w:right w:w="70" w:type="dxa"/>
        </w:tblCellMar>
        <w:tblLook w:val="0000" w:firstRow="0" w:lastRow="0" w:firstColumn="0" w:lastColumn="0" w:noHBand="0" w:noVBand="0"/>
      </w:tblPr>
      <w:tblGrid>
        <w:gridCol w:w="9222"/>
      </w:tblGrid>
      <w:tr w:rsidR="001533EC" w:rsidRPr="00B852E0" w:rsidTr="00643031">
        <w:trPr>
          <w:trHeight w:val="3231"/>
        </w:trPr>
        <w:tc>
          <w:tcPr>
            <w:tcW w:w="9222" w:type="dxa"/>
            <w:shd w:val="clear" w:color="auto" w:fill="C6D9F1"/>
            <w:vAlign w:val="center"/>
          </w:tcPr>
          <w:p w:rsidR="00EB34E2" w:rsidRDefault="001533EC" w:rsidP="00EB34E2">
            <w:pPr>
              <w:spacing w:line="264" w:lineRule="auto"/>
              <w:jc w:val="center"/>
              <w:rPr>
                <w:rFonts w:ascii="Verdana" w:hAnsi="Verdana" w:cs="Arial"/>
                <w:b/>
                <w:sz w:val="32"/>
                <w:szCs w:val="32"/>
              </w:rPr>
            </w:pPr>
            <w:r>
              <w:rPr>
                <w:rFonts w:ascii="Verdana" w:hAnsi="Verdana" w:cs="Arial"/>
                <w:b/>
                <w:sz w:val="32"/>
                <w:szCs w:val="32"/>
              </w:rPr>
              <w:t>“</w:t>
            </w:r>
            <w:r w:rsidRPr="001533EC">
              <w:rPr>
                <w:rFonts w:ascii="Verdana" w:hAnsi="Verdana" w:cs="Arial"/>
                <w:b/>
                <w:sz w:val="32"/>
                <w:szCs w:val="32"/>
              </w:rPr>
              <w:t>SEGUNDA Y TERCERA FASE DEL PROYECTO DE ADECUACIÓN DE LA INFRAESTRUCTURA DEL CENTRO DE PROCESAMIENTO DE DATOS PRINCIPAL Y LA CONSTRUCCIÓN DE UN AMBIENTE PARA EL CENTRO DE PROCESAMIENTO DE DATOS SECUNDARIO DE ASFI - JTIC</w:t>
            </w:r>
            <w:r>
              <w:rPr>
                <w:rFonts w:ascii="Verdana" w:hAnsi="Verdana" w:cs="Arial"/>
                <w:b/>
                <w:sz w:val="32"/>
                <w:szCs w:val="32"/>
              </w:rPr>
              <w:t>”</w:t>
            </w:r>
          </w:p>
          <w:p w:rsidR="001533EC" w:rsidRPr="001175CF" w:rsidRDefault="00643031" w:rsidP="00EB34E2">
            <w:pPr>
              <w:spacing w:line="264" w:lineRule="auto"/>
              <w:jc w:val="center"/>
              <w:rPr>
                <w:rFonts w:ascii="Verdana" w:hAnsi="Verdana" w:cs="Arial"/>
                <w:b/>
                <w:sz w:val="32"/>
                <w:szCs w:val="32"/>
              </w:rPr>
            </w:pPr>
            <w:r>
              <w:rPr>
                <w:rFonts w:ascii="Verdana" w:hAnsi="Verdana" w:cs="Arial"/>
                <w:b/>
                <w:sz w:val="32"/>
                <w:szCs w:val="32"/>
              </w:rPr>
              <w:t>(</w:t>
            </w:r>
            <w:r w:rsidR="00EB34E2">
              <w:rPr>
                <w:rFonts w:ascii="Verdana" w:hAnsi="Verdana" w:cs="Arial"/>
                <w:b/>
                <w:sz w:val="32"/>
                <w:szCs w:val="32"/>
              </w:rPr>
              <w:t>Tercera</w:t>
            </w:r>
            <w:r>
              <w:rPr>
                <w:rFonts w:ascii="Verdana" w:hAnsi="Verdana" w:cs="Arial"/>
                <w:b/>
                <w:sz w:val="32"/>
                <w:szCs w:val="32"/>
              </w:rPr>
              <w:t xml:space="preserve"> Convocatoria)</w:t>
            </w:r>
          </w:p>
        </w:tc>
      </w:tr>
    </w:tbl>
    <w:p w:rsidR="001533EC" w:rsidRDefault="001533EC" w:rsidP="001533EC">
      <w:pPr>
        <w:jc w:val="center"/>
        <w:rPr>
          <w:rFonts w:ascii="Arial Narrow" w:hAnsi="Arial Narrow"/>
          <w:b/>
          <w:bCs/>
        </w:rPr>
      </w:pPr>
    </w:p>
    <w:p w:rsidR="001533EC" w:rsidRDefault="001533EC" w:rsidP="001533EC">
      <w:pPr>
        <w:ind w:left="708" w:hanging="708"/>
        <w:jc w:val="center"/>
        <w:rPr>
          <w:rFonts w:ascii="Arial" w:hAnsi="Arial"/>
          <w:b/>
          <w:bCs/>
          <w:sz w:val="22"/>
          <w:szCs w:val="22"/>
        </w:rPr>
      </w:pPr>
    </w:p>
    <w:p w:rsidR="001533EC" w:rsidRDefault="001533EC" w:rsidP="001533EC">
      <w:pPr>
        <w:ind w:left="708" w:hanging="708"/>
        <w:jc w:val="center"/>
        <w:rPr>
          <w:rFonts w:ascii="Arial" w:hAnsi="Arial"/>
          <w:b/>
          <w:bCs/>
          <w:sz w:val="22"/>
          <w:szCs w:val="22"/>
        </w:rPr>
      </w:pPr>
    </w:p>
    <w:p w:rsidR="001533EC" w:rsidRDefault="001533EC" w:rsidP="001533EC">
      <w:pPr>
        <w:ind w:left="708" w:hanging="708"/>
        <w:jc w:val="center"/>
        <w:rPr>
          <w:rFonts w:ascii="Arial" w:hAnsi="Arial"/>
          <w:b/>
          <w:bCs/>
          <w:sz w:val="22"/>
          <w:szCs w:val="22"/>
        </w:rPr>
      </w:pPr>
    </w:p>
    <w:p w:rsidR="001533EC" w:rsidRPr="00F1218A" w:rsidRDefault="001533EC" w:rsidP="001533EC">
      <w:pPr>
        <w:ind w:left="708" w:hanging="708"/>
        <w:jc w:val="center"/>
        <w:rPr>
          <w:rFonts w:ascii="Arial" w:hAnsi="Arial"/>
          <w:b/>
          <w:bCs/>
          <w:sz w:val="22"/>
          <w:szCs w:val="22"/>
        </w:rPr>
      </w:pPr>
      <w:r w:rsidRPr="00514E38">
        <w:rPr>
          <w:rFonts w:ascii="Arial" w:hAnsi="Arial"/>
          <w:b/>
          <w:bCs/>
          <w:sz w:val="22"/>
          <w:szCs w:val="22"/>
        </w:rPr>
        <w:t>La Paz</w:t>
      </w:r>
      <w:r>
        <w:rPr>
          <w:rFonts w:ascii="Arial" w:hAnsi="Arial"/>
          <w:b/>
          <w:bCs/>
          <w:sz w:val="22"/>
          <w:szCs w:val="22"/>
        </w:rPr>
        <w:t xml:space="preserve">, </w:t>
      </w:r>
      <w:r w:rsidR="00EB34E2">
        <w:rPr>
          <w:rFonts w:ascii="Arial" w:hAnsi="Arial"/>
          <w:b/>
          <w:bCs/>
          <w:sz w:val="22"/>
          <w:szCs w:val="22"/>
        </w:rPr>
        <w:t>octubre</w:t>
      </w:r>
      <w:r w:rsidR="0082780A">
        <w:rPr>
          <w:rFonts w:ascii="Arial" w:hAnsi="Arial"/>
          <w:b/>
          <w:bCs/>
          <w:sz w:val="22"/>
          <w:szCs w:val="22"/>
        </w:rPr>
        <w:t xml:space="preserve"> de 2019              </w:t>
      </w: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p w:rsidR="0082780A" w:rsidRDefault="0082780A" w:rsidP="00A52153">
      <w:pPr>
        <w:jc w:val="center"/>
        <w:rPr>
          <w:rFonts w:ascii="Verdana" w:hAnsi="Verdana" w:cs="Arial"/>
          <w:b/>
          <w:sz w:val="18"/>
          <w:szCs w:val="18"/>
          <w:lang w:val="es-BO"/>
        </w:rPr>
        <w:sectPr w:rsidR="0082780A" w:rsidSect="00CD7F07">
          <w:headerReference w:type="default" r:id="rId9"/>
          <w:footerReference w:type="default" r:id="rId10"/>
          <w:footerReference w:type="first" r:id="rId11"/>
          <w:pgSz w:w="12240" w:h="15840" w:code="1"/>
          <w:pgMar w:top="1135" w:right="900" w:bottom="993" w:left="1276" w:header="568" w:footer="708" w:gutter="0"/>
          <w:pgNumType w:fmt="lowerRoman"/>
          <w:cols w:space="708"/>
          <w:titlePg/>
          <w:docGrid w:linePitch="360"/>
        </w:sectPr>
      </w:pPr>
    </w:p>
    <w:p w:rsidR="00A52153" w:rsidRPr="00920973" w:rsidRDefault="00A52153" w:rsidP="00A52153">
      <w:pPr>
        <w:jc w:val="center"/>
        <w:rPr>
          <w:rFonts w:ascii="Verdana" w:hAnsi="Verdana" w:cs="Arial"/>
          <w:b/>
          <w:sz w:val="18"/>
          <w:szCs w:val="18"/>
          <w:lang w:val="es-BO"/>
        </w:rPr>
      </w:pPr>
    </w:p>
    <w:p w:rsidR="00A52153" w:rsidRPr="00920973" w:rsidRDefault="00A52153" w:rsidP="00A52153">
      <w:pPr>
        <w:jc w:val="center"/>
        <w:rPr>
          <w:rFonts w:ascii="Verdana" w:hAnsi="Verdana" w:cs="Arial"/>
          <w:b/>
          <w:sz w:val="18"/>
          <w:szCs w:val="18"/>
          <w:lang w:val="es-BO"/>
        </w:rPr>
      </w:pPr>
    </w:p>
    <w:sdt>
      <w:sdtPr>
        <w:rPr>
          <w:rFonts w:ascii="Verdana" w:eastAsia="Times New Roman" w:hAnsi="Verdana" w:cs="Times New Roman"/>
          <w:b w:val="0"/>
          <w:bCs w:val="0"/>
          <w:color w:val="auto"/>
          <w:sz w:val="18"/>
          <w:szCs w:val="18"/>
          <w:lang w:val="es-BO"/>
        </w:rPr>
        <w:id w:val="9691048"/>
        <w:docPartObj>
          <w:docPartGallery w:val="Table of Contents"/>
          <w:docPartUnique/>
        </w:docPartObj>
      </w:sdtPr>
      <w:sdtEndPr>
        <w:rPr>
          <w:rFonts w:ascii="Times New Roman" w:hAnsi="Times New Roman"/>
          <w:sz w:val="20"/>
          <w:szCs w:val="20"/>
        </w:rPr>
      </w:sdtEndPr>
      <w:sdtContent>
        <w:p w:rsidR="00D04637" w:rsidRPr="00920973" w:rsidRDefault="00954819" w:rsidP="007B24F3">
          <w:pPr>
            <w:pStyle w:val="TtuloTDC"/>
            <w:spacing w:before="0"/>
            <w:jc w:val="center"/>
            <w:rPr>
              <w:rFonts w:ascii="Verdana" w:hAnsi="Verdana"/>
              <w:b w:val="0"/>
              <w:color w:val="auto"/>
              <w:sz w:val="18"/>
              <w:szCs w:val="18"/>
              <w:lang w:val="es-BO"/>
            </w:rPr>
          </w:pPr>
          <w:r w:rsidRPr="00920973">
            <w:rPr>
              <w:rFonts w:ascii="Verdana" w:hAnsi="Verdana"/>
              <w:color w:val="auto"/>
              <w:sz w:val="20"/>
              <w:szCs w:val="18"/>
              <w:lang w:val="es-BO"/>
            </w:rPr>
            <w:t>CONTENIDO</w:t>
          </w:r>
        </w:p>
        <w:p w:rsidR="0075106A" w:rsidRPr="00920973" w:rsidRDefault="00D23DCD">
          <w:pPr>
            <w:pStyle w:val="TDC1"/>
            <w:rPr>
              <w:rFonts w:asciiTheme="minorHAnsi" w:eastAsiaTheme="minorEastAsia" w:hAnsiTheme="minorHAnsi" w:cstheme="minorBidi"/>
              <w:sz w:val="22"/>
              <w:szCs w:val="22"/>
              <w:lang w:val="es-BO" w:eastAsia="es-BO"/>
            </w:rPr>
          </w:pPr>
          <w:r w:rsidRPr="00920973">
            <w:rPr>
              <w:b/>
              <w:szCs w:val="18"/>
              <w:lang w:val="es-BO"/>
            </w:rPr>
            <w:fldChar w:fldCharType="begin"/>
          </w:r>
          <w:r w:rsidR="00D04637" w:rsidRPr="00920973">
            <w:rPr>
              <w:szCs w:val="18"/>
              <w:lang w:val="es-BO"/>
            </w:rPr>
            <w:instrText xml:space="preserve"> TOC \o "1-3" \h \z \u </w:instrText>
          </w:r>
          <w:r w:rsidRPr="00920973">
            <w:rPr>
              <w:b/>
              <w:szCs w:val="18"/>
              <w:lang w:val="es-BO"/>
            </w:rPr>
            <w:fldChar w:fldCharType="separate"/>
          </w:r>
          <w:hyperlink w:anchor="_Toc517794395" w:history="1">
            <w:r w:rsidR="0075106A" w:rsidRPr="00920973">
              <w:rPr>
                <w:rStyle w:val="Hipervnculo"/>
                <w:rFonts w:ascii="Verdana" w:hAnsi="Verdana"/>
                <w:lang w:val="es-BO"/>
              </w:rPr>
              <w:t>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NORMATIVA APLICABLE AL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_Toc517794395 \h </w:instrText>
            </w:r>
            <w:r w:rsidR="0075106A" w:rsidRPr="00920973">
              <w:rPr>
                <w:webHidden/>
                <w:lang w:val="es-BO"/>
              </w:rPr>
            </w:r>
            <w:r w:rsidR="0075106A" w:rsidRPr="00920973">
              <w:rPr>
                <w:webHidden/>
                <w:lang w:val="es-BO"/>
              </w:rPr>
              <w:fldChar w:fldCharType="separate"/>
            </w:r>
            <w:r w:rsidR="000F418A">
              <w:rPr>
                <w:noProof/>
                <w:webHidden/>
                <w:lang w:val="es-BO"/>
              </w:rPr>
              <w:t>1</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396" w:history="1">
            <w:r w:rsidR="0075106A" w:rsidRPr="00920973">
              <w:rPr>
                <w:rStyle w:val="Hipervnculo"/>
                <w:rFonts w:ascii="Verdana" w:hAnsi="Verdana"/>
                <w:lang w:val="es-BO"/>
              </w:rPr>
              <w:t>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PROPONENTES ELEGIBLES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_Toc517794396 \h </w:instrText>
            </w:r>
            <w:r w:rsidR="0075106A" w:rsidRPr="00920973">
              <w:rPr>
                <w:webHidden/>
                <w:lang w:val="es-BO"/>
              </w:rPr>
            </w:r>
            <w:r w:rsidR="0075106A" w:rsidRPr="00920973">
              <w:rPr>
                <w:webHidden/>
                <w:lang w:val="es-BO"/>
              </w:rPr>
              <w:fldChar w:fldCharType="separate"/>
            </w:r>
            <w:r w:rsidR="000F418A">
              <w:rPr>
                <w:noProof/>
                <w:webHidden/>
                <w:lang w:val="es-BO"/>
              </w:rPr>
              <w:t>1</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397" w:history="1">
            <w:r w:rsidR="0075106A" w:rsidRPr="00920973">
              <w:rPr>
                <w:rStyle w:val="Hipervnculo"/>
                <w:rFonts w:ascii="Verdana" w:hAnsi="Verdana"/>
                <w:lang w:val="es-BO"/>
              </w:rPr>
              <w:t>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ACTIVIDADES ADMINISTRATIVAS PREVIAS A LA 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_Toc517794397 \h </w:instrText>
            </w:r>
            <w:r w:rsidR="0075106A" w:rsidRPr="00920973">
              <w:rPr>
                <w:webHidden/>
                <w:lang w:val="es-BO"/>
              </w:rPr>
            </w:r>
            <w:r w:rsidR="0075106A" w:rsidRPr="00920973">
              <w:rPr>
                <w:webHidden/>
                <w:lang w:val="es-BO"/>
              </w:rPr>
              <w:fldChar w:fldCharType="separate"/>
            </w:r>
            <w:r w:rsidR="000F418A">
              <w:rPr>
                <w:noProof/>
                <w:webHidden/>
                <w:lang w:val="es-BO"/>
              </w:rPr>
              <w:t>1</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398" w:history="1">
            <w:r w:rsidR="0075106A" w:rsidRPr="00920973">
              <w:rPr>
                <w:rStyle w:val="Hipervnculo"/>
                <w:rFonts w:ascii="Verdana" w:hAnsi="Verdana"/>
                <w:lang w:val="es-BO"/>
              </w:rPr>
              <w:t>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ENMIENDAS Y APROBACIÓN DEL DOCUMENTO BASE DE CONTRATACIÓN (DBC)</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_Toc517794398 \h </w:instrText>
            </w:r>
            <w:r w:rsidR="0075106A" w:rsidRPr="00920973">
              <w:rPr>
                <w:webHidden/>
                <w:lang w:val="es-BO"/>
              </w:rPr>
            </w:r>
            <w:r w:rsidR="0075106A" w:rsidRPr="00920973">
              <w:rPr>
                <w:webHidden/>
                <w:lang w:val="es-BO"/>
              </w:rPr>
              <w:fldChar w:fldCharType="separate"/>
            </w:r>
            <w:r w:rsidR="000F418A">
              <w:rPr>
                <w:noProof/>
                <w:webHidden/>
                <w:lang w:val="es-BO"/>
              </w:rPr>
              <w:t>1</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399" w:history="1">
            <w:r w:rsidR="0075106A" w:rsidRPr="00920973">
              <w:rPr>
                <w:rStyle w:val="Hipervnculo"/>
                <w:rFonts w:ascii="Verdana" w:hAnsi="Verdana"/>
                <w:lang w:val="es-BO"/>
              </w:rPr>
              <w:t>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AMPLIACIÓN DE PLAZO PARA LA 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_Toc517794399 \h </w:instrText>
            </w:r>
            <w:r w:rsidR="0075106A" w:rsidRPr="00920973">
              <w:rPr>
                <w:webHidden/>
                <w:lang w:val="es-BO"/>
              </w:rPr>
            </w:r>
            <w:r w:rsidR="0075106A" w:rsidRPr="00920973">
              <w:rPr>
                <w:webHidden/>
                <w:lang w:val="es-BO"/>
              </w:rPr>
              <w:fldChar w:fldCharType="separate"/>
            </w:r>
            <w:r w:rsidR="000F418A">
              <w:rPr>
                <w:noProof/>
                <w:webHidden/>
                <w:lang w:val="es-BO"/>
              </w:rPr>
              <w:t>1</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0" w:history="1">
            <w:r w:rsidR="0075106A" w:rsidRPr="00920973">
              <w:rPr>
                <w:rStyle w:val="Hipervnculo"/>
                <w:rFonts w:ascii="Verdana" w:hAnsi="Verdana"/>
                <w:lang w:val="es-BO"/>
              </w:rPr>
              <w:t>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GARANTÍAS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_Toc517794400 \h </w:instrText>
            </w:r>
            <w:r w:rsidR="0075106A" w:rsidRPr="00920973">
              <w:rPr>
                <w:webHidden/>
                <w:lang w:val="es-BO"/>
              </w:rPr>
            </w:r>
            <w:r w:rsidR="0075106A" w:rsidRPr="00920973">
              <w:rPr>
                <w:webHidden/>
                <w:lang w:val="es-BO"/>
              </w:rPr>
              <w:fldChar w:fldCharType="separate"/>
            </w:r>
            <w:r w:rsidR="000F418A">
              <w:rPr>
                <w:noProof/>
                <w:webHidden/>
                <w:lang w:val="es-BO"/>
              </w:rPr>
              <w:t>2</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1" w:history="1">
            <w:r w:rsidR="0075106A" w:rsidRPr="00920973">
              <w:rPr>
                <w:rStyle w:val="Hipervnculo"/>
                <w:rFonts w:ascii="Verdana" w:hAnsi="Verdana"/>
                <w:lang w:val="es-BO"/>
              </w:rPr>
              <w:t>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RECHAZO Y DESCALIFICACIÓN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_Toc517794401 \h </w:instrText>
            </w:r>
            <w:r w:rsidR="0075106A" w:rsidRPr="00920973">
              <w:rPr>
                <w:webHidden/>
                <w:lang w:val="es-BO"/>
              </w:rPr>
            </w:r>
            <w:r w:rsidR="0075106A" w:rsidRPr="00920973">
              <w:rPr>
                <w:webHidden/>
                <w:lang w:val="es-BO"/>
              </w:rPr>
              <w:fldChar w:fldCharType="separate"/>
            </w:r>
            <w:r w:rsidR="000F418A">
              <w:rPr>
                <w:noProof/>
                <w:webHidden/>
                <w:lang w:val="es-BO"/>
              </w:rPr>
              <w:t>2</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2" w:history="1">
            <w:r w:rsidR="0075106A" w:rsidRPr="00920973">
              <w:rPr>
                <w:rStyle w:val="Hipervnculo"/>
                <w:rFonts w:ascii="Verdana" w:hAnsi="Verdana"/>
                <w:lang w:val="es-BO"/>
              </w:rPr>
              <w:t>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CRITERIOS DE SUBSANABILIDAD Y ERRORES NO SUBSANABLES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_Toc517794402 \h </w:instrText>
            </w:r>
            <w:r w:rsidR="0075106A" w:rsidRPr="00920973">
              <w:rPr>
                <w:webHidden/>
                <w:lang w:val="es-BO"/>
              </w:rPr>
            </w:r>
            <w:r w:rsidR="0075106A" w:rsidRPr="00920973">
              <w:rPr>
                <w:webHidden/>
                <w:lang w:val="es-BO"/>
              </w:rPr>
              <w:fldChar w:fldCharType="separate"/>
            </w:r>
            <w:r w:rsidR="000F418A">
              <w:rPr>
                <w:noProof/>
                <w:webHidden/>
                <w:lang w:val="es-BO"/>
              </w:rPr>
              <w:t>3</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3" w:history="1">
            <w:r w:rsidR="0075106A" w:rsidRPr="00920973">
              <w:rPr>
                <w:rStyle w:val="Hipervnculo"/>
                <w:rFonts w:ascii="Verdana" w:hAnsi="Verdana"/>
                <w:lang w:val="es-BO"/>
              </w:rPr>
              <w:t>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DECLARATORIA DESIERTA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_Toc517794403 \h </w:instrText>
            </w:r>
            <w:r w:rsidR="0075106A" w:rsidRPr="00920973">
              <w:rPr>
                <w:webHidden/>
                <w:lang w:val="es-BO"/>
              </w:rPr>
            </w:r>
            <w:r w:rsidR="0075106A" w:rsidRPr="00920973">
              <w:rPr>
                <w:webHidden/>
                <w:lang w:val="es-BO"/>
              </w:rPr>
              <w:fldChar w:fldCharType="separate"/>
            </w:r>
            <w:r w:rsidR="000F418A">
              <w:rPr>
                <w:noProof/>
                <w:webHidden/>
                <w:lang w:val="es-BO"/>
              </w:rPr>
              <w:t>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4" w:history="1">
            <w:r w:rsidR="0075106A" w:rsidRPr="00920973">
              <w:rPr>
                <w:rStyle w:val="Hipervnculo"/>
                <w:rFonts w:ascii="Verdana" w:hAnsi="Verdana"/>
                <w:lang w:val="es-BO"/>
              </w:rPr>
              <w:t>10.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CANCELACIÓN, SUSPENSIÓN Y ANULACIÓN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_Toc517794404 \h </w:instrText>
            </w:r>
            <w:r w:rsidR="0075106A" w:rsidRPr="00920973">
              <w:rPr>
                <w:webHidden/>
                <w:lang w:val="es-BO"/>
              </w:rPr>
            </w:r>
            <w:r w:rsidR="0075106A" w:rsidRPr="00920973">
              <w:rPr>
                <w:webHidden/>
                <w:lang w:val="es-BO"/>
              </w:rPr>
              <w:fldChar w:fldCharType="separate"/>
            </w:r>
            <w:r w:rsidR="000F418A">
              <w:rPr>
                <w:noProof/>
                <w:webHidden/>
                <w:lang w:val="es-BO"/>
              </w:rPr>
              <w:t>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5" w:history="1">
            <w:r w:rsidR="0075106A" w:rsidRPr="00920973">
              <w:rPr>
                <w:rStyle w:val="Hipervnculo"/>
                <w:rFonts w:ascii="Verdana" w:hAnsi="Verdana"/>
                <w:lang w:val="es-BO"/>
              </w:rPr>
              <w:t>11.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RESOLUCIONES RECURRIBLES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_Toc517794405 \h </w:instrText>
            </w:r>
            <w:r w:rsidR="0075106A" w:rsidRPr="00920973">
              <w:rPr>
                <w:webHidden/>
                <w:lang w:val="es-BO"/>
              </w:rPr>
            </w:r>
            <w:r w:rsidR="0075106A" w:rsidRPr="00920973">
              <w:rPr>
                <w:webHidden/>
                <w:lang w:val="es-BO"/>
              </w:rPr>
              <w:fldChar w:fldCharType="separate"/>
            </w:r>
            <w:r w:rsidR="000F418A">
              <w:rPr>
                <w:noProof/>
                <w:webHidden/>
                <w:lang w:val="es-BO"/>
              </w:rPr>
              <w:t>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6" w:history="1">
            <w:r w:rsidR="0075106A" w:rsidRPr="00920973">
              <w:rPr>
                <w:rStyle w:val="Hipervnculo"/>
                <w:rFonts w:ascii="Verdana" w:hAnsi="Verdana"/>
                <w:lang w:val="es-BO"/>
              </w:rPr>
              <w:t>12.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PREPARACIÓN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_Toc517794406 \h </w:instrText>
            </w:r>
            <w:r w:rsidR="0075106A" w:rsidRPr="00920973">
              <w:rPr>
                <w:webHidden/>
                <w:lang w:val="es-BO"/>
              </w:rPr>
            </w:r>
            <w:r w:rsidR="0075106A" w:rsidRPr="00920973">
              <w:rPr>
                <w:webHidden/>
                <w:lang w:val="es-BO"/>
              </w:rPr>
              <w:fldChar w:fldCharType="separate"/>
            </w:r>
            <w:r w:rsidR="000F418A">
              <w:rPr>
                <w:noProof/>
                <w:webHidden/>
                <w:lang w:val="es-BO"/>
              </w:rPr>
              <w:t>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7" w:history="1">
            <w:r w:rsidR="0075106A" w:rsidRPr="00920973">
              <w:rPr>
                <w:rStyle w:val="Hipervnculo"/>
                <w:rFonts w:ascii="Verdana" w:hAnsi="Verdana"/>
                <w:lang w:val="es-BO"/>
              </w:rPr>
              <w:t>13.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MONEDA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_Toc517794407 \h </w:instrText>
            </w:r>
            <w:r w:rsidR="0075106A" w:rsidRPr="00920973">
              <w:rPr>
                <w:webHidden/>
                <w:lang w:val="es-BO"/>
              </w:rPr>
            </w:r>
            <w:r w:rsidR="0075106A" w:rsidRPr="00920973">
              <w:rPr>
                <w:webHidden/>
                <w:lang w:val="es-BO"/>
              </w:rPr>
              <w:fldChar w:fldCharType="separate"/>
            </w:r>
            <w:r w:rsidR="000F418A">
              <w:rPr>
                <w:noProof/>
                <w:webHidden/>
                <w:lang w:val="es-BO"/>
              </w:rPr>
              <w:t>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8" w:history="1">
            <w:r w:rsidR="0075106A" w:rsidRPr="00920973">
              <w:rPr>
                <w:rStyle w:val="Hipervnculo"/>
                <w:rFonts w:ascii="Verdana" w:hAnsi="Verdana"/>
                <w:lang w:val="es-BO"/>
              </w:rPr>
              <w:t>14.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COSTOS DE PARTICIPACIÓN EN 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_Toc517794408 \h </w:instrText>
            </w:r>
            <w:r w:rsidR="0075106A" w:rsidRPr="00920973">
              <w:rPr>
                <w:webHidden/>
                <w:lang w:val="es-BO"/>
              </w:rPr>
            </w:r>
            <w:r w:rsidR="0075106A" w:rsidRPr="00920973">
              <w:rPr>
                <w:webHidden/>
                <w:lang w:val="es-BO"/>
              </w:rPr>
              <w:fldChar w:fldCharType="separate"/>
            </w:r>
            <w:r w:rsidR="000F418A">
              <w:rPr>
                <w:noProof/>
                <w:webHidden/>
                <w:lang w:val="es-BO"/>
              </w:rPr>
              <w:t>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09" w:history="1">
            <w:r w:rsidR="0075106A" w:rsidRPr="00920973">
              <w:rPr>
                <w:rStyle w:val="Hipervnculo"/>
                <w:rFonts w:ascii="Verdana" w:hAnsi="Verdana"/>
                <w:lang w:val="es-BO"/>
              </w:rPr>
              <w:t>15.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IDIOMA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_Toc517794409 \h </w:instrText>
            </w:r>
            <w:r w:rsidR="0075106A" w:rsidRPr="00920973">
              <w:rPr>
                <w:webHidden/>
                <w:lang w:val="es-BO"/>
              </w:rPr>
            </w:r>
            <w:r w:rsidR="0075106A" w:rsidRPr="00920973">
              <w:rPr>
                <w:webHidden/>
                <w:lang w:val="es-BO"/>
              </w:rPr>
              <w:fldChar w:fldCharType="separate"/>
            </w:r>
            <w:r w:rsidR="000F418A">
              <w:rPr>
                <w:noProof/>
                <w:webHidden/>
                <w:lang w:val="es-BO"/>
              </w:rPr>
              <w:t>5</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0" w:history="1">
            <w:r w:rsidR="0075106A" w:rsidRPr="00920973">
              <w:rPr>
                <w:rStyle w:val="Hipervnculo"/>
                <w:rFonts w:ascii="Verdana" w:hAnsi="Verdana"/>
                <w:lang w:val="es-BO"/>
              </w:rPr>
              <w:t>16.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VALIDEZ DE LA PROPUESTA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_Toc517794410 \h </w:instrText>
            </w:r>
            <w:r w:rsidR="0075106A" w:rsidRPr="00920973">
              <w:rPr>
                <w:webHidden/>
                <w:lang w:val="es-BO"/>
              </w:rPr>
            </w:r>
            <w:r w:rsidR="0075106A" w:rsidRPr="00920973">
              <w:rPr>
                <w:webHidden/>
                <w:lang w:val="es-BO"/>
              </w:rPr>
              <w:fldChar w:fldCharType="separate"/>
            </w:r>
            <w:r w:rsidR="000F418A">
              <w:rPr>
                <w:noProof/>
                <w:webHidden/>
                <w:lang w:val="es-BO"/>
              </w:rPr>
              <w:t>5</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1" w:history="1">
            <w:r w:rsidR="0075106A" w:rsidRPr="00920973">
              <w:rPr>
                <w:rStyle w:val="Hipervnculo"/>
                <w:rFonts w:ascii="Verdana" w:hAnsi="Verdana"/>
                <w:lang w:val="es-BO"/>
              </w:rPr>
              <w:t>17.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DOCUMENTOS DE LA PROPUESTA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_Toc517794411 \h </w:instrText>
            </w:r>
            <w:r w:rsidR="0075106A" w:rsidRPr="00920973">
              <w:rPr>
                <w:webHidden/>
                <w:lang w:val="es-BO"/>
              </w:rPr>
            </w:r>
            <w:r w:rsidR="0075106A" w:rsidRPr="00920973">
              <w:rPr>
                <w:webHidden/>
                <w:lang w:val="es-BO"/>
              </w:rPr>
              <w:fldChar w:fldCharType="separate"/>
            </w:r>
            <w:r w:rsidR="000F418A">
              <w:rPr>
                <w:noProof/>
                <w:webHidden/>
                <w:lang w:val="es-BO"/>
              </w:rPr>
              <w:t>5</w:t>
            </w:r>
            <w:r w:rsidR="0075106A" w:rsidRPr="00920973">
              <w:rPr>
                <w:webHidden/>
                <w:lang w:val="es-BO"/>
              </w:rPr>
              <w:fldChar w:fldCharType="end"/>
            </w:r>
          </w:hyperlink>
        </w:p>
        <w:p w:rsidR="0075106A" w:rsidRPr="00920973" w:rsidRDefault="00B73123" w:rsidP="00D50720">
          <w:pPr>
            <w:pStyle w:val="TDC1"/>
            <w:ind w:left="709" w:hanging="709"/>
            <w:rPr>
              <w:rFonts w:asciiTheme="minorHAnsi" w:eastAsiaTheme="minorEastAsia" w:hAnsiTheme="minorHAnsi" w:cstheme="minorBidi"/>
              <w:sz w:val="22"/>
              <w:szCs w:val="22"/>
              <w:lang w:val="es-BO" w:eastAsia="es-BO"/>
            </w:rPr>
          </w:pPr>
          <w:hyperlink w:anchor="_Toc517794412" w:history="1">
            <w:r w:rsidR="0075106A" w:rsidRPr="00920973">
              <w:rPr>
                <w:rStyle w:val="Hipervnculo"/>
                <w:rFonts w:ascii="Verdana" w:hAnsi="Verdana"/>
                <w:lang w:val="es-BO"/>
              </w:rPr>
              <w:t>18.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INFORMACIÓN ADICIONAL PARA LA ACREDITACIÓN DE EXPERIENCIA DEL PROPONENTE, LA RELACIÓN DE EQUIPOS COMPROMETIDOS, EL CRONOGRAMA DE EJECUCIÓN Y EL CRONOGRAMA DE MOVILIZACIÓN DE EQUIPO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_Toc517794412 \h </w:instrText>
            </w:r>
            <w:r w:rsidR="0075106A" w:rsidRPr="00920973">
              <w:rPr>
                <w:webHidden/>
                <w:lang w:val="es-BO"/>
              </w:rPr>
            </w:r>
            <w:r w:rsidR="0075106A" w:rsidRPr="00920973">
              <w:rPr>
                <w:webHidden/>
                <w:lang w:val="es-BO"/>
              </w:rPr>
              <w:fldChar w:fldCharType="separate"/>
            </w:r>
            <w:r w:rsidR="000F418A">
              <w:rPr>
                <w:noProof/>
                <w:webHidden/>
                <w:lang w:val="es-BO"/>
              </w:rPr>
              <w:t>6</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3" w:history="1">
            <w:r w:rsidR="0075106A" w:rsidRPr="00920973">
              <w:rPr>
                <w:rStyle w:val="Hipervnculo"/>
                <w:rFonts w:ascii="Verdana" w:hAnsi="Verdana"/>
                <w:lang w:val="es-BO"/>
              </w:rPr>
              <w:t>19.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ECONÓMICA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_Toc517794413 \h </w:instrText>
            </w:r>
            <w:r w:rsidR="0075106A" w:rsidRPr="00920973">
              <w:rPr>
                <w:webHidden/>
                <w:lang w:val="es-BO"/>
              </w:rPr>
            </w:r>
            <w:r w:rsidR="0075106A" w:rsidRPr="00920973">
              <w:rPr>
                <w:webHidden/>
                <w:lang w:val="es-BO"/>
              </w:rPr>
              <w:fldChar w:fldCharType="separate"/>
            </w:r>
            <w:r w:rsidR="000F418A">
              <w:rPr>
                <w:noProof/>
                <w:webHidden/>
                <w:lang w:val="es-BO"/>
              </w:rPr>
              <w:t>8</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4" w:history="1">
            <w:r w:rsidR="0075106A" w:rsidRPr="00920973">
              <w:rPr>
                <w:rStyle w:val="Hipervnculo"/>
                <w:rFonts w:ascii="Verdana" w:hAnsi="Verdana"/>
                <w:lang w:val="es-BO"/>
              </w:rPr>
              <w:t>20.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TÉCNICA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_Toc517794414 \h </w:instrText>
            </w:r>
            <w:r w:rsidR="0075106A" w:rsidRPr="00920973">
              <w:rPr>
                <w:webHidden/>
                <w:lang w:val="es-BO"/>
              </w:rPr>
            </w:r>
            <w:r w:rsidR="0075106A" w:rsidRPr="00920973">
              <w:rPr>
                <w:webHidden/>
                <w:lang w:val="es-BO"/>
              </w:rPr>
              <w:fldChar w:fldCharType="separate"/>
            </w:r>
            <w:r w:rsidR="000F418A">
              <w:rPr>
                <w:noProof/>
                <w:webHidden/>
                <w:lang w:val="es-BO"/>
              </w:rPr>
              <w:t>8</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5" w:history="1">
            <w:r w:rsidR="0075106A" w:rsidRPr="00920973">
              <w:rPr>
                <w:rStyle w:val="Hipervnculo"/>
                <w:rFonts w:ascii="Verdana" w:hAnsi="Verdana"/>
                <w:lang w:val="es-BO"/>
              </w:rPr>
              <w:t>21.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PROPUESTA PARA ADJUDICACIONES POR TRAMOS O PAQUETES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_Toc517794415 \h </w:instrText>
            </w:r>
            <w:r w:rsidR="0075106A" w:rsidRPr="00920973">
              <w:rPr>
                <w:webHidden/>
                <w:lang w:val="es-BO"/>
              </w:rPr>
            </w:r>
            <w:r w:rsidR="0075106A" w:rsidRPr="00920973">
              <w:rPr>
                <w:webHidden/>
                <w:lang w:val="es-BO"/>
              </w:rPr>
              <w:fldChar w:fldCharType="separate"/>
            </w:r>
            <w:r w:rsidR="000F418A">
              <w:rPr>
                <w:noProof/>
                <w:webHidden/>
                <w:lang w:val="es-BO"/>
              </w:rPr>
              <w:t>9</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6" w:history="1">
            <w:r w:rsidR="0075106A" w:rsidRPr="00920973">
              <w:rPr>
                <w:rStyle w:val="Hipervnculo"/>
                <w:rFonts w:ascii="Verdana" w:hAnsi="Verdana"/>
                <w:lang w:val="es-BO"/>
              </w:rPr>
              <w:t>22.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PRESENTACIÓN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_Toc517794416 \h </w:instrText>
            </w:r>
            <w:r w:rsidR="0075106A" w:rsidRPr="00920973">
              <w:rPr>
                <w:webHidden/>
                <w:lang w:val="es-BO"/>
              </w:rPr>
            </w:r>
            <w:r w:rsidR="0075106A" w:rsidRPr="00920973">
              <w:rPr>
                <w:webHidden/>
                <w:lang w:val="es-BO"/>
              </w:rPr>
              <w:fldChar w:fldCharType="separate"/>
            </w:r>
            <w:r w:rsidR="000F418A">
              <w:rPr>
                <w:noProof/>
                <w:webHidden/>
                <w:lang w:val="es-BO"/>
              </w:rPr>
              <w:t>9</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7" w:history="1">
            <w:r w:rsidR="0075106A" w:rsidRPr="00920973">
              <w:rPr>
                <w:rStyle w:val="Hipervnculo"/>
                <w:rFonts w:ascii="Verdana" w:hAnsi="Verdana"/>
                <w:lang w:val="es-BO"/>
              </w:rPr>
              <w:t>23.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APERTURA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_Toc517794417 \h </w:instrText>
            </w:r>
            <w:r w:rsidR="0075106A" w:rsidRPr="00920973">
              <w:rPr>
                <w:webHidden/>
                <w:lang w:val="es-BO"/>
              </w:rPr>
            </w:r>
            <w:r w:rsidR="0075106A" w:rsidRPr="00920973">
              <w:rPr>
                <w:webHidden/>
                <w:lang w:val="es-BO"/>
              </w:rPr>
              <w:fldChar w:fldCharType="separate"/>
            </w:r>
            <w:r w:rsidR="000F418A">
              <w:rPr>
                <w:noProof/>
                <w:webHidden/>
                <w:lang w:val="es-BO"/>
              </w:rPr>
              <w:t>9</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8" w:history="1">
            <w:r w:rsidR="0075106A" w:rsidRPr="00920973">
              <w:rPr>
                <w:rStyle w:val="Hipervnculo"/>
                <w:rFonts w:ascii="Verdana" w:hAnsi="Verdana"/>
                <w:lang w:val="es-BO"/>
              </w:rPr>
              <w:t>24.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EVALUACIÓN DE PROPUESTAS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_Toc517794418 \h </w:instrText>
            </w:r>
            <w:r w:rsidR="0075106A" w:rsidRPr="00920973">
              <w:rPr>
                <w:webHidden/>
                <w:lang w:val="es-BO"/>
              </w:rPr>
            </w:r>
            <w:r w:rsidR="0075106A" w:rsidRPr="00920973">
              <w:rPr>
                <w:webHidden/>
                <w:lang w:val="es-BO"/>
              </w:rPr>
              <w:fldChar w:fldCharType="separate"/>
            </w:r>
            <w:r w:rsidR="000F418A">
              <w:rPr>
                <w:noProof/>
                <w:webHidden/>
                <w:lang w:val="es-BO"/>
              </w:rPr>
              <w:t>10</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19" w:history="1">
            <w:r w:rsidR="0075106A" w:rsidRPr="00920973">
              <w:rPr>
                <w:rStyle w:val="Hipervnculo"/>
                <w:rFonts w:ascii="Verdana" w:hAnsi="Verdana"/>
                <w:lang w:val="es-BO"/>
              </w:rPr>
              <w:t>25.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EVALUACIÓN PRELIMINAR</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_Toc517794419 \h </w:instrText>
            </w:r>
            <w:r w:rsidR="0075106A" w:rsidRPr="00920973">
              <w:rPr>
                <w:webHidden/>
                <w:lang w:val="es-BO"/>
              </w:rPr>
            </w:r>
            <w:r w:rsidR="0075106A" w:rsidRPr="00920973">
              <w:rPr>
                <w:webHidden/>
                <w:lang w:val="es-BO"/>
              </w:rPr>
              <w:fldChar w:fldCharType="separate"/>
            </w:r>
            <w:r w:rsidR="000F418A">
              <w:rPr>
                <w:noProof/>
                <w:webHidden/>
                <w:lang w:val="es-BO"/>
              </w:rPr>
              <w:t>11</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0" w:history="1">
            <w:r w:rsidR="0075106A" w:rsidRPr="00920973">
              <w:rPr>
                <w:rStyle w:val="Hipervnculo"/>
                <w:rFonts w:ascii="Verdana" w:hAnsi="Verdana"/>
                <w:lang w:val="es-BO"/>
              </w:rPr>
              <w:t>26.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CALIDAD, PROPUESTA TÉCNICA Y COSTO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_Toc517794420 \h </w:instrText>
            </w:r>
            <w:r w:rsidR="0075106A" w:rsidRPr="00920973">
              <w:rPr>
                <w:webHidden/>
                <w:lang w:val="es-BO"/>
              </w:rPr>
            </w:r>
            <w:r w:rsidR="0075106A" w:rsidRPr="00920973">
              <w:rPr>
                <w:webHidden/>
                <w:lang w:val="es-BO"/>
              </w:rPr>
              <w:fldChar w:fldCharType="separate"/>
            </w:r>
            <w:r w:rsidR="000F418A">
              <w:rPr>
                <w:noProof/>
                <w:webHidden/>
                <w:lang w:val="es-BO"/>
              </w:rPr>
              <w:t>11</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1" w:history="1">
            <w:r w:rsidR="0075106A" w:rsidRPr="00920973">
              <w:rPr>
                <w:rStyle w:val="Hipervnculo"/>
                <w:rFonts w:ascii="Verdana" w:hAnsi="Verdana"/>
                <w:lang w:val="es-BO"/>
              </w:rPr>
              <w:t>27.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CALIDAD</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_Toc517794421 \h </w:instrText>
            </w:r>
            <w:r w:rsidR="0075106A" w:rsidRPr="00920973">
              <w:rPr>
                <w:webHidden/>
                <w:lang w:val="es-BO"/>
              </w:rPr>
            </w:r>
            <w:r w:rsidR="0075106A" w:rsidRPr="00920973">
              <w:rPr>
                <w:webHidden/>
                <w:lang w:val="es-BO"/>
              </w:rPr>
              <w:fldChar w:fldCharType="separate"/>
            </w:r>
            <w:r w:rsidR="000F418A">
              <w:rPr>
                <w:noProof/>
                <w:webHidden/>
                <w:lang w:val="es-BO"/>
              </w:rPr>
              <w:t>13</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2" w:history="1">
            <w:r w:rsidR="0075106A" w:rsidRPr="00920973">
              <w:rPr>
                <w:rStyle w:val="Hipervnculo"/>
                <w:rFonts w:ascii="Verdana" w:hAnsi="Verdana"/>
                <w:lang w:val="es-BO"/>
              </w:rPr>
              <w:t>28.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MÉTODO DE SELECCIÓN Y ADJUDICACIÓN PRECIO EVALUADO MÁS BAJO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_Toc517794422 \h </w:instrText>
            </w:r>
            <w:r w:rsidR="0075106A" w:rsidRPr="00920973">
              <w:rPr>
                <w:webHidden/>
                <w:lang w:val="es-BO"/>
              </w:rPr>
            </w:r>
            <w:r w:rsidR="0075106A" w:rsidRPr="00920973">
              <w:rPr>
                <w:webHidden/>
                <w:lang w:val="es-BO"/>
              </w:rPr>
              <w:fldChar w:fldCharType="separate"/>
            </w:r>
            <w:r w:rsidR="000F418A">
              <w:rPr>
                <w:noProof/>
                <w:webHidden/>
                <w:lang w:val="es-BO"/>
              </w:rPr>
              <w:t>13</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3" w:history="1">
            <w:r w:rsidR="0075106A" w:rsidRPr="00920973">
              <w:rPr>
                <w:rStyle w:val="Hipervnculo"/>
                <w:rFonts w:ascii="Verdana" w:hAnsi="Verdana"/>
                <w:lang w:val="es-BO"/>
              </w:rPr>
              <w:t>29.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CONTENIDO DEL INFORME DE EVALUACIÓN Y RECOMENDACIÓN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_Toc517794423 \h </w:instrText>
            </w:r>
            <w:r w:rsidR="0075106A" w:rsidRPr="00920973">
              <w:rPr>
                <w:webHidden/>
                <w:lang w:val="es-BO"/>
              </w:rPr>
            </w:r>
            <w:r w:rsidR="0075106A" w:rsidRPr="00920973">
              <w:rPr>
                <w:webHidden/>
                <w:lang w:val="es-BO"/>
              </w:rPr>
              <w:fldChar w:fldCharType="separate"/>
            </w:r>
            <w:r w:rsidR="000F418A">
              <w:rPr>
                <w:noProof/>
                <w:webHidden/>
                <w:lang w:val="es-BO"/>
              </w:rPr>
              <w:t>13</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4" w:history="1">
            <w:r w:rsidR="0075106A" w:rsidRPr="00920973">
              <w:rPr>
                <w:rStyle w:val="Hipervnculo"/>
                <w:rFonts w:ascii="Verdana" w:hAnsi="Verdana"/>
                <w:lang w:val="es-BO"/>
              </w:rPr>
              <w:t>30.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RESOLUCIÓN DE ADJUDICACIÓN O DECLARATORIA DESIERTA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_Toc517794424 \h </w:instrText>
            </w:r>
            <w:r w:rsidR="0075106A" w:rsidRPr="00920973">
              <w:rPr>
                <w:webHidden/>
                <w:lang w:val="es-BO"/>
              </w:rPr>
            </w:r>
            <w:r w:rsidR="0075106A" w:rsidRPr="00920973">
              <w:rPr>
                <w:webHidden/>
                <w:lang w:val="es-BO"/>
              </w:rPr>
              <w:fldChar w:fldCharType="separate"/>
            </w:r>
            <w:r w:rsidR="000F418A">
              <w:rPr>
                <w:noProof/>
                <w:webHidden/>
                <w:lang w:val="es-BO"/>
              </w:rPr>
              <w:t>14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5" w:history="1">
            <w:r w:rsidR="0075106A" w:rsidRPr="00920973">
              <w:rPr>
                <w:rStyle w:val="Hipervnculo"/>
                <w:rFonts w:ascii="Verdana" w:hAnsi="Verdana"/>
                <w:lang w:val="es-BO"/>
              </w:rPr>
              <w:t>31.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CONCERTACIÓN DE MEJORES CONDICIONES TÉCNICAS</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_Toc517794425 \h </w:instrText>
            </w:r>
            <w:r w:rsidR="0075106A" w:rsidRPr="00920973">
              <w:rPr>
                <w:webHidden/>
                <w:lang w:val="es-BO"/>
              </w:rPr>
            </w:r>
            <w:r w:rsidR="0075106A" w:rsidRPr="00920973">
              <w:rPr>
                <w:webHidden/>
                <w:lang w:val="es-BO"/>
              </w:rPr>
              <w:fldChar w:fldCharType="separate"/>
            </w:r>
            <w:r w:rsidR="000F418A">
              <w:rPr>
                <w:noProof/>
                <w:webHidden/>
                <w:lang w:val="es-BO"/>
              </w:rPr>
              <w:t>14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6" w:history="1">
            <w:r w:rsidR="0075106A" w:rsidRPr="00920973">
              <w:rPr>
                <w:rStyle w:val="Hipervnculo"/>
                <w:rFonts w:ascii="Verdana" w:hAnsi="Verdana"/>
                <w:lang w:val="es-BO"/>
              </w:rPr>
              <w:t>32.</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SUSCRIPCIÓN DE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_Toc517794426 \h </w:instrText>
            </w:r>
            <w:r w:rsidR="0075106A" w:rsidRPr="00920973">
              <w:rPr>
                <w:webHidden/>
                <w:lang w:val="es-BO"/>
              </w:rPr>
            </w:r>
            <w:r w:rsidR="0075106A" w:rsidRPr="00920973">
              <w:rPr>
                <w:webHidden/>
                <w:lang w:val="es-BO"/>
              </w:rPr>
              <w:fldChar w:fldCharType="separate"/>
            </w:r>
            <w:r w:rsidR="000F418A">
              <w:rPr>
                <w:noProof/>
                <w:webHidden/>
                <w:lang w:val="es-BO"/>
              </w:rPr>
              <w:t>14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7" w:history="1">
            <w:r w:rsidR="0075106A" w:rsidRPr="00920973">
              <w:rPr>
                <w:rStyle w:val="Hipervnculo"/>
                <w:rFonts w:ascii="Verdana" w:hAnsi="Verdana"/>
                <w:lang w:val="es-BO"/>
              </w:rPr>
              <w:t>33.</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MODIFICACIONES AL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_Toc517794427 \h </w:instrText>
            </w:r>
            <w:r w:rsidR="0075106A" w:rsidRPr="00920973">
              <w:rPr>
                <w:webHidden/>
                <w:lang w:val="es-BO"/>
              </w:rPr>
            </w:r>
            <w:r w:rsidR="0075106A" w:rsidRPr="00920973">
              <w:rPr>
                <w:webHidden/>
                <w:lang w:val="es-BO"/>
              </w:rPr>
              <w:fldChar w:fldCharType="separate"/>
            </w:r>
            <w:r w:rsidR="000F418A">
              <w:rPr>
                <w:noProof/>
                <w:webHidden/>
                <w:lang w:val="es-BO"/>
              </w:rPr>
              <w:t>15</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8" w:history="1">
            <w:r w:rsidR="0075106A" w:rsidRPr="00920973">
              <w:rPr>
                <w:rStyle w:val="Hipervnculo"/>
                <w:rFonts w:ascii="Verdana" w:hAnsi="Verdana"/>
                <w:lang w:val="es-BO"/>
              </w:rPr>
              <w:t>34.</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SUBCONTRATACIÓN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_Toc517794428 \h </w:instrText>
            </w:r>
            <w:r w:rsidR="0075106A" w:rsidRPr="00920973">
              <w:rPr>
                <w:webHidden/>
                <w:lang w:val="es-BO"/>
              </w:rPr>
            </w:r>
            <w:r w:rsidR="0075106A" w:rsidRPr="00920973">
              <w:rPr>
                <w:webHidden/>
                <w:lang w:val="es-BO"/>
              </w:rPr>
              <w:fldChar w:fldCharType="separate"/>
            </w:r>
            <w:r w:rsidR="000F418A">
              <w:rPr>
                <w:noProof/>
                <w:webHidden/>
                <w:lang w:val="es-BO"/>
              </w:rPr>
              <w:t>16</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29" w:history="1">
            <w:r w:rsidR="0075106A" w:rsidRPr="00920973">
              <w:rPr>
                <w:rStyle w:val="Hipervnculo"/>
                <w:rFonts w:ascii="Verdana" w:hAnsi="Verdana"/>
                <w:lang w:val="es-BO"/>
              </w:rPr>
              <w:t>35.</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ENTREGA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_Toc517794429 \h </w:instrText>
            </w:r>
            <w:r w:rsidR="0075106A" w:rsidRPr="00920973">
              <w:rPr>
                <w:webHidden/>
                <w:lang w:val="es-BO"/>
              </w:rPr>
            </w:r>
            <w:r w:rsidR="0075106A" w:rsidRPr="00920973">
              <w:rPr>
                <w:webHidden/>
                <w:lang w:val="es-BO"/>
              </w:rPr>
              <w:fldChar w:fldCharType="separate"/>
            </w:r>
            <w:r w:rsidR="000F418A">
              <w:rPr>
                <w:noProof/>
                <w:webHidden/>
                <w:lang w:val="es-BO"/>
              </w:rPr>
              <w:t>16</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30" w:history="1">
            <w:r w:rsidR="0075106A" w:rsidRPr="00920973">
              <w:rPr>
                <w:rStyle w:val="Hipervnculo"/>
                <w:rFonts w:ascii="Verdana" w:hAnsi="Verdana"/>
                <w:lang w:val="es-BO"/>
              </w:rPr>
              <w:t>36.</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CIERRE DEL CONTRATO</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_Toc517794430 \h </w:instrText>
            </w:r>
            <w:r w:rsidR="0075106A" w:rsidRPr="00920973">
              <w:rPr>
                <w:webHidden/>
                <w:lang w:val="es-BO"/>
              </w:rPr>
            </w:r>
            <w:r w:rsidR="0075106A" w:rsidRPr="00920973">
              <w:rPr>
                <w:webHidden/>
                <w:lang w:val="es-BO"/>
              </w:rPr>
              <w:fldChar w:fldCharType="separate"/>
            </w:r>
            <w:r w:rsidR="000F418A">
              <w:rPr>
                <w:noProof/>
                <w:webHidden/>
                <w:lang w:val="es-BO"/>
              </w:rPr>
              <w:t>16</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31" w:history="1">
            <w:r w:rsidR="0075106A" w:rsidRPr="00920973">
              <w:rPr>
                <w:rStyle w:val="Hipervnculo"/>
                <w:rFonts w:ascii="Verdana" w:hAnsi="Verdana"/>
                <w:lang w:val="es-BO"/>
              </w:rPr>
              <w:t>37.</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DATOS GENERALES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_Toc517794431 \h </w:instrText>
            </w:r>
            <w:r w:rsidR="0075106A" w:rsidRPr="00920973">
              <w:rPr>
                <w:webHidden/>
                <w:lang w:val="es-BO"/>
              </w:rPr>
            </w:r>
            <w:r w:rsidR="0075106A" w:rsidRPr="00920973">
              <w:rPr>
                <w:webHidden/>
                <w:lang w:val="es-BO"/>
              </w:rPr>
              <w:fldChar w:fldCharType="separate"/>
            </w:r>
            <w:r w:rsidR="000F418A">
              <w:rPr>
                <w:noProof/>
                <w:webHidden/>
                <w:lang w:val="es-BO"/>
              </w:rPr>
              <w:t>20</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32" w:history="1">
            <w:r w:rsidR="0075106A" w:rsidRPr="00920973">
              <w:rPr>
                <w:rStyle w:val="Hipervnculo"/>
                <w:rFonts w:ascii="Verdana" w:hAnsi="Verdana"/>
                <w:lang w:val="es-BO"/>
              </w:rPr>
              <w:t>38.</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CRONOGRAMA DE PLAZOS DEL PROCESO DE CONTRATACIÓN</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_Toc517794432 \h </w:instrText>
            </w:r>
            <w:r w:rsidR="0075106A" w:rsidRPr="00920973">
              <w:rPr>
                <w:webHidden/>
                <w:lang w:val="es-BO"/>
              </w:rPr>
            </w:r>
            <w:r w:rsidR="0075106A" w:rsidRPr="00920973">
              <w:rPr>
                <w:webHidden/>
                <w:lang w:val="es-BO"/>
              </w:rPr>
              <w:fldChar w:fldCharType="separate"/>
            </w:r>
            <w:r w:rsidR="000F418A">
              <w:rPr>
                <w:noProof/>
                <w:webHidden/>
                <w:lang w:val="es-BO"/>
              </w:rPr>
              <w:t>23</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33" w:history="1">
            <w:r w:rsidR="0075106A" w:rsidRPr="00920973">
              <w:rPr>
                <w:rStyle w:val="Hipervnculo"/>
                <w:rFonts w:ascii="Verdana" w:hAnsi="Verdana"/>
                <w:lang w:val="es-BO"/>
              </w:rPr>
              <w:t>39.</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ESPECIFICACIONES TÉCNICAS Y CONDICIONES TÉCNICAS REQUERIDAS PARA LA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_Toc517794433 \h </w:instrText>
            </w:r>
            <w:r w:rsidR="0075106A" w:rsidRPr="00920973">
              <w:rPr>
                <w:webHidden/>
                <w:lang w:val="es-BO"/>
              </w:rPr>
            </w:r>
            <w:r w:rsidR="0075106A" w:rsidRPr="00920973">
              <w:rPr>
                <w:webHidden/>
                <w:lang w:val="es-BO"/>
              </w:rPr>
              <w:fldChar w:fldCharType="separate"/>
            </w:r>
            <w:r w:rsidR="000F418A">
              <w:rPr>
                <w:noProof/>
                <w:webHidden/>
                <w:lang w:val="es-BO"/>
              </w:rPr>
              <w:t>24</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34" w:history="1">
            <w:r w:rsidR="0075106A" w:rsidRPr="00920973">
              <w:rPr>
                <w:rStyle w:val="Hipervnculo"/>
                <w:rFonts w:ascii="Verdana" w:hAnsi="Verdana"/>
                <w:lang w:val="es-BO"/>
              </w:rPr>
              <w:t>40.</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EQUIPO MÍNIMO REQUERIDO PARA LA EJECUCIÓN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_Toc517794434 \h </w:instrText>
            </w:r>
            <w:r w:rsidR="0075106A" w:rsidRPr="00920973">
              <w:rPr>
                <w:webHidden/>
                <w:lang w:val="es-BO"/>
              </w:rPr>
            </w:r>
            <w:r w:rsidR="0075106A" w:rsidRPr="00920973">
              <w:rPr>
                <w:webHidden/>
                <w:lang w:val="es-BO"/>
              </w:rPr>
              <w:fldChar w:fldCharType="separate"/>
            </w:r>
            <w:r w:rsidR="000F418A">
              <w:rPr>
                <w:noProof/>
                <w:webHidden/>
                <w:lang w:val="es-BO"/>
              </w:rPr>
              <w:t>97</w:t>
            </w:r>
            <w:r w:rsidR="0075106A" w:rsidRPr="00920973">
              <w:rPr>
                <w:webHidden/>
                <w:lang w:val="es-BO"/>
              </w:rPr>
              <w:fldChar w:fldCharType="end"/>
            </w:r>
          </w:hyperlink>
        </w:p>
        <w:p w:rsidR="0075106A" w:rsidRPr="00920973" w:rsidRDefault="00B73123">
          <w:pPr>
            <w:pStyle w:val="TDC1"/>
            <w:rPr>
              <w:rFonts w:asciiTheme="minorHAnsi" w:eastAsiaTheme="minorEastAsia" w:hAnsiTheme="minorHAnsi" w:cstheme="minorBidi"/>
              <w:sz w:val="22"/>
              <w:szCs w:val="22"/>
              <w:lang w:val="es-BO" w:eastAsia="es-BO"/>
            </w:rPr>
          </w:pPr>
          <w:hyperlink w:anchor="_Toc517794435" w:history="1">
            <w:r w:rsidR="0075106A" w:rsidRPr="00920973">
              <w:rPr>
                <w:rStyle w:val="Hipervnculo"/>
                <w:rFonts w:ascii="Verdana" w:hAnsi="Verdana"/>
                <w:lang w:val="es-BO"/>
              </w:rPr>
              <w:t>41.</w:t>
            </w:r>
            <w:r w:rsidR="0075106A" w:rsidRPr="00920973">
              <w:rPr>
                <w:rFonts w:asciiTheme="minorHAnsi" w:eastAsiaTheme="minorEastAsia" w:hAnsiTheme="minorHAnsi" w:cstheme="minorBidi"/>
                <w:sz w:val="22"/>
                <w:szCs w:val="22"/>
                <w:lang w:val="es-BO" w:eastAsia="es-BO"/>
              </w:rPr>
              <w:tab/>
            </w:r>
            <w:r w:rsidR="0075106A" w:rsidRPr="00920973">
              <w:rPr>
                <w:rStyle w:val="Hipervnculo"/>
                <w:rFonts w:ascii="Verdana" w:hAnsi="Verdana"/>
                <w:lang w:val="es-BO"/>
              </w:rPr>
              <w:t>VOLÚMENES DE OBRA</w:t>
            </w:r>
            <w:r w:rsidR="0075106A" w:rsidRPr="00920973">
              <w:rPr>
                <w:webHidden/>
                <w:lang w:val="es-BO"/>
              </w:rPr>
              <w:tab/>
            </w:r>
            <w:r w:rsidR="0075106A" w:rsidRPr="00920973">
              <w:rPr>
                <w:webHidden/>
                <w:lang w:val="es-BO"/>
              </w:rPr>
              <w:fldChar w:fldCharType="begin"/>
            </w:r>
            <w:r w:rsidR="0075106A" w:rsidRPr="00920973">
              <w:rPr>
                <w:webHidden/>
                <w:lang w:val="es-BO"/>
              </w:rPr>
              <w:instrText xml:space="preserve"> PAGEREF _Toc517794435 \h </w:instrText>
            </w:r>
            <w:r w:rsidR="0075106A" w:rsidRPr="00920973">
              <w:rPr>
                <w:webHidden/>
                <w:lang w:val="es-BO"/>
              </w:rPr>
            </w:r>
            <w:r w:rsidR="0075106A" w:rsidRPr="00920973">
              <w:rPr>
                <w:webHidden/>
                <w:lang w:val="es-BO"/>
              </w:rPr>
              <w:fldChar w:fldCharType="separate"/>
            </w:r>
            <w:r w:rsidR="000F418A">
              <w:rPr>
                <w:noProof/>
                <w:webHidden/>
                <w:lang w:val="es-BO"/>
              </w:rPr>
              <w:t>97</w:t>
            </w:r>
            <w:r w:rsidR="0075106A" w:rsidRPr="00920973">
              <w:rPr>
                <w:webHidden/>
                <w:lang w:val="es-BO"/>
              </w:rPr>
              <w:fldChar w:fldCharType="end"/>
            </w:r>
          </w:hyperlink>
        </w:p>
        <w:p w:rsidR="00D04637" w:rsidRPr="00920973" w:rsidRDefault="00D23DCD">
          <w:pPr>
            <w:rPr>
              <w:lang w:val="es-BO"/>
            </w:rPr>
          </w:pPr>
          <w:r w:rsidRPr="00920973">
            <w:rPr>
              <w:rFonts w:ascii="Verdana" w:hAnsi="Verdana"/>
              <w:sz w:val="18"/>
              <w:szCs w:val="18"/>
              <w:lang w:val="es-BO"/>
            </w:rPr>
            <w:fldChar w:fldCharType="end"/>
          </w:r>
        </w:p>
      </w:sdtContent>
    </w:sdt>
    <w:bookmarkStart w:id="0" w:name="_Toc351628660" w:displacedByCustomXml="prev"/>
    <w:p w:rsidR="00D04637" w:rsidRPr="00920973" w:rsidRDefault="00D04637" w:rsidP="00A544DB">
      <w:pPr>
        <w:jc w:val="center"/>
        <w:rPr>
          <w:rFonts w:ascii="Verdana" w:hAnsi="Verdana" w:cs="Arial"/>
          <w:b/>
          <w:sz w:val="18"/>
          <w:szCs w:val="18"/>
          <w:lang w:val="es-BO"/>
        </w:rPr>
      </w:pPr>
    </w:p>
    <w:p w:rsidR="00D04637" w:rsidRPr="00920973" w:rsidRDefault="00D04637" w:rsidP="00A544DB">
      <w:pPr>
        <w:jc w:val="center"/>
        <w:rPr>
          <w:rFonts w:ascii="Verdana" w:hAnsi="Verdana" w:cs="Arial"/>
          <w:b/>
          <w:sz w:val="18"/>
          <w:szCs w:val="18"/>
          <w:lang w:val="es-BO"/>
        </w:rPr>
      </w:pPr>
    </w:p>
    <w:p w:rsidR="00D04637" w:rsidRPr="00920973" w:rsidRDefault="00D04637"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6D3949" w:rsidRPr="00920973" w:rsidRDefault="006D3949"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C462C2" w:rsidRPr="00920973" w:rsidRDefault="00C462C2" w:rsidP="00A544DB">
      <w:pPr>
        <w:jc w:val="center"/>
        <w:rPr>
          <w:rFonts w:ascii="Verdana" w:hAnsi="Verdana" w:cs="Arial"/>
          <w:b/>
          <w:sz w:val="18"/>
          <w:szCs w:val="18"/>
          <w:lang w:val="es-BO"/>
        </w:rPr>
      </w:pPr>
    </w:p>
    <w:p w:rsidR="007B24F3" w:rsidRPr="00920973" w:rsidRDefault="007B24F3" w:rsidP="00A544DB">
      <w:pPr>
        <w:jc w:val="center"/>
        <w:rPr>
          <w:rFonts w:ascii="Verdana" w:hAnsi="Verdana" w:cs="Arial"/>
          <w:b/>
          <w:sz w:val="18"/>
          <w:szCs w:val="18"/>
          <w:lang w:val="es-BO"/>
        </w:rPr>
        <w:sectPr w:rsidR="007B24F3" w:rsidRPr="00920973" w:rsidSect="00CD7F07">
          <w:headerReference w:type="default" r:id="rId12"/>
          <w:headerReference w:type="first" r:id="rId13"/>
          <w:pgSz w:w="12240" w:h="15840" w:code="1"/>
          <w:pgMar w:top="1135" w:right="900" w:bottom="993" w:left="1276" w:header="568" w:footer="708" w:gutter="0"/>
          <w:pgNumType w:fmt="lowerRoman"/>
          <w:cols w:space="708"/>
          <w:titlePg/>
          <w:docGrid w:linePitch="360"/>
        </w:sectPr>
      </w:pP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PARTE I</w:t>
      </w:r>
    </w:p>
    <w:p w:rsidR="00A544DB" w:rsidRPr="00920973" w:rsidRDefault="00A544DB" w:rsidP="0082780A">
      <w:pPr>
        <w:spacing w:after="240"/>
        <w:jc w:val="center"/>
        <w:rPr>
          <w:rFonts w:ascii="Verdana" w:hAnsi="Verdana" w:cs="Arial"/>
          <w:b/>
          <w:sz w:val="18"/>
          <w:szCs w:val="18"/>
          <w:lang w:val="es-BO"/>
        </w:rPr>
      </w:pPr>
      <w:r w:rsidRPr="00920973">
        <w:rPr>
          <w:rFonts w:ascii="Verdana" w:hAnsi="Verdana" w:cs="Arial"/>
          <w:b/>
          <w:sz w:val="18"/>
          <w:szCs w:val="18"/>
          <w:lang w:val="es-BO"/>
        </w:rPr>
        <w:t>INFORMACIÓN GENERAL A LOS PROPONENTES</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SECCIÓN I</w:t>
      </w:r>
    </w:p>
    <w:p w:rsidR="00A544DB" w:rsidRPr="00920973" w:rsidRDefault="00A544DB" w:rsidP="0082780A">
      <w:pPr>
        <w:spacing w:after="240"/>
        <w:jc w:val="center"/>
        <w:rPr>
          <w:rFonts w:ascii="Verdana" w:hAnsi="Verdana" w:cs="Arial"/>
          <w:b/>
          <w:sz w:val="18"/>
          <w:szCs w:val="18"/>
          <w:lang w:val="es-BO"/>
        </w:rPr>
      </w:pPr>
      <w:r w:rsidRPr="00920973">
        <w:rPr>
          <w:rFonts w:ascii="Verdana" w:hAnsi="Verdana" w:cs="Arial"/>
          <w:b/>
          <w:sz w:val="18"/>
          <w:szCs w:val="18"/>
          <w:lang w:val="es-BO"/>
        </w:rPr>
        <w:t>GENERALIDADES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1" w:name="_Toc517794395"/>
      <w:r w:rsidRPr="00920973">
        <w:rPr>
          <w:rFonts w:ascii="Verdana" w:hAnsi="Verdana"/>
          <w:sz w:val="18"/>
          <w:szCs w:val="18"/>
          <w:lang w:val="es-BO"/>
        </w:rPr>
        <w:t>NORMATIVA APLICABLE AL PROCESO DE CONTRATACIÓN</w:t>
      </w:r>
      <w:bookmarkEnd w:id="1"/>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proceso de contratación de </w:t>
      </w:r>
      <w:r w:rsidR="00147296" w:rsidRPr="00920973">
        <w:rPr>
          <w:rFonts w:ascii="Verdana" w:hAnsi="Verdana" w:cs="Arial"/>
          <w:sz w:val="18"/>
          <w:szCs w:val="18"/>
          <w:lang w:val="es-BO"/>
        </w:rPr>
        <w:t>o</w:t>
      </w:r>
      <w:r w:rsidRPr="00920973">
        <w:rPr>
          <w:rFonts w:ascii="Verdana" w:hAnsi="Verdana" w:cs="Arial"/>
          <w:sz w:val="18"/>
          <w:szCs w:val="18"/>
          <w:lang w:val="es-BO"/>
        </w:rPr>
        <w:t>bras se rige por el Decreto Supremo N° 0181, de 28 de junio de 2009, de las Normas Básicas del Sistema de Administración de Bienes y Servicios (NB-SABS)</w:t>
      </w:r>
      <w:r w:rsidR="0042243B" w:rsidRPr="00920973">
        <w:rPr>
          <w:rFonts w:ascii="Verdana" w:hAnsi="Verdana" w:cs="Arial"/>
          <w:sz w:val="18"/>
          <w:szCs w:val="18"/>
          <w:lang w:val="es-BO"/>
        </w:rPr>
        <w:t xml:space="preserve">, </w:t>
      </w:r>
      <w:r w:rsidR="00217D87" w:rsidRPr="00920973">
        <w:rPr>
          <w:rFonts w:ascii="Verdana" w:hAnsi="Verdana" w:cs="Arial"/>
          <w:sz w:val="18"/>
          <w:szCs w:val="18"/>
          <w:lang w:val="es-BO"/>
        </w:rPr>
        <w:t xml:space="preserve">sus modificaciones </w:t>
      </w:r>
      <w:r w:rsidR="0042243B" w:rsidRPr="00920973">
        <w:rPr>
          <w:rFonts w:ascii="Verdana" w:hAnsi="Verdana" w:cs="Arial"/>
          <w:sz w:val="18"/>
          <w:szCs w:val="18"/>
          <w:lang w:val="es-BO"/>
        </w:rPr>
        <w:t xml:space="preserve">y </w:t>
      </w:r>
      <w:r w:rsidR="00E41AD4" w:rsidRPr="00920973">
        <w:rPr>
          <w:rFonts w:ascii="Verdana" w:hAnsi="Verdana" w:cs="Arial"/>
          <w:sz w:val="18"/>
          <w:szCs w:val="18"/>
          <w:lang w:val="es-BO"/>
        </w:rPr>
        <w:t xml:space="preserve">el presente Documento Base de </w:t>
      </w:r>
      <w:r w:rsidRPr="00920973">
        <w:rPr>
          <w:rFonts w:ascii="Verdana" w:hAnsi="Verdana" w:cs="Arial"/>
          <w:sz w:val="18"/>
          <w:szCs w:val="18"/>
          <w:lang w:val="es-BO"/>
        </w:rPr>
        <w:t>Contratación (DBC).</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2" w:name="_Toc517794396"/>
      <w:r w:rsidRPr="00920973">
        <w:rPr>
          <w:rFonts w:ascii="Verdana" w:hAnsi="Verdana"/>
          <w:sz w:val="18"/>
          <w:szCs w:val="18"/>
          <w:lang w:val="es-BO"/>
        </w:rPr>
        <w:t>PROPONENTES ELEGIBLES</w:t>
      </w:r>
      <w:bookmarkEnd w:id="2"/>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En esta convocatoria podrán participar únicamente los siguientes proponentes:</w:t>
      </w:r>
    </w:p>
    <w:p w:rsidR="008B4F91" w:rsidRPr="00920973" w:rsidRDefault="00A544DB"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Empresas constructoras nacionales o extranjeras legalmente constituidas</w:t>
      </w:r>
      <w:r w:rsidR="00BE27D5" w:rsidRPr="00920973">
        <w:rPr>
          <w:rFonts w:ascii="Verdana" w:hAnsi="Verdana" w:cs="Arial"/>
          <w:sz w:val="18"/>
          <w:szCs w:val="18"/>
          <w:lang w:val="es-BO"/>
        </w:rPr>
        <w:t>;</w:t>
      </w:r>
    </w:p>
    <w:p w:rsidR="008E17D9" w:rsidRPr="00920973" w:rsidRDefault="007C46AF"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 xml:space="preserve">Asociación Accidental de </w:t>
      </w:r>
      <w:r w:rsidR="005E03C8" w:rsidRPr="00920973">
        <w:rPr>
          <w:rFonts w:ascii="Verdana" w:hAnsi="Verdana" w:cs="Arial"/>
          <w:sz w:val="18"/>
          <w:szCs w:val="18"/>
          <w:lang w:val="es-BO"/>
        </w:rPr>
        <w:t>Empresas constr</w:t>
      </w:r>
      <w:r w:rsidR="00BE27D5" w:rsidRPr="00920973">
        <w:rPr>
          <w:rFonts w:ascii="Verdana" w:hAnsi="Verdana" w:cs="Arial"/>
          <w:sz w:val="18"/>
          <w:szCs w:val="18"/>
          <w:lang w:val="es-BO"/>
        </w:rPr>
        <w:t>uctoras legalmente constituidas;</w:t>
      </w:r>
    </w:p>
    <w:p w:rsidR="008E17D9" w:rsidRPr="00920973" w:rsidRDefault="008E17D9" w:rsidP="0031474D">
      <w:pPr>
        <w:pStyle w:val="Prrafodelista"/>
        <w:numPr>
          <w:ilvl w:val="0"/>
          <w:numId w:val="17"/>
        </w:numPr>
        <w:spacing w:before="120" w:after="120"/>
        <w:ind w:left="709" w:hanging="315"/>
        <w:jc w:val="both"/>
        <w:rPr>
          <w:rFonts w:ascii="Verdana" w:hAnsi="Verdana" w:cs="Arial"/>
          <w:sz w:val="18"/>
          <w:szCs w:val="18"/>
          <w:lang w:val="es-BO"/>
        </w:rPr>
      </w:pPr>
      <w:r w:rsidRPr="00920973">
        <w:rPr>
          <w:rFonts w:ascii="Verdana" w:hAnsi="Verdana" w:cs="Arial"/>
          <w:sz w:val="18"/>
          <w:szCs w:val="18"/>
          <w:lang w:val="es-BO"/>
        </w:rPr>
        <w:t>Asociaciones Civiles Sin Fines de Lucro legalmente constituidas (cuando su documento de constitución establezca su capacidad de ejecutar obras);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3" w:name="_Toc517794397"/>
      <w:r w:rsidRPr="00920973">
        <w:rPr>
          <w:rFonts w:ascii="Verdana" w:hAnsi="Verdana"/>
          <w:sz w:val="18"/>
          <w:szCs w:val="18"/>
          <w:lang w:val="es-BO"/>
        </w:rPr>
        <w:t>ACTIVIDADES ADMINISTRATIVAS PREVIAS A LA PRESENTACIÓN DE PROPUESTAS</w:t>
      </w:r>
      <w:bookmarkEnd w:id="3"/>
    </w:p>
    <w:p w:rsidR="00A544DB" w:rsidRPr="00920973" w:rsidRDefault="00A544DB" w:rsidP="0052636C">
      <w:pPr>
        <w:spacing w:before="120" w:after="120"/>
        <w:ind w:left="426"/>
        <w:jc w:val="both"/>
        <w:rPr>
          <w:rFonts w:ascii="Verdana" w:hAnsi="Verdana" w:cs="Arial"/>
          <w:sz w:val="18"/>
          <w:szCs w:val="18"/>
          <w:lang w:val="es-BO"/>
        </w:rPr>
      </w:pPr>
      <w:r w:rsidRPr="00920973">
        <w:rPr>
          <w:rFonts w:ascii="Verdana" w:hAnsi="Verdana" w:cs="Arial"/>
          <w:sz w:val="18"/>
          <w:szCs w:val="18"/>
          <w:lang w:val="es-BO"/>
        </w:rPr>
        <w:t>Se contemplan las siguientes actividades previas a la presentación de propuestas:</w:t>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Inspección Previa</w:t>
      </w:r>
    </w:p>
    <w:p w:rsidR="00FA538C" w:rsidRPr="00920973" w:rsidRDefault="006472D3"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El proponente deberá realizar la inspección previa en la fecha, hora y lugar, establecidos en el presente DBC; en caso de que el proponente no realice dicha inspección se da por entendido que el mismo acepta todas las condiciones del proceso de contratación y </w:t>
      </w:r>
      <w:r w:rsidR="001148DE" w:rsidRPr="00920973">
        <w:rPr>
          <w:rFonts w:ascii="Verdana" w:hAnsi="Verdana" w:cs="Arial"/>
          <w:sz w:val="18"/>
          <w:szCs w:val="18"/>
          <w:lang w:val="es-BO"/>
        </w:rPr>
        <w:t>las condiciones del contrato</w:t>
      </w:r>
      <w:r w:rsidRPr="00920973">
        <w:rPr>
          <w:rFonts w:ascii="Verdana" w:hAnsi="Verdana" w:cs="Arial"/>
          <w:sz w:val="18"/>
          <w:szCs w:val="18"/>
          <w:lang w:val="es-BO"/>
        </w:rPr>
        <w:t>.</w:t>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Consultas escritas sobre el DBC</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Cualquier potencial proponente podrá formular consultas escritas dirigidas al RPC, hasta la fecha límite establecida en el presente DBC.</w:t>
      </w:r>
      <w:r w:rsidRPr="00920973">
        <w:rPr>
          <w:rFonts w:ascii="Verdana" w:hAnsi="Verdana" w:cs="Arial"/>
          <w:sz w:val="18"/>
          <w:szCs w:val="18"/>
          <w:lang w:val="es-BO"/>
        </w:rPr>
        <w:tab/>
      </w:r>
    </w:p>
    <w:p w:rsidR="00A544DB" w:rsidRPr="00920973" w:rsidRDefault="00A544DB" w:rsidP="0031474D">
      <w:pPr>
        <w:pStyle w:val="Prrafodelista"/>
        <w:numPr>
          <w:ilvl w:val="1"/>
          <w:numId w:val="20"/>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Reunión de Aclaración</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Se real</w:t>
      </w:r>
      <w:r w:rsidR="00691213" w:rsidRPr="00920973">
        <w:rPr>
          <w:rFonts w:ascii="Verdana" w:hAnsi="Verdana" w:cs="Arial"/>
          <w:sz w:val="18"/>
          <w:szCs w:val="18"/>
          <w:lang w:val="es-BO"/>
        </w:rPr>
        <w:t>izará una Reunión de Aclaración</w:t>
      </w:r>
      <w:r w:rsidRPr="00920973">
        <w:rPr>
          <w:rFonts w:ascii="Verdana" w:hAnsi="Verdana" w:cs="Arial"/>
          <w:sz w:val="18"/>
          <w:szCs w:val="18"/>
          <w:lang w:val="es-BO"/>
        </w:rPr>
        <w:t xml:space="preserve"> en la fecha, hora y lugar señalados en el presente DBC, en la que los potenciales proponentes podrán expresar sus consultas sobre el proceso de contratación.</w:t>
      </w:r>
    </w:p>
    <w:p w:rsidR="00A544DB" w:rsidRPr="00920973" w:rsidRDefault="00A544DB"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Las solicitudes de aclaración, las consultas escritas y sus respuestas, deberán ser tratadas en la Reunión de Aclaración.</w:t>
      </w:r>
    </w:p>
    <w:p w:rsidR="000D7435" w:rsidRPr="00920973" w:rsidRDefault="000D7435" w:rsidP="0052636C">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Al final de la reunión, la entidad convocante entregará a cada uno de los potenciales proponentes asistentes o aquellos que así lo soliciten, copia o fotocopia del Acta de la Reunión de Aclaración, suscrita por los representantes de la Unidad Administrativa, Unidad Solicitante y los asistentes que así lo deseen, no siendo obligatoria la firma de estos últimos. </w:t>
      </w:r>
    </w:p>
    <w:p w:rsidR="00A544DB" w:rsidRPr="0082780A" w:rsidRDefault="00A544DB" w:rsidP="0031474D">
      <w:pPr>
        <w:pStyle w:val="Ttulo"/>
        <w:numPr>
          <w:ilvl w:val="0"/>
          <w:numId w:val="67"/>
        </w:numPr>
        <w:spacing w:before="120" w:after="120"/>
        <w:jc w:val="both"/>
        <w:rPr>
          <w:rFonts w:ascii="Verdana" w:hAnsi="Verdana"/>
          <w:sz w:val="18"/>
          <w:szCs w:val="18"/>
          <w:lang w:val="es-BO"/>
        </w:rPr>
      </w:pPr>
      <w:bookmarkStart w:id="4" w:name="_Toc517794398"/>
      <w:r w:rsidRPr="0082780A">
        <w:rPr>
          <w:rFonts w:ascii="Verdana" w:hAnsi="Verdana"/>
          <w:sz w:val="18"/>
          <w:szCs w:val="18"/>
          <w:lang w:val="es-BO"/>
        </w:rPr>
        <w:t xml:space="preserve">ENMIENDAS Y </w:t>
      </w:r>
      <w:r w:rsidR="007811EA" w:rsidRPr="0082780A">
        <w:rPr>
          <w:rFonts w:ascii="Verdana" w:hAnsi="Verdana"/>
          <w:sz w:val="18"/>
          <w:szCs w:val="18"/>
          <w:lang w:val="es-BO"/>
        </w:rPr>
        <w:t>APROBACIÓN</w:t>
      </w:r>
      <w:r w:rsidRPr="0082780A">
        <w:rPr>
          <w:rFonts w:ascii="Verdana" w:hAnsi="Verdana"/>
          <w:sz w:val="18"/>
          <w:szCs w:val="18"/>
          <w:lang w:val="es-BO"/>
        </w:rPr>
        <w:t xml:space="preserve"> DEL DOCUMENTO BASE DE </w:t>
      </w:r>
      <w:r w:rsidR="007811EA" w:rsidRPr="0082780A">
        <w:rPr>
          <w:rFonts w:ascii="Verdana" w:hAnsi="Verdana"/>
          <w:sz w:val="18"/>
          <w:szCs w:val="18"/>
          <w:lang w:val="es-BO"/>
        </w:rPr>
        <w:t>CONTRATACIÓN</w:t>
      </w:r>
      <w:r w:rsidRPr="0082780A">
        <w:rPr>
          <w:rFonts w:ascii="Verdana" w:hAnsi="Verdana"/>
          <w:sz w:val="18"/>
          <w:szCs w:val="18"/>
          <w:lang w:val="es-BO"/>
        </w:rPr>
        <w:t xml:space="preserve"> (DBC)</w:t>
      </w:r>
      <w:bookmarkEnd w:id="4"/>
    </w:p>
    <w:p w:rsidR="00A544DB" w:rsidRPr="00920973" w:rsidRDefault="00A544DB" w:rsidP="0031474D">
      <w:pPr>
        <w:pStyle w:val="Prrafodelista"/>
        <w:numPr>
          <w:ilvl w:val="1"/>
          <w:numId w:val="22"/>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La entidad convocante podrá ajustar el DBC</w:t>
      </w:r>
      <w:r w:rsidR="00C9519F" w:rsidRPr="00920973">
        <w:rPr>
          <w:rFonts w:ascii="Verdana" w:hAnsi="Verdana" w:cs="Arial"/>
          <w:sz w:val="18"/>
          <w:szCs w:val="18"/>
          <w:lang w:val="es-BO"/>
        </w:rPr>
        <w:t>,</w:t>
      </w:r>
      <w:r w:rsidRPr="00920973">
        <w:rPr>
          <w:rFonts w:ascii="Verdana" w:hAnsi="Verdana" w:cs="Arial"/>
          <w:sz w:val="18"/>
          <w:szCs w:val="18"/>
          <w:lang w:val="es-BO"/>
        </w:rPr>
        <w:t xml:space="preserve"> con enmiendas, por iniciativa propia o como resultado de las actividades previas, en cualquier momento, antes de emitir la Resolución de Aprobación del DBC.</w:t>
      </w:r>
    </w:p>
    <w:p w:rsidR="00A544DB" w:rsidRPr="00920973" w:rsidRDefault="00E05AB8" w:rsidP="0052636C">
      <w:pPr>
        <w:pStyle w:val="Prrafodelista"/>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Estas enmiendas deberán estar orientadas a modificar únicamente </w:t>
      </w:r>
      <w:r w:rsidR="0085602B" w:rsidRPr="00920973">
        <w:rPr>
          <w:rFonts w:ascii="Verdana" w:hAnsi="Verdana" w:cs="Arial"/>
          <w:sz w:val="18"/>
          <w:szCs w:val="18"/>
          <w:lang w:val="es-BO"/>
        </w:rPr>
        <w:t>las Especificaciones Técnicas</w:t>
      </w:r>
      <w:r w:rsidR="008D2CF1" w:rsidRPr="00920973">
        <w:rPr>
          <w:rFonts w:ascii="Verdana" w:hAnsi="Verdana" w:cs="Arial"/>
          <w:sz w:val="18"/>
          <w:szCs w:val="18"/>
          <w:lang w:val="es-BO"/>
        </w:rPr>
        <w:t xml:space="preserve"> y condiciones técnicas relacionadas con </w:t>
      </w:r>
      <w:r w:rsidR="001148DE" w:rsidRPr="00920973">
        <w:rPr>
          <w:rFonts w:ascii="Verdana" w:hAnsi="Verdana" w:cs="Arial"/>
          <w:sz w:val="18"/>
          <w:szCs w:val="18"/>
          <w:lang w:val="es-BO"/>
        </w:rPr>
        <w:t>é</w:t>
      </w:r>
      <w:r w:rsidR="008D2CF1" w:rsidRPr="00920973">
        <w:rPr>
          <w:rFonts w:ascii="Verdana" w:hAnsi="Verdana" w:cs="Arial"/>
          <w:sz w:val="18"/>
          <w:szCs w:val="18"/>
          <w:lang w:val="es-BO"/>
        </w:rPr>
        <w:t>stas.</w:t>
      </w:r>
    </w:p>
    <w:p w:rsidR="00A544DB" w:rsidRPr="0082780A" w:rsidRDefault="00A544DB" w:rsidP="0031474D">
      <w:pPr>
        <w:pStyle w:val="Prrafodelista"/>
        <w:numPr>
          <w:ilvl w:val="1"/>
          <w:numId w:val="22"/>
        </w:numPr>
        <w:spacing w:before="120" w:after="120"/>
        <w:ind w:left="993" w:hanging="567"/>
        <w:jc w:val="both"/>
        <w:rPr>
          <w:rFonts w:ascii="Verdana" w:hAnsi="Verdana" w:cs="Arial"/>
          <w:b/>
          <w:sz w:val="18"/>
          <w:szCs w:val="18"/>
          <w:lang w:val="es-BO"/>
        </w:rPr>
      </w:pPr>
      <w:r w:rsidRPr="0082780A">
        <w:rPr>
          <w:rFonts w:ascii="Verdana" w:hAnsi="Verdana" w:cs="Arial"/>
          <w:sz w:val="18"/>
          <w:szCs w:val="18"/>
          <w:lang w:val="es-BO"/>
        </w:rPr>
        <w:t xml:space="preserve">El DBC será aprobado por Resolución expresa del </w:t>
      </w:r>
      <w:r w:rsidR="00AE45E2" w:rsidRPr="0082780A">
        <w:rPr>
          <w:rFonts w:ascii="Verdana" w:hAnsi="Verdana" w:cs="Arial"/>
          <w:sz w:val="18"/>
          <w:szCs w:val="18"/>
          <w:lang w:val="es-BO"/>
        </w:rPr>
        <w:t>RPC, misma</w:t>
      </w:r>
      <w:r w:rsidR="00105739" w:rsidRPr="0082780A">
        <w:rPr>
          <w:rFonts w:ascii="Verdana" w:hAnsi="Verdana" w:cs="Arial"/>
          <w:sz w:val="18"/>
          <w:szCs w:val="18"/>
          <w:lang w:val="es-BO"/>
        </w:rPr>
        <w:t xml:space="preserve"> </w:t>
      </w:r>
      <w:r w:rsidR="00D144CA" w:rsidRPr="0082780A">
        <w:rPr>
          <w:rFonts w:ascii="Verdana" w:hAnsi="Verdana" w:cs="Arial"/>
          <w:sz w:val="18"/>
          <w:szCs w:val="18"/>
          <w:lang w:val="es-BO"/>
        </w:rPr>
        <w:t xml:space="preserve">que </w:t>
      </w:r>
      <w:r w:rsidRPr="0082780A">
        <w:rPr>
          <w:rFonts w:ascii="Verdana" w:hAnsi="Verdana" w:cs="Arial"/>
          <w:sz w:val="18"/>
          <w:szCs w:val="18"/>
          <w:lang w:val="es-BO"/>
        </w:rPr>
        <w:t xml:space="preserve">será notificada a los potenciales proponentes de acuerdo con </w:t>
      </w:r>
      <w:r w:rsidR="008917CD" w:rsidRPr="0082780A">
        <w:rPr>
          <w:rFonts w:ascii="Verdana" w:hAnsi="Verdana" w:cs="Arial"/>
          <w:sz w:val="18"/>
          <w:szCs w:val="18"/>
          <w:lang w:val="es-BO"/>
        </w:rPr>
        <w:t xml:space="preserve">lo establecido en </w:t>
      </w:r>
      <w:r w:rsidRPr="0082780A">
        <w:rPr>
          <w:rFonts w:ascii="Verdana" w:hAnsi="Verdana" w:cs="Arial"/>
          <w:sz w:val="18"/>
          <w:szCs w:val="18"/>
          <w:lang w:val="es-BO"/>
        </w:rPr>
        <w:t xml:space="preserve">el </w:t>
      </w:r>
      <w:r w:rsidR="007C0F0C" w:rsidRPr="0082780A">
        <w:rPr>
          <w:rFonts w:ascii="Verdana" w:hAnsi="Verdana" w:cs="Arial"/>
          <w:sz w:val="18"/>
          <w:szCs w:val="18"/>
          <w:lang w:val="es-BO"/>
        </w:rPr>
        <w:t>Artículo</w:t>
      </w:r>
      <w:r w:rsidRPr="0082780A">
        <w:rPr>
          <w:rFonts w:ascii="Verdana" w:hAnsi="Verdana" w:cs="Arial"/>
          <w:sz w:val="18"/>
          <w:szCs w:val="18"/>
          <w:lang w:val="es-BO"/>
        </w:rPr>
        <w:t xml:space="preserve"> 51 de las NB-SABS.</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5" w:name="_Toc517794399"/>
      <w:r w:rsidRPr="00920973">
        <w:rPr>
          <w:rFonts w:ascii="Verdana" w:hAnsi="Verdana"/>
          <w:sz w:val="18"/>
          <w:szCs w:val="18"/>
          <w:lang w:val="es-BO"/>
        </w:rPr>
        <w:t>AMPLIACIÓN DE PLAZO PARA LA PRESENTACIÓN DE PROPUESTAS</w:t>
      </w:r>
      <w:bookmarkEnd w:id="5"/>
    </w:p>
    <w:p w:rsidR="00A544DB" w:rsidRPr="0082780A" w:rsidRDefault="002865FE" w:rsidP="0031474D">
      <w:pPr>
        <w:pStyle w:val="Prrafodelista"/>
        <w:numPr>
          <w:ilvl w:val="1"/>
          <w:numId w:val="23"/>
        </w:numPr>
        <w:spacing w:before="120" w:after="120"/>
        <w:ind w:left="993" w:hanging="567"/>
        <w:jc w:val="both"/>
        <w:rPr>
          <w:rFonts w:ascii="Verdana" w:hAnsi="Verdana" w:cs="Arial"/>
          <w:sz w:val="18"/>
          <w:szCs w:val="18"/>
          <w:lang w:val="es-BO"/>
        </w:rPr>
      </w:pPr>
      <w:r w:rsidRPr="0082780A">
        <w:rPr>
          <w:rFonts w:ascii="Verdana" w:hAnsi="Verdana" w:cs="Arial"/>
          <w:sz w:val="18"/>
          <w:szCs w:val="18"/>
          <w:lang w:val="es-BO"/>
        </w:rPr>
        <w:t>El RPC</w:t>
      </w:r>
      <w:r w:rsidR="00A544DB" w:rsidRPr="0082780A">
        <w:rPr>
          <w:rFonts w:ascii="Verdana" w:hAnsi="Verdana" w:cs="Arial"/>
          <w:sz w:val="18"/>
          <w:szCs w:val="18"/>
          <w:lang w:val="es-BO"/>
        </w:rPr>
        <w:t xml:space="preserve"> podrá ampliar el plazo de presentación de propuestas como máximo por diez (10) días</w:t>
      </w:r>
      <w:r w:rsidR="005A048C" w:rsidRPr="0082780A">
        <w:rPr>
          <w:rFonts w:ascii="Verdana" w:hAnsi="Verdana" w:cs="Arial"/>
          <w:sz w:val="18"/>
          <w:szCs w:val="18"/>
          <w:lang w:val="es-BO"/>
        </w:rPr>
        <w:t xml:space="preserve"> hábiles</w:t>
      </w:r>
      <w:r w:rsidR="00A544DB" w:rsidRPr="0082780A">
        <w:rPr>
          <w:rFonts w:ascii="Verdana" w:hAnsi="Verdana" w:cs="Arial"/>
          <w:sz w:val="18"/>
          <w:szCs w:val="18"/>
          <w:lang w:val="es-BO"/>
        </w:rPr>
        <w:t>, por única vez mediante Resolución expresa, por las siguientes causas debidamente justificadas:</w:t>
      </w:r>
    </w:p>
    <w:p w:rsidR="00A544DB" w:rsidRPr="00920973" w:rsidRDefault="00545DAE"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t>Enmiendas al DBC;</w:t>
      </w:r>
    </w:p>
    <w:p w:rsidR="00A544DB" w:rsidRPr="00920973" w:rsidRDefault="006150DE"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t xml:space="preserve">Causas de </w:t>
      </w:r>
      <w:r w:rsidR="00545DAE" w:rsidRPr="00920973">
        <w:rPr>
          <w:rFonts w:ascii="Verdana" w:hAnsi="Verdana" w:cs="Arial"/>
          <w:sz w:val="18"/>
          <w:szCs w:val="18"/>
          <w:lang w:val="es-BO"/>
        </w:rPr>
        <w:t>Fuerza mayor;</w:t>
      </w:r>
    </w:p>
    <w:p w:rsidR="00A544DB" w:rsidRPr="00920973" w:rsidRDefault="00A544DB" w:rsidP="0031474D">
      <w:pPr>
        <w:pStyle w:val="Prrafodelista"/>
        <w:numPr>
          <w:ilvl w:val="0"/>
          <w:numId w:val="18"/>
        </w:numPr>
        <w:spacing w:before="120" w:after="120"/>
        <w:ind w:left="1418"/>
        <w:jc w:val="both"/>
        <w:rPr>
          <w:rFonts w:ascii="Verdana" w:hAnsi="Verdana" w:cs="Arial"/>
          <w:sz w:val="18"/>
          <w:szCs w:val="18"/>
          <w:lang w:val="es-BO"/>
        </w:rPr>
      </w:pPr>
      <w:r w:rsidRPr="00920973">
        <w:rPr>
          <w:rFonts w:ascii="Verdana" w:hAnsi="Verdana" w:cs="Arial"/>
          <w:sz w:val="18"/>
          <w:szCs w:val="18"/>
          <w:lang w:val="es-BO"/>
        </w:rPr>
        <w:lastRenderedPageBreak/>
        <w:t>Caso fortuito.</w:t>
      </w:r>
    </w:p>
    <w:p w:rsidR="00A544DB" w:rsidRPr="00920973" w:rsidRDefault="00A544DB" w:rsidP="0082780A">
      <w:pPr>
        <w:spacing w:before="120" w:after="120"/>
        <w:ind w:left="1418" w:hanging="2"/>
        <w:jc w:val="both"/>
        <w:rPr>
          <w:rFonts w:ascii="Verdana" w:hAnsi="Verdana" w:cs="Arial"/>
          <w:sz w:val="18"/>
          <w:szCs w:val="18"/>
          <w:lang w:val="es-BO"/>
        </w:rPr>
      </w:pPr>
      <w:r w:rsidRPr="00920973">
        <w:rPr>
          <w:rFonts w:ascii="Verdana" w:hAnsi="Verdana" w:cs="Arial"/>
          <w:sz w:val="18"/>
          <w:szCs w:val="18"/>
          <w:lang w:val="es-BO"/>
        </w:rPr>
        <w:t xml:space="preserve">La ampliación deberá ser realizada </w:t>
      </w:r>
      <w:r w:rsidR="00217D87" w:rsidRPr="00920973">
        <w:rPr>
          <w:rFonts w:ascii="Verdana" w:hAnsi="Verdana" w:cs="Arial"/>
          <w:sz w:val="18"/>
          <w:szCs w:val="18"/>
          <w:lang w:val="es-BO"/>
        </w:rPr>
        <w:t xml:space="preserve">de manera previa </w:t>
      </w:r>
      <w:r w:rsidR="007908EB" w:rsidRPr="00920973">
        <w:rPr>
          <w:rFonts w:ascii="Verdana" w:hAnsi="Verdana" w:cs="Arial"/>
          <w:sz w:val="18"/>
          <w:szCs w:val="18"/>
          <w:lang w:val="es-BO"/>
        </w:rPr>
        <w:t>a</w:t>
      </w:r>
      <w:r w:rsidRPr="00920973">
        <w:rPr>
          <w:rFonts w:ascii="Verdana" w:hAnsi="Verdana" w:cs="Arial"/>
          <w:sz w:val="18"/>
          <w:szCs w:val="18"/>
          <w:lang w:val="es-BO"/>
        </w:rPr>
        <w:t xml:space="preserve"> la fecha y hora establecidas para la presentación de propuestas.</w:t>
      </w:r>
    </w:p>
    <w:p w:rsidR="00A544DB" w:rsidRPr="00920973" w:rsidRDefault="00A544DB" w:rsidP="0031474D">
      <w:pPr>
        <w:pStyle w:val="Prrafodelista"/>
        <w:numPr>
          <w:ilvl w:val="1"/>
          <w:numId w:val="23"/>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Los nuevos plazos serán publicados en el SICOES y en la Mesa de P</w:t>
      </w:r>
      <w:r w:rsidR="00676947" w:rsidRPr="00920973">
        <w:rPr>
          <w:rFonts w:ascii="Verdana" w:hAnsi="Verdana" w:cs="Arial"/>
          <w:sz w:val="18"/>
          <w:szCs w:val="18"/>
          <w:lang w:val="es-BO"/>
        </w:rPr>
        <w:t>artes de la entidad convocante</w:t>
      </w:r>
      <w:r w:rsidRPr="00920973">
        <w:rPr>
          <w:rFonts w:ascii="Verdana" w:hAnsi="Verdana" w:cs="Arial"/>
          <w:sz w:val="18"/>
          <w:szCs w:val="18"/>
          <w:lang w:val="es-BO"/>
        </w:rPr>
        <w:t>.</w:t>
      </w:r>
    </w:p>
    <w:p w:rsidR="00A544DB" w:rsidRPr="00920973" w:rsidRDefault="00A544DB" w:rsidP="0031474D">
      <w:pPr>
        <w:pStyle w:val="Prrafodelista"/>
        <w:numPr>
          <w:ilvl w:val="1"/>
          <w:numId w:val="23"/>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Cuando la ampliación sea por enmiendas al DBC, la ampliación de plazo de presentación de propuestas se incluirá en la Resolución de Aprobación del DBC.</w:t>
      </w:r>
    </w:p>
    <w:p w:rsidR="00A544DB" w:rsidRPr="00920973" w:rsidRDefault="00A544DB" w:rsidP="0031474D">
      <w:pPr>
        <w:pStyle w:val="Ttulo"/>
        <w:numPr>
          <w:ilvl w:val="0"/>
          <w:numId w:val="67"/>
        </w:numPr>
        <w:spacing w:before="120" w:after="120"/>
        <w:jc w:val="left"/>
        <w:rPr>
          <w:rFonts w:ascii="Verdana" w:hAnsi="Verdana"/>
          <w:sz w:val="18"/>
          <w:szCs w:val="18"/>
          <w:lang w:val="es-BO"/>
        </w:rPr>
      </w:pPr>
      <w:bookmarkStart w:id="6" w:name="_Toc517794400"/>
      <w:r w:rsidRPr="00920973">
        <w:rPr>
          <w:rFonts w:ascii="Verdana" w:hAnsi="Verdana"/>
          <w:sz w:val="18"/>
          <w:szCs w:val="18"/>
          <w:lang w:val="es-BO"/>
        </w:rPr>
        <w:t>GARANTÍAS</w:t>
      </w:r>
      <w:bookmarkEnd w:id="6"/>
    </w:p>
    <w:p w:rsidR="00A544DB" w:rsidRPr="00920973" w:rsidRDefault="00F018E4"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Tipo</w:t>
      </w:r>
      <w:r w:rsidR="00C91574" w:rsidRPr="00920973">
        <w:rPr>
          <w:rFonts w:ascii="Verdana" w:hAnsi="Verdana" w:cs="Arial"/>
          <w:b/>
          <w:sz w:val="18"/>
          <w:szCs w:val="18"/>
          <w:lang w:val="es-BO"/>
        </w:rPr>
        <w:t>s</w:t>
      </w:r>
      <w:r w:rsidRPr="00920973">
        <w:rPr>
          <w:rFonts w:ascii="Verdana" w:hAnsi="Verdana" w:cs="Arial"/>
          <w:b/>
          <w:sz w:val="18"/>
          <w:szCs w:val="18"/>
          <w:lang w:val="es-BO"/>
        </w:rPr>
        <w:t xml:space="preserve"> de Garantía </w:t>
      </w:r>
    </w:p>
    <w:p w:rsidR="00A544DB" w:rsidRPr="00920973" w:rsidRDefault="00C91574"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 xml:space="preserve">De acuerdo con lo establecido en el Parágrafo II del Artículo 20 de las NB-SABS, el proponente decidirá el tipo de garantía a presentar entre: Boleta de Garantía, Garantía a Primer Requerimiento o Póliza de </w:t>
      </w:r>
      <w:r w:rsidR="00E17389" w:rsidRPr="00920973">
        <w:rPr>
          <w:rFonts w:ascii="Verdana" w:hAnsi="Verdana" w:cs="Arial"/>
          <w:sz w:val="18"/>
          <w:szCs w:val="18"/>
          <w:lang w:val="es-BO"/>
        </w:rPr>
        <w:t xml:space="preserve">Seguro de </w:t>
      </w:r>
      <w:r w:rsidRPr="00920973">
        <w:rPr>
          <w:rFonts w:ascii="Verdana" w:hAnsi="Verdana" w:cs="Arial"/>
          <w:sz w:val="18"/>
          <w:szCs w:val="18"/>
          <w:lang w:val="es-BO"/>
        </w:rPr>
        <w:t>Caución a Primer Requerimiento.</w:t>
      </w:r>
    </w:p>
    <w:p w:rsidR="00A544DB" w:rsidRPr="00920973" w:rsidRDefault="00A544DB"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Ejecución de la Ga</w:t>
      </w:r>
      <w:r w:rsidR="00F018E4" w:rsidRPr="00920973">
        <w:rPr>
          <w:rFonts w:ascii="Verdana" w:hAnsi="Verdana" w:cs="Arial"/>
          <w:b/>
          <w:sz w:val="18"/>
          <w:szCs w:val="18"/>
          <w:lang w:val="es-BO"/>
        </w:rPr>
        <w:t>rantía de Seriedad de Propuesta</w:t>
      </w:r>
    </w:p>
    <w:p w:rsidR="00A544DB" w:rsidRPr="00920973" w:rsidRDefault="00A544DB"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La Garantía de Seriedad de Propuesta será ejecutada cuando:</w:t>
      </w:r>
    </w:p>
    <w:p w:rsidR="00A544DB" w:rsidRPr="00920973" w:rsidRDefault="00A544DB"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El proponente decida retirar su propuesta con posterioridad al plazo límite de </w:t>
      </w:r>
      <w:r w:rsidR="00DB6876" w:rsidRPr="00920973">
        <w:rPr>
          <w:rFonts w:ascii="Verdana" w:hAnsi="Verdana" w:cs="Arial"/>
          <w:sz w:val="18"/>
          <w:szCs w:val="18"/>
          <w:lang w:val="es-BO"/>
        </w:rPr>
        <w:t>presentación de propuestas;</w:t>
      </w:r>
    </w:p>
    <w:p w:rsidR="00E21D25" w:rsidRPr="00920973" w:rsidRDefault="00A25506"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Se compruebe</w:t>
      </w:r>
      <w:r w:rsidR="00E21D25" w:rsidRPr="00920973">
        <w:rPr>
          <w:rFonts w:ascii="Verdana" w:hAnsi="Verdana" w:cs="Arial"/>
          <w:sz w:val="18"/>
          <w:szCs w:val="18"/>
          <w:lang w:val="es-BO"/>
        </w:rPr>
        <w:t xml:space="preserve"> falsedad en la información declarada en el Formulario de Presentació</w:t>
      </w:r>
      <w:r w:rsidR="00DB6876" w:rsidRPr="00920973">
        <w:rPr>
          <w:rFonts w:ascii="Verdana" w:hAnsi="Verdana" w:cs="Arial"/>
          <w:sz w:val="18"/>
          <w:szCs w:val="18"/>
          <w:lang w:val="es-BO"/>
        </w:rPr>
        <w:t>n de Propuesta (Formulario A-1);</w:t>
      </w:r>
    </w:p>
    <w:p w:rsidR="009C56EC" w:rsidRPr="00920973" w:rsidRDefault="003A33D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Para </w:t>
      </w:r>
      <w:r w:rsidR="009C56EC" w:rsidRPr="00920973">
        <w:rPr>
          <w:rFonts w:ascii="Verdana" w:hAnsi="Verdana" w:cs="Arial"/>
          <w:sz w:val="18"/>
          <w:szCs w:val="18"/>
          <w:lang w:val="es-BO"/>
        </w:rPr>
        <w:t>la suscripción del contrato, la documentación presentada por el proponente adjudicado, no respald</w:t>
      </w:r>
      <w:r w:rsidR="00147296" w:rsidRPr="00920973">
        <w:rPr>
          <w:rFonts w:ascii="Verdana" w:hAnsi="Verdana" w:cs="Arial"/>
          <w:sz w:val="18"/>
          <w:szCs w:val="18"/>
          <w:lang w:val="es-BO"/>
        </w:rPr>
        <w:t>e</w:t>
      </w:r>
      <w:r w:rsidR="009C56EC" w:rsidRPr="00920973">
        <w:rPr>
          <w:rFonts w:ascii="Verdana" w:hAnsi="Verdana" w:cs="Arial"/>
          <w:sz w:val="18"/>
          <w:szCs w:val="18"/>
          <w:lang w:val="es-BO"/>
        </w:rPr>
        <w:t xml:space="preserve"> lo señalado en </w:t>
      </w:r>
      <w:r w:rsidR="00CB3C73" w:rsidRPr="00920973">
        <w:rPr>
          <w:rFonts w:ascii="Verdana" w:hAnsi="Verdana" w:cs="Arial"/>
          <w:sz w:val="18"/>
          <w:szCs w:val="18"/>
          <w:lang w:val="es-BO"/>
        </w:rPr>
        <w:t xml:space="preserve">el Formulario de Presentación de Propuesta </w:t>
      </w:r>
      <w:r w:rsidR="00DB6876" w:rsidRPr="00920973">
        <w:rPr>
          <w:rFonts w:ascii="Verdana" w:hAnsi="Verdana" w:cs="Arial"/>
          <w:sz w:val="18"/>
          <w:szCs w:val="18"/>
          <w:lang w:val="es-BO"/>
        </w:rPr>
        <w:t>(Formulario A-1);</w:t>
      </w:r>
    </w:p>
    <w:p w:rsidR="009C56EC" w:rsidRPr="00920973" w:rsidRDefault="009C56E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El proponente adjudicado no presente</w:t>
      </w:r>
      <w:r w:rsidR="00F018E4" w:rsidRPr="00920973">
        <w:rPr>
          <w:rFonts w:ascii="Verdana" w:hAnsi="Verdana" w:cs="Arial"/>
          <w:sz w:val="18"/>
          <w:szCs w:val="18"/>
          <w:lang w:val="es-BO"/>
        </w:rPr>
        <w:t>,</w:t>
      </w:r>
      <w:r w:rsidRPr="00920973">
        <w:rPr>
          <w:rFonts w:ascii="Verdana" w:hAnsi="Verdana" w:cs="Arial"/>
          <w:sz w:val="18"/>
          <w:szCs w:val="18"/>
          <w:lang w:val="es-BO"/>
        </w:rPr>
        <w:t xml:space="preserve"> para la suscripción del contrato uno o </w:t>
      </w:r>
      <w:r w:rsidR="0052636C" w:rsidRPr="00920973">
        <w:rPr>
          <w:rFonts w:ascii="Verdana" w:hAnsi="Verdana" w:cs="Arial"/>
          <w:sz w:val="18"/>
          <w:szCs w:val="18"/>
          <w:lang w:val="es-BO"/>
        </w:rPr>
        <w:t>más de</w:t>
      </w:r>
      <w:r w:rsidR="00147296" w:rsidRPr="00920973">
        <w:rPr>
          <w:rFonts w:ascii="Verdana" w:hAnsi="Verdana" w:cs="Arial"/>
          <w:sz w:val="18"/>
          <w:szCs w:val="18"/>
          <w:lang w:val="es-BO"/>
        </w:rPr>
        <w:t xml:space="preserve"> los </w:t>
      </w:r>
      <w:r w:rsidRPr="00920973">
        <w:rPr>
          <w:rFonts w:ascii="Verdana" w:hAnsi="Verdana" w:cs="Arial"/>
          <w:sz w:val="18"/>
          <w:szCs w:val="18"/>
          <w:lang w:val="es-BO"/>
        </w:rPr>
        <w:t>documentos</w:t>
      </w:r>
      <w:r w:rsidR="00105739" w:rsidRPr="00920973">
        <w:rPr>
          <w:rFonts w:ascii="Verdana" w:hAnsi="Verdana" w:cs="Arial"/>
          <w:sz w:val="18"/>
          <w:szCs w:val="18"/>
          <w:lang w:val="es-BO"/>
        </w:rPr>
        <w:t xml:space="preserve"> </w:t>
      </w:r>
      <w:r w:rsidRPr="00920973">
        <w:rPr>
          <w:rFonts w:ascii="Verdana" w:hAnsi="Verdana" w:cs="Arial"/>
          <w:sz w:val="18"/>
          <w:szCs w:val="18"/>
          <w:lang w:val="es-BO"/>
        </w:rPr>
        <w:t xml:space="preserve">señalados en </w:t>
      </w:r>
      <w:r w:rsidR="00CB3C73" w:rsidRPr="00920973">
        <w:rPr>
          <w:rFonts w:ascii="Verdana" w:hAnsi="Verdana" w:cs="Arial"/>
          <w:sz w:val="18"/>
          <w:szCs w:val="18"/>
          <w:lang w:val="es-BO"/>
        </w:rPr>
        <w:t xml:space="preserve">el Formulario de Presentación de Propuesta </w:t>
      </w:r>
      <w:r w:rsidR="00120174" w:rsidRPr="00920973">
        <w:rPr>
          <w:rFonts w:ascii="Verdana" w:hAnsi="Verdana" w:cs="Arial"/>
          <w:sz w:val="18"/>
          <w:szCs w:val="18"/>
          <w:lang w:val="es-BO"/>
        </w:rPr>
        <w:t>(Formulario A-1)</w:t>
      </w:r>
      <w:r w:rsidRPr="00920973">
        <w:rPr>
          <w:rFonts w:ascii="Verdana" w:hAnsi="Verdana" w:cs="Arial"/>
          <w:sz w:val="18"/>
          <w:szCs w:val="18"/>
          <w:lang w:val="es-BO"/>
        </w:rPr>
        <w:t>, salvo que hubiese justi</w:t>
      </w:r>
      <w:r w:rsidR="00213A23" w:rsidRPr="00920973">
        <w:rPr>
          <w:rFonts w:ascii="Verdana" w:hAnsi="Verdana" w:cs="Arial"/>
          <w:sz w:val="18"/>
          <w:szCs w:val="18"/>
          <w:lang w:val="es-BO"/>
        </w:rPr>
        <w:t>ficado oportunamente el retraso</w:t>
      </w:r>
      <w:r w:rsidRPr="00920973">
        <w:rPr>
          <w:rFonts w:ascii="Verdana" w:hAnsi="Verdana" w:cs="Arial"/>
          <w:sz w:val="18"/>
          <w:szCs w:val="18"/>
          <w:lang w:val="es-BO"/>
        </w:rPr>
        <w:t xml:space="preserve"> por causas de fuerza mayor, caso fortuito </w:t>
      </w:r>
      <w:r w:rsidR="00120174" w:rsidRPr="00920973">
        <w:rPr>
          <w:rFonts w:ascii="Verdana" w:hAnsi="Verdana" w:cs="Arial"/>
          <w:sz w:val="18"/>
          <w:szCs w:val="18"/>
          <w:lang w:val="es-BO"/>
        </w:rPr>
        <w:t>u otras causas debidamente justificadas y aceptadas por la Entidad</w:t>
      </w:r>
      <w:r w:rsidR="00DB6876" w:rsidRPr="00920973">
        <w:rPr>
          <w:rFonts w:ascii="Verdana" w:hAnsi="Verdana" w:cs="Arial"/>
          <w:sz w:val="18"/>
          <w:szCs w:val="18"/>
          <w:lang w:val="es-BO"/>
        </w:rPr>
        <w:t>;</w:t>
      </w:r>
    </w:p>
    <w:p w:rsidR="009C56EC" w:rsidRPr="00920973" w:rsidRDefault="009C56EC" w:rsidP="0031474D">
      <w:pPr>
        <w:pStyle w:val="Prrafodelista"/>
        <w:numPr>
          <w:ilvl w:val="0"/>
          <w:numId w:val="19"/>
        </w:numPr>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El proponente adjudicado desista, de manera expresa o tácita, de suscribir el contrato en </w:t>
      </w:r>
      <w:r w:rsidR="00E41A40" w:rsidRPr="00920973">
        <w:rPr>
          <w:rFonts w:ascii="Verdana" w:hAnsi="Verdana" w:cs="Arial"/>
          <w:sz w:val="18"/>
          <w:szCs w:val="18"/>
          <w:lang w:val="es-BO"/>
        </w:rPr>
        <w:t>el plazo</w:t>
      </w:r>
      <w:r w:rsidRPr="00920973">
        <w:rPr>
          <w:rFonts w:ascii="Verdana" w:hAnsi="Verdana" w:cs="Arial"/>
          <w:sz w:val="18"/>
          <w:szCs w:val="18"/>
          <w:lang w:val="es-BO"/>
        </w:rPr>
        <w:t xml:space="preserve"> establecido</w:t>
      </w:r>
      <w:r w:rsidR="00120174" w:rsidRPr="00920973">
        <w:rPr>
          <w:rFonts w:ascii="Verdana" w:hAnsi="Verdana" w:cs="Arial"/>
          <w:sz w:val="18"/>
          <w:szCs w:val="18"/>
          <w:lang w:val="es-BO"/>
        </w:rPr>
        <w:t>, salvo por causas de fuerza mayor, caso fortuito u otras causas debidamente justific</w:t>
      </w:r>
      <w:r w:rsidR="00DB6876" w:rsidRPr="00920973">
        <w:rPr>
          <w:rFonts w:ascii="Verdana" w:hAnsi="Verdana" w:cs="Arial"/>
          <w:sz w:val="18"/>
          <w:szCs w:val="18"/>
          <w:lang w:val="es-BO"/>
        </w:rPr>
        <w:t>adas y aceptadas por la Entidad;</w:t>
      </w:r>
    </w:p>
    <w:p w:rsidR="00A544DB" w:rsidRPr="00920973" w:rsidRDefault="00A544DB" w:rsidP="0031474D">
      <w:pPr>
        <w:pStyle w:val="Prrafodelista"/>
        <w:numPr>
          <w:ilvl w:val="1"/>
          <w:numId w:val="21"/>
        </w:numPr>
        <w:tabs>
          <w:tab w:val="left" w:pos="1134"/>
        </w:tabs>
        <w:spacing w:before="120" w:after="120"/>
        <w:ind w:hanging="294"/>
        <w:jc w:val="both"/>
        <w:rPr>
          <w:rFonts w:ascii="Verdana" w:hAnsi="Verdana" w:cs="Arial"/>
          <w:b/>
          <w:sz w:val="18"/>
          <w:szCs w:val="18"/>
          <w:lang w:val="es-BO"/>
        </w:rPr>
      </w:pPr>
      <w:r w:rsidRPr="00920973">
        <w:rPr>
          <w:rFonts w:ascii="Verdana" w:hAnsi="Verdana" w:cs="Arial"/>
          <w:b/>
          <w:sz w:val="18"/>
          <w:szCs w:val="18"/>
          <w:lang w:val="es-BO"/>
        </w:rPr>
        <w:t>Devolución de la Ga</w:t>
      </w:r>
      <w:r w:rsidR="0016062D" w:rsidRPr="00920973">
        <w:rPr>
          <w:rFonts w:ascii="Verdana" w:hAnsi="Verdana" w:cs="Arial"/>
          <w:b/>
          <w:sz w:val="18"/>
          <w:szCs w:val="18"/>
          <w:lang w:val="es-BO"/>
        </w:rPr>
        <w:t>rantía de Seriedad de Propuesta</w:t>
      </w:r>
    </w:p>
    <w:p w:rsidR="00A544DB" w:rsidRPr="00920973" w:rsidRDefault="009B0F65" w:rsidP="0052636C">
      <w:pPr>
        <w:tabs>
          <w:tab w:val="left" w:pos="3310"/>
        </w:tabs>
        <w:spacing w:before="120" w:after="120"/>
        <w:ind w:left="1134"/>
        <w:jc w:val="both"/>
        <w:rPr>
          <w:rFonts w:ascii="Verdana" w:hAnsi="Verdana" w:cs="Arial"/>
          <w:sz w:val="18"/>
          <w:szCs w:val="18"/>
          <w:lang w:val="es-BO"/>
        </w:rPr>
      </w:pPr>
      <w:r w:rsidRPr="00920973">
        <w:rPr>
          <w:rFonts w:ascii="Verdana" w:hAnsi="Verdana" w:cs="Arial"/>
          <w:sz w:val="18"/>
          <w:szCs w:val="18"/>
          <w:lang w:val="es-BO"/>
        </w:rPr>
        <w:t>La Garantía de Seriedad de Propuesta, será devuelta a los proponentes en un plazo no mayor a cinco (5) días hábiles computables a partir del día siguiente hábil de la:</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con la Resolución de Declaratoria Desierta.</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que resuelve el Recurso Administrativo de Impugnación.</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Comunicación del proponente rehusando aceptar la solicitud de la entidad convocante sobre la extensión del periodo de validez de propuestas. </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de Cancelación del Proceso de Contratación.</w:t>
      </w:r>
    </w:p>
    <w:p w:rsidR="009B0F65" w:rsidRPr="00920973" w:rsidRDefault="009B0F65"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Notificación de la Resolución de Anulación del Proceso de Contratación, cuando la anulación sea hasta antes de la publicación de la convocatoria.</w:t>
      </w:r>
    </w:p>
    <w:p w:rsidR="009B0F65" w:rsidRPr="00920973" w:rsidRDefault="0060535E" w:rsidP="0031474D">
      <w:pPr>
        <w:pStyle w:val="Prrafodelista"/>
        <w:numPr>
          <w:ilvl w:val="0"/>
          <w:numId w:val="63"/>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w:t>
      </w:r>
      <w:r w:rsidR="009B0F65" w:rsidRPr="00920973">
        <w:rPr>
          <w:rFonts w:ascii="Verdana" w:hAnsi="Verdana" w:cs="Arial"/>
          <w:sz w:val="18"/>
          <w:szCs w:val="18"/>
          <w:lang w:val="es-BO"/>
        </w:rPr>
        <w:t>uscripción del contrato con el proponente adjudicado.</w:t>
      </w:r>
    </w:p>
    <w:p w:rsidR="00A544DB" w:rsidRPr="0052636C" w:rsidRDefault="00A544DB" w:rsidP="0031474D">
      <w:pPr>
        <w:pStyle w:val="Prrafodelista"/>
        <w:numPr>
          <w:ilvl w:val="1"/>
          <w:numId w:val="21"/>
        </w:numPr>
        <w:tabs>
          <w:tab w:val="left" w:pos="1134"/>
        </w:tabs>
        <w:spacing w:before="120" w:after="120"/>
        <w:ind w:left="1134" w:hanging="708"/>
        <w:jc w:val="both"/>
        <w:rPr>
          <w:rFonts w:ascii="Verdana" w:hAnsi="Verdana" w:cs="Arial"/>
          <w:sz w:val="18"/>
          <w:szCs w:val="18"/>
          <w:lang w:val="es-BO"/>
        </w:rPr>
      </w:pPr>
      <w:r w:rsidRPr="0052636C">
        <w:rPr>
          <w:rFonts w:ascii="Verdana" w:hAnsi="Verdana" w:cs="Arial"/>
          <w:sz w:val="18"/>
          <w:szCs w:val="18"/>
          <w:lang w:val="es-BO"/>
        </w:rPr>
        <w:t>El tratamiento de ejecución y devolución de las Garantía de</w:t>
      </w:r>
      <w:r w:rsidR="002D12E1" w:rsidRPr="0052636C">
        <w:rPr>
          <w:rFonts w:ascii="Verdana" w:hAnsi="Verdana" w:cs="Arial"/>
          <w:sz w:val="18"/>
          <w:szCs w:val="18"/>
          <w:lang w:val="es-BO"/>
        </w:rPr>
        <w:t>:</w:t>
      </w:r>
      <w:r w:rsidRPr="0052636C">
        <w:rPr>
          <w:rFonts w:ascii="Verdana" w:hAnsi="Verdana" w:cs="Arial"/>
          <w:sz w:val="18"/>
          <w:szCs w:val="18"/>
          <w:lang w:val="es-BO"/>
        </w:rPr>
        <w:t xml:space="preserve"> Cumplimiento de Contrato, Adicional a la Garantía de Cumplimiento de Contrato de Obras y de Correcta Inversión de Anticipo, se establecerá en el Contrato.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7" w:name="_Toc517794401"/>
      <w:r w:rsidRPr="00920973">
        <w:rPr>
          <w:rFonts w:ascii="Verdana" w:hAnsi="Verdana"/>
          <w:sz w:val="18"/>
          <w:szCs w:val="18"/>
          <w:lang w:val="es-BO"/>
        </w:rPr>
        <w:t>RECHAZO Y DESCALIFICACIÓN DE PROPUESTAS</w:t>
      </w:r>
      <w:bookmarkEnd w:id="7"/>
    </w:p>
    <w:p w:rsidR="00A544DB" w:rsidRPr="00920973" w:rsidRDefault="00A544DB" w:rsidP="0031474D">
      <w:pPr>
        <w:pStyle w:val="Prrafodelista"/>
        <w:numPr>
          <w:ilvl w:val="1"/>
          <w:numId w:val="24"/>
        </w:numPr>
        <w:spacing w:before="120" w:after="120"/>
        <w:ind w:left="1134" w:hanging="709"/>
        <w:jc w:val="both"/>
        <w:rPr>
          <w:rFonts w:ascii="Verdana" w:hAnsi="Verdana" w:cs="Arial"/>
          <w:sz w:val="18"/>
          <w:szCs w:val="18"/>
          <w:lang w:val="es-BO"/>
        </w:rPr>
      </w:pPr>
      <w:r w:rsidRPr="00920973">
        <w:rPr>
          <w:rFonts w:ascii="Verdana" w:hAnsi="Verdana" w:cs="Arial"/>
          <w:sz w:val="18"/>
          <w:szCs w:val="18"/>
          <w:lang w:val="es-BO"/>
        </w:rPr>
        <w:t>Procederá el rechazo de la propuesta cuando ésta fuese presentada fuera del plazo (fecha y hora) y/o en lugar diferente al establecido en el presente DBC.</w:t>
      </w:r>
    </w:p>
    <w:p w:rsidR="00A544DB" w:rsidRPr="00920973" w:rsidRDefault="00A544DB" w:rsidP="0031474D">
      <w:pPr>
        <w:pStyle w:val="Prrafodelista"/>
        <w:numPr>
          <w:ilvl w:val="1"/>
          <w:numId w:val="24"/>
        </w:numPr>
        <w:spacing w:before="120" w:after="120"/>
        <w:ind w:left="1134" w:hanging="709"/>
        <w:jc w:val="both"/>
        <w:rPr>
          <w:rFonts w:ascii="Verdana" w:hAnsi="Verdana" w:cs="Arial"/>
          <w:sz w:val="18"/>
          <w:szCs w:val="18"/>
          <w:lang w:val="es-BO"/>
        </w:rPr>
      </w:pPr>
      <w:r w:rsidRPr="00920973">
        <w:rPr>
          <w:rFonts w:ascii="Verdana" w:hAnsi="Verdana" w:cs="Arial"/>
          <w:sz w:val="18"/>
          <w:szCs w:val="18"/>
          <w:lang w:val="es-BO"/>
        </w:rPr>
        <w:t>Las causales de descalificación son:</w:t>
      </w:r>
    </w:p>
    <w:p w:rsidR="00CB3C73" w:rsidRPr="00920973" w:rsidRDefault="00CB3C7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Incumplimiento </w:t>
      </w:r>
      <w:r w:rsidR="004C6423" w:rsidRPr="00920973">
        <w:rPr>
          <w:rFonts w:ascii="Verdana" w:hAnsi="Verdana" w:cs="Arial"/>
          <w:sz w:val="18"/>
          <w:szCs w:val="18"/>
          <w:lang w:val="es-BO"/>
        </w:rPr>
        <w:t xml:space="preserve">a la </w:t>
      </w:r>
      <w:r w:rsidR="00E1019D" w:rsidRPr="00920973">
        <w:rPr>
          <w:rFonts w:ascii="Verdana" w:hAnsi="Verdana" w:cs="Arial"/>
          <w:sz w:val="18"/>
          <w:szCs w:val="18"/>
          <w:lang w:val="es-BO"/>
        </w:rPr>
        <w:t xml:space="preserve">declaración jurada </w:t>
      </w:r>
      <w:r w:rsidR="004C6423" w:rsidRPr="00920973">
        <w:rPr>
          <w:rFonts w:ascii="Verdana" w:hAnsi="Verdana" w:cs="Arial"/>
          <w:sz w:val="18"/>
          <w:szCs w:val="18"/>
          <w:lang w:val="es-BO"/>
        </w:rPr>
        <w:t>del Formulario de Presentación de Propuesta (</w:t>
      </w:r>
      <w:r w:rsidRPr="00920973">
        <w:rPr>
          <w:rFonts w:ascii="Verdana" w:hAnsi="Verdana" w:cs="Arial"/>
          <w:sz w:val="18"/>
          <w:szCs w:val="18"/>
          <w:lang w:val="es-BO"/>
        </w:rPr>
        <w:t>Formulario A-1</w:t>
      </w:r>
      <w:r w:rsidR="004C6423" w:rsidRPr="00920973">
        <w:rPr>
          <w:rFonts w:ascii="Verdana" w:hAnsi="Verdana" w:cs="Arial"/>
          <w:sz w:val="18"/>
          <w:szCs w:val="18"/>
          <w:lang w:val="es-BO"/>
        </w:rPr>
        <w:t>)</w:t>
      </w:r>
      <w:r w:rsidR="0025167C" w:rsidRPr="00920973">
        <w:rPr>
          <w:rFonts w:ascii="Verdana" w:hAnsi="Verdana" w:cs="Arial"/>
          <w:sz w:val="18"/>
          <w:szCs w:val="18"/>
          <w:lang w:val="es-BO"/>
        </w:rPr>
        <w:t>;</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lastRenderedPageBreak/>
        <w:t>Cuando la propuesta técnica y/o económica no cumpla con las condiciones establecid</w:t>
      </w:r>
      <w:r w:rsidR="0025167C" w:rsidRPr="00920973">
        <w:rPr>
          <w:rFonts w:ascii="Verdana" w:hAnsi="Verdana" w:cs="Arial"/>
          <w:sz w:val="18"/>
          <w:szCs w:val="18"/>
          <w:lang w:val="es-BO"/>
        </w:rPr>
        <w:t>as en 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 propuesta económi</w:t>
      </w:r>
      <w:r w:rsidR="0025167C" w:rsidRPr="00920973">
        <w:rPr>
          <w:rFonts w:ascii="Verdana" w:hAnsi="Verdana" w:cs="Arial"/>
          <w:sz w:val="18"/>
          <w:szCs w:val="18"/>
          <w:lang w:val="es-BO"/>
        </w:rPr>
        <w:t>ca exceda el Precio Referencial;</w:t>
      </w:r>
    </w:p>
    <w:p w:rsidR="00EA4B92" w:rsidRPr="00920973" w:rsidRDefault="00EA4B92"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exista variación entre el precio de los elementos presentados en el Formulario B-3, con respecto al Análisis de Preci</w:t>
      </w:r>
      <w:r w:rsidR="0025167C" w:rsidRPr="00920973">
        <w:rPr>
          <w:rFonts w:ascii="Verdana" w:hAnsi="Verdana" w:cs="Arial"/>
          <w:sz w:val="18"/>
          <w:szCs w:val="18"/>
          <w:lang w:val="es-BO"/>
        </w:rPr>
        <w:t>os Unitarios del Formulario B-2;</w:t>
      </w:r>
    </w:p>
    <w:p w:rsidR="00C70862" w:rsidRPr="00920973" w:rsidRDefault="004562A9"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producto de la revisión aritmética de la propuesta económica </w:t>
      </w:r>
      <w:r w:rsidR="00881334" w:rsidRPr="00920973">
        <w:rPr>
          <w:rFonts w:ascii="Verdana" w:hAnsi="Verdana" w:cs="Arial"/>
          <w:sz w:val="18"/>
          <w:szCs w:val="18"/>
          <w:lang w:val="es-BO"/>
        </w:rPr>
        <w:t>establecida en el Formulario B-1 (</w:t>
      </w:r>
      <w:r w:rsidR="00BD3E83" w:rsidRPr="00920973">
        <w:rPr>
          <w:rFonts w:ascii="Verdana" w:hAnsi="Verdana" w:cs="Arial"/>
          <w:sz w:val="18"/>
          <w:szCs w:val="18"/>
          <w:lang w:val="es-BO"/>
        </w:rPr>
        <w:t>Presupuesto por Ítems y General de la Obra</w:t>
      </w:r>
      <w:r w:rsidR="00881334" w:rsidRPr="00920973">
        <w:rPr>
          <w:rFonts w:ascii="Verdana" w:hAnsi="Verdana" w:cs="Arial"/>
          <w:sz w:val="18"/>
          <w:szCs w:val="18"/>
          <w:lang w:val="es-BO"/>
        </w:rPr>
        <w:t xml:space="preserve">), </w:t>
      </w:r>
      <w:r w:rsidRPr="00920973">
        <w:rPr>
          <w:rFonts w:ascii="Verdana" w:hAnsi="Verdana" w:cs="Arial"/>
          <w:sz w:val="18"/>
          <w:szCs w:val="18"/>
          <w:lang w:val="es-BO"/>
        </w:rPr>
        <w:t xml:space="preserve">existiera una diferencia </w:t>
      </w:r>
      <w:r w:rsidR="00BD3E83" w:rsidRPr="00920973">
        <w:rPr>
          <w:rFonts w:ascii="Verdana" w:hAnsi="Verdana" w:cs="Arial"/>
          <w:sz w:val="18"/>
          <w:szCs w:val="18"/>
          <w:lang w:val="es-BO"/>
        </w:rPr>
        <w:t xml:space="preserve">absoluta </w:t>
      </w:r>
      <w:r w:rsidRPr="00920973">
        <w:rPr>
          <w:rFonts w:ascii="Verdana" w:hAnsi="Verdana" w:cs="Arial"/>
          <w:sz w:val="18"/>
          <w:szCs w:val="18"/>
          <w:lang w:val="es-BO"/>
        </w:rPr>
        <w:t xml:space="preserve">superior al dos por ciento (2%), entre el monto total de la propuesta y el monto revisado </w:t>
      </w:r>
      <w:r w:rsidR="0025167C" w:rsidRPr="00920973">
        <w:rPr>
          <w:rFonts w:ascii="Verdana" w:hAnsi="Verdana" w:cs="Arial"/>
          <w:sz w:val="18"/>
          <w:szCs w:val="18"/>
          <w:lang w:val="es-BO"/>
        </w:rPr>
        <w:t>por la Comisión de Calificación;</w:t>
      </w:r>
    </w:p>
    <w:p w:rsidR="00C70862" w:rsidRPr="00920973" w:rsidRDefault="00C70862"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el período de validez de la propuesta, no se ajuste al plazo mínimo establecido en el </w:t>
      </w:r>
      <w:r w:rsidR="00886D32" w:rsidRPr="00920973">
        <w:rPr>
          <w:rFonts w:ascii="Verdana" w:hAnsi="Verdana" w:cs="Arial"/>
          <w:sz w:val="18"/>
          <w:szCs w:val="18"/>
          <w:lang w:val="es-BO"/>
        </w:rPr>
        <w:t>sub</w:t>
      </w:r>
      <w:r w:rsidR="0082780A">
        <w:rPr>
          <w:rFonts w:ascii="Verdana" w:hAnsi="Verdana" w:cs="Arial"/>
          <w:sz w:val="18"/>
          <w:szCs w:val="18"/>
          <w:lang w:val="es-BO"/>
        </w:rPr>
        <w:t xml:space="preserve"> </w:t>
      </w:r>
      <w:r w:rsidRPr="00920973">
        <w:rPr>
          <w:rFonts w:ascii="Verdana" w:hAnsi="Verdana" w:cs="Arial"/>
          <w:sz w:val="18"/>
          <w:szCs w:val="18"/>
          <w:lang w:val="es-BO"/>
        </w:rPr>
        <w:t>numeral 16.1 del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no presente la Ga</w:t>
      </w:r>
      <w:r w:rsidR="0025167C" w:rsidRPr="00920973">
        <w:rPr>
          <w:rFonts w:ascii="Verdana" w:hAnsi="Verdana" w:cs="Arial"/>
          <w:sz w:val="18"/>
          <w:szCs w:val="18"/>
          <w:lang w:val="es-BO"/>
        </w:rPr>
        <w:t>rantía de Seriedad de Propuesta;</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Garantía de Seriedad de Propuesta no cumpla con las condiciones </w:t>
      </w:r>
      <w:r w:rsidR="005521A0" w:rsidRPr="00920973">
        <w:rPr>
          <w:rFonts w:ascii="Verdana" w:hAnsi="Verdana" w:cs="Arial"/>
          <w:sz w:val="18"/>
          <w:szCs w:val="18"/>
          <w:lang w:val="es-BO"/>
        </w:rPr>
        <w:t>establecidas en el presente DBC;</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presente dos o más alternativas</w:t>
      </w:r>
      <w:r w:rsidR="00CB3C73" w:rsidRPr="00920973">
        <w:rPr>
          <w:rFonts w:ascii="Verdana" w:hAnsi="Verdana" w:cs="Arial"/>
          <w:sz w:val="18"/>
          <w:szCs w:val="18"/>
          <w:lang w:val="es-BO"/>
        </w:rPr>
        <w:t xml:space="preserve"> en una </w:t>
      </w:r>
      <w:r w:rsidR="00D04586" w:rsidRPr="00920973">
        <w:rPr>
          <w:rFonts w:ascii="Verdana" w:hAnsi="Verdana" w:cs="Arial"/>
          <w:sz w:val="18"/>
          <w:szCs w:val="18"/>
          <w:lang w:val="es-BO"/>
        </w:rPr>
        <w:t xml:space="preserve">misma </w:t>
      </w:r>
      <w:r w:rsidR="00CB3C73" w:rsidRPr="00920973">
        <w:rPr>
          <w:rFonts w:ascii="Verdana" w:hAnsi="Verdana" w:cs="Arial"/>
          <w:sz w:val="18"/>
          <w:szCs w:val="18"/>
          <w:lang w:val="es-BO"/>
        </w:rPr>
        <w:t>propuesta</w:t>
      </w:r>
      <w:r w:rsidR="005521A0" w:rsidRPr="00920973">
        <w:rPr>
          <w:rFonts w:ascii="Verdana" w:hAnsi="Verdana" w:cs="Arial"/>
          <w:sz w:val="18"/>
          <w:szCs w:val="18"/>
          <w:lang w:val="es-BO"/>
        </w:rPr>
        <w:t>;</w:t>
      </w:r>
    </w:p>
    <w:p w:rsidR="00CD2AE3" w:rsidRPr="00920973" w:rsidRDefault="00CD2AE3"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w:t>
      </w:r>
      <w:r w:rsidR="005521A0" w:rsidRPr="00920973">
        <w:rPr>
          <w:rFonts w:ascii="Verdana" w:hAnsi="Verdana" w:cs="Arial"/>
          <w:sz w:val="18"/>
          <w:szCs w:val="18"/>
          <w:lang w:val="es-BO"/>
        </w:rPr>
        <w:t>e presente dos o más propuestas;</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 propuesta contenga textos entre líneas, borrones y tach</w:t>
      </w:r>
      <w:r w:rsidR="005521A0" w:rsidRPr="00920973">
        <w:rPr>
          <w:rFonts w:ascii="Verdana" w:hAnsi="Verdana" w:cs="Arial"/>
          <w:sz w:val="18"/>
          <w:szCs w:val="18"/>
          <w:lang w:val="es-BO"/>
        </w:rPr>
        <w:t>aduras;</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propuesta presente errores </w:t>
      </w:r>
      <w:r w:rsidR="00D46C50" w:rsidRPr="00920973">
        <w:rPr>
          <w:rFonts w:ascii="Verdana" w:hAnsi="Verdana" w:cs="Arial"/>
          <w:sz w:val="18"/>
          <w:szCs w:val="18"/>
          <w:lang w:val="es-BO"/>
        </w:rPr>
        <w:t xml:space="preserve">no </w:t>
      </w:r>
      <w:r w:rsidRPr="00920973">
        <w:rPr>
          <w:rFonts w:ascii="Verdana" w:hAnsi="Verdana" w:cs="Arial"/>
          <w:sz w:val="18"/>
          <w:szCs w:val="18"/>
          <w:lang w:val="es-BO"/>
        </w:rPr>
        <w:t>subsanables</w:t>
      </w:r>
      <w:r w:rsidR="005521A0" w:rsidRPr="00920973">
        <w:rPr>
          <w:rFonts w:ascii="Verdana" w:hAnsi="Verdana" w:cs="Arial"/>
          <w:sz w:val="18"/>
          <w:szCs w:val="18"/>
          <w:lang w:val="es-BO"/>
        </w:rPr>
        <w:t>;</w:t>
      </w:r>
    </w:p>
    <w:p w:rsidR="00CB3C73"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Si para la suscripción del contrato, la documentación presentada por el proponente adjudicado, no respald</w:t>
      </w:r>
      <w:r w:rsidR="00C70862" w:rsidRPr="00920973">
        <w:rPr>
          <w:rFonts w:ascii="Verdana" w:hAnsi="Verdana" w:cs="Arial"/>
          <w:sz w:val="18"/>
          <w:szCs w:val="18"/>
          <w:lang w:val="es-BO"/>
        </w:rPr>
        <w:t>e</w:t>
      </w:r>
      <w:r w:rsidRPr="00920973">
        <w:rPr>
          <w:rFonts w:ascii="Verdana" w:hAnsi="Verdana" w:cs="Arial"/>
          <w:sz w:val="18"/>
          <w:szCs w:val="18"/>
          <w:lang w:val="es-BO"/>
        </w:rPr>
        <w:t xml:space="preserve"> lo señalado en </w:t>
      </w:r>
      <w:r w:rsidR="00CB3C73" w:rsidRPr="00920973">
        <w:rPr>
          <w:rFonts w:ascii="Verdana" w:hAnsi="Verdana" w:cs="Arial"/>
          <w:sz w:val="18"/>
          <w:szCs w:val="18"/>
          <w:lang w:val="es-BO"/>
        </w:rPr>
        <w:t>el Formulario de Presentació</w:t>
      </w:r>
      <w:r w:rsidR="000B6B07" w:rsidRPr="00920973">
        <w:rPr>
          <w:rFonts w:ascii="Verdana" w:hAnsi="Verdana" w:cs="Arial"/>
          <w:sz w:val="18"/>
          <w:szCs w:val="18"/>
          <w:lang w:val="es-BO"/>
        </w:rPr>
        <w:t>n de Propuesta (Formulario A-1);</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Si para la suscripción del contrato, la documentación solicitada no fuera presentada dentro del plazo establecido para su verificación; salvo</w:t>
      </w:r>
      <w:r w:rsidR="00C70862" w:rsidRPr="00920973">
        <w:rPr>
          <w:rFonts w:ascii="Verdana" w:hAnsi="Verdana" w:cs="Arial"/>
          <w:sz w:val="18"/>
          <w:szCs w:val="18"/>
          <w:lang w:val="es-BO"/>
        </w:rPr>
        <w:t xml:space="preserve"> ampliación de plazo solicitado por el proponente adjudicado y aceptada por la entidad de acuerdo a lo previsto en el </w:t>
      </w:r>
      <w:r w:rsidR="00AD62AE" w:rsidRPr="00920973">
        <w:rPr>
          <w:rFonts w:ascii="Verdana" w:hAnsi="Verdana" w:cs="Arial"/>
          <w:sz w:val="18"/>
          <w:szCs w:val="18"/>
          <w:lang w:val="es-BO"/>
        </w:rPr>
        <w:t>sub numeral 32.1 del presente</w:t>
      </w:r>
      <w:r w:rsidR="00AD62AE" w:rsidRPr="00920973">
        <w:rPr>
          <w:rFonts w:ascii="Verdana" w:hAnsi="Verdana" w:cs="Arial"/>
          <w:b/>
          <w:sz w:val="18"/>
          <w:szCs w:val="18"/>
          <w:lang w:val="es-BO"/>
        </w:rPr>
        <w:t xml:space="preserve"> </w:t>
      </w:r>
      <w:r w:rsidR="00AD62AE" w:rsidRPr="00920973">
        <w:rPr>
          <w:rFonts w:ascii="Verdana" w:hAnsi="Verdana" w:cs="Arial"/>
          <w:sz w:val="18"/>
          <w:szCs w:val="18"/>
          <w:lang w:val="es-BO"/>
        </w:rPr>
        <w:t>DBC</w:t>
      </w:r>
      <w:r w:rsidR="00C70862" w:rsidRPr="00920973">
        <w:rPr>
          <w:rFonts w:ascii="Verdana" w:hAnsi="Verdana" w:cs="Arial"/>
          <w:b/>
          <w:sz w:val="18"/>
          <w:szCs w:val="18"/>
          <w:lang w:val="es-BO"/>
        </w:rPr>
        <w:t>;</w:t>
      </w:r>
    </w:p>
    <w:p w:rsidR="00E10FDD" w:rsidRPr="00920973" w:rsidRDefault="00E10FDD"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Si para la suscripción del contrato, el proponente </w:t>
      </w:r>
      <w:r w:rsidR="00ED630E" w:rsidRPr="00920973">
        <w:rPr>
          <w:rFonts w:ascii="Verdana" w:hAnsi="Verdana" w:cs="Arial"/>
          <w:sz w:val="18"/>
          <w:szCs w:val="18"/>
          <w:lang w:val="es-BO"/>
        </w:rPr>
        <w:t xml:space="preserve">adjudicado </w:t>
      </w:r>
      <w:r w:rsidRPr="00920973">
        <w:rPr>
          <w:rFonts w:ascii="Verdana" w:hAnsi="Verdana" w:cs="Arial"/>
          <w:sz w:val="18"/>
          <w:szCs w:val="18"/>
          <w:lang w:val="es-BO"/>
        </w:rPr>
        <w:t>no presente la Garantía Adicional a la Garantía de Cumplimiento de Contrato de Obras, cuando corresponda</w:t>
      </w:r>
      <w:r w:rsidR="000B6B07" w:rsidRPr="00920973">
        <w:rPr>
          <w:rFonts w:ascii="Verdana" w:hAnsi="Verdana" w:cs="Arial"/>
          <w:sz w:val="18"/>
          <w:szCs w:val="18"/>
          <w:lang w:val="es-BO"/>
        </w:rPr>
        <w:t>;</w:t>
      </w:r>
    </w:p>
    <w:p w:rsidR="005221A7" w:rsidRPr="00920973" w:rsidRDefault="005221A7" w:rsidP="0031474D">
      <w:pPr>
        <w:pStyle w:val="Prrafodelista"/>
        <w:numPr>
          <w:ilvl w:val="0"/>
          <w:numId w:val="64"/>
        </w:numPr>
        <w:tabs>
          <w:tab w:val="left" w:pos="331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adjudicado desista de forma expresa o tácita de suscribir el contrato.</w:t>
      </w:r>
    </w:p>
    <w:p w:rsidR="00FC0F61" w:rsidRPr="00920973" w:rsidRDefault="00C80732" w:rsidP="0052636C">
      <w:pPr>
        <w:pStyle w:val="Prrafodelista"/>
        <w:spacing w:before="120" w:after="120"/>
        <w:ind w:left="1134"/>
        <w:jc w:val="both"/>
        <w:rPr>
          <w:rFonts w:ascii="Verdana" w:hAnsi="Verdana" w:cs="Arial"/>
          <w:sz w:val="18"/>
          <w:szCs w:val="18"/>
          <w:lang w:val="es-BO"/>
        </w:rPr>
      </w:pPr>
      <w:r w:rsidRPr="00920973">
        <w:rPr>
          <w:rFonts w:ascii="Verdana" w:hAnsi="Verdana" w:cs="Arial"/>
          <w:sz w:val="18"/>
          <w:szCs w:val="18"/>
          <w:lang w:val="es-BO"/>
        </w:rPr>
        <w:t>La descalificación de propuestas deberá realizarse única y exclusivamente por las causales señaladas precedentemente.</w:t>
      </w:r>
    </w:p>
    <w:p w:rsidR="004A0888" w:rsidRPr="00920973" w:rsidRDefault="000F698C" w:rsidP="0031474D">
      <w:pPr>
        <w:pStyle w:val="Ttulo"/>
        <w:numPr>
          <w:ilvl w:val="0"/>
          <w:numId w:val="67"/>
        </w:numPr>
        <w:spacing w:before="120" w:after="120"/>
        <w:jc w:val="left"/>
        <w:rPr>
          <w:rFonts w:ascii="Verdana" w:hAnsi="Verdana"/>
          <w:b w:val="0"/>
          <w:sz w:val="18"/>
          <w:szCs w:val="18"/>
          <w:lang w:val="es-BO"/>
        </w:rPr>
      </w:pPr>
      <w:bookmarkStart w:id="8" w:name="_Toc517794402"/>
      <w:r w:rsidRPr="00920973">
        <w:rPr>
          <w:rFonts w:ascii="Verdana" w:hAnsi="Verdana"/>
          <w:sz w:val="18"/>
          <w:szCs w:val="18"/>
          <w:lang w:val="es-BO"/>
        </w:rPr>
        <w:t xml:space="preserve">CRITERIOS DE </w:t>
      </w:r>
      <w:r w:rsidR="004A0888" w:rsidRPr="00920973">
        <w:rPr>
          <w:rFonts w:ascii="Verdana" w:hAnsi="Verdana"/>
          <w:sz w:val="18"/>
          <w:szCs w:val="18"/>
          <w:lang w:val="es-BO"/>
        </w:rPr>
        <w:t>SUBSAN</w:t>
      </w:r>
      <w:r w:rsidRPr="00920973">
        <w:rPr>
          <w:rFonts w:ascii="Verdana" w:hAnsi="Verdana"/>
          <w:sz w:val="18"/>
          <w:szCs w:val="18"/>
          <w:lang w:val="es-BO"/>
        </w:rPr>
        <w:t>ABILIDAD</w:t>
      </w:r>
      <w:r w:rsidR="00105739" w:rsidRPr="00920973">
        <w:rPr>
          <w:rFonts w:ascii="Verdana" w:hAnsi="Verdana"/>
          <w:sz w:val="18"/>
          <w:szCs w:val="18"/>
          <w:lang w:val="es-BO"/>
        </w:rPr>
        <w:t xml:space="preserve"> </w:t>
      </w:r>
      <w:r w:rsidR="004A0888" w:rsidRPr="00920973">
        <w:rPr>
          <w:rFonts w:ascii="Verdana" w:hAnsi="Verdana"/>
          <w:sz w:val="18"/>
          <w:szCs w:val="18"/>
          <w:lang w:val="es-BO"/>
        </w:rPr>
        <w:t xml:space="preserve">Y </w:t>
      </w:r>
      <w:r w:rsidRPr="00920973">
        <w:rPr>
          <w:rFonts w:ascii="Verdana" w:hAnsi="Verdana"/>
          <w:sz w:val="18"/>
          <w:szCs w:val="18"/>
          <w:lang w:val="es-BO"/>
        </w:rPr>
        <w:t xml:space="preserve">ERRORES </w:t>
      </w:r>
      <w:r w:rsidR="004A0888" w:rsidRPr="00920973">
        <w:rPr>
          <w:rFonts w:ascii="Verdana" w:hAnsi="Verdana"/>
          <w:sz w:val="18"/>
          <w:szCs w:val="18"/>
          <w:lang w:val="es-BO"/>
        </w:rPr>
        <w:t>NO SUBSANABLES</w:t>
      </w:r>
      <w:bookmarkEnd w:id="8"/>
    </w:p>
    <w:p w:rsidR="00C80732" w:rsidRPr="0052636C" w:rsidRDefault="00C80732" w:rsidP="0031474D">
      <w:pPr>
        <w:pStyle w:val="Prrafodelista"/>
        <w:numPr>
          <w:ilvl w:val="1"/>
          <w:numId w:val="67"/>
        </w:numPr>
        <w:spacing w:before="120" w:after="120"/>
        <w:ind w:left="1134" w:hanging="708"/>
        <w:jc w:val="both"/>
        <w:rPr>
          <w:rFonts w:ascii="Verdana" w:hAnsi="Verdana" w:cs="Arial"/>
          <w:sz w:val="18"/>
          <w:szCs w:val="18"/>
          <w:lang w:val="es-BO"/>
        </w:rPr>
      </w:pPr>
      <w:r w:rsidRPr="0052636C">
        <w:rPr>
          <w:rFonts w:ascii="Verdana" w:hAnsi="Verdana" w:cs="Arial"/>
          <w:sz w:val="18"/>
          <w:szCs w:val="18"/>
          <w:lang w:val="es-BO"/>
        </w:rPr>
        <w:t>Se deberán considerar c</w:t>
      </w:r>
      <w:r w:rsidR="000F698C" w:rsidRPr="0052636C">
        <w:rPr>
          <w:rFonts w:ascii="Verdana" w:hAnsi="Verdana" w:cs="Arial"/>
          <w:sz w:val="18"/>
          <w:szCs w:val="18"/>
          <w:lang w:val="es-BO"/>
        </w:rPr>
        <w:t>omo criterios de subsanabilidad</w:t>
      </w:r>
      <w:r w:rsidRPr="0052636C">
        <w:rPr>
          <w:rFonts w:ascii="Verdana" w:hAnsi="Verdana" w:cs="Arial"/>
          <w:sz w:val="18"/>
          <w:szCs w:val="18"/>
          <w:lang w:val="es-BO"/>
        </w:rPr>
        <w:t xml:space="preserve"> los siguientes:</w:t>
      </w:r>
    </w:p>
    <w:p w:rsidR="00FA7109" w:rsidRPr="00920973" w:rsidRDefault="00FA7109"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los requisitos, condiciones, documentos y formularios de la propuesta cumplan sustancialmente con lo solicitado en el </w:t>
      </w:r>
      <w:r w:rsidR="00D617DF" w:rsidRPr="00920973">
        <w:rPr>
          <w:rFonts w:ascii="Verdana" w:hAnsi="Verdana" w:cs="Arial"/>
          <w:sz w:val="18"/>
          <w:szCs w:val="18"/>
          <w:lang w:val="es-BO"/>
        </w:rPr>
        <w:t xml:space="preserve">presente </w:t>
      </w:r>
      <w:r w:rsidR="00FF1755" w:rsidRPr="00920973">
        <w:rPr>
          <w:rFonts w:ascii="Verdana" w:hAnsi="Verdana" w:cs="Arial"/>
          <w:sz w:val="18"/>
          <w:szCs w:val="18"/>
          <w:lang w:val="es-BO"/>
        </w:rPr>
        <w:t>DBC;</w:t>
      </w:r>
    </w:p>
    <w:p w:rsidR="00C80732" w:rsidRPr="00920973" w:rsidRDefault="00C80732"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los errores sean accidentales, acces</w:t>
      </w:r>
      <w:r w:rsidR="000F698C" w:rsidRPr="00920973">
        <w:rPr>
          <w:rFonts w:ascii="Verdana" w:hAnsi="Verdana" w:cs="Arial"/>
          <w:sz w:val="18"/>
          <w:szCs w:val="18"/>
          <w:lang w:val="es-BO"/>
        </w:rPr>
        <w:t>orios o de forma y que no incida</w:t>
      </w:r>
      <w:r w:rsidRPr="00920973">
        <w:rPr>
          <w:rFonts w:ascii="Verdana" w:hAnsi="Verdana" w:cs="Arial"/>
          <w:sz w:val="18"/>
          <w:szCs w:val="18"/>
          <w:lang w:val="es-BO"/>
        </w:rPr>
        <w:t xml:space="preserve">n en </w:t>
      </w:r>
      <w:r w:rsidR="008105F9" w:rsidRPr="00920973">
        <w:rPr>
          <w:rFonts w:ascii="Verdana" w:hAnsi="Verdana" w:cs="Arial"/>
          <w:sz w:val="18"/>
          <w:szCs w:val="18"/>
          <w:lang w:val="es-BO"/>
        </w:rPr>
        <w:t xml:space="preserve">la validez y legalidad </w:t>
      </w:r>
      <w:r w:rsidR="00FF1755" w:rsidRPr="00920973">
        <w:rPr>
          <w:rFonts w:ascii="Verdana" w:hAnsi="Verdana" w:cs="Arial"/>
          <w:sz w:val="18"/>
          <w:szCs w:val="18"/>
          <w:lang w:val="es-BO"/>
        </w:rPr>
        <w:t>de la propuesta presentada;</w:t>
      </w:r>
    </w:p>
    <w:p w:rsidR="00C80732" w:rsidRPr="00920973" w:rsidRDefault="00C80732"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la propuesta no presente aquellas condiciones o requisitos que no estén claramente señalados en el </w:t>
      </w:r>
      <w:r w:rsidR="000F698C" w:rsidRPr="00920973">
        <w:rPr>
          <w:rFonts w:ascii="Verdana" w:hAnsi="Verdana" w:cs="Arial"/>
          <w:sz w:val="18"/>
          <w:szCs w:val="18"/>
          <w:lang w:val="es-BO"/>
        </w:rPr>
        <w:t xml:space="preserve">presente </w:t>
      </w:r>
      <w:r w:rsidR="00FF1755" w:rsidRPr="00920973">
        <w:rPr>
          <w:rFonts w:ascii="Verdana" w:hAnsi="Verdana" w:cs="Arial"/>
          <w:sz w:val="18"/>
          <w:szCs w:val="18"/>
          <w:lang w:val="es-BO"/>
        </w:rPr>
        <w:t>DBC;</w:t>
      </w:r>
    </w:p>
    <w:p w:rsidR="00FA7109" w:rsidRPr="00920973" w:rsidRDefault="00FA7109" w:rsidP="0031474D">
      <w:pPr>
        <w:numPr>
          <w:ilvl w:val="0"/>
          <w:numId w:val="56"/>
        </w:numPr>
        <w:tabs>
          <w:tab w:val="clear" w:pos="1410"/>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el proponente oferte condiciones superiores a las requeridas en las Especificaciones Técnicas, siempre que estas condiciones no afecten el fin para el que fueron requeridas y/o se consideren beneficiosas para la Entidad.</w:t>
      </w:r>
    </w:p>
    <w:p w:rsidR="00C80732" w:rsidRPr="00920973" w:rsidRDefault="00C80732"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Los criterios señalados precedentemente no son limitativos, pudiendo la Comisión de Calificación considerar otros criterios de subsanabilidad.</w:t>
      </w:r>
    </w:p>
    <w:p w:rsidR="00FA7109" w:rsidRPr="00920973" w:rsidRDefault="00FA7109"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Cuando la propuesta contenga errores subsanables, éstos serán señalados en el Informe de Evaluación y Recomendación de Adjudicación o Declaratoria Desierta.</w:t>
      </w:r>
    </w:p>
    <w:p w:rsidR="00FA7109" w:rsidRPr="00920973" w:rsidRDefault="00FA7109" w:rsidP="0052636C">
      <w:pPr>
        <w:spacing w:before="120" w:after="120"/>
        <w:ind w:left="1134"/>
        <w:jc w:val="both"/>
        <w:rPr>
          <w:rFonts w:ascii="Verdana" w:hAnsi="Verdana" w:cs="Arial"/>
          <w:sz w:val="18"/>
          <w:szCs w:val="18"/>
          <w:lang w:val="es-BO"/>
        </w:rPr>
      </w:pPr>
      <w:r w:rsidRPr="00920973">
        <w:rPr>
          <w:rFonts w:ascii="Verdana" w:hAnsi="Verdana" w:cs="Arial"/>
          <w:sz w:val="18"/>
          <w:szCs w:val="18"/>
          <w:lang w:val="es-BO"/>
        </w:rPr>
        <w:t>Estos criterios podrán aplicarse también en la etapa de verificación de documentos para la suscripción del contrato.</w:t>
      </w:r>
    </w:p>
    <w:p w:rsidR="00C80732" w:rsidRPr="0052636C" w:rsidRDefault="007A2AA5" w:rsidP="00643031">
      <w:pPr>
        <w:pStyle w:val="Prrafodelista"/>
        <w:numPr>
          <w:ilvl w:val="1"/>
          <w:numId w:val="67"/>
        </w:numPr>
        <w:spacing w:before="120" w:after="120"/>
        <w:ind w:left="1134" w:hanging="708"/>
        <w:jc w:val="both"/>
        <w:rPr>
          <w:rFonts w:ascii="Verdana" w:hAnsi="Verdana" w:cs="Arial"/>
          <w:sz w:val="18"/>
          <w:szCs w:val="18"/>
          <w:lang w:val="es-BO"/>
        </w:rPr>
      </w:pPr>
      <w:r w:rsidRPr="0052636C">
        <w:rPr>
          <w:rFonts w:ascii="Verdana" w:hAnsi="Verdana" w:cs="Arial"/>
          <w:sz w:val="18"/>
          <w:szCs w:val="18"/>
          <w:lang w:val="es-BO"/>
        </w:rPr>
        <w:lastRenderedPageBreak/>
        <w:t xml:space="preserve">Se deberán considerar </w:t>
      </w:r>
      <w:r w:rsidR="00C80732" w:rsidRPr="0052636C">
        <w:rPr>
          <w:rFonts w:ascii="Verdana" w:hAnsi="Verdana" w:cs="Arial"/>
          <w:sz w:val="18"/>
          <w:szCs w:val="18"/>
          <w:lang w:val="es-BO"/>
        </w:rPr>
        <w:t>errores no subsanables, siendo objeto de descalificación, los siguientes:</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A</w:t>
      </w:r>
      <w:r w:rsidR="00C80732" w:rsidRPr="00920973">
        <w:rPr>
          <w:rFonts w:ascii="Verdana" w:hAnsi="Verdana" w:cs="Arial"/>
          <w:sz w:val="18"/>
          <w:szCs w:val="18"/>
          <w:lang w:val="es-BO"/>
        </w:rPr>
        <w:t>usencia de cualquier Formulario, solicitado en el presente DBC, salvo</w:t>
      </w:r>
      <w:r w:rsidR="00BD48B4" w:rsidRPr="00920973">
        <w:rPr>
          <w:rFonts w:ascii="Verdana" w:hAnsi="Verdana" w:cs="Arial"/>
          <w:sz w:val="18"/>
          <w:szCs w:val="18"/>
          <w:lang w:val="es-BO"/>
        </w:rPr>
        <w:t>:</w:t>
      </w:r>
      <w:r w:rsidR="00C80732" w:rsidRPr="00920973">
        <w:rPr>
          <w:rFonts w:ascii="Verdana" w:hAnsi="Verdana" w:cs="Arial"/>
          <w:sz w:val="18"/>
          <w:szCs w:val="18"/>
          <w:lang w:val="es-BO"/>
        </w:rPr>
        <w:t xml:space="preserve"> </w:t>
      </w:r>
      <w:r w:rsidR="00CB3C73" w:rsidRPr="00920973">
        <w:rPr>
          <w:rFonts w:ascii="Verdana" w:hAnsi="Verdana" w:cs="Arial"/>
          <w:sz w:val="18"/>
          <w:szCs w:val="18"/>
          <w:lang w:val="es-BO"/>
        </w:rPr>
        <w:t xml:space="preserve">el Formulario </w:t>
      </w:r>
      <w:r w:rsidR="00C80732" w:rsidRPr="00920973">
        <w:rPr>
          <w:rFonts w:ascii="Verdana" w:hAnsi="Verdana" w:cs="Arial"/>
          <w:sz w:val="18"/>
          <w:szCs w:val="18"/>
          <w:lang w:val="es-BO"/>
        </w:rPr>
        <w:t xml:space="preserve">de Condiciones Adicionales (Formulario C-2), cuando el Método de Selección y Adjudicación </w:t>
      </w:r>
      <w:r w:rsidR="00BD48B4" w:rsidRPr="00920973">
        <w:rPr>
          <w:rFonts w:ascii="Verdana" w:hAnsi="Verdana" w:cs="Arial"/>
          <w:sz w:val="18"/>
          <w:szCs w:val="18"/>
          <w:lang w:val="es-BO"/>
        </w:rPr>
        <w:t xml:space="preserve">sea el Precio Evaluado Más Bajo y/o el Formulario de </w:t>
      </w:r>
      <w:r w:rsidR="00C55136" w:rsidRPr="00920973">
        <w:rPr>
          <w:rFonts w:ascii="Verdana" w:hAnsi="Verdana" w:cs="Arial"/>
          <w:sz w:val="18"/>
          <w:szCs w:val="18"/>
          <w:lang w:val="es-BO"/>
        </w:rPr>
        <w:t xml:space="preserve">Empleos Adicionales Generados </w:t>
      </w:r>
      <w:r w:rsidR="00BD48B4" w:rsidRPr="00920973">
        <w:rPr>
          <w:rFonts w:ascii="Verdana" w:hAnsi="Verdana" w:cs="Arial"/>
          <w:sz w:val="18"/>
          <w:szCs w:val="18"/>
          <w:lang w:val="es-BO"/>
        </w:rPr>
        <w:t xml:space="preserve">(Formulario </w:t>
      </w:r>
      <w:r w:rsidR="00D375AD" w:rsidRPr="00920973">
        <w:rPr>
          <w:rFonts w:ascii="Verdana" w:hAnsi="Verdana" w:cs="Arial"/>
          <w:sz w:val="18"/>
          <w:szCs w:val="18"/>
          <w:lang w:val="es-BO"/>
        </w:rPr>
        <w:t>A-10</w:t>
      </w:r>
      <w:r w:rsidR="00BD48B4" w:rsidRPr="00920973">
        <w:rPr>
          <w:rFonts w:ascii="Verdana" w:hAnsi="Verdana" w:cs="Arial"/>
          <w:sz w:val="18"/>
          <w:szCs w:val="18"/>
          <w:lang w:val="es-BO"/>
        </w:rPr>
        <w:t>)</w:t>
      </w:r>
      <w:r w:rsidR="0067732B" w:rsidRPr="00920973">
        <w:rPr>
          <w:rFonts w:ascii="Verdana" w:hAnsi="Verdana" w:cs="Arial"/>
          <w:sz w:val="18"/>
          <w:szCs w:val="18"/>
          <w:lang w:val="es-BO"/>
        </w:rPr>
        <w:t>,</w:t>
      </w:r>
      <w:r w:rsidR="00BD48B4" w:rsidRPr="00920973">
        <w:rPr>
          <w:rFonts w:ascii="Verdana" w:hAnsi="Verdana" w:cs="Arial"/>
          <w:sz w:val="18"/>
          <w:szCs w:val="18"/>
          <w:lang w:val="es-BO"/>
        </w:rPr>
        <w:t xml:space="preserve"> cuando el proponente no solicite el margen de preferencia por generación de empleo</w:t>
      </w:r>
      <w:r w:rsidR="0017036F" w:rsidRPr="00920973">
        <w:rPr>
          <w:rFonts w:ascii="Verdana" w:hAnsi="Verdana" w:cs="Arial"/>
          <w:sz w:val="18"/>
          <w:szCs w:val="18"/>
          <w:lang w:val="es-BO"/>
        </w:rPr>
        <w:t>;</w:t>
      </w:r>
    </w:p>
    <w:p w:rsidR="00EB4497"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 xml:space="preserve">alta de firma del proponente </w:t>
      </w:r>
      <w:r w:rsidR="003F0DC7" w:rsidRPr="00920973">
        <w:rPr>
          <w:rFonts w:ascii="Verdana" w:hAnsi="Verdana" w:cs="Arial"/>
          <w:sz w:val="18"/>
          <w:szCs w:val="18"/>
          <w:lang w:val="es-BO"/>
        </w:rPr>
        <w:t xml:space="preserve">en </w:t>
      </w:r>
      <w:r w:rsidR="00CB3C73" w:rsidRPr="00920973">
        <w:rPr>
          <w:rFonts w:ascii="Verdana" w:hAnsi="Verdana" w:cs="Arial"/>
          <w:sz w:val="18"/>
          <w:szCs w:val="18"/>
          <w:lang w:val="es-BO"/>
        </w:rPr>
        <w:t xml:space="preserve">el Formulario </w:t>
      </w:r>
      <w:r w:rsidR="003F0DC7" w:rsidRPr="00920973">
        <w:rPr>
          <w:rFonts w:ascii="Verdana" w:hAnsi="Verdana" w:cs="Arial"/>
          <w:sz w:val="18"/>
          <w:szCs w:val="18"/>
          <w:lang w:val="es-BO"/>
        </w:rPr>
        <w:t xml:space="preserve">de Presentación de Propuesta </w:t>
      </w:r>
      <w:r w:rsidR="0005417B" w:rsidRPr="00920973">
        <w:rPr>
          <w:rFonts w:ascii="Verdana" w:hAnsi="Verdana" w:cs="Arial"/>
          <w:sz w:val="18"/>
          <w:szCs w:val="18"/>
          <w:lang w:val="es-BO"/>
        </w:rPr>
        <w:t>(</w:t>
      </w:r>
      <w:r w:rsidR="00C80732" w:rsidRPr="00920973">
        <w:rPr>
          <w:rFonts w:ascii="Verdana" w:hAnsi="Verdana" w:cs="Arial"/>
          <w:sz w:val="18"/>
          <w:szCs w:val="18"/>
          <w:lang w:val="es-BO"/>
        </w:rPr>
        <w:t>Formular</w:t>
      </w:r>
      <w:r w:rsidR="003F0DC7" w:rsidRPr="00920973">
        <w:rPr>
          <w:rFonts w:ascii="Verdana" w:hAnsi="Verdana" w:cs="Arial"/>
          <w:sz w:val="18"/>
          <w:szCs w:val="18"/>
          <w:lang w:val="es-BO"/>
        </w:rPr>
        <w:t>io</w:t>
      </w:r>
      <w:r w:rsidR="00105739" w:rsidRPr="00920973">
        <w:rPr>
          <w:rFonts w:ascii="Verdana" w:hAnsi="Verdana" w:cs="Arial"/>
          <w:sz w:val="18"/>
          <w:szCs w:val="18"/>
          <w:lang w:val="es-BO"/>
        </w:rPr>
        <w:t xml:space="preserve"> </w:t>
      </w:r>
      <w:r w:rsidR="003F0DC7" w:rsidRPr="00920973">
        <w:rPr>
          <w:rFonts w:ascii="Verdana" w:hAnsi="Verdana" w:cs="Arial"/>
          <w:sz w:val="18"/>
          <w:szCs w:val="18"/>
          <w:lang w:val="es-BO"/>
        </w:rPr>
        <w:t>A-1</w:t>
      </w:r>
      <w:r w:rsidR="0005417B" w:rsidRPr="00920973">
        <w:rPr>
          <w:rFonts w:ascii="Verdana" w:hAnsi="Verdana" w:cs="Arial"/>
          <w:sz w:val="18"/>
          <w:szCs w:val="18"/>
          <w:lang w:val="es-BO"/>
        </w:rPr>
        <w:t>)</w:t>
      </w:r>
      <w:r w:rsidR="0017036F" w:rsidRPr="00920973">
        <w:rPr>
          <w:rFonts w:ascii="Verdana" w:hAnsi="Verdana" w:cs="Arial"/>
          <w:sz w:val="18"/>
          <w:szCs w:val="18"/>
          <w:lang w:val="es-BO"/>
        </w:rPr>
        <w:t>;</w:t>
      </w:r>
    </w:p>
    <w:p w:rsidR="00EB4497" w:rsidRPr="00920973" w:rsidRDefault="00EB4497"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Falta de firma del personal propuesto en el Formulario A-5</w:t>
      </w:r>
      <w:r w:rsidR="000D471C" w:rsidRPr="00920973">
        <w:rPr>
          <w:rFonts w:ascii="Verdana" w:hAnsi="Verdana" w:cs="Arial"/>
          <w:sz w:val="18"/>
          <w:szCs w:val="18"/>
          <w:lang w:val="es-BO"/>
        </w:rPr>
        <w:t xml:space="preserve"> y/o</w:t>
      </w:r>
      <w:r w:rsidRPr="00920973">
        <w:rPr>
          <w:rFonts w:ascii="Verdana" w:hAnsi="Verdana" w:cs="Arial"/>
          <w:sz w:val="18"/>
          <w:szCs w:val="18"/>
          <w:lang w:val="es-BO"/>
        </w:rPr>
        <w:t xml:space="preserve"> en el Formulario A-6.</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la pr</w:t>
      </w:r>
      <w:r w:rsidR="0017036F" w:rsidRPr="00920973">
        <w:rPr>
          <w:rFonts w:ascii="Verdana" w:hAnsi="Verdana" w:cs="Arial"/>
          <w:sz w:val="18"/>
          <w:szCs w:val="18"/>
          <w:lang w:val="es-BO"/>
        </w:rPr>
        <w:t>opuesta técnica o parte de ella;</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la prop</w:t>
      </w:r>
      <w:r w:rsidR="0017036F" w:rsidRPr="00920973">
        <w:rPr>
          <w:rFonts w:ascii="Verdana" w:hAnsi="Verdana" w:cs="Arial"/>
          <w:sz w:val="18"/>
          <w:szCs w:val="18"/>
          <w:lang w:val="es-BO"/>
        </w:rPr>
        <w:t>uesta económica o parte de ella,</w:t>
      </w:r>
    </w:p>
    <w:p w:rsidR="00C80732"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F</w:t>
      </w:r>
      <w:r w:rsidR="00C80732" w:rsidRPr="00920973">
        <w:rPr>
          <w:rFonts w:ascii="Verdana" w:hAnsi="Verdana" w:cs="Arial"/>
          <w:sz w:val="18"/>
          <w:szCs w:val="18"/>
          <w:lang w:val="es-BO"/>
        </w:rPr>
        <w:t>alta de presentación de la Ga</w:t>
      </w:r>
      <w:r w:rsidR="0017036F" w:rsidRPr="00920973">
        <w:rPr>
          <w:rFonts w:ascii="Verdana" w:hAnsi="Verdana" w:cs="Arial"/>
          <w:sz w:val="18"/>
          <w:szCs w:val="18"/>
          <w:lang w:val="es-BO"/>
        </w:rPr>
        <w:t>rantía de Seriedad de Propuesta;</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105739" w:rsidRPr="00920973">
        <w:rPr>
          <w:rFonts w:ascii="Verdana" w:hAnsi="Verdana" w:cs="Arial"/>
          <w:sz w:val="18"/>
          <w:szCs w:val="18"/>
          <w:lang w:val="es-BO"/>
        </w:rPr>
        <w:t xml:space="preserve"> </w:t>
      </w:r>
      <w:r w:rsidRPr="00920973">
        <w:rPr>
          <w:rFonts w:ascii="Verdana" w:hAnsi="Verdana" w:cs="Arial"/>
          <w:sz w:val="18"/>
          <w:szCs w:val="18"/>
          <w:lang w:val="es-BO"/>
        </w:rPr>
        <w:t>Garantía de Seriedad de Propuesta</w:t>
      </w:r>
      <w:r w:rsidR="0017036F" w:rsidRPr="00920973">
        <w:rPr>
          <w:rFonts w:ascii="Verdana" w:hAnsi="Verdana" w:cs="Arial"/>
          <w:sz w:val="18"/>
          <w:szCs w:val="18"/>
          <w:lang w:val="es-BO"/>
        </w:rPr>
        <w:t xml:space="preserve"> fuese emitida en forma errónea;</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105739" w:rsidRPr="00920973">
        <w:rPr>
          <w:rFonts w:ascii="Verdana" w:hAnsi="Verdana" w:cs="Arial"/>
          <w:sz w:val="18"/>
          <w:szCs w:val="18"/>
          <w:lang w:val="es-BO"/>
        </w:rPr>
        <w:t xml:space="preserve"> </w:t>
      </w:r>
      <w:r w:rsidRPr="00920973">
        <w:rPr>
          <w:rFonts w:ascii="Verdana" w:hAnsi="Verdana" w:cs="Arial"/>
          <w:sz w:val="18"/>
          <w:szCs w:val="18"/>
          <w:lang w:val="es-BO"/>
        </w:rPr>
        <w:t xml:space="preserve">Garantía de Seriedad de Propuesta sea girada por un monto menor al solicitado en el presente DBC, admitiéndose un margen de error que no supere el </w:t>
      </w:r>
      <w:r w:rsidR="00473175" w:rsidRPr="00920973">
        <w:rPr>
          <w:rFonts w:ascii="Verdana" w:hAnsi="Verdana" w:cs="Arial"/>
          <w:sz w:val="18"/>
          <w:szCs w:val="18"/>
          <w:lang w:val="es-BO"/>
        </w:rPr>
        <w:t>cero punto uno por ciento (</w:t>
      </w:r>
      <w:r w:rsidR="00315B83" w:rsidRPr="00920973">
        <w:rPr>
          <w:rFonts w:ascii="Verdana" w:hAnsi="Verdana" w:cs="Arial"/>
          <w:sz w:val="18"/>
          <w:szCs w:val="18"/>
          <w:lang w:val="es-BO"/>
        </w:rPr>
        <w:t>0.</w:t>
      </w:r>
      <w:r w:rsidRPr="00920973">
        <w:rPr>
          <w:rFonts w:ascii="Verdana" w:hAnsi="Verdana" w:cs="Arial"/>
          <w:sz w:val="18"/>
          <w:szCs w:val="18"/>
          <w:lang w:val="es-BO"/>
        </w:rPr>
        <w:t>1%</w:t>
      </w:r>
      <w:r w:rsidR="00473175" w:rsidRPr="00920973">
        <w:rPr>
          <w:rFonts w:ascii="Verdana" w:hAnsi="Verdana" w:cs="Arial"/>
          <w:sz w:val="18"/>
          <w:szCs w:val="18"/>
          <w:lang w:val="es-BO"/>
        </w:rPr>
        <w:t>)</w:t>
      </w:r>
      <w:r w:rsidR="0017036F" w:rsidRPr="00920973">
        <w:rPr>
          <w:rFonts w:ascii="Verdana" w:hAnsi="Verdana" w:cs="Arial"/>
          <w:sz w:val="18"/>
          <w:szCs w:val="18"/>
          <w:lang w:val="es-BO"/>
        </w:rPr>
        <w:t>;</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Cuando la</w:t>
      </w:r>
      <w:r w:rsidR="008C06FE" w:rsidRPr="00920973">
        <w:rPr>
          <w:rFonts w:ascii="Verdana" w:hAnsi="Verdana" w:cs="Arial"/>
          <w:sz w:val="18"/>
          <w:szCs w:val="18"/>
          <w:lang w:val="es-BO"/>
        </w:rPr>
        <w:t xml:space="preserve"> </w:t>
      </w:r>
      <w:r w:rsidRPr="00920973">
        <w:rPr>
          <w:rFonts w:ascii="Verdana" w:hAnsi="Verdana" w:cs="Arial"/>
          <w:sz w:val="18"/>
          <w:szCs w:val="18"/>
          <w:lang w:val="es-BO"/>
        </w:rPr>
        <w:t>Garantía de Seriedad de Propuesta sea girada por un plazo menor al solicitado en el presente DBC, admitiéndose un margen de error que no sup</w:t>
      </w:r>
      <w:r w:rsidR="0017036F" w:rsidRPr="00920973">
        <w:rPr>
          <w:rFonts w:ascii="Verdana" w:hAnsi="Verdana" w:cs="Arial"/>
          <w:sz w:val="18"/>
          <w:szCs w:val="18"/>
          <w:lang w:val="es-BO"/>
        </w:rPr>
        <w:t>ere los dos (2) días calendario;</w:t>
      </w:r>
      <w:r w:rsidRPr="00920973">
        <w:rPr>
          <w:rFonts w:ascii="Verdana" w:hAnsi="Verdana" w:cs="Arial"/>
          <w:sz w:val="18"/>
          <w:szCs w:val="18"/>
          <w:lang w:val="es-BO"/>
        </w:rPr>
        <w:t xml:space="preserve"> </w:t>
      </w:r>
    </w:p>
    <w:p w:rsidR="00C80732" w:rsidRPr="00920973" w:rsidRDefault="00C80732"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 xml:space="preserve">Cuando se presente en fotocopia simple, </w:t>
      </w:r>
      <w:r w:rsidR="0053634E" w:rsidRPr="00920973">
        <w:rPr>
          <w:rFonts w:ascii="Verdana" w:hAnsi="Verdana" w:cs="Arial"/>
          <w:sz w:val="18"/>
          <w:szCs w:val="18"/>
          <w:lang w:val="es-BO"/>
        </w:rPr>
        <w:t>el Formulario</w:t>
      </w:r>
      <w:r w:rsidR="008C06FE" w:rsidRPr="00920973">
        <w:rPr>
          <w:rFonts w:ascii="Verdana" w:hAnsi="Verdana" w:cs="Arial"/>
          <w:sz w:val="18"/>
          <w:szCs w:val="18"/>
          <w:lang w:val="es-BO"/>
        </w:rPr>
        <w:t xml:space="preserve"> </w:t>
      </w:r>
      <w:r w:rsidR="0041215E" w:rsidRPr="00920973">
        <w:rPr>
          <w:rFonts w:ascii="Verdana" w:hAnsi="Verdana" w:cs="Arial"/>
          <w:sz w:val="18"/>
          <w:szCs w:val="18"/>
          <w:lang w:val="es-BO"/>
        </w:rPr>
        <w:t xml:space="preserve">de Presentación de Propuesta Formulario A-1 </w:t>
      </w:r>
      <w:r w:rsidRPr="00920973">
        <w:rPr>
          <w:rFonts w:ascii="Verdana" w:hAnsi="Verdana" w:cs="Arial"/>
          <w:sz w:val="18"/>
          <w:szCs w:val="18"/>
          <w:lang w:val="es-BO"/>
        </w:rPr>
        <w:t>y/o la Ga</w:t>
      </w:r>
      <w:r w:rsidR="0017036F" w:rsidRPr="00920973">
        <w:rPr>
          <w:rFonts w:ascii="Verdana" w:hAnsi="Verdana" w:cs="Arial"/>
          <w:sz w:val="18"/>
          <w:szCs w:val="18"/>
          <w:lang w:val="es-BO"/>
        </w:rPr>
        <w:t>rantía de Seriedad de Propuesta;</w:t>
      </w:r>
    </w:p>
    <w:p w:rsidR="00BD48B4" w:rsidRPr="00920973" w:rsidRDefault="002A1E1F" w:rsidP="0031474D">
      <w:pPr>
        <w:numPr>
          <w:ilvl w:val="1"/>
          <w:numId w:val="57"/>
        </w:numPr>
        <w:tabs>
          <w:tab w:val="left" w:pos="1560"/>
        </w:tabs>
        <w:spacing w:before="120" w:after="120"/>
        <w:ind w:left="1560" w:hanging="426"/>
        <w:jc w:val="both"/>
        <w:rPr>
          <w:rFonts w:ascii="Verdana" w:hAnsi="Verdana" w:cs="Arial"/>
          <w:sz w:val="18"/>
          <w:szCs w:val="18"/>
          <w:lang w:val="es-BO"/>
        </w:rPr>
      </w:pPr>
      <w:r w:rsidRPr="00920973">
        <w:rPr>
          <w:rFonts w:ascii="Verdana" w:hAnsi="Verdana" w:cs="Arial"/>
          <w:sz w:val="18"/>
          <w:szCs w:val="18"/>
          <w:lang w:val="es-BO"/>
        </w:rPr>
        <w:t>A</w:t>
      </w:r>
      <w:r w:rsidR="00BD48B4" w:rsidRPr="00920973">
        <w:rPr>
          <w:rFonts w:ascii="Verdana" w:hAnsi="Verdana" w:cs="Arial"/>
          <w:sz w:val="18"/>
          <w:szCs w:val="18"/>
          <w:lang w:val="es-BO"/>
        </w:rPr>
        <w:t xml:space="preserve">usencia del Formulario de </w:t>
      </w:r>
      <w:r w:rsidR="00C55136" w:rsidRPr="00920973">
        <w:rPr>
          <w:rFonts w:ascii="Verdana" w:hAnsi="Verdana" w:cs="Arial"/>
          <w:sz w:val="18"/>
          <w:szCs w:val="18"/>
          <w:lang w:val="es-BO"/>
        </w:rPr>
        <w:t xml:space="preserve">Empleos Adicionales Generados </w:t>
      </w:r>
      <w:r w:rsidR="00BD48B4" w:rsidRPr="00920973">
        <w:rPr>
          <w:rFonts w:ascii="Verdana" w:hAnsi="Verdana" w:cs="Arial"/>
          <w:sz w:val="18"/>
          <w:szCs w:val="18"/>
          <w:lang w:val="es-BO"/>
        </w:rPr>
        <w:t xml:space="preserve">(Formulario </w:t>
      </w:r>
      <w:r w:rsidR="00D375AD" w:rsidRPr="00920973">
        <w:rPr>
          <w:rFonts w:ascii="Verdana" w:hAnsi="Verdana" w:cs="Arial"/>
          <w:sz w:val="18"/>
          <w:szCs w:val="18"/>
          <w:lang w:val="es-BO"/>
        </w:rPr>
        <w:t>A-10)</w:t>
      </w:r>
      <w:r w:rsidR="00BD48B4" w:rsidRPr="00920973">
        <w:rPr>
          <w:rFonts w:ascii="Verdana" w:hAnsi="Verdana" w:cs="Arial"/>
          <w:sz w:val="18"/>
          <w:szCs w:val="18"/>
          <w:lang w:val="es-BO"/>
        </w:rPr>
        <w:t xml:space="preserve"> cuando el proponente solicite el margen de preferencia por generación de empleo.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9" w:name="_Toc517794403"/>
      <w:r w:rsidRPr="00920973">
        <w:rPr>
          <w:rFonts w:ascii="Verdana" w:hAnsi="Verdana"/>
          <w:sz w:val="18"/>
          <w:szCs w:val="18"/>
          <w:lang w:val="es-BO"/>
        </w:rPr>
        <w:t>DECLARATORIA DESIERTA</w:t>
      </w:r>
      <w:bookmarkEnd w:id="9"/>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RPC declarará desierta una convocatoria pública, de acuerdo con lo establecido en el </w:t>
      </w:r>
      <w:r w:rsidR="007C0F0C" w:rsidRPr="00920973">
        <w:rPr>
          <w:rFonts w:ascii="Verdana" w:hAnsi="Verdana" w:cs="Arial"/>
          <w:sz w:val="18"/>
          <w:szCs w:val="18"/>
          <w:lang w:val="es-BO"/>
        </w:rPr>
        <w:t>Artículo</w:t>
      </w:r>
      <w:r w:rsidR="008C06FE" w:rsidRPr="00920973">
        <w:rPr>
          <w:rFonts w:ascii="Verdana" w:hAnsi="Verdana" w:cs="Arial"/>
          <w:sz w:val="18"/>
          <w:szCs w:val="18"/>
          <w:lang w:val="es-BO"/>
        </w:rPr>
        <w:t xml:space="preserve"> </w:t>
      </w:r>
      <w:r w:rsidRPr="00920973">
        <w:rPr>
          <w:rFonts w:ascii="Verdana" w:hAnsi="Verdana" w:cs="Arial"/>
          <w:sz w:val="18"/>
          <w:szCs w:val="18"/>
          <w:lang w:val="es-BO"/>
        </w:rPr>
        <w:t>27 de las NB-SABS.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0" w:name="_Toc517794404"/>
      <w:r w:rsidRPr="00920973">
        <w:rPr>
          <w:rFonts w:ascii="Verdana" w:hAnsi="Verdana"/>
          <w:sz w:val="18"/>
          <w:szCs w:val="18"/>
          <w:lang w:val="es-BO"/>
        </w:rPr>
        <w:t>CANCELACIÓN, SUSPENSIÓN Y ANULACIÓN DEL PROCESO DE CONTRATACIÓN</w:t>
      </w:r>
      <w:bookmarkEnd w:id="10"/>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El proceso de contratación podrá ser cancelado, anulado o suspendido hasta antes de la suscripción del contrato, mediante Resolución expresa, técnica y legalmente motivada, de acuerdo con lo establecido en el </w:t>
      </w:r>
      <w:r w:rsidR="007C0F0C" w:rsidRPr="00920973">
        <w:rPr>
          <w:rFonts w:ascii="Verdana" w:hAnsi="Verdana" w:cs="Arial"/>
          <w:sz w:val="18"/>
          <w:szCs w:val="18"/>
          <w:lang w:val="es-BO"/>
        </w:rPr>
        <w:t>Artículo</w:t>
      </w:r>
      <w:r w:rsidR="008C06FE" w:rsidRPr="00920973">
        <w:rPr>
          <w:rFonts w:ascii="Verdana" w:hAnsi="Verdana" w:cs="Arial"/>
          <w:sz w:val="18"/>
          <w:szCs w:val="18"/>
          <w:lang w:val="es-BO"/>
        </w:rPr>
        <w:t xml:space="preserve"> </w:t>
      </w:r>
      <w:r w:rsidRPr="00920973">
        <w:rPr>
          <w:rFonts w:ascii="Verdana" w:hAnsi="Verdana" w:cs="Arial"/>
          <w:sz w:val="18"/>
          <w:szCs w:val="18"/>
          <w:lang w:val="es-BO"/>
        </w:rPr>
        <w:t>28 de las NB-SABS.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1" w:name="_Toc517794405"/>
      <w:r w:rsidRPr="00920973">
        <w:rPr>
          <w:rFonts w:ascii="Verdana" w:hAnsi="Verdana"/>
          <w:sz w:val="18"/>
          <w:szCs w:val="18"/>
          <w:lang w:val="es-BO"/>
        </w:rPr>
        <w:t>RESOLUCIONES RECURRIBLES</w:t>
      </w:r>
      <w:bookmarkEnd w:id="11"/>
    </w:p>
    <w:p w:rsidR="00A544DB" w:rsidRPr="00920973" w:rsidRDefault="00A544DB" w:rsidP="0082780A">
      <w:pPr>
        <w:spacing w:before="120" w:after="120"/>
        <w:ind w:left="360"/>
        <w:jc w:val="both"/>
        <w:rPr>
          <w:rFonts w:ascii="Verdana" w:hAnsi="Verdana" w:cs="Arial"/>
          <w:sz w:val="18"/>
          <w:szCs w:val="18"/>
          <w:lang w:val="es-BO"/>
        </w:rPr>
      </w:pPr>
      <w:r w:rsidRPr="00920973">
        <w:rPr>
          <w:rFonts w:ascii="Verdana" w:hAnsi="Verdana" w:cs="Arial"/>
          <w:sz w:val="18"/>
          <w:szCs w:val="18"/>
          <w:lang w:val="es-BO"/>
        </w:rPr>
        <w:t>Los proponentes podrán interponer Recurso Administrativo de Impugnación, únicamente contra las resolucion</w:t>
      </w:r>
      <w:r w:rsidR="00691FCE" w:rsidRPr="00920973">
        <w:rPr>
          <w:rFonts w:ascii="Verdana" w:hAnsi="Verdana" w:cs="Arial"/>
          <w:sz w:val="18"/>
          <w:szCs w:val="18"/>
          <w:lang w:val="es-BO"/>
        </w:rPr>
        <w:t>es establecidas en el inciso a)</w:t>
      </w:r>
      <w:r w:rsidR="00521CA2" w:rsidRPr="00920973">
        <w:rPr>
          <w:rFonts w:ascii="Verdana" w:hAnsi="Verdana" w:cs="Arial"/>
          <w:sz w:val="18"/>
          <w:szCs w:val="18"/>
          <w:lang w:val="es-BO"/>
        </w:rPr>
        <w:t>,</w:t>
      </w:r>
      <w:r w:rsidR="00691FCE" w:rsidRPr="00920973">
        <w:rPr>
          <w:rFonts w:ascii="Verdana" w:hAnsi="Verdana" w:cs="Arial"/>
          <w:sz w:val="18"/>
          <w:szCs w:val="18"/>
          <w:lang w:val="es-BO"/>
        </w:rPr>
        <w:t xml:space="preserve"> del parágrafo I</w:t>
      </w:r>
      <w:r w:rsidR="00521CA2" w:rsidRPr="00920973">
        <w:rPr>
          <w:rFonts w:ascii="Verdana" w:hAnsi="Verdana" w:cs="Arial"/>
          <w:sz w:val="18"/>
          <w:szCs w:val="18"/>
          <w:lang w:val="es-BO"/>
        </w:rPr>
        <w:t>,</w:t>
      </w:r>
      <w:r w:rsidRPr="00920973">
        <w:rPr>
          <w:rFonts w:ascii="Verdana" w:hAnsi="Verdana" w:cs="Arial"/>
          <w:sz w:val="18"/>
          <w:szCs w:val="18"/>
          <w:lang w:val="es-BO"/>
        </w:rPr>
        <w:t xml:space="preserve"> del </w:t>
      </w:r>
      <w:r w:rsidR="00D375AD" w:rsidRPr="00920973">
        <w:rPr>
          <w:rFonts w:ascii="Verdana" w:hAnsi="Verdana" w:cs="Arial"/>
          <w:sz w:val="18"/>
          <w:szCs w:val="18"/>
          <w:lang w:val="es-BO"/>
        </w:rPr>
        <w:t>Artículo</w:t>
      </w:r>
      <w:r w:rsidRPr="00920973">
        <w:rPr>
          <w:rFonts w:ascii="Verdana" w:hAnsi="Verdana" w:cs="Arial"/>
          <w:sz w:val="18"/>
          <w:szCs w:val="18"/>
          <w:lang w:val="es-BO"/>
        </w:rPr>
        <w:t xml:space="preserve"> 90 de las NB-SABS; siempre que las mismas afecten, lesionen o puedan causar perjuicio a sus legítimos intereses, de acuerdo con lo regulado en el Capítulo VII, del Título I, de las NB-SABS.</w:t>
      </w:r>
    </w:p>
    <w:p w:rsidR="00A544DB" w:rsidRPr="00920973" w:rsidRDefault="00A544DB" w:rsidP="00D56E8C">
      <w:pPr>
        <w:spacing w:before="240"/>
        <w:jc w:val="center"/>
        <w:rPr>
          <w:rFonts w:ascii="Verdana" w:hAnsi="Verdana" w:cs="Arial"/>
          <w:b/>
          <w:sz w:val="18"/>
          <w:szCs w:val="18"/>
          <w:lang w:val="es-BO"/>
        </w:rPr>
      </w:pPr>
      <w:r w:rsidRPr="00920973">
        <w:rPr>
          <w:rFonts w:ascii="Verdana" w:hAnsi="Verdana" w:cs="Arial"/>
          <w:b/>
          <w:sz w:val="18"/>
          <w:szCs w:val="18"/>
          <w:lang w:val="es-BO"/>
        </w:rPr>
        <w:t>SECCIÓN II</w:t>
      </w:r>
    </w:p>
    <w:p w:rsidR="00A544DB" w:rsidRPr="00920973" w:rsidRDefault="00A544DB" w:rsidP="00D56E8C">
      <w:pPr>
        <w:spacing w:after="240"/>
        <w:jc w:val="center"/>
        <w:rPr>
          <w:rFonts w:ascii="Verdana" w:hAnsi="Verdana" w:cs="Arial"/>
          <w:b/>
          <w:sz w:val="18"/>
          <w:szCs w:val="18"/>
          <w:lang w:val="es-BO"/>
        </w:rPr>
      </w:pPr>
      <w:r w:rsidRPr="00920973">
        <w:rPr>
          <w:rFonts w:ascii="Verdana" w:hAnsi="Verdana" w:cs="Arial"/>
          <w:b/>
          <w:sz w:val="18"/>
          <w:szCs w:val="18"/>
          <w:lang w:val="es-BO"/>
        </w:rPr>
        <w:t>PREPARACIÓN DE LAS PROPUESTAS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2" w:name="_Toc517794406"/>
      <w:r w:rsidRPr="00920973">
        <w:rPr>
          <w:rFonts w:ascii="Verdana" w:hAnsi="Verdana"/>
          <w:sz w:val="18"/>
          <w:szCs w:val="18"/>
          <w:lang w:val="es-BO"/>
        </w:rPr>
        <w:t>PREPARACIÓN DE PROPUESTAS</w:t>
      </w:r>
      <w:bookmarkEnd w:id="12"/>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Las propuestas deben ser elaboradas conforme a los requisitos y condiciones establecidos en el presente DBC, utilizando los formularios incluidos en Anexos.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3" w:name="_Toc517794407"/>
      <w:r w:rsidRPr="00920973">
        <w:rPr>
          <w:rFonts w:ascii="Verdana" w:hAnsi="Verdana"/>
          <w:sz w:val="18"/>
          <w:szCs w:val="18"/>
          <w:lang w:val="es-BO"/>
        </w:rPr>
        <w:t>MONEDA DEL PROCESO DE CONTRATACIÓN</w:t>
      </w:r>
      <w:bookmarkEnd w:id="13"/>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Todo el proceso de contratación, incluyendo los pagos a realizar, deberá efectuarse en bolivianos.</w:t>
      </w:r>
    </w:p>
    <w:p w:rsidR="003322F6"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Para Convocatorias Internacionales, los precios de la propuesta podrán ser expresados en moneda extranjera. Los pagos se realizarán en moneda nacional, al tipo de cambio oficial de </w:t>
      </w:r>
      <w:r w:rsidR="001E1496" w:rsidRPr="00920973">
        <w:rPr>
          <w:rFonts w:ascii="Verdana" w:hAnsi="Verdana" w:cs="Arial"/>
          <w:sz w:val="18"/>
          <w:szCs w:val="18"/>
          <w:lang w:val="es-BO"/>
        </w:rPr>
        <w:t xml:space="preserve">compra </w:t>
      </w:r>
      <w:r w:rsidRPr="00920973">
        <w:rPr>
          <w:rFonts w:ascii="Verdana" w:hAnsi="Verdana" w:cs="Arial"/>
          <w:sz w:val="18"/>
          <w:szCs w:val="18"/>
          <w:lang w:val="es-BO"/>
        </w:rPr>
        <w:t xml:space="preserve">de la moneda extranjera establecido por el Banco Central de Bolivia en la fecha de </w:t>
      </w:r>
      <w:r w:rsidR="002A1E1F" w:rsidRPr="00920973">
        <w:rPr>
          <w:rFonts w:ascii="Verdana" w:hAnsi="Verdana" w:cs="Arial"/>
          <w:sz w:val="18"/>
          <w:szCs w:val="18"/>
          <w:lang w:val="es-BO"/>
        </w:rPr>
        <w:t>emisión de la factura</w:t>
      </w:r>
      <w:r w:rsidRPr="00920973">
        <w:rPr>
          <w:rFonts w:ascii="Verdana" w:hAnsi="Verdana" w:cs="Arial"/>
          <w:sz w:val="18"/>
          <w:szCs w:val="18"/>
          <w:lang w:val="es-BO"/>
        </w:rPr>
        <w:t>.</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4" w:name="_Toc517794408"/>
      <w:r w:rsidRPr="00920973">
        <w:rPr>
          <w:rFonts w:ascii="Verdana" w:hAnsi="Verdana"/>
          <w:sz w:val="18"/>
          <w:szCs w:val="18"/>
          <w:lang w:val="es-BO"/>
        </w:rPr>
        <w:t>COSTOS DE PARTICIPACIÓN EN EL PROCESO DE CONTRATACIÓN</w:t>
      </w:r>
      <w:bookmarkEnd w:id="14"/>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lastRenderedPageBreak/>
        <w:t xml:space="preserve">Los costos de la elaboración y presentación de propuestas y de cualquier otro costo que demande la participación de un proponente en el proceso de contratación, cualquiera fuese su resultado, son </w:t>
      </w:r>
      <w:r w:rsidR="004A0888" w:rsidRPr="00920973">
        <w:rPr>
          <w:rFonts w:ascii="Verdana" w:hAnsi="Verdana" w:cs="Arial"/>
          <w:sz w:val="18"/>
          <w:szCs w:val="18"/>
          <w:lang w:val="es-BO"/>
        </w:rPr>
        <w:t xml:space="preserve">asumidos </w:t>
      </w:r>
      <w:r w:rsidRPr="00920973">
        <w:rPr>
          <w:rFonts w:ascii="Verdana" w:hAnsi="Verdana" w:cs="Arial"/>
          <w:sz w:val="18"/>
          <w:szCs w:val="18"/>
          <w:lang w:val="es-BO"/>
        </w:rPr>
        <w:t xml:space="preserve">exclusivamente </w:t>
      </w:r>
      <w:r w:rsidR="004A0888" w:rsidRPr="00920973">
        <w:rPr>
          <w:rFonts w:ascii="Verdana" w:hAnsi="Verdana" w:cs="Arial"/>
          <w:sz w:val="18"/>
          <w:szCs w:val="18"/>
          <w:lang w:val="es-BO"/>
        </w:rPr>
        <w:t>por</w:t>
      </w:r>
      <w:r w:rsidRPr="00920973">
        <w:rPr>
          <w:rFonts w:ascii="Verdana" w:hAnsi="Verdana" w:cs="Arial"/>
          <w:sz w:val="18"/>
          <w:szCs w:val="18"/>
          <w:lang w:val="es-BO"/>
        </w:rPr>
        <w:t xml:space="preserve"> cada proponente, bajo su total responsabilidad y cargo.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5" w:name="_Toc517794409"/>
      <w:r w:rsidRPr="00920973">
        <w:rPr>
          <w:rFonts w:ascii="Verdana" w:hAnsi="Verdana"/>
          <w:sz w:val="18"/>
          <w:szCs w:val="18"/>
          <w:lang w:val="es-BO"/>
        </w:rPr>
        <w:t>IDIOMA</w:t>
      </w:r>
      <w:bookmarkEnd w:id="15"/>
    </w:p>
    <w:p w:rsidR="00A544DB" w:rsidRPr="00920973" w:rsidRDefault="00A544DB"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propuesta, los documentos relativos a ella y toda la correspondencia que intercambien entre proponente y convocante, deberán presentarse en idioma castellano.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16" w:name="_Toc517794410"/>
      <w:r w:rsidRPr="00920973">
        <w:rPr>
          <w:rFonts w:ascii="Verdana" w:hAnsi="Verdana"/>
          <w:sz w:val="18"/>
          <w:szCs w:val="18"/>
          <w:lang w:val="es-BO"/>
        </w:rPr>
        <w:t>VALIDEZ DE LA PROPUESTA</w:t>
      </w:r>
      <w:bookmarkEnd w:id="16"/>
    </w:p>
    <w:p w:rsidR="004811AF" w:rsidRPr="00920973" w:rsidRDefault="00A544DB" w:rsidP="0031474D">
      <w:pPr>
        <w:pStyle w:val="Prrafodelista"/>
        <w:numPr>
          <w:ilvl w:val="1"/>
          <w:numId w:val="25"/>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La propuesta deberá tener una validez</w:t>
      </w:r>
      <w:r w:rsidR="00B56BA8" w:rsidRPr="00920973">
        <w:rPr>
          <w:rFonts w:ascii="Verdana" w:hAnsi="Verdana" w:cs="Arial"/>
          <w:sz w:val="18"/>
          <w:szCs w:val="18"/>
          <w:lang w:val="es-BO"/>
        </w:rPr>
        <w:t xml:space="preserve"> no menor a</w:t>
      </w:r>
      <w:r w:rsidR="004811AF" w:rsidRPr="00920973">
        <w:rPr>
          <w:rFonts w:ascii="Verdana" w:hAnsi="Verdana" w:cs="Arial"/>
          <w:sz w:val="18"/>
          <w:szCs w:val="18"/>
          <w:lang w:val="es-BO"/>
        </w:rPr>
        <w:t>:</w:t>
      </w:r>
    </w:p>
    <w:p w:rsidR="00B56BA8" w:rsidRPr="00920973" w:rsidRDefault="00B56BA8" w:rsidP="0031474D">
      <w:pPr>
        <w:pStyle w:val="Prrafodelista"/>
        <w:numPr>
          <w:ilvl w:val="0"/>
          <w:numId w:val="80"/>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Sesenta </w:t>
      </w:r>
      <w:r w:rsidR="00A544DB" w:rsidRPr="00920973">
        <w:rPr>
          <w:rFonts w:ascii="Verdana" w:hAnsi="Verdana" w:cs="Arial"/>
          <w:sz w:val="18"/>
          <w:szCs w:val="18"/>
          <w:lang w:val="es-BO"/>
        </w:rPr>
        <w:t>(60) días calendario,</w:t>
      </w:r>
      <w:r w:rsidR="004811AF" w:rsidRPr="00920973">
        <w:rPr>
          <w:rFonts w:ascii="Verdana" w:hAnsi="Verdana" w:cs="Arial"/>
          <w:sz w:val="18"/>
          <w:szCs w:val="18"/>
          <w:lang w:val="es-BO"/>
        </w:rPr>
        <w:t xml:space="preserve"> para convocatorias nacionales</w:t>
      </w:r>
      <w:r w:rsidRPr="00920973">
        <w:rPr>
          <w:rFonts w:ascii="Verdana" w:hAnsi="Verdana" w:cs="Arial"/>
          <w:sz w:val="18"/>
          <w:szCs w:val="18"/>
          <w:lang w:val="es-BO"/>
        </w:rPr>
        <w:t>;</w:t>
      </w:r>
      <w:r w:rsidR="00A544DB" w:rsidRPr="00920973">
        <w:rPr>
          <w:rFonts w:ascii="Verdana" w:hAnsi="Verdana" w:cs="Arial"/>
          <w:sz w:val="18"/>
          <w:szCs w:val="18"/>
          <w:lang w:val="es-BO"/>
        </w:rPr>
        <w:t xml:space="preserve"> </w:t>
      </w:r>
    </w:p>
    <w:p w:rsidR="00B56BA8" w:rsidRPr="00920973" w:rsidRDefault="00B56BA8" w:rsidP="0031474D">
      <w:pPr>
        <w:pStyle w:val="Prrafodelista"/>
        <w:numPr>
          <w:ilvl w:val="0"/>
          <w:numId w:val="80"/>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Noventa (90) días calendario, para convocatorias internacionales.</w:t>
      </w:r>
    </w:p>
    <w:p w:rsidR="002C6926" w:rsidRPr="00920973" w:rsidRDefault="00B56BA8" w:rsidP="00F93052">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ambos casos la validez de la propuesta deberá computarse </w:t>
      </w:r>
      <w:r w:rsidR="002A1E1F" w:rsidRPr="00920973">
        <w:rPr>
          <w:rFonts w:ascii="Verdana" w:hAnsi="Verdana" w:cs="Arial"/>
          <w:sz w:val="18"/>
          <w:szCs w:val="18"/>
          <w:lang w:val="es-BO"/>
        </w:rPr>
        <w:t xml:space="preserve">a partir de </w:t>
      </w:r>
      <w:r w:rsidR="00A544DB" w:rsidRPr="00920973">
        <w:rPr>
          <w:rFonts w:ascii="Verdana" w:hAnsi="Verdana" w:cs="Arial"/>
          <w:sz w:val="18"/>
          <w:szCs w:val="18"/>
          <w:lang w:val="es-BO"/>
        </w:rPr>
        <w:t xml:space="preserve">la fecha fijada para la apertura de propuestas. </w:t>
      </w:r>
    </w:p>
    <w:p w:rsidR="00A544DB" w:rsidRPr="00920973" w:rsidRDefault="00A544DB" w:rsidP="0031474D">
      <w:pPr>
        <w:pStyle w:val="Prrafodelista"/>
        <w:numPr>
          <w:ilvl w:val="1"/>
          <w:numId w:val="25"/>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En circunstancias excepcionales </w:t>
      </w:r>
      <w:r w:rsidR="009B2B95" w:rsidRPr="00920973">
        <w:rPr>
          <w:rFonts w:ascii="Verdana" w:hAnsi="Verdana" w:cs="Arial"/>
          <w:sz w:val="18"/>
          <w:szCs w:val="18"/>
          <w:lang w:val="es-BO"/>
        </w:rPr>
        <w:t xml:space="preserve">por </w:t>
      </w:r>
      <w:r w:rsidRPr="00920973">
        <w:rPr>
          <w:rFonts w:ascii="Verdana" w:hAnsi="Verdana" w:cs="Arial"/>
          <w:sz w:val="18"/>
          <w:szCs w:val="18"/>
          <w:lang w:val="es-BO"/>
        </w:rPr>
        <w:t xml:space="preserve">causas de fuerza mayor, caso fortuito o interposición de Recursos Administrativos de Impugnación, la entidad convocante podrá solicitar por escrito la extensión del período de validez de las propuestas, disponiendo un tiempo perentorio para la renovación de garantías, para lo que se considerará lo siguiente: </w:t>
      </w:r>
    </w:p>
    <w:p w:rsidR="00A544DB" w:rsidRPr="00920973" w:rsidRDefault="00A544DB" w:rsidP="0031474D">
      <w:pPr>
        <w:pStyle w:val="Prrafodelista"/>
        <w:numPr>
          <w:ilvl w:val="0"/>
          <w:numId w:val="3"/>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El proponente que rehúse aceptar la solicitud, será excluido del proceso, no siendo sujeto de ejecución de la Garantía de Seriedad de Propuesta</w:t>
      </w:r>
      <w:r w:rsidR="008F5B9C" w:rsidRPr="00920973">
        <w:rPr>
          <w:rFonts w:ascii="Verdana" w:hAnsi="Verdana" w:cs="Arial"/>
          <w:sz w:val="18"/>
          <w:szCs w:val="18"/>
          <w:lang w:val="es-BO"/>
        </w:rPr>
        <w:t>;</w:t>
      </w:r>
    </w:p>
    <w:p w:rsidR="00A544DB" w:rsidRPr="00920973" w:rsidRDefault="00A544DB" w:rsidP="0031474D">
      <w:pPr>
        <w:pStyle w:val="Prrafodelista"/>
        <w:numPr>
          <w:ilvl w:val="0"/>
          <w:numId w:val="3"/>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Los proponentes que accedan a la prórroga, no podrán modificar su propuesta</w:t>
      </w:r>
      <w:r w:rsidR="002A1E1F" w:rsidRPr="00920973">
        <w:rPr>
          <w:rFonts w:ascii="Verdana" w:hAnsi="Verdana" w:cs="Arial"/>
          <w:sz w:val="18"/>
          <w:szCs w:val="18"/>
          <w:lang w:val="es-BO"/>
        </w:rPr>
        <w:t xml:space="preserve"> y p</w:t>
      </w:r>
      <w:r w:rsidRPr="00920973">
        <w:rPr>
          <w:rFonts w:ascii="Verdana" w:hAnsi="Verdana" w:cs="Arial"/>
          <w:sz w:val="18"/>
          <w:szCs w:val="18"/>
          <w:lang w:val="es-BO"/>
        </w:rPr>
        <w:t xml:space="preserve">ara mantener la validez de la propuesta, el proponente deberá presentar </w:t>
      </w:r>
      <w:r w:rsidR="00397CAE" w:rsidRPr="00920973">
        <w:rPr>
          <w:rFonts w:ascii="Verdana" w:hAnsi="Verdana" w:cs="Arial"/>
          <w:sz w:val="18"/>
          <w:szCs w:val="18"/>
          <w:lang w:val="es-BO"/>
        </w:rPr>
        <w:t xml:space="preserve">necesariamente </w:t>
      </w:r>
      <w:r w:rsidRPr="00920973">
        <w:rPr>
          <w:rFonts w:ascii="Verdana" w:hAnsi="Verdana" w:cs="Arial"/>
          <w:sz w:val="18"/>
          <w:szCs w:val="18"/>
          <w:lang w:val="es-BO"/>
        </w:rPr>
        <w:t>una garantía que cubra el nuevo plazo de validez de su propuesta.</w:t>
      </w:r>
    </w:p>
    <w:p w:rsidR="00A544DB" w:rsidRPr="00920973" w:rsidRDefault="00F7688A" w:rsidP="0031474D">
      <w:pPr>
        <w:pStyle w:val="Ttulo"/>
        <w:numPr>
          <w:ilvl w:val="0"/>
          <w:numId w:val="67"/>
        </w:numPr>
        <w:spacing w:before="120" w:after="120"/>
        <w:jc w:val="left"/>
        <w:rPr>
          <w:rFonts w:ascii="Verdana" w:hAnsi="Verdana"/>
          <w:b w:val="0"/>
          <w:sz w:val="18"/>
          <w:szCs w:val="18"/>
          <w:lang w:val="es-BO"/>
        </w:rPr>
      </w:pPr>
      <w:bookmarkStart w:id="17" w:name="_Toc517794411"/>
      <w:r w:rsidRPr="00920973">
        <w:rPr>
          <w:rFonts w:ascii="Verdana" w:hAnsi="Verdana"/>
          <w:sz w:val="18"/>
          <w:szCs w:val="18"/>
          <w:lang w:val="es-BO"/>
        </w:rPr>
        <w:t xml:space="preserve">DOCUMENTOS </w:t>
      </w:r>
      <w:r w:rsidR="00A544DB" w:rsidRPr="00920973">
        <w:rPr>
          <w:rFonts w:ascii="Verdana" w:hAnsi="Verdana"/>
          <w:sz w:val="18"/>
          <w:szCs w:val="18"/>
          <w:lang w:val="es-BO"/>
        </w:rPr>
        <w:t>DE LA PROPUESTA</w:t>
      </w:r>
      <w:bookmarkEnd w:id="17"/>
    </w:p>
    <w:p w:rsidR="008E6837" w:rsidRPr="00920973" w:rsidRDefault="008E6837" w:rsidP="00F93052">
      <w:pPr>
        <w:spacing w:before="120" w:after="120"/>
        <w:ind w:left="360"/>
        <w:jc w:val="both"/>
        <w:rPr>
          <w:rFonts w:ascii="Verdana" w:hAnsi="Verdana" w:cs="Arial"/>
          <w:sz w:val="18"/>
          <w:szCs w:val="18"/>
          <w:lang w:val="es-BO"/>
        </w:rPr>
      </w:pPr>
      <w:r w:rsidRPr="00920973">
        <w:rPr>
          <w:rFonts w:ascii="Verdana" w:hAnsi="Verdana" w:cs="Arial"/>
          <w:sz w:val="18"/>
          <w:szCs w:val="18"/>
          <w:lang w:val="es-BO"/>
        </w:rPr>
        <w:t>Todos los Formulario</w:t>
      </w:r>
      <w:r w:rsidR="00E51A51" w:rsidRPr="00920973">
        <w:rPr>
          <w:rFonts w:ascii="Verdana" w:hAnsi="Verdana" w:cs="Arial"/>
          <w:sz w:val="18"/>
          <w:szCs w:val="18"/>
          <w:lang w:val="es-BO"/>
        </w:rPr>
        <w:t>s</w:t>
      </w:r>
      <w:r w:rsidRPr="00920973">
        <w:rPr>
          <w:rFonts w:ascii="Verdana" w:hAnsi="Verdana" w:cs="Arial"/>
          <w:sz w:val="18"/>
          <w:szCs w:val="18"/>
          <w:lang w:val="es-BO"/>
        </w:rPr>
        <w:t xml:space="preserve"> de la propuesta, solicitados en el presente DBC, se constituirán en Declaraciones Juradas.</w:t>
      </w:r>
    </w:p>
    <w:p w:rsidR="00A544DB" w:rsidRPr="00920973" w:rsidRDefault="00A544DB" w:rsidP="0031474D">
      <w:pPr>
        <w:pStyle w:val="Prrafodelista"/>
        <w:numPr>
          <w:ilvl w:val="1"/>
          <w:numId w:val="26"/>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Los documentos que deben presentar los proponentes, según sea su constitución legal y su forma de participación son:</w:t>
      </w:r>
    </w:p>
    <w:p w:rsidR="007A3E23" w:rsidRPr="00920973" w:rsidRDefault="008E6837"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224D20" w:rsidRPr="00920973">
        <w:rPr>
          <w:rFonts w:ascii="Verdana" w:hAnsi="Verdana" w:cs="Arial"/>
          <w:sz w:val="18"/>
          <w:szCs w:val="18"/>
          <w:lang w:val="es-BO"/>
        </w:rPr>
        <w:t xml:space="preserve"> de Presentación de Propuesta </w:t>
      </w:r>
      <w:r w:rsidR="00DA5439" w:rsidRPr="00920973">
        <w:rPr>
          <w:rFonts w:ascii="Verdana" w:hAnsi="Verdana" w:cs="Arial"/>
          <w:sz w:val="18"/>
          <w:szCs w:val="18"/>
          <w:lang w:val="es-BO"/>
        </w:rPr>
        <w:t>(Formulario A-1);</w:t>
      </w:r>
    </w:p>
    <w:p w:rsidR="00F87F4F" w:rsidRPr="00920973" w:rsidRDefault="00181B58"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F87F4F" w:rsidRPr="00920973">
        <w:rPr>
          <w:rFonts w:ascii="Verdana" w:hAnsi="Verdana" w:cs="Arial"/>
          <w:sz w:val="18"/>
          <w:szCs w:val="18"/>
          <w:lang w:val="es-BO"/>
        </w:rPr>
        <w:t xml:space="preserve"> de Identificación del Proponente </w:t>
      </w:r>
      <w:r w:rsidR="00F87F4F" w:rsidRPr="00920973">
        <w:rPr>
          <w:rFonts w:ascii="Verdana" w:hAnsi="Verdana" w:cs="Arial"/>
          <w:sz w:val="18"/>
          <w:szCs w:val="18"/>
          <w:shd w:val="clear" w:color="auto" w:fill="FFFFFF"/>
          <w:lang w:val="es-BO"/>
        </w:rPr>
        <w:t>(Formulario A-2</w:t>
      </w:r>
      <w:r w:rsidR="007E79B2" w:rsidRPr="00920973">
        <w:rPr>
          <w:rFonts w:ascii="Verdana" w:hAnsi="Verdana" w:cs="Arial"/>
          <w:sz w:val="18"/>
          <w:szCs w:val="18"/>
          <w:shd w:val="clear" w:color="auto" w:fill="FFFFFF"/>
          <w:lang w:val="es-BO"/>
        </w:rPr>
        <w:t>a</w:t>
      </w:r>
      <w:r w:rsidR="00F87F4F" w:rsidRPr="00920973">
        <w:rPr>
          <w:rFonts w:ascii="Verdana" w:hAnsi="Verdana" w:cs="Arial"/>
          <w:sz w:val="18"/>
          <w:szCs w:val="18"/>
          <w:shd w:val="clear" w:color="auto" w:fill="FFFFFF"/>
          <w:lang w:val="es-BO"/>
        </w:rPr>
        <w:t>)</w:t>
      </w:r>
      <w:r w:rsidR="00DA5439" w:rsidRPr="00920973">
        <w:rPr>
          <w:rFonts w:ascii="Verdana" w:hAnsi="Verdana" w:cs="Arial"/>
          <w:sz w:val="18"/>
          <w:szCs w:val="18"/>
          <w:shd w:val="clear" w:color="auto" w:fill="FFFFFF"/>
          <w:lang w:val="es-BO"/>
        </w:rPr>
        <w:t>;</w:t>
      </w:r>
    </w:p>
    <w:p w:rsidR="00AE34C4" w:rsidRPr="00920973" w:rsidRDefault="003062B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E61105" w:rsidRPr="00920973">
        <w:rPr>
          <w:rFonts w:ascii="Verdana" w:hAnsi="Verdana" w:cs="Arial"/>
          <w:sz w:val="18"/>
          <w:szCs w:val="18"/>
          <w:lang w:val="es-BO"/>
        </w:rPr>
        <w:t xml:space="preserve"> de </w:t>
      </w:r>
      <w:r w:rsidR="00A544DB" w:rsidRPr="00920973">
        <w:rPr>
          <w:rFonts w:ascii="Verdana" w:hAnsi="Verdana" w:cs="Arial"/>
          <w:sz w:val="18"/>
          <w:szCs w:val="18"/>
          <w:lang w:val="es-BO"/>
        </w:rPr>
        <w:t>Experiencia General</w:t>
      </w:r>
      <w:r w:rsidR="008C06FE" w:rsidRPr="00920973">
        <w:rPr>
          <w:rFonts w:ascii="Verdana" w:hAnsi="Verdana" w:cs="Arial"/>
          <w:sz w:val="18"/>
          <w:szCs w:val="18"/>
          <w:lang w:val="es-BO"/>
        </w:rPr>
        <w:t xml:space="preserve"> </w:t>
      </w:r>
      <w:r w:rsidR="00AE34C4" w:rsidRPr="00920973">
        <w:rPr>
          <w:rFonts w:ascii="Verdana" w:hAnsi="Verdana" w:cs="Arial"/>
          <w:sz w:val="18"/>
          <w:szCs w:val="18"/>
          <w:lang w:val="es-BO"/>
        </w:rPr>
        <w:t>de la Empresa</w:t>
      </w:r>
      <w:r w:rsidR="008B15D3" w:rsidRPr="00920973">
        <w:rPr>
          <w:rFonts w:ascii="Verdana" w:hAnsi="Verdana" w:cs="Arial"/>
          <w:sz w:val="18"/>
          <w:szCs w:val="18"/>
          <w:lang w:val="es-BO"/>
        </w:rPr>
        <w:t xml:space="preserve"> </w:t>
      </w:r>
      <w:r w:rsidR="00AE34C4" w:rsidRPr="00920973">
        <w:rPr>
          <w:rFonts w:ascii="Verdana" w:hAnsi="Verdana" w:cs="Arial"/>
          <w:sz w:val="18"/>
          <w:szCs w:val="18"/>
          <w:lang w:val="es-BO"/>
        </w:rPr>
        <w:t>(Formulario A-3</w:t>
      </w:r>
      <w:r w:rsidR="00DA5439" w:rsidRPr="00920973">
        <w:rPr>
          <w:rFonts w:ascii="Verdana" w:hAnsi="Verdana" w:cs="Arial"/>
          <w:sz w:val="18"/>
          <w:szCs w:val="18"/>
          <w:lang w:val="es-BO"/>
        </w:rPr>
        <w:t>);</w:t>
      </w:r>
    </w:p>
    <w:p w:rsidR="00A544DB" w:rsidRPr="00920973" w:rsidRDefault="00AE34C4"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w:t>
      </w:r>
      <w:r w:rsidR="009F2C72" w:rsidRPr="00920973">
        <w:rPr>
          <w:rFonts w:ascii="Verdana" w:hAnsi="Verdana" w:cs="Arial"/>
          <w:sz w:val="18"/>
          <w:szCs w:val="18"/>
          <w:lang w:val="es-BO"/>
        </w:rPr>
        <w:t>Específica de la Empresa</w:t>
      </w:r>
      <w:r w:rsidR="00A544DB" w:rsidRPr="00920973">
        <w:rPr>
          <w:rFonts w:ascii="Verdana" w:hAnsi="Verdana" w:cs="Arial"/>
          <w:sz w:val="18"/>
          <w:szCs w:val="18"/>
          <w:lang w:val="es-BO"/>
        </w:rPr>
        <w:t xml:space="preserve"> en construcción de obras similares (Formular</w:t>
      </w:r>
      <w:r w:rsidR="00523FDB" w:rsidRPr="00920973">
        <w:rPr>
          <w:rFonts w:ascii="Verdana" w:hAnsi="Verdana" w:cs="Arial"/>
          <w:sz w:val="18"/>
          <w:szCs w:val="18"/>
          <w:lang w:val="es-BO"/>
        </w:rPr>
        <w:t>io A-4</w:t>
      </w:r>
      <w:r w:rsidR="00DA5439" w:rsidRPr="00920973">
        <w:rPr>
          <w:rFonts w:ascii="Verdana" w:hAnsi="Verdana" w:cs="Arial"/>
          <w:sz w:val="18"/>
          <w:szCs w:val="18"/>
          <w:lang w:val="es-BO"/>
        </w:rPr>
        <w:t>);</w:t>
      </w:r>
    </w:p>
    <w:p w:rsidR="00A544DB" w:rsidRPr="00920973" w:rsidRDefault="007759A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 xml:space="preserve">Hoja de Vida del Gerente, Superintendente, Director de Obra o Residente de Obra </w:t>
      </w:r>
      <w:r w:rsidR="004E5D52" w:rsidRPr="00920973">
        <w:rPr>
          <w:rFonts w:ascii="Verdana" w:hAnsi="Verdana" w:cs="Arial"/>
          <w:sz w:val="18"/>
          <w:szCs w:val="18"/>
          <w:lang w:val="es-BO"/>
        </w:rPr>
        <w:t>(</w:t>
      </w:r>
      <w:r w:rsidR="00523FDB" w:rsidRPr="00920973">
        <w:rPr>
          <w:rFonts w:ascii="Verdana" w:hAnsi="Verdana" w:cs="Arial"/>
          <w:sz w:val="18"/>
          <w:szCs w:val="18"/>
          <w:lang w:val="es-BO"/>
        </w:rPr>
        <w:t>Formulario A-5</w:t>
      </w:r>
      <w:r w:rsidR="00DA5439" w:rsidRPr="00920973">
        <w:rPr>
          <w:rFonts w:ascii="Verdana" w:hAnsi="Verdana" w:cs="Arial"/>
          <w:sz w:val="18"/>
          <w:szCs w:val="18"/>
          <w:lang w:val="es-BO"/>
        </w:rPr>
        <w:t>);</w:t>
      </w:r>
    </w:p>
    <w:p w:rsidR="00A544DB" w:rsidRPr="00920973" w:rsidRDefault="007759A0"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177EC6" w:rsidRPr="00920973">
        <w:rPr>
          <w:rFonts w:ascii="Verdana" w:hAnsi="Verdana" w:cs="Arial"/>
          <w:sz w:val="18"/>
          <w:szCs w:val="18"/>
          <w:lang w:val="es-BO"/>
        </w:rPr>
        <w:t xml:space="preserve">Hoja de Vida </w:t>
      </w:r>
      <w:r w:rsidR="00A544DB" w:rsidRPr="00920973">
        <w:rPr>
          <w:rFonts w:ascii="Verdana" w:hAnsi="Verdana" w:cs="Arial"/>
          <w:sz w:val="18"/>
          <w:szCs w:val="18"/>
          <w:lang w:val="es-BO"/>
        </w:rPr>
        <w:t xml:space="preserve">del </w:t>
      </w:r>
      <w:r w:rsidR="003C0F2E" w:rsidRPr="00920973">
        <w:rPr>
          <w:rFonts w:ascii="Verdana" w:hAnsi="Verdana" w:cs="Arial"/>
          <w:sz w:val="18"/>
          <w:szCs w:val="18"/>
          <w:lang w:val="es-BO"/>
        </w:rPr>
        <w:t>de</w:t>
      </w:r>
      <w:r w:rsidR="00FF5511" w:rsidRPr="00920973">
        <w:rPr>
          <w:rFonts w:ascii="Verdana" w:hAnsi="Verdana" w:cs="Arial"/>
          <w:sz w:val="18"/>
          <w:szCs w:val="18"/>
          <w:lang w:val="es-BO"/>
        </w:rPr>
        <w:t xml:space="preserve"> </w:t>
      </w:r>
      <w:r w:rsidR="003C0F2E" w:rsidRPr="00920973">
        <w:rPr>
          <w:rFonts w:ascii="Verdana" w:hAnsi="Verdana" w:cs="Arial"/>
          <w:sz w:val="18"/>
          <w:szCs w:val="18"/>
          <w:lang w:val="es-BO"/>
        </w:rPr>
        <w:t>l(o</w:t>
      </w:r>
      <w:r w:rsidR="00ED0E53" w:rsidRPr="00920973">
        <w:rPr>
          <w:rFonts w:ascii="Verdana" w:hAnsi="Verdana" w:cs="Arial"/>
          <w:sz w:val="18"/>
          <w:szCs w:val="18"/>
          <w:lang w:val="es-BO"/>
        </w:rPr>
        <w:t xml:space="preserve">s) Especialista(s) Asignado(s) </w:t>
      </w:r>
      <w:r w:rsidR="00523FDB" w:rsidRPr="00920973">
        <w:rPr>
          <w:rFonts w:ascii="Verdana" w:hAnsi="Verdana" w:cs="Arial"/>
          <w:sz w:val="18"/>
          <w:szCs w:val="18"/>
          <w:lang w:val="es-BO"/>
        </w:rPr>
        <w:t>(Formulario A-6</w:t>
      </w:r>
      <w:r w:rsidR="00DA5439" w:rsidRPr="00920973">
        <w:rPr>
          <w:rFonts w:ascii="Verdana" w:hAnsi="Verdana" w:cs="Arial"/>
          <w:sz w:val="18"/>
          <w:szCs w:val="18"/>
          <w:lang w:val="es-BO"/>
        </w:rPr>
        <w:t>);</w:t>
      </w:r>
    </w:p>
    <w:p w:rsidR="00A544DB" w:rsidRPr="00920973" w:rsidRDefault="004E5D52"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D375AD" w:rsidRPr="00920973">
        <w:rPr>
          <w:rFonts w:ascii="Verdana" w:hAnsi="Verdana" w:cs="Arial"/>
          <w:sz w:val="18"/>
          <w:szCs w:val="18"/>
          <w:lang w:val="es-BO"/>
        </w:rPr>
        <w:t>Equipo mínimo</w:t>
      </w:r>
      <w:r w:rsidR="00A544DB" w:rsidRPr="00920973">
        <w:rPr>
          <w:rFonts w:ascii="Verdana" w:hAnsi="Verdana" w:cs="Arial"/>
          <w:sz w:val="18"/>
          <w:szCs w:val="18"/>
          <w:lang w:val="es-BO"/>
        </w:rPr>
        <w:t xml:space="preserve"> compromet</w:t>
      </w:r>
      <w:r w:rsidR="00447AC6" w:rsidRPr="00920973">
        <w:rPr>
          <w:rFonts w:ascii="Verdana" w:hAnsi="Verdana" w:cs="Arial"/>
          <w:sz w:val="18"/>
          <w:szCs w:val="18"/>
          <w:lang w:val="es-BO"/>
        </w:rPr>
        <w:t xml:space="preserve">ido para la obra </w:t>
      </w:r>
      <w:r w:rsidR="00523FDB" w:rsidRPr="00920973">
        <w:rPr>
          <w:rFonts w:ascii="Verdana" w:hAnsi="Verdana" w:cs="Arial"/>
          <w:sz w:val="18"/>
          <w:szCs w:val="18"/>
          <w:lang w:val="es-BO"/>
        </w:rPr>
        <w:t>(Formulario A-7</w:t>
      </w:r>
      <w:r w:rsidR="00DA5439" w:rsidRPr="00920973">
        <w:rPr>
          <w:rFonts w:ascii="Verdana" w:hAnsi="Verdana" w:cs="Arial"/>
          <w:sz w:val="18"/>
          <w:szCs w:val="18"/>
          <w:lang w:val="es-BO"/>
        </w:rPr>
        <w:t>);</w:t>
      </w:r>
    </w:p>
    <w:p w:rsidR="00A544DB" w:rsidRPr="00920973" w:rsidRDefault="00B74924"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w:t>
      </w:r>
      <w:r w:rsidR="00E61105"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4F08D3" w:rsidRPr="00920973">
        <w:rPr>
          <w:rFonts w:ascii="Verdana" w:hAnsi="Verdana" w:cs="Arial"/>
          <w:sz w:val="18"/>
          <w:szCs w:val="18"/>
          <w:lang w:val="es-BO"/>
        </w:rPr>
        <w:t xml:space="preserve">Ejecución </w:t>
      </w:r>
      <w:r w:rsidR="00447AC6" w:rsidRPr="00920973">
        <w:rPr>
          <w:rFonts w:ascii="Verdana" w:hAnsi="Verdana" w:cs="Arial"/>
          <w:sz w:val="18"/>
          <w:szCs w:val="18"/>
          <w:lang w:val="es-BO"/>
        </w:rPr>
        <w:t xml:space="preserve">de </w:t>
      </w:r>
      <w:r w:rsidR="004F08D3" w:rsidRPr="00920973">
        <w:rPr>
          <w:rFonts w:ascii="Verdana" w:hAnsi="Verdana" w:cs="Arial"/>
          <w:sz w:val="18"/>
          <w:szCs w:val="18"/>
          <w:lang w:val="es-BO"/>
        </w:rPr>
        <w:t xml:space="preserve">Obra </w:t>
      </w:r>
      <w:r w:rsidR="00523FDB" w:rsidRPr="00920973">
        <w:rPr>
          <w:rFonts w:ascii="Verdana" w:hAnsi="Verdana" w:cs="Arial"/>
          <w:sz w:val="18"/>
          <w:szCs w:val="18"/>
          <w:lang w:val="es-BO"/>
        </w:rPr>
        <w:t>(Formulario A-8</w:t>
      </w:r>
      <w:r w:rsidR="00DA5439" w:rsidRPr="00920973">
        <w:rPr>
          <w:rFonts w:ascii="Verdana" w:hAnsi="Verdana" w:cs="Arial"/>
          <w:sz w:val="18"/>
          <w:szCs w:val="18"/>
          <w:lang w:val="es-BO"/>
        </w:rPr>
        <w:t>);</w:t>
      </w:r>
    </w:p>
    <w:p w:rsidR="00A544DB" w:rsidRPr="00920973" w:rsidRDefault="004E5D52" w:rsidP="0031474D">
      <w:pPr>
        <w:pStyle w:val="Prrafodelista"/>
        <w:numPr>
          <w:ilvl w:val="0"/>
          <w:numId w:val="4"/>
        </w:numPr>
        <w:spacing w:before="120" w:after="120"/>
        <w:ind w:left="141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A544DB" w:rsidRPr="00920973">
        <w:rPr>
          <w:rFonts w:ascii="Verdana" w:hAnsi="Verdana" w:cs="Arial"/>
          <w:sz w:val="18"/>
          <w:szCs w:val="18"/>
          <w:lang w:val="es-BO"/>
        </w:rPr>
        <w:t xml:space="preserve">Cronograma de </w:t>
      </w:r>
      <w:r w:rsidR="004F08D3" w:rsidRPr="00920973">
        <w:rPr>
          <w:rFonts w:ascii="Verdana" w:hAnsi="Verdana" w:cs="Arial"/>
          <w:sz w:val="18"/>
          <w:szCs w:val="18"/>
          <w:lang w:val="es-BO"/>
        </w:rPr>
        <w:t xml:space="preserve">Movilización </w:t>
      </w:r>
      <w:r w:rsidR="00447AC6" w:rsidRPr="00920973">
        <w:rPr>
          <w:rFonts w:ascii="Verdana" w:hAnsi="Verdana" w:cs="Arial"/>
          <w:sz w:val="18"/>
          <w:szCs w:val="18"/>
          <w:lang w:val="es-BO"/>
        </w:rPr>
        <w:t xml:space="preserve">de </w:t>
      </w:r>
      <w:r w:rsidR="004F08D3" w:rsidRPr="00920973">
        <w:rPr>
          <w:rFonts w:ascii="Verdana" w:hAnsi="Verdana" w:cs="Arial"/>
          <w:sz w:val="18"/>
          <w:szCs w:val="18"/>
          <w:lang w:val="es-BO"/>
        </w:rPr>
        <w:t xml:space="preserve">Equipo </w:t>
      </w:r>
      <w:r w:rsidR="00447AC6" w:rsidRPr="00920973">
        <w:rPr>
          <w:rFonts w:ascii="Verdana" w:hAnsi="Verdana" w:cs="Arial"/>
          <w:sz w:val="18"/>
          <w:szCs w:val="18"/>
          <w:lang w:val="es-BO"/>
        </w:rPr>
        <w:t>(</w:t>
      </w:r>
      <w:r w:rsidR="00523FDB" w:rsidRPr="00920973">
        <w:rPr>
          <w:rFonts w:ascii="Verdana" w:hAnsi="Verdana" w:cs="Arial"/>
          <w:sz w:val="18"/>
          <w:szCs w:val="18"/>
          <w:lang w:val="es-BO"/>
        </w:rPr>
        <w:t>Formulario A-9</w:t>
      </w:r>
      <w:r w:rsidR="00DA5439" w:rsidRPr="00920973">
        <w:rPr>
          <w:rFonts w:ascii="Verdana" w:hAnsi="Verdana" w:cs="Arial"/>
          <w:sz w:val="18"/>
          <w:szCs w:val="18"/>
          <w:lang w:val="es-BO"/>
        </w:rPr>
        <w:t>);</w:t>
      </w:r>
    </w:p>
    <w:p w:rsidR="00F93052" w:rsidRDefault="00E82892" w:rsidP="0031474D">
      <w:pPr>
        <w:pStyle w:val="Prrafodelista"/>
        <w:numPr>
          <w:ilvl w:val="0"/>
          <w:numId w:val="4"/>
        </w:numPr>
        <w:spacing w:before="120" w:after="120"/>
        <w:ind w:left="1418" w:hanging="425"/>
        <w:jc w:val="both"/>
        <w:rPr>
          <w:rFonts w:ascii="Verdana" w:hAnsi="Verdana" w:cs="Arial"/>
          <w:sz w:val="18"/>
          <w:szCs w:val="18"/>
          <w:lang w:val="es-BO"/>
        </w:rPr>
      </w:pPr>
      <w:r w:rsidRPr="00F93052">
        <w:rPr>
          <w:rFonts w:ascii="Verdana" w:hAnsi="Verdana" w:cs="Arial"/>
          <w:sz w:val="18"/>
          <w:szCs w:val="18"/>
          <w:lang w:val="es-BO"/>
        </w:rPr>
        <w:t>Formulario de Empleos Adicionales Generados (Formulario A-10), cuando el proponente haya solicitado la aplicación del margen de preferencia por generación de empleo.</w:t>
      </w:r>
    </w:p>
    <w:p w:rsidR="00A544DB" w:rsidRPr="00F93052" w:rsidRDefault="00A544DB" w:rsidP="0031474D">
      <w:pPr>
        <w:pStyle w:val="Prrafodelista"/>
        <w:numPr>
          <w:ilvl w:val="0"/>
          <w:numId w:val="4"/>
        </w:numPr>
        <w:spacing w:before="120" w:after="120"/>
        <w:ind w:left="1418" w:hanging="425"/>
        <w:jc w:val="both"/>
        <w:rPr>
          <w:rFonts w:ascii="Verdana" w:hAnsi="Verdana" w:cs="Arial"/>
          <w:sz w:val="18"/>
          <w:szCs w:val="18"/>
          <w:lang w:val="es-BO"/>
        </w:rPr>
      </w:pPr>
      <w:r w:rsidRPr="00F93052">
        <w:rPr>
          <w:rFonts w:ascii="Verdana" w:hAnsi="Verdana" w:cs="Arial"/>
          <w:sz w:val="18"/>
          <w:szCs w:val="18"/>
          <w:lang w:val="es-BO"/>
        </w:rPr>
        <w:t>Garantía de Seriedad de Propuesta, en original, equivalente al uno por ciento (1%)</w:t>
      </w:r>
      <w:r w:rsidR="005779D3" w:rsidRPr="00F93052">
        <w:rPr>
          <w:rFonts w:ascii="Verdana" w:hAnsi="Verdana" w:cs="Arial"/>
          <w:sz w:val="18"/>
          <w:szCs w:val="18"/>
          <w:lang w:val="es-BO"/>
        </w:rPr>
        <w:t xml:space="preserve"> del precio referencial de la contratación</w:t>
      </w:r>
      <w:r w:rsidR="008C6610" w:rsidRPr="00F93052">
        <w:rPr>
          <w:rFonts w:ascii="Verdana" w:hAnsi="Verdana" w:cs="Arial"/>
          <w:sz w:val="18"/>
          <w:szCs w:val="18"/>
          <w:lang w:val="es-BO"/>
        </w:rPr>
        <w:t>,</w:t>
      </w:r>
      <w:r w:rsidRPr="00F93052">
        <w:rPr>
          <w:rFonts w:ascii="Verdana" w:hAnsi="Verdana" w:cs="Arial"/>
          <w:sz w:val="18"/>
          <w:szCs w:val="18"/>
          <w:lang w:val="es-BO"/>
        </w:rPr>
        <w:t xml:space="preserve"> </w:t>
      </w:r>
      <w:r w:rsidR="00572930" w:rsidRPr="00F93052">
        <w:rPr>
          <w:rFonts w:ascii="Verdana" w:hAnsi="Verdana" w:cs="Arial"/>
          <w:sz w:val="18"/>
          <w:szCs w:val="18"/>
          <w:lang w:val="es-BO"/>
        </w:rPr>
        <w:t>con una vigencia de noventa (90) días calendario para convocatorias nacionales y ciento veinte (120) días calendario para convocatorias internacionales</w:t>
      </w:r>
      <w:r w:rsidR="003463F8" w:rsidRPr="00F93052">
        <w:rPr>
          <w:rFonts w:ascii="Verdana" w:hAnsi="Verdana" w:cs="Arial"/>
          <w:sz w:val="18"/>
          <w:szCs w:val="18"/>
          <w:lang w:val="es-BO"/>
        </w:rPr>
        <w:t>;</w:t>
      </w:r>
      <w:r w:rsidRPr="00F93052">
        <w:rPr>
          <w:rFonts w:ascii="Verdana" w:hAnsi="Verdana" w:cs="Arial"/>
          <w:sz w:val="18"/>
          <w:szCs w:val="18"/>
          <w:lang w:val="es-BO"/>
        </w:rPr>
        <w:t xml:space="preserve"> y que cumpla con las características de renovable, irrevocable y de ejecución inmediata, emitida a nombre de la entidad convocante.</w:t>
      </w:r>
    </w:p>
    <w:p w:rsidR="003463F8" w:rsidRPr="00920973" w:rsidRDefault="003463F8" w:rsidP="0031474D">
      <w:pPr>
        <w:pStyle w:val="Prrafodelista"/>
        <w:numPr>
          <w:ilvl w:val="1"/>
          <w:numId w:val="26"/>
        </w:numPr>
        <w:spacing w:before="120" w:after="120"/>
        <w:ind w:left="993" w:hanging="567"/>
        <w:jc w:val="both"/>
        <w:rPr>
          <w:rFonts w:ascii="Verdana" w:hAnsi="Verdana" w:cs="Arial"/>
          <w:sz w:val="18"/>
          <w:szCs w:val="18"/>
          <w:lang w:val="es-BO"/>
        </w:rPr>
      </w:pPr>
      <w:r w:rsidRPr="00920973">
        <w:rPr>
          <w:rFonts w:ascii="Verdana" w:hAnsi="Verdana" w:cs="Arial"/>
          <w:sz w:val="18"/>
          <w:szCs w:val="18"/>
          <w:lang w:val="es-BO"/>
        </w:rPr>
        <w:t xml:space="preserve">En el caso de </w:t>
      </w:r>
      <w:r w:rsidR="00262059" w:rsidRPr="00920973">
        <w:rPr>
          <w:rFonts w:ascii="Verdana" w:hAnsi="Verdana" w:cs="Arial"/>
          <w:sz w:val="18"/>
          <w:szCs w:val="18"/>
          <w:lang w:val="es-BO"/>
        </w:rPr>
        <w:t>Asociaciones</w:t>
      </w:r>
      <w:r w:rsidRPr="00920973">
        <w:rPr>
          <w:rFonts w:ascii="Verdana" w:hAnsi="Verdana" w:cs="Arial"/>
          <w:sz w:val="18"/>
          <w:szCs w:val="18"/>
          <w:lang w:val="es-BO"/>
        </w:rPr>
        <w:t xml:space="preserve"> Accidental</w:t>
      </w:r>
      <w:r w:rsidR="00774D78" w:rsidRPr="00920973">
        <w:rPr>
          <w:rFonts w:ascii="Verdana" w:hAnsi="Verdana" w:cs="Arial"/>
          <w:sz w:val="18"/>
          <w:szCs w:val="18"/>
          <w:lang w:val="es-BO"/>
        </w:rPr>
        <w:t>es</w:t>
      </w:r>
      <w:r w:rsidRPr="00920973">
        <w:rPr>
          <w:rFonts w:ascii="Verdana" w:hAnsi="Verdana" w:cs="Arial"/>
          <w:sz w:val="18"/>
          <w:szCs w:val="18"/>
          <w:lang w:val="es-BO"/>
        </w:rPr>
        <w:t xml:space="preserve">, los documentos deberán presentarse diferenciando los que corresponden a la </w:t>
      </w:r>
      <w:r w:rsidR="00262059" w:rsidRPr="00920973">
        <w:rPr>
          <w:rFonts w:ascii="Verdana" w:hAnsi="Verdana" w:cs="Arial"/>
          <w:sz w:val="18"/>
          <w:szCs w:val="18"/>
          <w:lang w:val="es-BO"/>
        </w:rPr>
        <w:t xml:space="preserve">Asociación </w:t>
      </w:r>
      <w:r w:rsidRPr="00920973">
        <w:rPr>
          <w:rFonts w:ascii="Verdana" w:hAnsi="Verdana" w:cs="Arial"/>
          <w:sz w:val="18"/>
          <w:szCs w:val="18"/>
          <w:lang w:val="es-BO"/>
        </w:rPr>
        <w:t xml:space="preserve">y los que corresponden a cada </w:t>
      </w:r>
      <w:r w:rsidR="00774D78" w:rsidRPr="00920973">
        <w:rPr>
          <w:rFonts w:ascii="Verdana" w:hAnsi="Verdana" w:cs="Arial"/>
          <w:sz w:val="18"/>
          <w:szCs w:val="18"/>
          <w:lang w:val="es-BO"/>
        </w:rPr>
        <w:t>asociado</w:t>
      </w:r>
      <w:r w:rsidRPr="00920973">
        <w:rPr>
          <w:rFonts w:ascii="Verdana" w:hAnsi="Verdana" w:cs="Arial"/>
          <w:sz w:val="18"/>
          <w:szCs w:val="18"/>
          <w:lang w:val="es-BO"/>
        </w:rPr>
        <w:t>.</w:t>
      </w:r>
    </w:p>
    <w:p w:rsidR="003463F8" w:rsidRPr="00920973" w:rsidRDefault="003463F8" w:rsidP="0031474D">
      <w:pPr>
        <w:pStyle w:val="Prrafodelista"/>
        <w:numPr>
          <w:ilvl w:val="2"/>
          <w:numId w:val="26"/>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lastRenderedPageBreak/>
        <w:t>La documentación conjunta a presentar, es la siguiente:</w:t>
      </w:r>
    </w:p>
    <w:p w:rsidR="00A544DB" w:rsidRPr="00920973" w:rsidRDefault="00181B58"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4308DB" w:rsidRPr="00920973">
        <w:rPr>
          <w:rFonts w:ascii="Verdana" w:hAnsi="Verdana" w:cs="Arial"/>
          <w:sz w:val="18"/>
          <w:szCs w:val="18"/>
          <w:lang w:val="es-BO"/>
        </w:rPr>
        <w:t xml:space="preserve"> de Presentación de Propuesta </w:t>
      </w:r>
      <w:r w:rsidR="00F33DAF" w:rsidRPr="00920973">
        <w:rPr>
          <w:rFonts w:ascii="Verdana" w:hAnsi="Verdana" w:cs="Arial"/>
          <w:sz w:val="18"/>
          <w:szCs w:val="18"/>
          <w:lang w:val="es-BO"/>
        </w:rPr>
        <w:t>(Formulario A-</w:t>
      </w:r>
      <w:r w:rsidR="004308DB" w:rsidRPr="00920973">
        <w:rPr>
          <w:rFonts w:ascii="Verdana" w:hAnsi="Verdana" w:cs="Arial"/>
          <w:sz w:val="18"/>
          <w:szCs w:val="18"/>
          <w:lang w:val="es-BO"/>
        </w:rPr>
        <w:t>1</w:t>
      </w:r>
      <w:r w:rsidR="00F12DB3" w:rsidRPr="00920973">
        <w:rPr>
          <w:rFonts w:ascii="Verdana" w:hAnsi="Verdana" w:cs="Arial"/>
          <w:sz w:val="18"/>
          <w:szCs w:val="18"/>
          <w:lang w:val="es-BO"/>
        </w:rPr>
        <w:t>);</w:t>
      </w:r>
    </w:p>
    <w:p w:rsidR="00597004" w:rsidRPr="00920973" w:rsidRDefault="00181B58" w:rsidP="0031474D">
      <w:pPr>
        <w:pStyle w:val="Prrafodelista"/>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597004" w:rsidRPr="00920973">
        <w:rPr>
          <w:rFonts w:ascii="Verdana" w:hAnsi="Verdana" w:cs="Arial"/>
          <w:sz w:val="18"/>
          <w:szCs w:val="18"/>
          <w:lang w:val="es-BO"/>
        </w:rPr>
        <w:t xml:space="preserve"> de Identificación del Proponente </w:t>
      </w:r>
      <w:r w:rsidR="00597004" w:rsidRPr="00920973">
        <w:rPr>
          <w:rFonts w:ascii="Verdana" w:hAnsi="Verdana" w:cs="Arial"/>
          <w:sz w:val="18"/>
          <w:szCs w:val="18"/>
          <w:shd w:val="clear" w:color="auto" w:fill="FFFFFF"/>
          <w:lang w:val="es-BO"/>
        </w:rPr>
        <w:t>(Formulario A-2b)</w:t>
      </w:r>
      <w:r w:rsidR="00F12DB3" w:rsidRPr="00920973">
        <w:rPr>
          <w:rFonts w:ascii="Verdana" w:hAnsi="Verdana" w:cs="Arial"/>
          <w:sz w:val="18"/>
          <w:szCs w:val="18"/>
          <w:shd w:val="clear" w:color="auto" w:fill="FFFFFF"/>
          <w:lang w:val="es-BO"/>
        </w:rPr>
        <w:t>;</w:t>
      </w:r>
    </w:p>
    <w:p w:rsidR="00D66234" w:rsidRPr="00920973" w:rsidRDefault="00ED0E53"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Hoja de Vida</w:t>
      </w:r>
      <w:r w:rsidRPr="00920973">
        <w:rPr>
          <w:rFonts w:ascii="Verdana" w:hAnsi="Verdana" w:cs="Arial"/>
          <w:sz w:val="18"/>
          <w:szCs w:val="18"/>
          <w:lang w:val="es-BO"/>
        </w:rPr>
        <w:t xml:space="preserve"> </w:t>
      </w:r>
      <w:r w:rsidR="00FF5511" w:rsidRPr="00920973">
        <w:rPr>
          <w:rFonts w:ascii="Verdana" w:hAnsi="Verdana" w:cs="Arial"/>
          <w:sz w:val="18"/>
          <w:szCs w:val="18"/>
          <w:lang w:val="es-BO"/>
        </w:rPr>
        <w:t xml:space="preserve">del Gerente, Superintendente, Director de Obra o Residente de Obra </w:t>
      </w:r>
      <w:r w:rsidR="004E5D52" w:rsidRPr="00920973">
        <w:rPr>
          <w:rFonts w:ascii="Verdana" w:hAnsi="Verdana" w:cs="Arial"/>
          <w:sz w:val="18"/>
          <w:szCs w:val="18"/>
          <w:lang w:val="es-BO"/>
        </w:rPr>
        <w:t>(</w:t>
      </w:r>
      <w:r w:rsidR="006F277A" w:rsidRPr="00920973">
        <w:rPr>
          <w:rFonts w:ascii="Verdana" w:hAnsi="Verdana" w:cs="Arial"/>
          <w:sz w:val="18"/>
          <w:szCs w:val="18"/>
          <w:lang w:val="es-BO"/>
        </w:rPr>
        <w:t>Formulario A-5</w:t>
      </w:r>
      <w:r w:rsidR="00F12DB3" w:rsidRPr="00920973">
        <w:rPr>
          <w:rFonts w:ascii="Verdana" w:hAnsi="Verdana" w:cs="Arial"/>
          <w:sz w:val="18"/>
          <w:szCs w:val="18"/>
          <w:lang w:val="es-BO"/>
        </w:rPr>
        <w:t>);</w:t>
      </w:r>
    </w:p>
    <w:p w:rsidR="00FF5511" w:rsidRPr="00920973" w:rsidRDefault="00ED0E53" w:rsidP="0031474D">
      <w:pPr>
        <w:pStyle w:val="Prrafodelista"/>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w:t>
      </w:r>
      <w:r w:rsidR="00FF5511" w:rsidRPr="00920973">
        <w:rPr>
          <w:rFonts w:ascii="Verdana" w:hAnsi="Verdana" w:cs="Arial"/>
          <w:sz w:val="18"/>
          <w:szCs w:val="18"/>
          <w:lang w:val="es-BO"/>
        </w:rPr>
        <w:t>Hoja de Vida del de l(os) Especialista(s) Asignado(s)</w:t>
      </w:r>
      <w:r w:rsidRPr="00920973">
        <w:rPr>
          <w:rFonts w:ascii="Verdana" w:hAnsi="Verdana" w:cs="Arial"/>
          <w:sz w:val="18"/>
          <w:szCs w:val="18"/>
          <w:lang w:val="es-BO"/>
        </w:rPr>
        <w:t xml:space="preserve"> </w:t>
      </w:r>
      <w:r w:rsidR="00F12DB3" w:rsidRPr="00920973">
        <w:rPr>
          <w:rFonts w:ascii="Verdana" w:hAnsi="Verdana" w:cs="Arial"/>
          <w:sz w:val="18"/>
          <w:szCs w:val="18"/>
          <w:lang w:val="es-BO"/>
        </w:rPr>
        <w:t>(Formulario A-6);</w:t>
      </w:r>
    </w:p>
    <w:p w:rsidR="00A544DB" w:rsidRPr="00920973" w:rsidRDefault="004E5D52"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 de</w:t>
      </w:r>
      <w:r w:rsidR="008C06FE" w:rsidRPr="00920973">
        <w:rPr>
          <w:rFonts w:ascii="Verdana" w:hAnsi="Verdana" w:cs="Arial"/>
          <w:sz w:val="18"/>
          <w:szCs w:val="18"/>
          <w:lang w:val="es-BO"/>
        </w:rPr>
        <w:t xml:space="preserve"> </w:t>
      </w:r>
      <w:r w:rsidR="00A544DB" w:rsidRPr="00920973">
        <w:rPr>
          <w:rFonts w:ascii="Verdana" w:hAnsi="Verdana" w:cs="Arial"/>
          <w:sz w:val="18"/>
          <w:szCs w:val="18"/>
          <w:lang w:val="es-BO"/>
        </w:rPr>
        <w:t xml:space="preserve">Equipo </w:t>
      </w:r>
      <w:r w:rsidR="00F12DB3" w:rsidRPr="00920973">
        <w:rPr>
          <w:rFonts w:ascii="Verdana" w:hAnsi="Verdana" w:cs="Arial"/>
          <w:sz w:val="18"/>
          <w:szCs w:val="18"/>
          <w:lang w:val="es-BO"/>
        </w:rPr>
        <w:t xml:space="preserve">Mínimo Comprometido Para </w:t>
      </w:r>
      <w:r w:rsidR="00611712" w:rsidRPr="00920973">
        <w:rPr>
          <w:rFonts w:ascii="Verdana" w:hAnsi="Verdana" w:cs="Arial"/>
          <w:sz w:val="18"/>
          <w:szCs w:val="18"/>
          <w:lang w:val="es-BO"/>
        </w:rPr>
        <w:t xml:space="preserve">la </w:t>
      </w:r>
      <w:r w:rsidR="00F12DB3" w:rsidRPr="00920973">
        <w:rPr>
          <w:rFonts w:ascii="Verdana" w:hAnsi="Verdana" w:cs="Arial"/>
          <w:sz w:val="18"/>
          <w:szCs w:val="18"/>
          <w:lang w:val="es-BO"/>
        </w:rPr>
        <w:t xml:space="preserve">Obra </w:t>
      </w:r>
      <w:r w:rsidR="00611712" w:rsidRPr="00920973">
        <w:rPr>
          <w:rFonts w:ascii="Verdana" w:hAnsi="Verdana" w:cs="Arial"/>
          <w:sz w:val="18"/>
          <w:szCs w:val="18"/>
          <w:lang w:val="es-BO"/>
        </w:rPr>
        <w:t>(Fo</w:t>
      </w:r>
      <w:r w:rsidR="006F277A" w:rsidRPr="00920973">
        <w:rPr>
          <w:rFonts w:ascii="Verdana" w:hAnsi="Verdana" w:cs="Arial"/>
          <w:sz w:val="18"/>
          <w:szCs w:val="18"/>
          <w:lang w:val="es-BO"/>
        </w:rPr>
        <w:t>rmulario A-7</w:t>
      </w:r>
      <w:r w:rsidR="00F12DB3" w:rsidRPr="00920973">
        <w:rPr>
          <w:rFonts w:ascii="Verdana" w:hAnsi="Verdana" w:cs="Arial"/>
          <w:sz w:val="18"/>
          <w:szCs w:val="18"/>
          <w:lang w:val="es-BO"/>
        </w:rPr>
        <w:t>);</w:t>
      </w:r>
    </w:p>
    <w:p w:rsidR="00A544DB" w:rsidRPr="00920973" w:rsidRDefault="00CE086A" w:rsidP="0031474D">
      <w:pPr>
        <w:numPr>
          <w:ilvl w:val="0"/>
          <w:numId w:val="5"/>
        </w:numPr>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3463F8"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F12DB3" w:rsidRPr="00920973">
        <w:rPr>
          <w:rFonts w:ascii="Verdana" w:hAnsi="Verdana" w:cs="Arial"/>
          <w:sz w:val="18"/>
          <w:szCs w:val="18"/>
          <w:lang w:val="es-BO"/>
        </w:rPr>
        <w:t xml:space="preserve">Ejecución </w:t>
      </w:r>
      <w:r w:rsidR="00611712" w:rsidRPr="00920973">
        <w:rPr>
          <w:rFonts w:ascii="Verdana" w:hAnsi="Verdana" w:cs="Arial"/>
          <w:sz w:val="18"/>
          <w:szCs w:val="18"/>
          <w:lang w:val="es-BO"/>
        </w:rPr>
        <w:t xml:space="preserve">de </w:t>
      </w:r>
      <w:r w:rsidR="00F12DB3" w:rsidRPr="00920973">
        <w:rPr>
          <w:rFonts w:ascii="Verdana" w:hAnsi="Verdana" w:cs="Arial"/>
          <w:sz w:val="18"/>
          <w:szCs w:val="18"/>
          <w:lang w:val="es-BO"/>
        </w:rPr>
        <w:t xml:space="preserve">Obra </w:t>
      </w:r>
      <w:r w:rsidR="006F277A" w:rsidRPr="00920973">
        <w:rPr>
          <w:rFonts w:ascii="Verdana" w:hAnsi="Verdana" w:cs="Arial"/>
          <w:sz w:val="18"/>
          <w:szCs w:val="18"/>
          <w:lang w:val="es-BO"/>
        </w:rPr>
        <w:t>(Formulario A-8</w:t>
      </w:r>
      <w:r w:rsidR="00F12DB3" w:rsidRPr="00920973">
        <w:rPr>
          <w:rFonts w:ascii="Verdana" w:hAnsi="Verdana" w:cs="Arial"/>
          <w:sz w:val="18"/>
          <w:szCs w:val="18"/>
          <w:lang w:val="es-BO"/>
        </w:rPr>
        <w:t>);</w:t>
      </w:r>
    </w:p>
    <w:p w:rsidR="00A544DB" w:rsidRPr="00920973" w:rsidRDefault="00CE086A" w:rsidP="0031474D">
      <w:pPr>
        <w:numPr>
          <w:ilvl w:val="0"/>
          <w:numId w:val="5"/>
        </w:numPr>
        <w:tabs>
          <w:tab w:val="left" w:pos="2694"/>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Formulario</w:t>
      </w:r>
      <w:r w:rsidR="003463F8" w:rsidRPr="00920973">
        <w:rPr>
          <w:rFonts w:ascii="Verdana" w:hAnsi="Verdana" w:cs="Arial"/>
          <w:sz w:val="18"/>
          <w:szCs w:val="18"/>
          <w:lang w:val="es-BO"/>
        </w:rPr>
        <w:t xml:space="preserve"> de </w:t>
      </w:r>
      <w:r w:rsidR="00A544DB" w:rsidRPr="00920973">
        <w:rPr>
          <w:rFonts w:ascii="Verdana" w:hAnsi="Verdana" w:cs="Arial"/>
          <w:sz w:val="18"/>
          <w:szCs w:val="18"/>
          <w:lang w:val="es-BO"/>
        </w:rPr>
        <w:t xml:space="preserve">Cronograma de </w:t>
      </w:r>
      <w:r w:rsidR="00F12DB3" w:rsidRPr="00920973">
        <w:rPr>
          <w:rFonts w:ascii="Verdana" w:hAnsi="Verdana" w:cs="Arial"/>
          <w:sz w:val="18"/>
          <w:szCs w:val="18"/>
          <w:lang w:val="es-BO"/>
        </w:rPr>
        <w:t xml:space="preserve">Movilización </w:t>
      </w:r>
      <w:r w:rsidR="00611712" w:rsidRPr="00920973">
        <w:rPr>
          <w:rFonts w:ascii="Verdana" w:hAnsi="Verdana" w:cs="Arial"/>
          <w:sz w:val="18"/>
          <w:szCs w:val="18"/>
          <w:lang w:val="es-BO"/>
        </w:rPr>
        <w:t xml:space="preserve">de </w:t>
      </w:r>
      <w:r w:rsidR="00F12DB3" w:rsidRPr="00920973">
        <w:rPr>
          <w:rFonts w:ascii="Verdana" w:hAnsi="Verdana" w:cs="Arial"/>
          <w:sz w:val="18"/>
          <w:szCs w:val="18"/>
          <w:lang w:val="es-BO"/>
        </w:rPr>
        <w:t xml:space="preserve">Equipo </w:t>
      </w:r>
      <w:r w:rsidR="006F277A" w:rsidRPr="00920973">
        <w:rPr>
          <w:rFonts w:ascii="Verdana" w:hAnsi="Verdana" w:cs="Arial"/>
          <w:sz w:val="18"/>
          <w:szCs w:val="18"/>
          <w:lang w:val="es-BO"/>
        </w:rPr>
        <w:t>(Formulario A-9</w:t>
      </w:r>
      <w:r w:rsidR="00F12DB3" w:rsidRPr="00920973">
        <w:rPr>
          <w:rFonts w:ascii="Verdana" w:hAnsi="Verdana" w:cs="Arial"/>
          <w:sz w:val="18"/>
          <w:szCs w:val="18"/>
          <w:lang w:val="es-BO"/>
        </w:rPr>
        <w:t>);</w:t>
      </w:r>
    </w:p>
    <w:p w:rsidR="0011377D" w:rsidRPr="00920973" w:rsidRDefault="0011377D" w:rsidP="0031474D">
      <w:pPr>
        <w:pStyle w:val="Prrafodelista"/>
        <w:numPr>
          <w:ilvl w:val="0"/>
          <w:numId w:val="5"/>
        </w:numPr>
        <w:spacing w:before="120" w:after="120"/>
        <w:ind w:left="2268" w:hanging="425"/>
        <w:jc w:val="both"/>
        <w:rPr>
          <w:rFonts w:ascii="Verdana" w:hAnsi="Verdana"/>
          <w:sz w:val="18"/>
          <w:szCs w:val="18"/>
          <w:lang w:val="es-BO"/>
        </w:rPr>
      </w:pPr>
      <w:r w:rsidRPr="00920973">
        <w:rPr>
          <w:rFonts w:ascii="Verdana" w:hAnsi="Verdana" w:cs="Arial"/>
          <w:sz w:val="18"/>
          <w:szCs w:val="18"/>
          <w:lang w:val="es-BO"/>
        </w:rPr>
        <w:t>Formulario de Empleos Adicionales Generados (Formulario A-10), cuando el proponente haya solicitado la aplicación del margen de preferencia por generación de empleo.</w:t>
      </w:r>
    </w:p>
    <w:p w:rsidR="00DD4144" w:rsidRPr="00920973" w:rsidRDefault="00DD4144" w:rsidP="0031474D">
      <w:pPr>
        <w:numPr>
          <w:ilvl w:val="0"/>
          <w:numId w:val="5"/>
        </w:numPr>
        <w:tabs>
          <w:tab w:val="left" w:pos="2552"/>
        </w:tabs>
        <w:spacing w:before="120" w:after="120"/>
        <w:ind w:left="2268" w:hanging="425"/>
        <w:jc w:val="both"/>
        <w:rPr>
          <w:rFonts w:ascii="Verdana" w:hAnsi="Verdana" w:cs="Arial"/>
          <w:sz w:val="18"/>
          <w:szCs w:val="18"/>
          <w:lang w:val="es-BO"/>
        </w:rPr>
      </w:pPr>
      <w:r w:rsidRPr="00920973">
        <w:rPr>
          <w:rFonts w:ascii="Verdana" w:hAnsi="Verdana"/>
          <w:sz w:val="18"/>
          <w:szCs w:val="18"/>
          <w:lang w:val="es-BO"/>
        </w:rPr>
        <w:t xml:space="preserve">Garantía de Seriedad de Propuesta, en original, equivalente al uno por ciento (1%) del precio referencial de la contratación, con una vigencia de noventa (90) días calendario para convocatorias nacionales y ciento veinte (120) días calendario para convocatorias internacionales; y que cumpla con las características de renovable, irrevocable y de ejecución inmediata, emitida a nombre de la entidad convocante. </w:t>
      </w:r>
      <w:r w:rsidRPr="00920973">
        <w:rPr>
          <w:rFonts w:ascii="Verdana" w:hAnsi="Verdana" w:cs="Arial"/>
          <w:sz w:val="18"/>
          <w:szCs w:val="18"/>
          <w:lang w:val="es-BO"/>
        </w:rPr>
        <w:t xml:space="preserve">Esta Garantía podrá ser presentada por una o más empresas que conforman la Asociación Accidental. </w:t>
      </w:r>
    </w:p>
    <w:p w:rsidR="00870B97" w:rsidRPr="00920973" w:rsidRDefault="00870B97" w:rsidP="0031474D">
      <w:pPr>
        <w:pStyle w:val="Prrafodelista"/>
        <w:numPr>
          <w:ilvl w:val="2"/>
          <w:numId w:val="26"/>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Cada </w:t>
      </w:r>
      <w:r w:rsidR="00BD3379" w:rsidRPr="00920973">
        <w:rPr>
          <w:rFonts w:ascii="Verdana" w:hAnsi="Verdana" w:cs="Arial"/>
          <w:sz w:val="18"/>
          <w:szCs w:val="18"/>
          <w:lang w:val="es-BO"/>
        </w:rPr>
        <w:t>asociado</w:t>
      </w:r>
      <w:r w:rsidRPr="00920973">
        <w:rPr>
          <w:rFonts w:ascii="Verdana" w:hAnsi="Verdana" w:cs="Arial"/>
          <w:sz w:val="18"/>
          <w:szCs w:val="18"/>
          <w:lang w:val="es-BO"/>
        </w:rPr>
        <w:t>, en forma independiente, deberá presentar la siguiente documentación, de cada empresa que conformará la Asociación Accidental:</w:t>
      </w:r>
    </w:p>
    <w:p w:rsidR="008F6BE4" w:rsidRPr="00920973" w:rsidRDefault="00181B58"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w:t>
      </w:r>
      <w:r w:rsidR="008F6BE4" w:rsidRPr="00920973">
        <w:rPr>
          <w:rFonts w:ascii="Verdana" w:hAnsi="Verdana" w:cs="Arial"/>
          <w:sz w:val="18"/>
          <w:szCs w:val="18"/>
          <w:lang w:val="es-BO"/>
        </w:rPr>
        <w:t xml:space="preserve">Identificación </w:t>
      </w:r>
      <w:r w:rsidR="00E37BF0" w:rsidRPr="00920973">
        <w:rPr>
          <w:rFonts w:ascii="Verdana" w:hAnsi="Verdana" w:cs="Arial"/>
          <w:sz w:val="18"/>
          <w:szCs w:val="18"/>
          <w:lang w:val="es-BO"/>
        </w:rPr>
        <w:t xml:space="preserve">de Integrantes de la Asociación Accidental </w:t>
      </w:r>
      <w:r w:rsidR="008F6BE4" w:rsidRPr="00920973">
        <w:rPr>
          <w:rFonts w:ascii="Verdana" w:hAnsi="Verdana" w:cs="Arial"/>
          <w:sz w:val="18"/>
          <w:szCs w:val="18"/>
          <w:shd w:val="clear" w:color="auto" w:fill="FFFFFF"/>
          <w:lang w:val="es-BO"/>
        </w:rPr>
        <w:t>(Formulario A-2</w:t>
      </w:r>
      <w:r w:rsidR="008B15D3" w:rsidRPr="00920973">
        <w:rPr>
          <w:rFonts w:ascii="Verdana" w:hAnsi="Verdana" w:cs="Arial"/>
          <w:sz w:val="18"/>
          <w:szCs w:val="18"/>
          <w:shd w:val="clear" w:color="auto" w:fill="FFFFFF"/>
          <w:lang w:val="es-BO"/>
        </w:rPr>
        <w:t>c</w:t>
      </w:r>
      <w:r w:rsidR="008F6BE4" w:rsidRPr="00920973">
        <w:rPr>
          <w:rFonts w:ascii="Verdana" w:hAnsi="Verdana" w:cs="Arial"/>
          <w:sz w:val="18"/>
          <w:szCs w:val="18"/>
          <w:shd w:val="clear" w:color="auto" w:fill="FFFFFF"/>
          <w:lang w:val="es-BO"/>
        </w:rPr>
        <w:t>)</w:t>
      </w:r>
      <w:r w:rsidR="00501C13" w:rsidRPr="00920973">
        <w:rPr>
          <w:rFonts w:ascii="Verdana" w:hAnsi="Verdana" w:cs="Arial"/>
          <w:sz w:val="18"/>
          <w:szCs w:val="18"/>
          <w:shd w:val="clear" w:color="auto" w:fill="FFFFFF"/>
          <w:lang w:val="es-BO"/>
        </w:rPr>
        <w:t>;</w:t>
      </w:r>
    </w:p>
    <w:p w:rsidR="00AE34C4" w:rsidRPr="00920973" w:rsidRDefault="00AE34C4"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General de la </w:t>
      </w:r>
      <w:r w:rsidR="008C06FE" w:rsidRPr="00920973">
        <w:rPr>
          <w:rFonts w:ascii="Verdana" w:hAnsi="Verdana" w:cs="Arial"/>
          <w:sz w:val="18"/>
          <w:szCs w:val="18"/>
          <w:lang w:val="es-BO"/>
        </w:rPr>
        <w:t>Empresa (</w:t>
      </w:r>
      <w:r w:rsidRPr="00920973">
        <w:rPr>
          <w:rFonts w:ascii="Verdana" w:hAnsi="Verdana" w:cs="Arial"/>
          <w:sz w:val="18"/>
          <w:szCs w:val="18"/>
          <w:lang w:val="es-BO"/>
        </w:rPr>
        <w:t>Formulario A-3</w:t>
      </w:r>
      <w:r w:rsidR="00501C13" w:rsidRPr="00920973">
        <w:rPr>
          <w:rFonts w:ascii="Verdana" w:hAnsi="Verdana" w:cs="Arial"/>
          <w:sz w:val="18"/>
          <w:szCs w:val="18"/>
          <w:lang w:val="es-BO"/>
        </w:rPr>
        <w:t>);</w:t>
      </w:r>
    </w:p>
    <w:p w:rsidR="00AE34C4" w:rsidRPr="00920973" w:rsidRDefault="00AE34C4" w:rsidP="0031474D">
      <w:pPr>
        <w:numPr>
          <w:ilvl w:val="0"/>
          <w:numId w:val="55"/>
        </w:numPr>
        <w:tabs>
          <w:tab w:val="clear" w:pos="1776"/>
        </w:tabs>
        <w:spacing w:before="120" w:after="120"/>
        <w:ind w:left="2268" w:hanging="425"/>
        <w:jc w:val="both"/>
        <w:rPr>
          <w:rFonts w:ascii="Verdana" w:hAnsi="Verdana" w:cs="Arial"/>
          <w:sz w:val="18"/>
          <w:szCs w:val="18"/>
          <w:lang w:val="es-BO"/>
        </w:rPr>
      </w:pPr>
      <w:r w:rsidRPr="00920973">
        <w:rPr>
          <w:rFonts w:ascii="Verdana" w:hAnsi="Verdana" w:cs="Arial"/>
          <w:sz w:val="18"/>
          <w:szCs w:val="18"/>
          <w:lang w:val="es-BO"/>
        </w:rPr>
        <w:t xml:space="preserve">Formulario de Experiencia Específica de la Empresa en </w:t>
      </w:r>
      <w:r w:rsidR="000B623B" w:rsidRPr="00920973">
        <w:rPr>
          <w:rFonts w:ascii="Verdana" w:hAnsi="Verdana" w:cs="Arial"/>
          <w:sz w:val="18"/>
          <w:szCs w:val="18"/>
          <w:lang w:val="es-BO"/>
        </w:rPr>
        <w:t xml:space="preserve">Construcción </w:t>
      </w:r>
      <w:r w:rsidRPr="00920973">
        <w:rPr>
          <w:rFonts w:ascii="Verdana" w:hAnsi="Verdana" w:cs="Arial"/>
          <w:sz w:val="18"/>
          <w:szCs w:val="18"/>
          <w:lang w:val="es-BO"/>
        </w:rPr>
        <w:t xml:space="preserve">de </w:t>
      </w:r>
      <w:r w:rsidR="000B623B" w:rsidRPr="00920973">
        <w:rPr>
          <w:rFonts w:ascii="Verdana" w:hAnsi="Verdana" w:cs="Arial"/>
          <w:sz w:val="18"/>
          <w:szCs w:val="18"/>
          <w:lang w:val="es-BO"/>
        </w:rPr>
        <w:t xml:space="preserve">Obras Similares </w:t>
      </w:r>
      <w:r w:rsidRPr="00920973">
        <w:rPr>
          <w:rFonts w:ascii="Verdana" w:hAnsi="Verdana" w:cs="Arial"/>
          <w:sz w:val="18"/>
          <w:szCs w:val="18"/>
          <w:lang w:val="es-BO"/>
        </w:rPr>
        <w:t>(Formulario A-4).</w:t>
      </w:r>
    </w:p>
    <w:p w:rsidR="00A544DB" w:rsidRPr="00F93052" w:rsidRDefault="00A544DB" w:rsidP="0031474D">
      <w:pPr>
        <w:pStyle w:val="Ttulo"/>
        <w:numPr>
          <w:ilvl w:val="0"/>
          <w:numId w:val="67"/>
        </w:numPr>
        <w:spacing w:before="120" w:after="120"/>
        <w:jc w:val="both"/>
        <w:rPr>
          <w:rFonts w:ascii="Verdana" w:hAnsi="Verdana"/>
          <w:sz w:val="18"/>
          <w:szCs w:val="18"/>
          <w:lang w:val="es-BO"/>
        </w:rPr>
      </w:pPr>
      <w:bookmarkStart w:id="18" w:name="_Toc517794412"/>
      <w:r w:rsidRPr="00920973">
        <w:rPr>
          <w:rFonts w:ascii="Verdana" w:hAnsi="Verdana"/>
          <w:sz w:val="18"/>
          <w:szCs w:val="18"/>
          <w:lang w:val="es-BO"/>
        </w:rPr>
        <w:t xml:space="preserve">INFORMACIÓN ADICIONAL PARA LA </w:t>
      </w:r>
      <w:r w:rsidR="00F12A7C" w:rsidRPr="00920973">
        <w:rPr>
          <w:rFonts w:ascii="Verdana" w:hAnsi="Verdana"/>
          <w:sz w:val="18"/>
          <w:szCs w:val="18"/>
          <w:lang w:val="es-BO"/>
        </w:rPr>
        <w:t>ACREDITACIÓN</w:t>
      </w:r>
      <w:r w:rsidRPr="00920973">
        <w:rPr>
          <w:rFonts w:ascii="Verdana" w:hAnsi="Verdana"/>
          <w:sz w:val="18"/>
          <w:szCs w:val="18"/>
          <w:lang w:val="es-BO"/>
        </w:rPr>
        <w:t xml:space="preserve"> DE EXPERIENCIA DEL PROPONENTE, LA </w:t>
      </w:r>
      <w:r w:rsidR="00F12A7C" w:rsidRPr="00920973">
        <w:rPr>
          <w:rFonts w:ascii="Verdana" w:hAnsi="Verdana"/>
          <w:sz w:val="18"/>
          <w:szCs w:val="18"/>
          <w:lang w:val="es-BO"/>
        </w:rPr>
        <w:t>RELACIÓN</w:t>
      </w:r>
      <w:r w:rsidRPr="00920973">
        <w:rPr>
          <w:rFonts w:ascii="Verdana" w:hAnsi="Verdana"/>
          <w:sz w:val="18"/>
          <w:szCs w:val="18"/>
          <w:lang w:val="es-BO"/>
        </w:rPr>
        <w:t xml:space="preserve"> DE EQUIPOS COMPROMETIDOS, EL CRONOGRAMA DE </w:t>
      </w:r>
      <w:r w:rsidR="00F12A7C" w:rsidRPr="00920973">
        <w:rPr>
          <w:rFonts w:ascii="Verdana" w:hAnsi="Verdana"/>
          <w:sz w:val="18"/>
          <w:szCs w:val="18"/>
          <w:lang w:val="es-BO"/>
        </w:rPr>
        <w:t>EJECUCIÓN</w:t>
      </w:r>
      <w:r w:rsidRPr="00920973">
        <w:rPr>
          <w:rFonts w:ascii="Verdana" w:hAnsi="Verdana"/>
          <w:sz w:val="18"/>
          <w:szCs w:val="18"/>
          <w:lang w:val="es-BO"/>
        </w:rPr>
        <w:t xml:space="preserve"> Y EL CRONOGRAMA DE MOVILIZACIÓN DE EQUIPO</w:t>
      </w:r>
      <w:bookmarkEnd w:id="18"/>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Experiencia Mínima General y Específica de la </w:t>
      </w:r>
      <w:r w:rsidR="004A1549" w:rsidRPr="00920973">
        <w:rPr>
          <w:rFonts w:ascii="Verdana" w:hAnsi="Verdana" w:cs="Arial"/>
          <w:b/>
          <w:sz w:val="18"/>
          <w:szCs w:val="18"/>
          <w:lang w:val="es-BO"/>
        </w:rPr>
        <w:t>Empresa o Asociación Accidental</w:t>
      </w:r>
    </w:p>
    <w:p w:rsidR="00287C0F"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experiencia del proponente será computada considerando los contratos de obra ejecutados durante los últimos </w:t>
      </w:r>
      <w:r w:rsidR="008B15D3" w:rsidRPr="00920973">
        <w:rPr>
          <w:rFonts w:ascii="Verdana" w:hAnsi="Verdana" w:cs="Arial"/>
          <w:sz w:val="18"/>
          <w:szCs w:val="18"/>
          <w:lang w:val="es-BO"/>
        </w:rPr>
        <w:t xml:space="preserve">diez (10) años. </w:t>
      </w:r>
    </w:p>
    <w:p w:rsidR="00A544DB" w:rsidRPr="00920973" w:rsidRDefault="00A544DB" w:rsidP="00F93052">
      <w:pPr>
        <w:spacing w:before="120" w:after="120"/>
        <w:ind w:left="1843"/>
        <w:jc w:val="both"/>
        <w:rPr>
          <w:rFonts w:ascii="Verdana" w:hAnsi="Verdana" w:cs="Arial"/>
          <w:sz w:val="18"/>
          <w:szCs w:val="18"/>
          <w:lang w:val="es-BO"/>
        </w:rPr>
      </w:pPr>
      <w:r w:rsidRPr="00920973">
        <w:rPr>
          <w:rFonts w:ascii="Verdana" w:hAnsi="Verdana" w:cs="Arial"/>
          <w:sz w:val="18"/>
          <w:szCs w:val="18"/>
          <w:lang w:val="es-BO"/>
        </w:rPr>
        <w:t xml:space="preserve">La experiencia general es el conjunto de obras civiles realizadas y la experiencia específica es el conjunto de obras civiles similares a la obra objeto de la contratación. </w:t>
      </w:r>
    </w:p>
    <w:p w:rsidR="00A544DB" w:rsidRPr="00920973" w:rsidRDefault="00A544DB" w:rsidP="00F93052">
      <w:pPr>
        <w:spacing w:before="120" w:after="120"/>
        <w:ind w:left="1843" w:hanging="43"/>
        <w:jc w:val="both"/>
        <w:rPr>
          <w:rFonts w:ascii="Verdana" w:hAnsi="Verdana" w:cs="Arial"/>
          <w:sz w:val="18"/>
          <w:szCs w:val="18"/>
          <w:lang w:val="es-BO"/>
        </w:rPr>
      </w:pPr>
      <w:r w:rsidRPr="00920973">
        <w:rPr>
          <w:rFonts w:ascii="Verdana" w:hAnsi="Verdana" w:cs="Arial"/>
          <w:sz w:val="18"/>
          <w:szCs w:val="18"/>
          <w:lang w:val="es-BO"/>
        </w:rPr>
        <w:t xml:space="preserve">La experiencia específica es parte de la experiencia general, pero no viceversa, consiguientemente la construcción de obras similares puede ser incluida en el requerimiento </w:t>
      </w:r>
      <w:r w:rsidR="0075200C" w:rsidRPr="00920973">
        <w:rPr>
          <w:rFonts w:ascii="Verdana" w:hAnsi="Verdana" w:cs="Arial"/>
          <w:sz w:val="18"/>
          <w:szCs w:val="18"/>
          <w:lang w:val="es-BO"/>
        </w:rPr>
        <w:t>de experiencia general;</w:t>
      </w:r>
      <w:r w:rsidRPr="00920973">
        <w:rPr>
          <w:rFonts w:ascii="Verdana" w:hAnsi="Verdana" w:cs="Arial"/>
          <w:sz w:val="18"/>
          <w:szCs w:val="18"/>
          <w:lang w:val="es-BO"/>
        </w:rPr>
        <w:t xml:space="preserve"> sin embargo</w:t>
      </w:r>
      <w:r w:rsidR="0075200C" w:rsidRPr="00920973">
        <w:rPr>
          <w:rFonts w:ascii="Verdana" w:hAnsi="Verdana" w:cs="Arial"/>
          <w:sz w:val="18"/>
          <w:szCs w:val="18"/>
          <w:lang w:val="es-BO"/>
        </w:rPr>
        <w:t xml:space="preserve">, la </w:t>
      </w:r>
      <w:r w:rsidRPr="00920973">
        <w:rPr>
          <w:rFonts w:ascii="Verdana" w:hAnsi="Verdana" w:cs="Arial"/>
          <w:sz w:val="18"/>
          <w:szCs w:val="18"/>
          <w:lang w:val="es-BO"/>
        </w:rPr>
        <w:t>construcc</w:t>
      </w:r>
      <w:r w:rsidR="0075200C" w:rsidRPr="00920973">
        <w:rPr>
          <w:rFonts w:ascii="Verdana" w:hAnsi="Verdana" w:cs="Arial"/>
          <w:sz w:val="18"/>
          <w:szCs w:val="18"/>
          <w:lang w:val="es-BO"/>
        </w:rPr>
        <w:t>ión de obras civiles en general</w:t>
      </w:r>
      <w:r w:rsidRPr="00920973">
        <w:rPr>
          <w:rFonts w:ascii="Verdana" w:hAnsi="Verdana" w:cs="Arial"/>
          <w:sz w:val="18"/>
          <w:szCs w:val="18"/>
          <w:lang w:val="es-BO"/>
        </w:rPr>
        <w:t xml:space="preserve"> no deb</w:t>
      </w:r>
      <w:r w:rsidR="004C10C4" w:rsidRPr="00920973">
        <w:rPr>
          <w:rFonts w:ascii="Verdana" w:hAnsi="Verdana" w:cs="Arial"/>
          <w:sz w:val="18"/>
          <w:szCs w:val="18"/>
          <w:lang w:val="es-BO"/>
        </w:rPr>
        <w:t xml:space="preserve">e </w:t>
      </w:r>
      <w:r w:rsidRPr="00920973">
        <w:rPr>
          <w:rFonts w:ascii="Verdana" w:hAnsi="Verdana" w:cs="Arial"/>
          <w:sz w:val="18"/>
          <w:szCs w:val="18"/>
          <w:lang w:val="es-BO"/>
        </w:rPr>
        <w:t xml:space="preserve">ser </w:t>
      </w:r>
      <w:r w:rsidR="00C93ACD" w:rsidRPr="00920973">
        <w:rPr>
          <w:rFonts w:ascii="Verdana" w:hAnsi="Verdana" w:cs="Arial"/>
          <w:sz w:val="18"/>
          <w:szCs w:val="18"/>
          <w:lang w:val="es-BO"/>
        </w:rPr>
        <w:t>incluida</w:t>
      </w:r>
      <w:r w:rsidRPr="00920973">
        <w:rPr>
          <w:rFonts w:ascii="Verdana" w:hAnsi="Verdana" w:cs="Arial"/>
          <w:sz w:val="18"/>
          <w:szCs w:val="18"/>
          <w:lang w:val="es-BO"/>
        </w:rPr>
        <w:t xml:space="preserve"> como experiencia específica. </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En los casos de Asociación Accidental y según su propósito, la experiencia general y específica, será la suma de los montos de las experiencias individualmente demostradas por las empresas que integran la Asociación.</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Experiencia General y Específica de la empresa o Asociación Accidental, deberá ser acreditada por separado. </w:t>
      </w:r>
    </w:p>
    <w:p w:rsidR="00A544DB" w:rsidRPr="00920973" w:rsidRDefault="00A544DB" w:rsidP="0031474D">
      <w:pPr>
        <w:pStyle w:val="Prrafodelista"/>
        <w:numPr>
          <w:ilvl w:val="2"/>
          <w:numId w:val="27"/>
        </w:numPr>
        <w:spacing w:before="120" w:after="120"/>
        <w:ind w:left="1843" w:hanging="763"/>
        <w:jc w:val="both"/>
        <w:rPr>
          <w:rFonts w:ascii="Verdana" w:hAnsi="Verdana" w:cs="Arial"/>
          <w:sz w:val="18"/>
          <w:szCs w:val="18"/>
          <w:lang w:val="es-BO"/>
        </w:rPr>
      </w:pPr>
      <w:r w:rsidRPr="00920973">
        <w:rPr>
          <w:rFonts w:ascii="Verdana" w:hAnsi="Verdana" w:cs="Arial"/>
          <w:sz w:val="18"/>
          <w:szCs w:val="18"/>
          <w:lang w:val="es-BO"/>
        </w:rPr>
        <w:t xml:space="preserve">La valoración de la Experiencia General y la Experiencia Específica mínima requeridas está establecida en la Tabla de Valoración de Experiencia </w:t>
      </w:r>
      <w:r w:rsidR="00D05C99" w:rsidRPr="00920973">
        <w:rPr>
          <w:rFonts w:ascii="Verdana" w:hAnsi="Verdana" w:cs="Arial"/>
          <w:sz w:val="18"/>
          <w:szCs w:val="18"/>
          <w:lang w:val="es-BO"/>
        </w:rPr>
        <w:t xml:space="preserve">para </w:t>
      </w:r>
      <w:r w:rsidR="0083732D" w:rsidRPr="00920973">
        <w:rPr>
          <w:rFonts w:ascii="Verdana" w:hAnsi="Verdana" w:cs="Arial"/>
          <w:sz w:val="18"/>
          <w:szCs w:val="18"/>
          <w:lang w:val="es-BO"/>
        </w:rPr>
        <w:t xml:space="preserve">Obras </w:t>
      </w:r>
      <w:r w:rsidRPr="00920973">
        <w:rPr>
          <w:rFonts w:ascii="Verdana" w:hAnsi="Verdana" w:cs="Arial"/>
          <w:sz w:val="18"/>
          <w:szCs w:val="18"/>
          <w:lang w:val="es-BO"/>
        </w:rPr>
        <w:t>presentada en el Anexo 2 del presente DBC.</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Experiencia General y Específica del Gerente, Superinte</w:t>
      </w:r>
      <w:r w:rsidR="00F9203A" w:rsidRPr="00920973">
        <w:rPr>
          <w:rFonts w:ascii="Verdana" w:hAnsi="Verdana" w:cs="Arial"/>
          <w:b/>
          <w:sz w:val="18"/>
          <w:szCs w:val="18"/>
          <w:lang w:val="es-BO"/>
        </w:rPr>
        <w:t>ndente, Director de Obra u otro</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lastRenderedPageBreak/>
        <w:t>La experiencia será computada considerando el conjunto de contratos de obra en los cuales el profesional ha desempeñado cargos similares o superiores al cargo de la propuesta, que podrán ser acreditados con certificado suscrito por el contratante de cada obra, con el acta de recepción definitiva de la obra u otro documento oficial que acredite el desempeño de cargos similares, especificando el monto estimado de la obra.</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 xml:space="preserve">Los cargos similares podrán corresponder a Superintendente, Director de Obra, Supervisor, Fiscal, Técnico de Seguimiento de </w:t>
      </w:r>
      <w:r w:rsidR="00276AC0" w:rsidRPr="00920973">
        <w:rPr>
          <w:rFonts w:ascii="Verdana" w:hAnsi="Verdana" w:cs="Arial"/>
          <w:sz w:val="18"/>
          <w:szCs w:val="18"/>
          <w:lang w:val="es-BO"/>
        </w:rPr>
        <w:t>Obra</w:t>
      </w:r>
      <w:r w:rsidRPr="00920973">
        <w:rPr>
          <w:rFonts w:ascii="Verdana" w:hAnsi="Verdana" w:cs="Arial"/>
          <w:sz w:val="18"/>
          <w:szCs w:val="18"/>
          <w:lang w:val="es-BO"/>
        </w:rPr>
        <w:t>, desarrollados en empresas constructoras, subcontratistas, supervisoras de obra o fiscalizadoras.</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 xml:space="preserve">La Experiencia General es el conjunto de obras civiles en las cuales el personal clave ha desarrollado estos cargos; la experiencia específica es el conjunto de obras civiles similares al objeto de la contratación. </w:t>
      </w:r>
    </w:p>
    <w:p w:rsidR="00A544DB" w:rsidRPr="00920973" w:rsidRDefault="00A544DB" w:rsidP="00F93052">
      <w:pPr>
        <w:spacing w:before="120" w:after="120"/>
        <w:ind w:left="1800"/>
        <w:jc w:val="both"/>
        <w:rPr>
          <w:rFonts w:ascii="Verdana" w:hAnsi="Verdana" w:cs="Arial"/>
          <w:sz w:val="18"/>
          <w:szCs w:val="18"/>
          <w:lang w:val="es-BO"/>
        </w:rPr>
      </w:pPr>
      <w:r w:rsidRPr="00920973">
        <w:rPr>
          <w:rFonts w:ascii="Verdana" w:hAnsi="Verdana" w:cs="Arial"/>
          <w:sz w:val="18"/>
          <w:szCs w:val="18"/>
          <w:lang w:val="es-BO"/>
        </w:rPr>
        <w:t>La Experiencia Específica es parte de la Experiencia General, pero no viceve</w:t>
      </w:r>
      <w:r w:rsidR="001A53C5" w:rsidRPr="00920973">
        <w:rPr>
          <w:rFonts w:ascii="Verdana" w:hAnsi="Verdana" w:cs="Arial"/>
          <w:sz w:val="18"/>
          <w:szCs w:val="18"/>
          <w:lang w:val="es-BO"/>
        </w:rPr>
        <w:t>rsa. Esto quiere decir que los cargos en obras similares</w:t>
      </w:r>
      <w:r w:rsidRPr="00920973">
        <w:rPr>
          <w:rFonts w:ascii="Verdana" w:hAnsi="Verdana" w:cs="Arial"/>
          <w:sz w:val="18"/>
          <w:szCs w:val="18"/>
          <w:lang w:val="es-BO"/>
        </w:rPr>
        <w:t xml:space="preserve"> pueden ser incluidos en el reque</w:t>
      </w:r>
      <w:r w:rsidR="001A53C5" w:rsidRPr="00920973">
        <w:rPr>
          <w:rFonts w:ascii="Verdana" w:hAnsi="Verdana" w:cs="Arial"/>
          <w:sz w:val="18"/>
          <w:szCs w:val="18"/>
          <w:lang w:val="es-BO"/>
        </w:rPr>
        <w:t>rimiento de Experiencia General;</w:t>
      </w:r>
      <w:r w:rsidRPr="00920973">
        <w:rPr>
          <w:rFonts w:ascii="Verdana" w:hAnsi="Verdana" w:cs="Arial"/>
          <w:sz w:val="18"/>
          <w:szCs w:val="18"/>
          <w:lang w:val="es-BO"/>
        </w:rPr>
        <w:t xml:space="preserve"> sin embargo</w:t>
      </w:r>
      <w:r w:rsidR="001A53C5" w:rsidRPr="00920973">
        <w:rPr>
          <w:rFonts w:ascii="Verdana" w:hAnsi="Verdana" w:cs="Arial"/>
          <w:sz w:val="18"/>
          <w:szCs w:val="18"/>
          <w:lang w:val="es-BO"/>
        </w:rPr>
        <w:t xml:space="preserve">, los </w:t>
      </w:r>
      <w:r w:rsidRPr="00920973">
        <w:rPr>
          <w:rFonts w:ascii="Verdana" w:hAnsi="Verdana" w:cs="Arial"/>
          <w:sz w:val="18"/>
          <w:szCs w:val="18"/>
          <w:lang w:val="es-BO"/>
        </w:rPr>
        <w:t>car</w:t>
      </w:r>
      <w:r w:rsidR="001A53C5" w:rsidRPr="00920973">
        <w:rPr>
          <w:rFonts w:ascii="Verdana" w:hAnsi="Verdana" w:cs="Arial"/>
          <w:sz w:val="18"/>
          <w:szCs w:val="18"/>
          <w:lang w:val="es-BO"/>
        </w:rPr>
        <w:t>gos en obras civiles en general</w:t>
      </w:r>
      <w:r w:rsidRPr="00920973">
        <w:rPr>
          <w:rFonts w:ascii="Verdana" w:hAnsi="Verdana" w:cs="Arial"/>
          <w:sz w:val="18"/>
          <w:szCs w:val="18"/>
          <w:lang w:val="es-BO"/>
        </w:rPr>
        <w:t xml:space="preserve"> no pueden ser incluidas como Experiencia Específica. </w:t>
      </w:r>
    </w:p>
    <w:p w:rsidR="00A544DB" w:rsidRPr="00920973" w:rsidRDefault="00A544DB" w:rsidP="0031474D">
      <w:pPr>
        <w:pStyle w:val="Prrafodelista"/>
        <w:numPr>
          <w:ilvl w:val="2"/>
          <w:numId w:val="27"/>
        </w:numPr>
        <w:spacing w:before="120" w:after="120"/>
        <w:jc w:val="both"/>
        <w:rPr>
          <w:rFonts w:ascii="Verdana" w:hAnsi="Verdana" w:cs="Arial"/>
          <w:sz w:val="18"/>
          <w:szCs w:val="18"/>
          <w:lang w:val="es-BO"/>
        </w:rPr>
      </w:pPr>
      <w:r w:rsidRPr="00920973">
        <w:rPr>
          <w:rFonts w:ascii="Verdana" w:hAnsi="Verdana" w:cs="Arial"/>
          <w:sz w:val="18"/>
          <w:szCs w:val="18"/>
          <w:lang w:val="es-BO"/>
        </w:rPr>
        <w:t xml:space="preserve">La valoración de Experiencia General y la Experiencia Específica mínima requerida está establecida en la Tabla de Valoración de Experiencia </w:t>
      </w:r>
      <w:r w:rsidR="00D05C99" w:rsidRPr="00920973">
        <w:rPr>
          <w:rFonts w:ascii="Verdana" w:hAnsi="Verdana" w:cs="Arial"/>
          <w:sz w:val="18"/>
          <w:szCs w:val="18"/>
          <w:lang w:val="es-BO"/>
        </w:rPr>
        <w:t xml:space="preserve">para obras </w:t>
      </w:r>
      <w:r w:rsidRPr="00920973">
        <w:rPr>
          <w:rFonts w:ascii="Verdana" w:hAnsi="Verdana" w:cs="Arial"/>
          <w:sz w:val="18"/>
          <w:szCs w:val="18"/>
          <w:lang w:val="es-BO"/>
        </w:rPr>
        <w:t xml:space="preserve">presentada en el Anexo 2 del presente DBC. </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Experiencia </w:t>
      </w:r>
      <w:r w:rsidR="00DD4144" w:rsidRPr="00920973">
        <w:rPr>
          <w:rFonts w:ascii="Verdana" w:hAnsi="Verdana" w:cs="Arial"/>
          <w:b/>
          <w:sz w:val="18"/>
          <w:szCs w:val="18"/>
          <w:lang w:val="es-BO"/>
        </w:rPr>
        <w:t xml:space="preserve">General y </w:t>
      </w:r>
      <w:r w:rsidRPr="00920973">
        <w:rPr>
          <w:rFonts w:ascii="Verdana" w:hAnsi="Verdana" w:cs="Arial"/>
          <w:b/>
          <w:sz w:val="18"/>
          <w:szCs w:val="18"/>
          <w:lang w:val="es-BO"/>
        </w:rPr>
        <w:t>Específica del Especialista o Es</w:t>
      </w:r>
      <w:r w:rsidR="00F9203A" w:rsidRPr="00920973">
        <w:rPr>
          <w:rFonts w:ascii="Verdana" w:hAnsi="Verdana" w:cs="Arial"/>
          <w:b/>
          <w:sz w:val="18"/>
          <w:szCs w:val="18"/>
          <w:lang w:val="es-BO"/>
        </w:rPr>
        <w:t>pecialistas, cuando corresponda</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Contempla el grado de formación </w:t>
      </w:r>
      <w:r w:rsidR="0048493F" w:rsidRPr="00920973">
        <w:rPr>
          <w:rFonts w:ascii="Verdana" w:hAnsi="Verdana" w:cs="Arial"/>
          <w:sz w:val="18"/>
          <w:szCs w:val="18"/>
          <w:lang w:val="es-BO"/>
        </w:rPr>
        <w:t>del especialista propuesto</w:t>
      </w:r>
      <w:r w:rsidRPr="00920973">
        <w:rPr>
          <w:rFonts w:ascii="Verdana" w:hAnsi="Verdana" w:cs="Arial"/>
          <w:sz w:val="18"/>
          <w:szCs w:val="18"/>
          <w:lang w:val="es-BO"/>
        </w:rPr>
        <w:t>, su experiencia y el c</w:t>
      </w:r>
      <w:r w:rsidR="0048493F" w:rsidRPr="00920973">
        <w:rPr>
          <w:rFonts w:ascii="Verdana" w:hAnsi="Verdana" w:cs="Arial"/>
          <w:sz w:val="18"/>
          <w:szCs w:val="18"/>
          <w:lang w:val="es-BO"/>
        </w:rPr>
        <w:t>ompromiso de trabajo en la obra</w:t>
      </w:r>
      <w:r w:rsidRPr="00920973">
        <w:rPr>
          <w:rFonts w:ascii="Verdana" w:hAnsi="Verdana" w:cs="Arial"/>
          <w:sz w:val="18"/>
          <w:szCs w:val="18"/>
          <w:lang w:val="es-BO"/>
        </w:rPr>
        <w:t xml:space="preserve">. </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La experiencia será calificada por los años de actividad, conforme la Tabla de Valoración de </w:t>
      </w:r>
      <w:r w:rsidR="008C06FE" w:rsidRPr="00920973">
        <w:rPr>
          <w:rFonts w:ascii="Verdana" w:hAnsi="Verdana" w:cs="Arial"/>
          <w:sz w:val="18"/>
          <w:szCs w:val="18"/>
          <w:lang w:val="es-BO"/>
        </w:rPr>
        <w:t xml:space="preserve">Experiencia </w:t>
      </w:r>
      <w:r w:rsidR="00D05C99" w:rsidRPr="00920973">
        <w:rPr>
          <w:rFonts w:ascii="Verdana" w:hAnsi="Verdana" w:cs="Arial"/>
          <w:sz w:val="18"/>
          <w:szCs w:val="18"/>
          <w:lang w:val="es-BO"/>
        </w:rPr>
        <w:t xml:space="preserve">para obras </w:t>
      </w:r>
      <w:r w:rsidR="008C06FE" w:rsidRPr="00920973">
        <w:rPr>
          <w:rFonts w:ascii="Verdana" w:hAnsi="Verdana" w:cs="Arial"/>
          <w:sz w:val="18"/>
          <w:szCs w:val="18"/>
          <w:lang w:val="es-BO"/>
        </w:rPr>
        <w:t>presentada</w:t>
      </w:r>
      <w:r w:rsidR="00287C0F" w:rsidRPr="00920973">
        <w:rPr>
          <w:rFonts w:ascii="Verdana" w:hAnsi="Verdana" w:cs="Arial"/>
          <w:sz w:val="18"/>
          <w:szCs w:val="18"/>
          <w:lang w:val="es-BO"/>
        </w:rPr>
        <w:t xml:space="preserve"> en el Anexo 2 del presente DBC</w:t>
      </w:r>
      <w:r w:rsidRPr="00920973">
        <w:rPr>
          <w:rFonts w:ascii="Verdana" w:hAnsi="Verdana" w:cs="Arial"/>
          <w:sz w:val="18"/>
          <w:szCs w:val="18"/>
          <w:lang w:val="es-BO"/>
        </w:rPr>
        <w:t>.</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El número de años de experiencia del especialista corresponderá a la suma de los plazos en uno o varios proyectos de construcción, siempre que los mismos no hubieran sido realizados simultáneamente. En el caso de trabajos efectuados simultáneamente, deberá computarse solo el correspondiente a uno de los mismos.</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Este Formulario deberá ser presentado por cada uno de los especialistas comprometidos por el proponente para movilizar la obra. </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En caso de adjudicación, la entidad convocante podrá requerir toda la información que considere pertinente para verificar lo señalado en las declaraciones juradas.</w:t>
      </w: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Equipo m</w:t>
      </w:r>
      <w:r w:rsidR="00F9203A" w:rsidRPr="00920973">
        <w:rPr>
          <w:rFonts w:ascii="Verdana" w:hAnsi="Verdana" w:cs="Arial"/>
          <w:b/>
          <w:sz w:val="18"/>
          <w:szCs w:val="18"/>
          <w:lang w:val="es-BO"/>
        </w:rPr>
        <w:t>ínimo comprometido para la obra</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El Formulario </w:t>
      </w:r>
      <w:r w:rsidR="00233BA8" w:rsidRPr="00920973">
        <w:rPr>
          <w:rFonts w:ascii="Verdana" w:hAnsi="Verdana" w:cs="Arial"/>
          <w:sz w:val="18"/>
          <w:szCs w:val="18"/>
          <w:lang w:val="es-BO"/>
        </w:rPr>
        <w:t>A-</w:t>
      </w:r>
      <w:r w:rsidR="00BF5D2C" w:rsidRPr="00920973">
        <w:rPr>
          <w:rFonts w:ascii="Verdana" w:hAnsi="Verdana" w:cs="Arial"/>
          <w:sz w:val="18"/>
          <w:szCs w:val="18"/>
          <w:lang w:val="es-BO"/>
        </w:rPr>
        <w:t>7</w:t>
      </w:r>
      <w:r w:rsidR="00233BA8" w:rsidRPr="00920973">
        <w:rPr>
          <w:rFonts w:ascii="Verdana" w:hAnsi="Verdana" w:cs="Arial"/>
          <w:sz w:val="18"/>
          <w:szCs w:val="18"/>
          <w:lang w:val="es-BO"/>
        </w:rPr>
        <w:t xml:space="preserve"> </w:t>
      </w:r>
      <w:r w:rsidR="00BF5D2C" w:rsidRPr="00920973">
        <w:rPr>
          <w:rFonts w:ascii="Verdana" w:hAnsi="Verdana" w:cs="Arial"/>
          <w:sz w:val="18"/>
          <w:szCs w:val="18"/>
          <w:lang w:val="es-BO"/>
        </w:rPr>
        <w:t>(</w:t>
      </w:r>
      <w:r w:rsidR="00BF5D2C" w:rsidRPr="00920973">
        <w:rPr>
          <w:rFonts w:ascii="Verdana" w:hAnsi="Verdana" w:cs="Arial"/>
          <w:bCs/>
          <w:sz w:val="18"/>
          <w:szCs w:val="18"/>
          <w:lang w:val="es-BO" w:eastAsia="es-ES"/>
        </w:rPr>
        <w:t>Equipo Mínimo Comprometido para la Obra</w:t>
      </w:r>
      <w:r w:rsidR="00BF5D2C" w:rsidRPr="00920973">
        <w:rPr>
          <w:rFonts w:ascii="Verdana" w:hAnsi="Verdana" w:cs="Arial"/>
          <w:sz w:val="18"/>
          <w:szCs w:val="18"/>
          <w:lang w:val="es-BO"/>
        </w:rPr>
        <w:t xml:space="preserve">) </w:t>
      </w:r>
      <w:r w:rsidRPr="00920973">
        <w:rPr>
          <w:rFonts w:ascii="Verdana" w:hAnsi="Verdana" w:cs="Arial"/>
          <w:sz w:val="18"/>
          <w:szCs w:val="18"/>
          <w:lang w:val="es-BO"/>
        </w:rPr>
        <w:t>constituye una declaración jurada del proponente, que garantiza el pleno funcionamiento del equipo y maqui</w:t>
      </w:r>
      <w:r w:rsidR="00244EAD" w:rsidRPr="00920973">
        <w:rPr>
          <w:rFonts w:ascii="Verdana" w:hAnsi="Verdana" w:cs="Arial"/>
          <w:sz w:val="18"/>
          <w:szCs w:val="18"/>
          <w:lang w:val="es-BO"/>
        </w:rPr>
        <w:t>naria comprometido para la obra</w:t>
      </w:r>
      <w:r w:rsidRPr="00920973">
        <w:rPr>
          <w:rFonts w:ascii="Verdana" w:hAnsi="Verdana" w:cs="Arial"/>
          <w:sz w:val="18"/>
          <w:szCs w:val="18"/>
          <w:lang w:val="es-BO"/>
        </w:rPr>
        <w:t xml:space="preserve"> y su disponibilidad durante el cronograma comprometido</w:t>
      </w:r>
      <w:r w:rsidR="00244EAD" w:rsidRPr="00920973">
        <w:rPr>
          <w:rFonts w:ascii="Verdana" w:hAnsi="Verdana" w:cs="Arial"/>
          <w:sz w:val="18"/>
          <w:szCs w:val="18"/>
          <w:lang w:val="es-BO"/>
        </w:rPr>
        <w:t>.</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En el caso de Asociación Accidental, la disponibilidad de equipo individual de cada uno de los asociados podrá ser agregada para cumplir con este requisito.</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 xml:space="preserve">El equipo que sea requerido de forma permanente en la obra, deberá estar disponible hasta la recepción provisional de la obra por el </w:t>
      </w:r>
      <w:r w:rsidR="004E5D52" w:rsidRPr="00920973">
        <w:rPr>
          <w:rFonts w:ascii="Verdana" w:hAnsi="Verdana" w:cs="Arial"/>
          <w:sz w:val="18"/>
          <w:szCs w:val="18"/>
          <w:lang w:val="es-BO"/>
        </w:rPr>
        <w:t>contratante. El</w:t>
      </w:r>
      <w:r w:rsidRPr="00920973">
        <w:rPr>
          <w:rFonts w:ascii="Verdana" w:hAnsi="Verdana" w:cs="Arial"/>
          <w:sz w:val="18"/>
          <w:szCs w:val="18"/>
          <w:lang w:val="es-BO"/>
        </w:rPr>
        <w:t xml:space="preserve"> equipo requerido para labores no permanentes o a requerimiento deberá ser puesto a disposición, de acuerdo al cronograma de </w:t>
      </w:r>
      <w:r w:rsidR="00244EAD" w:rsidRPr="00920973">
        <w:rPr>
          <w:rFonts w:ascii="Verdana" w:hAnsi="Verdana" w:cs="Arial"/>
          <w:sz w:val="18"/>
          <w:szCs w:val="18"/>
          <w:lang w:val="es-BO"/>
        </w:rPr>
        <w:t xml:space="preserve">ejecución de </w:t>
      </w:r>
      <w:r w:rsidRPr="00920973">
        <w:rPr>
          <w:rFonts w:ascii="Verdana" w:hAnsi="Verdana" w:cs="Arial"/>
          <w:sz w:val="18"/>
          <w:szCs w:val="18"/>
          <w:lang w:val="es-BO"/>
        </w:rPr>
        <w:t>obra.</w:t>
      </w:r>
    </w:p>
    <w:p w:rsidR="00A544DB" w:rsidRPr="00920973" w:rsidRDefault="00A544DB" w:rsidP="0031474D">
      <w:pPr>
        <w:pStyle w:val="Prrafodelista"/>
        <w:numPr>
          <w:ilvl w:val="2"/>
          <w:numId w:val="27"/>
        </w:numPr>
        <w:spacing w:before="120" w:after="120"/>
        <w:ind w:hanging="807"/>
        <w:jc w:val="both"/>
        <w:rPr>
          <w:rFonts w:ascii="Verdana" w:hAnsi="Verdana" w:cs="Arial"/>
          <w:sz w:val="18"/>
          <w:szCs w:val="18"/>
          <w:lang w:val="es-BO"/>
        </w:rPr>
      </w:pPr>
      <w:r w:rsidRPr="00920973">
        <w:rPr>
          <w:rFonts w:ascii="Verdana" w:hAnsi="Verdana" w:cs="Arial"/>
          <w:sz w:val="18"/>
          <w:szCs w:val="18"/>
          <w:lang w:val="es-BO"/>
        </w:rPr>
        <w:t>En caso de adjudicación, el proponente adjudicado deberá presentar certificados de garantía de funcionamiento óptimo y adecuado rendimiento del equipo y maquinaria ofe</w:t>
      </w:r>
      <w:r w:rsidR="002309A1" w:rsidRPr="00920973">
        <w:rPr>
          <w:rFonts w:ascii="Verdana" w:hAnsi="Verdana" w:cs="Arial"/>
          <w:sz w:val="18"/>
          <w:szCs w:val="18"/>
          <w:lang w:val="es-BO"/>
        </w:rPr>
        <w:t>rtada</w:t>
      </w:r>
      <w:r w:rsidRPr="00920973">
        <w:rPr>
          <w:rFonts w:ascii="Verdana" w:hAnsi="Verdana" w:cs="Arial"/>
          <w:sz w:val="18"/>
          <w:szCs w:val="18"/>
          <w:lang w:val="es-BO"/>
        </w:rPr>
        <w:t xml:space="preserve">, firmado por el Representante Legal y un profesional del </w:t>
      </w:r>
      <w:r w:rsidR="007F0CCE" w:rsidRPr="00920973">
        <w:rPr>
          <w:rFonts w:ascii="Verdana" w:hAnsi="Verdana" w:cs="Arial"/>
          <w:sz w:val="18"/>
          <w:szCs w:val="18"/>
          <w:lang w:val="es-BO"/>
        </w:rPr>
        <w:t>área.</w:t>
      </w:r>
    </w:p>
    <w:p w:rsidR="00A544DB" w:rsidRPr="00920973" w:rsidRDefault="00F9203A"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 xml:space="preserve">Cronograma de </w:t>
      </w:r>
      <w:r w:rsidR="00353313" w:rsidRPr="00920973">
        <w:rPr>
          <w:rFonts w:ascii="Verdana" w:hAnsi="Verdana" w:cs="Arial"/>
          <w:b/>
          <w:sz w:val="18"/>
          <w:szCs w:val="18"/>
          <w:lang w:val="es-BO"/>
        </w:rPr>
        <w:t xml:space="preserve">Ejecución </w:t>
      </w:r>
      <w:r w:rsidRPr="00920973">
        <w:rPr>
          <w:rFonts w:ascii="Verdana" w:hAnsi="Verdana" w:cs="Arial"/>
          <w:b/>
          <w:sz w:val="18"/>
          <w:szCs w:val="18"/>
          <w:lang w:val="es-BO"/>
        </w:rPr>
        <w:t xml:space="preserve">de </w:t>
      </w:r>
      <w:r w:rsidR="00353313" w:rsidRPr="00920973">
        <w:rPr>
          <w:rFonts w:ascii="Verdana" w:hAnsi="Verdana" w:cs="Arial"/>
          <w:b/>
          <w:sz w:val="18"/>
          <w:szCs w:val="18"/>
          <w:lang w:val="es-BO"/>
        </w:rPr>
        <w:t>Obra</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Deberá presentarse el </w:t>
      </w:r>
      <w:r w:rsidR="00BF5D2C" w:rsidRPr="00920973">
        <w:rPr>
          <w:rFonts w:ascii="Verdana" w:hAnsi="Verdana" w:cs="Arial"/>
          <w:sz w:val="18"/>
          <w:szCs w:val="18"/>
          <w:lang w:val="es-BO"/>
        </w:rPr>
        <w:t xml:space="preserve">Cronograma </w:t>
      </w:r>
      <w:r w:rsidRPr="00920973">
        <w:rPr>
          <w:rFonts w:ascii="Verdana" w:hAnsi="Verdana" w:cs="Arial"/>
          <w:sz w:val="18"/>
          <w:szCs w:val="18"/>
          <w:lang w:val="es-BO"/>
        </w:rPr>
        <w:t xml:space="preserve">de </w:t>
      </w:r>
      <w:r w:rsidR="00BF5D2C"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la </w:t>
      </w:r>
      <w:r w:rsidR="00BF5D2C" w:rsidRPr="00920973">
        <w:rPr>
          <w:rFonts w:ascii="Verdana" w:hAnsi="Verdana" w:cs="Arial"/>
          <w:sz w:val="18"/>
          <w:szCs w:val="18"/>
          <w:lang w:val="es-BO"/>
        </w:rPr>
        <w:t xml:space="preserve">Obra (Formulario A-8) </w:t>
      </w:r>
      <w:r w:rsidRPr="00920973">
        <w:rPr>
          <w:rFonts w:ascii="Verdana" w:hAnsi="Verdana" w:cs="Arial"/>
          <w:sz w:val="18"/>
          <w:szCs w:val="18"/>
          <w:lang w:val="es-BO"/>
        </w:rPr>
        <w:t>en un diagrama de barras Gantt, que permita apreciar la ruta crítica de la obra y el tiempo requerido para la ejecución de cada una de las actividades del proyecto.</w:t>
      </w:r>
    </w:p>
    <w:p w:rsidR="00A544DB"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En caso de adjudicación, el Contrato podrá prever cumplimientos de metas parciales. </w:t>
      </w:r>
    </w:p>
    <w:p w:rsidR="00800375" w:rsidRPr="00920973" w:rsidRDefault="00800375" w:rsidP="00800375">
      <w:pPr>
        <w:spacing w:before="120" w:after="120"/>
        <w:ind w:left="993"/>
        <w:jc w:val="both"/>
        <w:rPr>
          <w:rFonts w:ascii="Verdana" w:hAnsi="Verdana" w:cs="Arial"/>
          <w:sz w:val="18"/>
          <w:szCs w:val="18"/>
          <w:lang w:val="es-BO"/>
        </w:rPr>
      </w:pPr>
    </w:p>
    <w:p w:rsidR="00A544DB" w:rsidRPr="00920973" w:rsidRDefault="00A544DB" w:rsidP="0031474D">
      <w:pPr>
        <w:pStyle w:val="Prrafodelista"/>
        <w:numPr>
          <w:ilvl w:val="1"/>
          <w:numId w:val="27"/>
        </w:numPr>
        <w:spacing w:before="120" w:after="120"/>
        <w:ind w:left="993" w:hanging="567"/>
        <w:jc w:val="both"/>
        <w:rPr>
          <w:rFonts w:ascii="Verdana" w:hAnsi="Verdana" w:cs="Arial"/>
          <w:b/>
          <w:sz w:val="18"/>
          <w:szCs w:val="18"/>
          <w:lang w:val="es-BO"/>
        </w:rPr>
      </w:pPr>
      <w:r w:rsidRPr="00920973">
        <w:rPr>
          <w:rFonts w:ascii="Verdana" w:hAnsi="Verdana" w:cs="Arial"/>
          <w:b/>
          <w:sz w:val="18"/>
          <w:szCs w:val="18"/>
          <w:lang w:val="es-BO"/>
        </w:rPr>
        <w:t>Crono</w:t>
      </w:r>
      <w:r w:rsidR="00F9203A" w:rsidRPr="00920973">
        <w:rPr>
          <w:rFonts w:ascii="Verdana" w:hAnsi="Verdana" w:cs="Arial"/>
          <w:b/>
          <w:sz w:val="18"/>
          <w:szCs w:val="18"/>
          <w:lang w:val="es-BO"/>
        </w:rPr>
        <w:t xml:space="preserve">grama de </w:t>
      </w:r>
      <w:r w:rsidR="00353313" w:rsidRPr="00920973">
        <w:rPr>
          <w:rFonts w:ascii="Verdana" w:hAnsi="Verdana" w:cs="Arial"/>
          <w:b/>
          <w:sz w:val="18"/>
          <w:szCs w:val="18"/>
          <w:lang w:val="es-BO"/>
        </w:rPr>
        <w:t xml:space="preserve">Movilización </w:t>
      </w:r>
      <w:r w:rsidR="00F9203A" w:rsidRPr="00920973">
        <w:rPr>
          <w:rFonts w:ascii="Verdana" w:hAnsi="Verdana" w:cs="Arial"/>
          <w:b/>
          <w:sz w:val="18"/>
          <w:szCs w:val="18"/>
          <w:lang w:val="es-BO"/>
        </w:rPr>
        <w:t xml:space="preserve">de </w:t>
      </w:r>
      <w:r w:rsidR="00353313" w:rsidRPr="00920973">
        <w:rPr>
          <w:rFonts w:ascii="Verdana" w:hAnsi="Verdana" w:cs="Arial"/>
          <w:b/>
          <w:sz w:val="18"/>
          <w:szCs w:val="18"/>
          <w:lang w:val="es-BO"/>
        </w:rPr>
        <w:t>Equipo</w:t>
      </w:r>
    </w:p>
    <w:p w:rsidR="00A544DB" w:rsidRPr="00920973" w:rsidRDefault="00A544DB" w:rsidP="00800375">
      <w:pPr>
        <w:spacing w:before="120" w:after="120"/>
        <w:ind w:left="993"/>
        <w:jc w:val="both"/>
        <w:rPr>
          <w:rFonts w:ascii="Verdana" w:hAnsi="Verdana" w:cs="Arial"/>
          <w:sz w:val="18"/>
          <w:szCs w:val="18"/>
          <w:lang w:val="es-BO"/>
        </w:rPr>
      </w:pPr>
      <w:r w:rsidRPr="00920973">
        <w:rPr>
          <w:rFonts w:ascii="Verdana" w:hAnsi="Verdana" w:cs="Arial"/>
          <w:sz w:val="18"/>
          <w:szCs w:val="18"/>
          <w:lang w:val="es-BO"/>
        </w:rPr>
        <w:t>El crono</w:t>
      </w:r>
      <w:r w:rsidR="00353313" w:rsidRPr="00920973">
        <w:rPr>
          <w:rFonts w:ascii="Verdana" w:hAnsi="Verdana" w:cs="Arial"/>
          <w:sz w:val="18"/>
          <w:szCs w:val="18"/>
          <w:lang w:val="es-BO"/>
        </w:rPr>
        <w:t>grama de movilización de equipo</w:t>
      </w:r>
      <w:r w:rsidRPr="00920973">
        <w:rPr>
          <w:rFonts w:ascii="Verdana" w:hAnsi="Verdana" w:cs="Arial"/>
          <w:sz w:val="18"/>
          <w:szCs w:val="18"/>
          <w:lang w:val="es-BO"/>
        </w:rPr>
        <w:t xml:space="preserve"> </w:t>
      </w:r>
      <w:r w:rsidR="00BF5D2C" w:rsidRPr="00920973">
        <w:rPr>
          <w:rFonts w:ascii="Verdana" w:hAnsi="Verdana" w:cs="Arial"/>
          <w:sz w:val="18"/>
          <w:szCs w:val="18"/>
          <w:lang w:val="es-BO"/>
        </w:rPr>
        <w:t xml:space="preserve">(Formulario A-9) </w:t>
      </w:r>
      <w:r w:rsidRPr="00920973">
        <w:rPr>
          <w:rFonts w:ascii="Verdana" w:hAnsi="Verdana" w:cs="Arial"/>
          <w:sz w:val="18"/>
          <w:szCs w:val="18"/>
          <w:lang w:val="es-BO"/>
        </w:rPr>
        <w:t>deberá ser presentado detallando el equipo comprometido a movilizar para la obra y el plazo de permanencia en la misma, a través</w:t>
      </w:r>
      <w:r w:rsidR="00F9203A" w:rsidRPr="00920973">
        <w:rPr>
          <w:rFonts w:ascii="Verdana" w:hAnsi="Verdana" w:cs="Arial"/>
          <w:sz w:val="18"/>
          <w:szCs w:val="18"/>
          <w:lang w:val="es-BO"/>
        </w:rPr>
        <w:t xml:space="preserve"> de un diagrama de barras Gantt.</w:t>
      </w:r>
    </w:p>
    <w:p w:rsidR="00F9203A" w:rsidRPr="00800375" w:rsidRDefault="00F9203A" w:rsidP="0031474D">
      <w:pPr>
        <w:pStyle w:val="Ttulo"/>
        <w:numPr>
          <w:ilvl w:val="0"/>
          <w:numId w:val="67"/>
        </w:numPr>
        <w:spacing w:before="120" w:after="120"/>
        <w:jc w:val="both"/>
        <w:rPr>
          <w:rFonts w:ascii="Verdana" w:hAnsi="Verdana"/>
          <w:sz w:val="18"/>
          <w:szCs w:val="18"/>
          <w:lang w:val="es-BO"/>
        </w:rPr>
      </w:pPr>
      <w:bookmarkStart w:id="19" w:name="_Toc517794413"/>
      <w:r w:rsidRPr="00920973">
        <w:rPr>
          <w:rFonts w:ascii="Verdana" w:hAnsi="Verdana"/>
          <w:sz w:val="18"/>
          <w:szCs w:val="18"/>
          <w:lang w:val="es-BO"/>
        </w:rPr>
        <w:t>PROPUESTA ECONÓMICA</w:t>
      </w:r>
      <w:bookmarkEnd w:id="19"/>
    </w:p>
    <w:p w:rsidR="00F9203A" w:rsidRPr="00920973" w:rsidRDefault="00F9203A" w:rsidP="00800375">
      <w:pPr>
        <w:spacing w:before="120" w:after="120"/>
        <w:ind w:left="702" w:hanging="342"/>
        <w:jc w:val="both"/>
        <w:rPr>
          <w:rFonts w:ascii="Verdana" w:hAnsi="Verdana" w:cs="Arial"/>
          <w:sz w:val="18"/>
          <w:szCs w:val="18"/>
          <w:lang w:val="es-BO"/>
        </w:rPr>
      </w:pPr>
      <w:r w:rsidRPr="00920973">
        <w:rPr>
          <w:rFonts w:ascii="Verdana" w:hAnsi="Verdana" w:cs="Arial"/>
          <w:sz w:val="18"/>
          <w:szCs w:val="18"/>
          <w:lang w:val="es-BO"/>
        </w:rPr>
        <w:t xml:space="preserve">El proponente deberá presentar los siguientes documentos </w:t>
      </w:r>
      <w:r w:rsidR="00147FC8" w:rsidRPr="00920973">
        <w:rPr>
          <w:rFonts w:ascii="Verdana" w:hAnsi="Verdana" w:cs="Arial"/>
          <w:sz w:val="18"/>
          <w:szCs w:val="18"/>
          <w:lang w:val="es-BO"/>
        </w:rPr>
        <w:t xml:space="preserve">que corresponden a </w:t>
      </w:r>
      <w:r w:rsidRPr="00920973">
        <w:rPr>
          <w:rFonts w:ascii="Verdana" w:hAnsi="Verdana" w:cs="Arial"/>
          <w:sz w:val="18"/>
          <w:szCs w:val="18"/>
          <w:lang w:val="es-BO"/>
        </w:rPr>
        <w:t>la propuesta económica:</w:t>
      </w:r>
    </w:p>
    <w:p w:rsidR="00F9203A" w:rsidRPr="00920973" w:rsidRDefault="00F9203A" w:rsidP="0031474D">
      <w:pPr>
        <w:pStyle w:val="Prrafodelista"/>
        <w:numPr>
          <w:ilvl w:val="1"/>
          <w:numId w:val="62"/>
        </w:numPr>
        <w:spacing w:before="120" w:after="120"/>
        <w:ind w:left="1276" w:hanging="736"/>
        <w:jc w:val="both"/>
        <w:rPr>
          <w:rFonts w:ascii="Verdana" w:hAnsi="Verdana" w:cs="Arial"/>
          <w:sz w:val="18"/>
          <w:szCs w:val="18"/>
          <w:lang w:val="es-BO"/>
        </w:rPr>
      </w:pPr>
      <w:r w:rsidRPr="00920973">
        <w:rPr>
          <w:rFonts w:ascii="Verdana" w:hAnsi="Verdana" w:cs="Arial"/>
          <w:sz w:val="18"/>
          <w:szCs w:val="18"/>
          <w:lang w:val="es-BO"/>
        </w:rPr>
        <w:t>Presupuesto por Ítem</w:t>
      </w:r>
      <w:r w:rsidR="0048603B" w:rsidRPr="00920973">
        <w:rPr>
          <w:rFonts w:ascii="Verdana" w:hAnsi="Verdana" w:cs="Arial"/>
          <w:sz w:val="18"/>
          <w:szCs w:val="18"/>
          <w:lang w:val="es-BO"/>
        </w:rPr>
        <w:t>s</w:t>
      </w:r>
      <w:r w:rsidRPr="00920973">
        <w:rPr>
          <w:rFonts w:ascii="Verdana" w:hAnsi="Verdana" w:cs="Arial"/>
          <w:sz w:val="18"/>
          <w:szCs w:val="18"/>
          <w:lang w:val="es-BO"/>
        </w:rPr>
        <w:t xml:space="preserve"> y General de la Obra (Formulario B-1), para todas las actividades a ejecutar, describiendo unidades y cantidades conforme a los Volúmenes de Obra requeridos.</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Análisis de Precios Unitarios (Formulario B-2), conteniendo todos los ítems de manera coherente con las especificaciones técnicas requeridas por la entidad convocante, y cumpliendo las leyes sociales y tributarias vigentes.</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Precios Unitarios Elementales (Formulario B-3)</w:t>
      </w:r>
      <w:r w:rsidR="0048603B" w:rsidRPr="00920973">
        <w:rPr>
          <w:rFonts w:ascii="Verdana" w:hAnsi="Verdana" w:cs="Arial"/>
          <w:sz w:val="18"/>
          <w:szCs w:val="18"/>
          <w:lang w:val="es-BO"/>
        </w:rPr>
        <w:t>,</w:t>
      </w:r>
    </w:p>
    <w:p w:rsidR="00F9203A" w:rsidRPr="00920973" w:rsidRDefault="00F9203A" w:rsidP="00800375">
      <w:pPr>
        <w:spacing w:before="120" w:after="120"/>
        <w:ind w:left="1276"/>
        <w:jc w:val="both"/>
        <w:rPr>
          <w:rFonts w:ascii="Verdana" w:hAnsi="Verdana" w:cs="Arial"/>
          <w:sz w:val="18"/>
          <w:szCs w:val="18"/>
          <w:lang w:val="es-BO"/>
        </w:rPr>
      </w:pPr>
      <w:r w:rsidRPr="00920973">
        <w:rPr>
          <w:rFonts w:ascii="Verdana" w:hAnsi="Verdana" w:cs="Arial"/>
          <w:sz w:val="18"/>
          <w:szCs w:val="18"/>
          <w:lang w:val="es-BO"/>
        </w:rPr>
        <w:t xml:space="preserve">El Proponente deberá presentar la cotización de precios elementales, sin recargos, de </w:t>
      </w:r>
      <w:r w:rsidR="00AE45E2" w:rsidRPr="00920973">
        <w:rPr>
          <w:rFonts w:ascii="Verdana" w:hAnsi="Verdana" w:cs="Arial"/>
          <w:sz w:val="18"/>
          <w:szCs w:val="18"/>
          <w:lang w:val="es-BO"/>
        </w:rPr>
        <w:t>todos los materiales</w:t>
      </w:r>
      <w:r w:rsidR="000F6DCE" w:rsidRPr="00920973">
        <w:rPr>
          <w:rFonts w:ascii="Verdana" w:hAnsi="Verdana" w:cs="Arial"/>
          <w:sz w:val="18"/>
          <w:szCs w:val="18"/>
          <w:lang w:val="es-BO"/>
        </w:rPr>
        <w:t xml:space="preserve">, personal y maquinaria y/o </w:t>
      </w:r>
      <w:r w:rsidRPr="00920973">
        <w:rPr>
          <w:rFonts w:ascii="Verdana" w:hAnsi="Verdana" w:cs="Arial"/>
          <w:sz w:val="18"/>
          <w:szCs w:val="18"/>
          <w:lang w:val="es-BO"/>
        </w:rPr>
        <w:t>equipo</w:t>
      </w:r>
      <w:r w:rsidR="000F6DCE" w:rsidRPr="00920973">
        <w:rPr>
          <w:rFonts w:ascii="Verdana" w:hAnsi="Verdana" w:cs="Arial"/>
          <w:sz w:val="18"/>
          <w:szCs w:val="18"/>
          <w:lang w:val="es-BO"/>
        </w:rPr>
        <w:t>,</w:t>
      </w:r>
      <w:r w:rsidRPr="00920973">
        <w:rPr>
          <w:rFonts w:ascii="Verdana" w:hAnsi="Verdana" w:cs="Arial"/>
          <w:sz w:val="18"/>
          <w:szCs w:val="18"/>
          <w:lang w:val="es-BO"/>
        </w:rPr>
        <w:t xml:space="preserve"> presentado en el Formulario B-2. </w:t>
      </w:r>
    </w:p>
    <w:p w:rsidR="00F9203A" w:rsidRPr="00920973" w:rsidRDefault="00F9203A" w:rsidP="00800375">
      <w:pPr>
        <w:spacing w:before="120" w:after="120"/>
        <w:ind w:left="1276"/>
        <w:jc w:val="both"/>
        <w:rPr>
          <w:rFonts w:ascii="Verdana" w:hAnsi="Verdana" w:cs="Arial"/>
          <w:sz w:val="18"/>
          <w:szCs w:val="18"/>
          <w:lang w:val="es-BO"/>
        </w:rPr>
      </w:pPr>
      <w:r w:rsidRPr="00920973">
        <w:rPr>
          <w:rFonts w:ascii="Verdana" w:hAnsi="Verdana" w:cs="Arial"/>
          <w:sz w:val="18"/>
          <w:szCs w:val="18"/>
          <w:lang w:val="es-BO"/>
        </w:rPr>
        <w:t xml:space="preserve">La cotización y ratificación de precios elementales es obligatoria y deberá ser idéntica para todos los elementos registrados en los </w:t>
      </w:r>
      <w:r w:rsidR="00096B8D" w:rsidRPr="00920973">
        <w:rPr>
          <w:rFonts w:ascii="Verdana" w:hAnsi="Verdana" w:cs="Arial"/>
          <w:sz w:val="18"/>
          <w:szCs w:val="18"/>
          <w:lang w:val="es-BO"/>
        </w:rPr>
        <w:t xml:space="preserve">Análisis </w:t>
      </w:r>
      <w:r w:rsidRPr="00920973">
        <w:rPr>
          <w:rFonts w:ascii="Verdana" w:hAnsi="Verdana" w:cs="Arial"/>
          <w:sz w:val="18"/>
          <w:szCs w:val="18"/>
          <w:lang w:val="es-BO"/>
        </w:rPr>
        <w:t xml:space="preserve">de </w:t>
      </w:r>
      <w:r w:rsidR="00096B8D" w:rsidRPr="00920973">
        <w:rPr>
          <w:rFonts w:ascii="Verdana" w:hAnsi="Verdana" w:cs="Arial"/>
          <w:sz w:val="18"/>
          <w:szCs w:val="18"/>
          <w:lang w:val="es-BO"/>
        </w:rPr>
        <w:t xml:space="preserve">Precios Unitarios </w:t>
      </w:r>
      <w:r w:rsidRPr="00920973">
        <w:rPr>
          <w:rFonts w:ascii="Verdana" w:hAnsi="Verdana" w:cs="Arial"/>
          <w:sz w:val="18"/>
          <w:szCs w:val="18"/>
          <w:lang w:val="es-BO"/>
        </w:rPr>
        <w:t xml:space="preserve">de la propuesta económica contenida en los Formularios B-2. </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Costo de trabajo de los Equipos (Formulario B-4)</w:t>
      </w:r>
    </w:p>
    <w:p w:rsidR="00F9203A" w:rsidRPr="00920973" w:rsidRDefault="00F9203A" w:rsidP="00800375">
      <w:pPr>
        <w:spacing w:before="120" w:after="120"/>
        <w:ind w:left="1276"/>
        <w:jc w:val="both"/>
        <w:rPr>
          <w:rFonts w:ascii="Verdana" w:hAnsi="Verdana" w:cs="Arial"/>
          <w:b/>
          <w:sz w:val="18"/>
          <w:szCs w:val="18"/>
          <w:lang w:val="es-BO"/>
        </w:rPr>
      </w:pPr>
      <w:r w:rsidRPr="00920973">
        <w:rPr>
          <w:rFonts w:ascii="Verdana" w:hAnsi="Verdana" w:cs="Arial"/>
          <w:sz w:val="18"/>
          <w:szCs w:val="18"/>
          <w:lang w:val="es-BO"/>
        </w:rPr>
        <w:t>El costo total debe reflejar el costo total por hora de cada equipo. Todas las incidencias deben ser calculadas con relación a una hora de trabajo.</w:t>
      </w:r>
      <w:r w:rsidR="00B542E4" w:rsidRPr="00920973">
        <w:rPr>
          <w:rFonts w:ascii="Verdana" w:hAnsi="Verdana" w:cs="Arial"/>
          <w:b/>
          <w:i/>
          <w:sz w:val="18"/>
          <w:szCs w:val="18"/>
          <w:lang w:val="es-BO"/>
        </w:rPr>
        <w:t xml:space="preserve"> </w:t>
      </w:r>
      <w:r w:rsidRPr="00920973">
        <w:rPr>
          <w:rFonts w:ascii="Verdana" w:hAnsi="Verdana" w:cs="Arial"/>
          <w:b/>
          <w:i/>
          <w:sz w:val="18"/>
          <w:szCs w:val="18"/>
          <w:lang w:val="es-BO"/>
        </w:rPr>
        <w:t>(Cuando el objeto y la naturaleza de la contratación así lo requiera la entidad convocante podrá requerir este documento)</w:t>
      </w:r>
    </w:p>
    <w:p w:rsidR="00F9203A" w:rsidRPr="00920973" w:rsidRDefault="00F9203A" w:rsidP="0031474D">
      <w:pPr>
        <w:pStyle w:val="Prrafodelista"/>
        <w:numPr>
          <w:ilvl w:val="1"/>
          <w:numId w:val="62"/>
        </w:numPr>
        <w:spacing w:before="120" w:after="120"/>
        <w:ind w:left="1276" w:hanging="709"/>
        <w:jc w:val="both"/>
        <w:rPr>
          <w:rFonts w:ascii="Verdana" w:hAnsi="Verdana" w:cs="Arial"/>
          <w:sz w:val="18"/>
          <w:szCs w:val="18"/>
          <w:lang w:val="es-BO"/>
        </w:rPr>
      </w:pPr>
      <w:r w:rsidRPr="00920973">
        <w:rPr>
          <w:rFonts w:ascii="Verdana" w:hAnsi="Verdana" w:cs="Arial"/>
          <w:sz w:val="18"/>
          <w:szCs w:val="18"/>
          <w:lang w:val="es-BO"/>
        </w:rPr>
        <w:t>Cronograma de Desembolsos</w:t>
      </w:r>
      <w:r w:rsidR="00E554B2" w:rsidRPr="00920973">
        <w:rPr>
          <w:rFonts w:ascii="Verdana" w:hAnsi="Verdana" w:cs="Arial"/>
          <w:sz w:val="18"/>
          <w:szCs w:val="18"/>
          <w:lang w:val="es-BO"/>
        </w:rPr>
        <w:t>,</w:t>
      </w:r>
      <w:r w:rsidRPr="00920973">
        <w:rPr>
          <w:rFonts w:ascii="Verdana" w:hAnsi="Verdana" w:cs="Arial"/>
          <w:sz w:val="18"/>
          <w:szCs w:val="18"/>
          <w:lang w:val="es-BO"/>
        </w:rPr>
        <w:t xml:space="preserve"> programado conforme al </w:t>
      </w:r>
      <w:r w:rsidR="00060B4F" w:rsidRPr="00920973">
        <w:rPr>
          <w:rFonts w:ascii="Verdana" w:hAnsi="Verdana" w:cs="Arial"/>
          <w:sz w:val="18"/>
          <w:szCs w:val="18"/>
          <w:lang w:val="es-BO"/>
        </w:rPr>
        <w:t xml:space="preserve">Cronograma </w:t>
      </w:r>
      <w:r w:rsidRPr="00920973">
        <w:rPr>
          <w:rFonts w:ascii="Verdana" w:hAnsi="Verdana" w:cs="Arial"/>
          <w:sz w:val="18"/>
          <w:szCs w:val="18"/>
          <w:lang w:val="es-BO"/>
        </w:rPr>
        <w:t xml:space="preserve">de </w:t>
      </w:r>
      <w:r w:rsidR="00060B4F"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w:t>
      </w:r>
      <w:r w:rsidR="00060B4F" w:rsidRPr="00920973">
        <w:rPr>
          <w:rFonts w:ascii="Verdana" w:hAnsi="Verdana" w:cs="Arial"/>
          <w:sz w:val="18"/>
          <w:szCs w:val="18"/>
          <w:lang w:val="es-BO"/>
        </w:rPr>
        <w:t xml:space="preserve">Obra </w:t>
      </w:r>
      <w:r w:rsidRPr="00920973">
        <w:rPr>
          <w:rFonts w:ascii="Verdana" w:hAnsi="Verdana" w:cs="Arial"/>
          <w:sz w:val="18"/>
          <w:szCs w:val="18"/>
          <w:lang w:val="es-BO"/>
        </w:rPr>
        <w:t>(Formulario B-5)</w:t>
      </w:r>
    </w:p>
    <w:p w:rsidR="00A544DB" w:rsidRPr="00800375" w:rsidRDefault="00A544DB" w:rsidP="0031474D">
      <w:pPr>
        <w:pStyle w:val="Ttulo"/>
        <w:numPr>
          <w:ilvl w:val="0"/>
          <w:numId w:val="67"/>
        </w:numPr>
        <w:spacing w:before="120" w:after="120"/>
        <w:jc w:val="both"/>
        <w:rPr>
          <w:rFonts w:ascii="Verdana" w:hAnsi="Verdana"/>
          <w:sz w:val="18"/>
          <w:szCs w:val="18"/>
          <w:lang w:val="es-BO"/>
        </w:rPr>
      </w:pPr>
      <w:bookmarkStart w:id="20" w:name="_Toc517794414"/>
      <w:r w:rsidRPr="00920973">
        <w:rPr>
          <w:rFonts w:ascii="Verdana" w:hAnsi="Verdana"/>
          <w:sz w:val="18"/>
          <w:szCs w:val="18"/>
          <w:lang w:val="es-BO"/>
        </w:rPr>
        <w:t>PROPUESTA TÉCNICA</w:t>
      </w:r>
      <w:bookmarkEnd w:id="20"/>
    </w:p>
    <w:p w:rsidR="00A544DB" w:rsidRPr="00920973" w:rsidRDefault="00A544DB" w:rsidP="00800375">
      <w:pPr>
        <w:spacing w:before="120" w:after="120"/>
        <w:ind w:firstLine="360"/>
        <w:jc w:val="both"/>
        <w:rPr>
          <w:rFonts w:ascii="Verdana" w:hAnsi="Verdana" w:cs="Arial"/>
          <w:sz w:val="18"/>
          <w:szCs w:val="18"/>
          <w:lang w:val="es-BO"/>
        </w:rPr>
      </w:pPr>
      <w:r w:rsidRPr="00920973">
        <w:rPr>
          <w:rFonts w:ascii="Verdana" w:hAnsi="Verdana" w:cs="Arial"/>
          <w:sz w:val="18"/>
          <w:szCs w:val="18"/>
          <w:lang w:val="es-BO"/>
        </w:rPr>
        <w:t>La propuesta técnica debe incluir:</w:t>
      </w:r>
    </w:p>
    <w:p w:rsidR="001B786B" w:rsidRPr="00920973" w:rsidRDefault="001B786B"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Formulario C-1 Metodología de Trabajo que incluye: </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Organigrama para la ejecución de la obra, el cual no solamente incluirá el detalle del personal clave;</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Métodos constructivos, detallando las técnicas constructivas a utilizar para la ejecución de la obra, según el tipo de obra;</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Número de frentes de trabajo a utilizar, describiendo la forma de encarar la ejecución de la obra y el personal a utilizar por frente de trabajo;</w:t>
      </w:r>
    </w:p>
    <w:p w:rsidR="001B786B" w:rsidRPr="00920973" w:rsidRDefault="001B786B" w:rsidP="0031474D">
      <w:pPr>
        <w:pStyle w:val="Prrafodelista"/>
        <w:numPr>
          <w:ilvl w:val="1"/>
          <w:numId w:val="6"/>
        </w:numPr>
        <w:spacing w:before="120" w:after="120"/>
        <w:ind w:left="1560"/>
        <w:jc w:val="both"/>
        <w:rPr>
          <w:rFonts w:ascii="Verdana" w:hAnsi="Verdana" w:cs="Arial"/>
          <w:sz w:val="18"/>
          <w:szCs w:val="18"/>
          <w:lang w:val="es-BO"/>
        </w:rPr>
      </w:pPr>
      <w:r w:rsidRPr="00920973">
        <w:rPr>
          <w:rFonts w:ascii="Verdana" w:hAnsi="Verdana" w:cs="Arial"/>
          <w:sz w:val="18"/>
          <w:szCs w:val="18"/>
          <w:lang w:val="es-BO"/>
        </w:rPr>
        <w:t>Otros aspectos que considere la Entidad;</w:t>
      </w:r>
    </w:p>
    <w:p w:rsidR="008C1013" w:rsidRPr="00920973" w:rsidRDefault="008C1013" w:rsidP="0031474D">
      <w:pPr>
        <w:pStyle w:val="Prrafodelista"/>
        <w:numPr>
          <w:ilvl w:val="0"/>
          <w:numId w:val="6"/>
        </w:numPr>
        <w:spacing w:before="120" w:after="120"/>
        <w:ind w:left="993"/>
        <w:jc w:val="both"/>
        <w:rPr>
          <w:rFonts w:ascii="Verdana" w:hAnsi="Verdana" w:cs="Arial"/>
          <w:sz w:val="18"/>
          <w:szCs w:val="18"/>
          <w:lang w:val="es-BO"/>
        </w:rPr>
      </w:pPr>
      <w:r w:rsidRPr="00920973">
        <w:rPr>
          <w:rFonts w:ascii="Verdana" w:hAnsi="Verdana" w:cs="Arial"/>
          <w:sz w:val="18"/>
          <w:szCs w:val="18"/>
          <w:lang w:val="es-BO"/>
        </w:rPr>
        <w:t xml:space="preserve">Detalle de la Experiencia General de la Empresa </w:t>
      </w:r>
      <w:r w:rsidR="00C81399" w:rsidRPr="00920973">
        <w:rPr>
          <w:rFonts w:ascii="Verdana" w:hAnsi="Verdana" w:cs="Arial"/>
          <w:sz w:val="18"/>
          <w:szCs w:val="18"/>
          <w:lang w:val="es-BO"/>
        </w:rPr>
        <w:t xml:space="preserve">(Formulario A-3) </w:t>
      </w:r>
      <w:r w:rsidR="00800375" w:rsidRPr="00920973">
        <w:rPr>
          <w:rFonts w:ascii="Verdana" w:hAnsi="Verdana" w:cs="Arial"/>
          <w:sz w:val="18"/>
          <w:szCs w:val="18"/>
          <w:lang w:val="es-BO"/>
        </w:rPr>
        <w:t>y de</w:t>
      </w:r>
      <w:r w:rsidR="004B0DFC" w:rsidRPr="00920973">
        <w:rPr>
          <w:rFonts w:ascii="Verdana" w:hAnsi="Verdana" w:cs="Arial"/>
          <w:sz w:val="18"/>
          <w:szCs w:val="18"/>
          <w:lang w:val="es-BO"/>
        </w:rPr>
        <w:t xml:space="preserve"> </w:t>
      </w:r>
      <w:r w:rsidRPr="00920973">
        <w:rPr>
          <w:rFonts w:ascii="Verdana" w:hAnsi="Verdana" w:cs="Arial"/>
          <w:sz w:val="18"/>
          <w:szCs w:val="18"/>
          <w:lang w:val="es-BO"/>
        </w:rPr>
        <w:t>la Experiencia Específica de la Empresa</w:t>
      </w:r>
      <w:r w:rsidR="00536AEA" w:rsidRPr="00920973">
        <w:rPr>
          <w:rFonts w:ascii="Verdana" w:hAnsi="Verdana" w:cs="Arial"/>
          <w:sz w:val="18"/>
          <w:szCs w:val="18"/>
          <w:lang w:val="es-BO"/>
        </w:rPr>
        <w:t xml:space="preserve"> (Formulario A-4)</w:t>
      </w:r>
      <w:r w:rsidR="004B0DFC" w:rsidRPr="00920973">
        <w:rPr>
          <w:rFonts w:ascii="Verdana" w:hAnsi="Verdana" w:cs="Arial"/>
          <w:sz w:val="18"/>
          <w:szCs w:val="18"/>
          <w:lang w:val="es-BO"/>
        </w:rPr>
        <w:t>;</w:t>
      </w:r>
    </w:p>
    <w:p w:rsidR="00FA3572" w:rsidRPr="00920973" w:rsidRDefault="00FA3572"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Hoja de Vida, del Gerente, Superintendente, Director de Obra o Residente de la Obra (Formulario A-5);</w:t>
      </w:r>
    </w:p>
    <w:p w:rsidR="00FA3572" w:rsidRPr="00920973" w:rsidRDefault="00FA3572"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Hoja de Vida del(los) Especialista(s) Asignado(s), cuando corresponda (Formulario A-6);</w:t>
      </w:r>
    </w:p>
    <w:p w:rsidR="008C1013" w:rsidRPr="00920973" w:rsidRDefault="008C1013"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Equipo Mínimo </w:t>
      </w:r>
      <w:r w:rsidR="004B0DFC" w:rsidRPr="00920973">
        <w:rPr>
          <w:rFonts w:ascii="Verdana" w:hAnsi="Verdana" w:cs="Arial"/>
          <w:sz w:val="18"/>
          <w:szCs w:val="18"/>
          <w:lang w:val="es-BO"/>
        </w:rPr>
        <w:t xml:space="preserve">Comprometido </w:t>
      </w:r>
      <w:r w:rsidRPr="00920973">
        <w:rPr>
          <w:rFonts w:ascii="Verdana" w:hAnsi="Verdana" w:cs="Arial"/>
          <w:sz w:val="18"/>
          <w:szCs w:val="18"/>
          <w:lang w:val="es-BO"/>
        </w:rPr>
        <w:t>para la Obra</w:t>
      </w:r>
      <w:r w:rsidR="00536AEA" w:rsidRPr="00920973">
        <w:rPr>
          <w:rFonts w:ascii="Verdana" w:hAnsi="Verdana" w:cs="Arial"/>
          <w:sz w:val="18"/>
          <w:szCs w:val="18"/>
          <w:lang w:val="es-BO"/>
        </w:rPr>
        <w:t xml:space="preserve"> (Formulario A-7)</w:t>
      </w:r>
      <w:r w:rsidR="004B0DFC" w:rsidRPr="00920973">
        <w:rPr>
          <w:rFonts w:ascii="Verdana" w:hAnsi="Verdana" w:cs="Arial"/>
          <w:sz w:val="18"/>
          <w:szCs w:val="18"/>
          <w:lang w:val="es-BO"/>
        </w:rPr>
        <w:t>;</w:t>
      </w:r>
    </w:p>
    <w:p w:rsidR="008C1013" w:rsidRPr="00920973" w:rsidRDefault="008C1013"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Cronograma de </w:t>
      </w:r>
      <w:r w:rsidR="004B0DFC" w:rsidRPr="00920973">
        <w:rPr>
          <w:rFonts w:ascii="Verdana" w:hAnsi="Verdana" w:cs="Arial"/>
          <w:sz w:val="18"/>
          <w:szCs w:val="18"/>
          <w:lang w:val="es-BO"/>
        </w:rPr>
        <w:t xml:space="preserve">Ejecución </w:t>
      </w:r>
      <w:r w:rsidRPr="00920973">
        <w:rPr>
          <w:rFonts w:ascii="Verdana" w:hAnsi="Verdana" w:cs="Arial"/>
          <w:sz w:val="18"/>
          <w:szCs w:val="18"/>
          <w:lang w:val="es-BO"/>
        </w:rPr>
        <w:t xml:space="preserve">de la </w:t>
      </w:r>
      <w:r w:rsidR="004B0DFC" w:rsidRPr="00920973">
        <w:rPr>
          <w:rFonts w:ascii="Verdana" w:hAnsi="Verdana" w:cs="Arial"/>
          <w:sz w:val="18"/>
          <w:szCs w:val="18"/>
          <w:lang w:val="es-BO"/>
        </w:rPr>
        <w:t>Obra (Formulario A-8);</w:t>
      </w:r>
    </w:p>
    <w:p w:rsidR="00293E0A" w:rsidRPr="00920973" w:rsidRDefault="00293E0A"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Cronograma de Movilización de Equipo (Formulario A-9);</w:t>
      </w:r>
    </w:p>
    <w:p w:rsidR="00293E0A" w:rsidRPr="00920973" w:rsidRDefault="00293E0A" w:rsidP="0031474D">
      <w:pPr>
        <w:pStyle w:val="Prrafodelista"/>
        <w:numPr>
          <w:ilvl w:val="0"/>
          <w:numId w:val="6"/>
        </w:numPr>
        <w:spacing w:before="120" w:after="120"/>
        <w:ind w:left="990"/>
        <w:jc w:val="both"/>
        <w:rPr>
          <w:rFonts w:ascii="Verdana" w:hAnsi="Verdana"/>
          <w:sz w:val="18"/>
          <w:szCs w:val="18"/>
          <w:lang w:val="es-BO"/>
        </w:rPr>
      </w:pPr>
      <w:r w:rsidRPr="00920973">
        <w:rPr>
          <w:rFonts w:ascii="Verdana" w:hAnsi="Verdana" w:cs="Arial"/>
          <w:sz w:val="18"/>
          <w:szCs w:val="18"/>
          <w:lang w:val="es-BO"/>
        </w:rPr>
        <w:t>Formulario de Empleos Adicionales Generados (Formulario A-10), cuando el proponente haya solicitado la aplicación del margen de preferencia por generación de empleo</w:t>
      </w:r>
      <w:r w:rsidR="00402347" w:rsidRPr="00920973">
        <w:rPr>
          <w:rFonts w:ascii="Verdana" w:hAnsi="Verdana" w:cs="Arial"/>
          <w:sz w:val="18"/>
          <w:szCs w:val="18"/>
          <w:lang w:val="es-BO"/>
        </w:rPr>
        <w:t>;</w:t>
      </w:r>
    </w:p>
    <w:p w:rsidR="006F7F14" w:rsidRDefault="00181B58" w:rsidP="0031474D">
      <w:pPr>
        <w:pStyle w:val="Prrafodelista"/>
        <w:numPr>
          <w:ilvl w:val="0"/>
          <w:numId w:val="6"/>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Formulario</w:t>
      </w:r>
      <w:r w:rsidR="006F7F14" w:rsidRPr="00920973">
        <w:rPr>
          <w:rFonts w:ascii="Verdana" w:hAnsi="Verdana" w:cs="Arial"/>
          <w:sz w:val="18"/>
          <w:szCs w:val="18"/>
          <w:lang w:val="es-BO"/>
        </w:rPr>
        <w:t xml:space="preserve"> de Condiciones Adicionales (Formulario C-2)</w:t>
      </w:r>
      <w:r w:rsidR="00D60FD2" w:rsidRPr="00920973">
        <w:rPr>
          <w:rFonts w:ascii="Verdana" w:hAnsi="Verdana" w:cs="Arial"/>
          <w:sz w:val="18"/>
          <w:szCs w:val="18"/>
          <w:lang w:val="es-BO"/>
        </w:rPr>
        <w:t>,</w:t>
      </w:r>
      <w:r w:rsidR="006F7F14" w:rsidRPr="00920973">
        <w:rPr>
          <w:rFonts w:ascii="Verdana" w:hAnsi="Verdana" w:cs="Arial"/>
          <w:sz w:val="18"/>
          <w:szCs w:val="18"/>
          <w:lang w:val="es-BO"/>
        </w:rPr>
        <w:t xml:space="preserve"> cuando c</w:t>
      </w:r>
      <w:r w:rsidR="004B0DFC" w:rsidRPr="00920973">
        <w:rPr>
          <w:rFonts w:ascii="Verdana" w:hAnsi="Verdana" w:cs="Arial"/>
          <w:sz w:val="18"/>
          <w:szCs w:val="18"/>
          <w:lang w:val="es-BO"/>
        </w:rPr>
        <w:t>orresponda</w:t>
      </w:r>
      <w:r w:rsidR="007E10D4" w:rsidRPr="00920973">
        <w:rPr>
          <w:rFonts w:ascii="Verdana" w:hAnsi="Verdana" w:cs="Arial"/>
          <w:sz w:val="18"/>
          <w:szCs w:val="18"/>
          <w:lang w:val="es-BO"/>
        </w:rPr>
        <w:t>.</w:t>
      </w:r>
    </w:p>
    <w:p w:rsidR="00800375" w:rsidRDefault="00800375" w:rsidP="00800375">
      <w:pPr>
        <w:pStyle w:val="Prrafodelista"/>
        <w:spacing w:before="120" w:after="120"/>
        <w:ind w:left="990"/>
        <w:jc w:val="both"/>
        <w:rPr>
          <w:rFonts w:ascii="Verdana" w:hAnsi="Verdana" w:cs="Arial"/>
          <w:sz w:val="18"/>
          <w:szCs w:val="18"/>
          <w:lang w:val="es-BO"/>
        </w:rPr>
      </w:pPr>
    </w:p>
    <w:p w:rsidR="005A187A" w:rsidRPr="00800375" w:rsidRDefault="005A187A" w:rsidP="0031474D">
      <w:pPr>
        <w:pStyle w:val="Ttulo"/>
        <w:numPr>
          <w:ilvl w:val="0"/>
          <w:numId w:val="67"/>
        </w:numPr>
        <w:spacing w:before="120" w:after="120"/>
        <w:jc w:val="both"/>
        <w:rPr>
          <w:rFonts w:ascii="Verdana" w:hAnsi="Verdana"/>
          <w:sz w:val="18"/>
          <w:szCs w:val="18"/>
          <w:lang w:val="es-BO"/>
        </w:rPr>
      </w:pPr>
      <w:bookmarkStart w:id="21" w:name="_Toc517794415"/>
      <w:r w:rsidRPr="00920973">
        <w:rPr>
          <w:rFonts w:ascii="Verdana" w:hAnsi="Verdana"/>
          <w:sz w:val="18"/>
          <w:szCs w:val="18"/>
          <w:lang w:val="es-BO"/>
        </w:rPr>
        <w:t>PROPUESTA PARA ADJUDICACIONES POR TRAMOS O PAQUETES</w:t>
      </w:r>
      <w:bookmarkEnd w:id="21"/>
    </w:p>
    <w:p w:rsidR="005A187A" w:rsidRPr="00920973" w:rsidRDefault="005A187A" w:rsidP="00800375">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Cuando un proponente presente su propuesta para más de un tramo o paquete deberá presentar una sola vez la </w:t>
      </w:r>
      <w:r w:rsidR="00D90198" w:rsidRPr="00920973">
        <w:rPr>
          <w:rFonts w:ascii="Verdana" w:hAnsi="Verdana" w:cs="Arial"/>
          <w:sz w:val="18"/>
          <w:szCs w:val="18"/>
          <w:lang w:val="es-BO"/>
        </w:rPr>
        <w:t xml:space="preserve">información legal y administrativa </w:t>
      </w:r>
      <w:r w:rsidRPr="00920973">
        <w:rPr>
          <w:rFonts w:ascii="Verdana" w:hAnsi="Verdana" w:cs="Arial"/>
          <w:sz w:val="18"/>
          <w:szCs w:val="18"/>
          <w:lang w:val="es-BO"/>
        </w:rPr>
        <w:t>y una propuesta técnica y económica para cada tramo o paquete.</w:t>
      </w:r>
    </w:p>
    <w:p w:rsidR="00B60D4B" w:rsidRPr="00920973" w:rsidRDefault="00B60D4B" w:rsidP="00800375">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Garantía de Seriedad de Propuesta podrá ser presentada por el total de tramos o paquetes al que se presente el proponente</w:t>
      </w:r>
      <w:r w:rsidR="002B6EF7" w:rsidRPr="00920973">
        <w:rPr>
          <w:rFonts w:ascii="Verdana" w:hAnsi="Verdana" w:cs="Arial"/>
          <w:sz w:val="18"/>
          <w:szCs w:val="18"/>
          <w:lang w:val="es-BO"/>
        </w:rPr>
        <w:t>;</w:t>
      </w:r>
      <w:r w:rsidRPr="00920973">
        <w:rPr>
          <w:rFonts w:ascii="Verdana" w:hAnsi="Verdana" w:cs="Arial"/>
          <w:sz w:val="18"/>
          <w:szCs w:val="18"/>
          <w:lang w:val="es-BO"/>
        </w:rPr>
        <w:t xml:space="preserve"> o por cada tramo o paquete.</w:t>
      </w:r>
    </w:p>
    <w:p w:rsidR="00A544DB" w:rsidRPr="00920973" w:rsidRDefault="00A544DB" w:rsidP="00800375">
      <w:pPr>
        <w:spacing w:before="240"/>
        <w:jc w:val="center"/>
        <w:rPr>
          <w:rFonts w:ascii="Verdana" w:hAnsi="Verdana" w:cs="Arial"/>
          <w:b/>
          <w:sz w:val="18"/>
          <w:szCs w:val="18"/>
          <w:lang w:val="es-BO"/>
        </w:rPr>
      </w:pPr>
      <w:r w:rsidRPr="00920973">
        <w:rPr>
          <w:rFonts w:ascii="Verdana" w:hAnsi="Verdana" w:cs="Arial"/>
          <w:b/>
          <w:sz w:val="18"/>
          <w:szCs w:val="18"/>
          <w:lang w:val="es-BO"/>
        </w:rPr>
        <w:t>SECCIÓN III</w:t>
      </w:r>
    </w:p>
    <w:p w:rsidR="00A544DB" w:rsidRPr="00920973" w:rsidRDefault="00A544DB" w:rsidP="00800375">
      <w:pPr>
        <w:spacing w:after="240"/>
        <w:jc w:val="center"/>
        <w:rPr>
          <w:rFonts w:ascii="Verdana" w:hAnsi="Verdana" w:cs="Arial"/>
          <w:sz w:val="18"/>
          <w:szCs w:val="18"/>
          <w:lang w:val="es-BO"/>
        </w:rPr>
      </w:pPr>
      <w:r w:rsidRPr="00920973">
        <w:rPr>
          <w:rFonts w:ascii="Verdana" w:hAnsi="Verdana" w:cs="Arial"/>
          <w:b/>
          <w:sz w:val="18"/>
          <w:szCs w:val="18"/>
          <w:lang w:val="es-BO"/>
        </w:rPr>
        <w:t>PRESENTACIÓN Y APERTURA DE PROPUESTAS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22" w:name="_Toc517794416"/>
      <w:r w:rsidRPr="00920973">
        <w:rPr>
          <w:rFonts w:ascii="Verdana" w:hAnsi="Verdana"/>
          <w:sz w:val="18"/>
          <w:szCs w:val="18"/>
          <w:lang w:val="es-BO"/>
        </w:rPr>
        <w:t>PRESENTACIÓN DE PROPUESTAS</w:t>
      </w:r>
      <w:bookmarkEnd w:id="22"/>
    </w:p>
    <w:p w:rsidR="00A544DB" w:rsidRPr="00920973" w:rsidRDefault="00707D45"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Forma de presentación</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 xml:space="preserve">La propuesta deberá ser presentada en sobre cerrado y con cinta adhesiva transparente sobre las firmas y sellos, dirigido a la entidad convocante, citando el </w:t>
      </w:r>
      <w:r w:rsidR="006965FE" w:rsidRPr="00920973">
        <w:rPr>
          <w:rFonts w:ascii="Verdana" w:hAnsi="Verdana" w:cs="Arial"/>
          <w:sz w:val="18"/>
          <w:szCs w:val="18"/>
          <w:lang w:val="es-BO"/>
        </w:rPr>
        <w:t xml:space="preserve">número </w:t>
      </w:r>
      <w:r w:rsidRPr="00920973">
        <w:rPr>
          <w:rFonts w:ascii="Verdana" w:hAnsi="Verdana" w:cs="Arial"/>
          <w:sz w:val="18"/>
          <w:szCs w:val="18"/>
          <w:lang w:val="es-BO"/>
        </w:rPr>
        <w:t>de Licitación, el Código Único de Contrataciones Estatales (CUCE) y el objeto de la Convocatoria.</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 propuesta debe ser presentada en un ejemplar original y una copia, identificando claramente el original.</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El original de la propuesta deberá tener sus páginas numeradas, selladas y rubricadas por el proponente, con excepción de la Garantía de Seriedad de Propuesta.</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 propuesta debe</w:t>
      </w:r>
      <w:r w:rsidR="00631530" w:rsidRPr="00920973">
        <w:rPr>
          <w:rFonts w:ascii="Verdana" w:hAnsi="Verdana" w:cs="Arial"/>
          <w:sz w:val="18"/>
          <w:szCs w:val="18"/>
          <w:lang w:val="es-BO"/>
        </w:rPr>
        <w:t>rá</w:t>
      </w:r>
      <w:r w:rsidRPr="00920973">
        <w:rPr>
          <w:rFonts w:ascii="Verdana" w:hAnsi="Verdana" w:cs="Arial"/>
          <w:sz w:val="18"/>
          <w:szCs w:val="18"/>
          <w:lang w:val="es-BO"/>
        </w:rPr>
        <w:t xml:space="preserve"> incluir un índice, que p</w:t>
      </w:r>
      <w:r w:rsidR="00D71279" w:rsidRPr="00920973">
        <w:rPr>
          <w:rFonts w:ascii="Verdana" w:hAnsi="Verdana" w:cs="Arial"/>
          <w:sz w:val="18"/>
          <w:szCs w:val="18"/>
          <w:lang w:val="es-BO"/>
        </w:rPr>
        <w:t xml:space="preserve">ermita la rápida ubicación de </w:t>
      </w:r>
      <w:r w:rsidR="00181B58" w:rsidRPr="00920973">
        <w:rPr>
          <w:rFonts w:ascii="Verdana" w:hAnsi="Verdana" w:cs="Arial"/>
          <w:sz w:val="18"/>
          <w:szCs w:val="18"/>
          <w:lang w:val="es-BO"/>
        </w:rPr>
        <w:t xml:space="preserve">los </w:t>
      </w:r>
      <w:r w:rsidR="004E5D52" w:rsidRPr="00920973">
        <w:rPr>
          <w:rFonts w:ascii="Verdana" w:hAnsi="Verdana" w:cs="Arial"/>
          <w:sz w:val="18"/>
          <w:szCs w:val="18"/>
          <w:lang w:val="es-BO"/>
        </w:rPr>
        <w:t>Formularios y</w:t>
      </w:r>
      <w:r w:rsidRPr="00920973">
        <w:rPr>
          <w:rFonts w:ascii="Verdana" w:hAnsi="Verdana" w:cs="Arial"/>
          <w:sz w:val="18"/>
          <w:szCs w:val="18"/>
          <w:lang w:val="es-BO"/>
        </w:rPr>
        <w:t xml:space="preserve"> documentos presentados. </w:t>
      </w:r>
    </w:p>
    <w:p w:rsidR="00A544DB" w:rsidRPr="00920973" w:rsidRDefault="000916A1"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Plazo y lugar de presentación</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Las propuestas deberán ser presentadas dentro del plazo (fecha y hora) fijado y en el domicilio establecido en el presente DBC.</w:t>
      </w:r>
    </w:p>
    <w:p w:rsidR="00A544DB" w:rsidRPr="00920973" w:rsidRDefault="00A544DB" w:rsidP="00800375">
      <w:pPr>
        <w:spacing w:before="120" w:after="120"/>
        <w:ind w:left="1985"/>
        <w:jc w:val="both"/>
        <w:rPr>
          <w:rFonts w:ascii="Verdana" w:hAnsi="Verdana" w:cs="Arial"/>
          <w:sz w:val="18"/>
          <w:szCs w:val="18"/>
          <w:lang w:val="es-BO"/>
        </w:rPr>
      </w:pPr>
      <w:r w:rsidRPr="00920973">
        <w:rPr>
          <w:rFonts w:ascii="Verdana" w:hAnsi="Verdana" w:cs="Arial"/>
          <w:sz w:val="18"/>
          <w:szCs w:val="18"/>
          <w:lang w:val="es-BO"/>
        </w:rPr>
        <w:t>Se considerará que el proponente ha presentado su propuesta dentro del plazo, si ésta ha ingresado al recinto en el que se registra la presentación de propuestas hasta la fecha y hora límite establecida para el efecto.</w:t>
      </w:r>
    </w:p>
    <w:p w:rsidR="00A544DB" w:rsidRPr="00920973" w:rsidRDefault="00A544DB" w:rsidP="0031474D">
      <w:pPr>
        <w:pStyle w:val="Prrafodelista"/>
        <w:numPr>
          <w:ilvl w:val="2"/>
          <w:numId w:val="52"/>
        </w:numPr>
        <w:spacing w:before="120" w:after="120"/>
        <w:ind w:left="1985" w:hanging="795"/>
        <w:jc w:val="both"/>
        <w:rPr>
          <w:rFonts w:ascii="Verdana" w:hAnsi="Verdana" w:cs="Arial"/>
          <w:sz w:val="18"/>
          <w:szCs w:val="18"/>
          <w:lang w:val="es-BO"/>
        </w:rPr>
      </w:pPr>
      <w:r w:rsidRPr="00920973">
        <w:rPr>
          <w:rFonts w:ascii="Verdana" w:hAnsi="Verdana" w:cs="Arial"/>
          <w:sz w:val="18"/>
          <w:szCs w:val="18"/>
          <w:lang w:val="es-BO"/>
        </w:rPr>
        <w:t xml:space="preserve">Las propuestas podrán ser entregadas en persona o por correo certificado (Courier). En </w:t>
      </w:r>
      <w:r w:rsidR="006F7F14" w:rsidRPr="00920973">
        <w:rPr>
          <w:rFonts w:ascii="Verdana" w:hAnsi="Verdana" w:cs="Arial"/>
          <w:sz w:val="18"/>
          <w:szCs w:val="18"/>
          <w:lang w:val="es-BO"/>
        </w:rPr>
        <w:t xml:space="preserve">ambos </w:t>
      </w:r>
      <w:r w:rsidRPr="00920973">
        <w:rPr>
          <w:rFonts w:ascii="Verdana" w:hAnsi="Verdana" w:cs="Arial"/>
          <w:sz w:val="18"/>
          <w:szCs w:val="18"/>
          <w:lang w:val="es-BO"/>
        </w:rPr>
        <w:t>casos</w:t>
      </w:r>
      <w:r w:rsidR="00DA5340" w:rsidRPr="00920973">
        <w:rPr>
          <w:rFonts w:ascii="Verdana" w:hAnsi="Verdana" w:cs="Arial"/>
          <w:sz w:val="18"/>
          <w:szCs w:val="18"/>
          <w:lang w:val="es-BO"/>
        </w:rPr>
        <w:t>,</w:t>
      </w:r>
      <w:r w:rsidRPr="00920973">
        <w:rPr>
          <w:rFonts w:ascii="Verdana" w:hAnsi="Verdana" w:cs="Arial"/>
          <w:sz w:val="18"/>
          <w:szCs w:val="18"/>
          <w:lang w:val="es-BO"/>
        </w:rPr>
        <w:t xml:space="preserve"> el proponente es el responsable de que su propuesta sea presentada dentro el plazo establecido.</w:t>
      </w:r>
    </w:p>
    <w:p w:rsidR="00A544DB" w:rsidRPr="00920973" w:rsidRDefault="00A544DB" w:rsidP="0031474D">
      <w:pPr>
        <w:pStyle w:val="Prrafodelista"/>
        <w:numPr>
          <w:ilvl w:val="1"/>
          <w:numId w:val="52"/>
        </w:numPr>
        <w:spacing w:before="120" w:after="120"/>
        <w:ind w:left="1134" w:hanging="594"/>
        <w:jc w:val="both"/>
        <w:rPr>
          <w:rFonts w:ascii="Verdana" w:hAnsi="Verdana" w:cs="Arial"/>
          <w:b/>
          <w:sz w:val="18"/>
          <w:szCs w:val="18"/>
          <w:lang w:val="es-BO"/>
        </w:rPr>
      </w:pPr>
      <w:r w:rsidRPr="00920973">
        <w:rPr>
          <w:rFonts w:ascii="Verdana" w:hAnsi="Verdana" w:cs="Arial"/>
          <w:b/>
          <w:sz w:val="18"/>
          <w:szCs w:val="18"/>
          <w:lang w:val="es-BO"/>
        </w:rPr>
        <w:t xml:space="preserve">Modificaciones y </w:t>
      </w:r>
      <w:r w:rsidR="006965FE" w:rsidRPr="00920973">
        <w:rPr>
          <w:rFonts w:ascii="Verdana" w:hAnsi="Verdana" w:cs="Arial"/>
          <w:b/>
          <w:sz w:val="18"/>
          <w:szCs w:val="18"/>
          <w:lang w:val="es-BO"/>
        </w:rPr>
        <w:t xml:space="preserve">Retiro </w:t>
      </w:r>
      <w:r w:rsidRPr="00920973">
        <w:rPr>
          <w:rFonts w:ascii="Verdana" w:hAnsi="Verdana" w:cs="Arial"/>
          <w:b/>
          <w:sz w:val="18"/>
          <w:szCs w:val="18"/>
          <w:lang w:val="es-BO"/>
        </w:rPr>
        <w:t xml:space="preserve">de </w:t>
      </w:r>
      <w:r w:rsidR="006965FE" w:rsidRPr="00920973">
        <w:rPr>
          <w:rFonts w:ascii="Verdana" w:hAnsi="Verdana" w:cs="Arial"/>
          <w:b/>
          <w:sz w:val="18"/>
          <w:szCs w:val="18"/>
          <w:lang w:val="es-BO"/>
        </w:rPr>
        <w:t>Propuestas</w:t>
      </w:r>
    </w:p>
    <w:p w:rsidR="00A544DB" w:rsidRPr="00920973" w:rsidRDefault="005A187A"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Las propuestas presentadas só</w:t>
      </w:r>
      <w:r w:rsidR="00A544DB" w:rsidRPr="00920973">
        <w:rPr>
          <w:rFonts w:ascii="Verdana" w:hAnsi="Verdana" w:cs="Arial"/>
          <w:sz w:val="18"/>
          <w:szCs w:val="18"/>
          <w:lang w:val="es-BO"/>
        </w:rPr>
        <w:t>lo podrán modificarse antes del plazo límite establecido para el cierre de presentación de propuestas.</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Par</w:t>
      </w:r>
      <w:r w:rsidR="002B6EF7" w:rsidRPr="00920973">
        <w:rPr>
          <w:rFonts w:ascii="Verdana" w:hAnsi="Verdana" w:cs="Arial"/>
          <w:sz w:val="18"/>
          <w:szCs w:val="18"/>
          <w:lang w:val="es-BO"/>
        </w:rPr>
        <w:t>a este propósito el proponente</w:t>
      </w:r>
      <w:r w:rsidRPr="00920973">
        <w:rPr>
          <w:rFonts w:ascii="Verdana" w:hAnsi="Verdana" w:cs="Arial"/>
          <w:sz w:val="18"/>
          <w:szCs w:val="18"/>
          <w:lang w:val="es-BO"/>
        </w:rPr>
        <w:t>, deberá solicitar por escrito la devolución total de su propuesta, que será efectuada bajo constancia escrita y liberando de cualquier responsabilidad a la entidad convocante.</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Efectuadas las modificaciones, podrá proceder a su presentación.</w:t>
      </w:r>
    </w:p>
    <w:p w:rsidR="00A544DB" w:rsidRPr="00920973" w:rsidRDefault="00A544DB"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 xml:space="preserve">Las propuestas podrán ser retiradas mediante solicitud escrita firmada por el </w:t>
      </w:r>
      <w:r w:rsidR="00776589" w:rsidRPr="00920973">
        <w:rPr>
          <w:rFonts w:ascii="Verdana" w:hAnsi="Verdana" w:cs="Arial"/>
          <w:sz w:val="18"/>
          <w:szCs w:val="18"/>
          <w:lang w:val="es-BO"/>
        </w:rPr>
        <w:t>proponente</w:t>
      </w:r>
      <w:r w:rsidRPr="00920973">
        <w:rPr>
          <w:rFonts w:ascii="Verdana" w:hAnsi="Verdana" w:cs="Arial"/>
          <w:sz w:val="18"/>
          <w:szCs w:val="18"/>
          <w:lang w:val="es-BO"/>
        </w:rPr>
        <w:t>, hasta antes de la conclusión del plazo de presentación de propuestas.</w:t>
      </w:r>
    </w:p>
    <w:p w:rsidR="00A544DB" w:rsidRPr="00920973" w:rsidRDefault="00A544DB" w:rsidP="00176D08">
      <w:pPr>
        <w:spacing w:before="120" w:after="120"/>
        <w:ind w:left="1985"/>
        <w:jc w:val="both"/>
        <w:rPr>
          <w:rFonts w:ascii="Verdana" w:hAnsi="Verdana" w:cs="Arial"/>
          <w:sz w:val="18"/>
          <w:szCs w:val="18"/>
          <w:lang w:val="es-BO"/>
        </w:rPr>
      </w:pPr>
      <w:r w:rsidRPr="00920973">
        <w:rPr>
          <w:rFonts w:ascii="Verdana" w:hAnsi="Verdana" w:cs="Arial"/>
          <w:sz w:val="18"/>
          <w:szCs w:val="18"/>
          <w:lang w:val="es-BO"/>
        </w:rPr>
        <w:t>La devolución de la propuesta cerrada se realizará bajo constancia escrita.</w:t>
      </w:r>
    </w:p>
    <w:p w:rsidR="00A544DB" w:rsidRPr="00920973" w:rsidRDefault="00A544DB" w:rsidP="0031474D">
      <w:pPr>
        <w:pStyle w:val="Prrafodelista"/>
        <w:numPr>
          <w:ilvl w:val="2"/>
          <w:numId w:val="52"/>
        </w:numPr>
        <w:spacing w:before="120" w:after="120"/>
        <w:ind w:left="1985" w:hanging="851"/>
        <w:jc w:val="both"/>
        <w:rPr>
          <w:rFonts w:ascii="Verdana" w:hAnsi="Verdana" w:cs="Arial"/>
          <w:sz w:val="18"/>
          <w:szCs w:val="18"/>
          <w:lang w:val="es-BO"/>
        </w:rPr>
      </w:pPr>
      <w:r w:rsidRPr="00920973">
        <w:rPr>
          <w:rFonts w:ascii="Verdana" w:hAnsi="Verdana" w:cs="Arial"/>
          <w:sz w:val="18"/>
          <w:szCs w:val="18"/>
          <w:lang w:val="es-BO"/>
        </w:rPr>
        <w:t>Vencidos los plazos citados, las propuestas no podrán ser retiradas, modificadas o alteradas de manera alguna.</w:t>
      </w:r>
    </w:p>
    <w:p w:rsidR="00A544DB" w:rsidRPr="00920973" w:rsidRDefault="008C06FE" w:rsidP="0031474D">
      <w:pPr>
        <w:pStyle w:val="Ttulo"/>
        <w:numPr>
          <w:ilvl w:val="0"/>
          <w:numId w:val="67"/>
        </w:numPr>
        <w:spacing w:before="120" w:after="120"/>
        <w:jc w:val="left"/>
        <w:rPr>
          <w:rFonts w:ascii="Verdana" w:hAnsi="Verdana"/>
          <w:sz w:val="18"/>
          <w:szCs w:val="18"/>
          <w:lang w:val="es-BO"/>
        </w:rPr>
      </w:pPr>
      <w:bookmarkStart w:id="23" w:name="_Toc517794417"/>
      <w:r w:rsidRPr="00920973">
        <w:rPr>
          <w:rFonts w:ascii="Verdana" w:hAnsi="Verdana"/>
          <w:sz w:val="18"/>
          <w:szCs w:val="18"/>
          <w:lang w:val="es-BO"/>
        </w:rPr>
        <w:t>APERTURA DE</w:t>
      </w:r>
      <w:r w:rsidR="00A544DB" w:rsidRPr="00920973">
        <w:rPr>
          <w:rFonts w:ascii="Verdana" w:hAnsi="Verdana"/>
          <w:sz w:val="18"/>
          <w:szCs w:val="18"/>
          <w:lang w:val="es-BO"/>
        </w:rPr>
        <w:t xml:space="preserve"> PROPUESTAS</w:t>
      </w:r>
      <w:bookmarkEnd w:id="23"/>
    </w:p>
    <w:p w:rsidR="00A544DB" w:rsidRPr="00800375" w:rsidRDefault="009E6E00"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 xml:space="preserve">Inmediatamente después del cierre del plazo de presentación de propuestas, la Comisión de Calificación procederá a la </w:t>
      </w:r>
      <w:r w:rsidR="00A544DB" w:rsidRPr="00920973">
        <w:rPr>
          <w:rFonts w:ascii="Verdana" w:hAnsi="Verdana" w:cs="Arial"/>
          <w:sz w:val="18"/>
          <w:szCs w:val="18"/>
          <w:lang w:val="es-BO"/>
        </w:rPr>
        <w:t xml:space="preserve">apertura de las propuestas en acto público, en la fecha, hora y lugar señalados en el presente DBC. </w:t>
      </w:r>
    </w:p>
    <w:p w:rsidR="00A544DB" w:rsidRPr="00920973" w:rsidRDefault="00A544DB" w:rsidP="00800375">
      <w:pPr>
        <w:spacing w:before="120" w:after="120"/>
        <w:ind w:left="1134"/>
        <w:jc w:val="both"/>
        <w:rPr>
          <w:rFonts w:ascii="Verdana" w:hAnsi="Verdana" w:cs="Arial"/>
          <w:sz w:val="18"/>
          <w:szCs w:val="18"/>
          <w:lang w:val="es-BO"/>
        </w:rPr>
      </w:pPr>
      <w:r w:rsidRPr="00920973">
        <w:rPr>
          <w:rFonts w:ascii="Verdana" w:hAnsi="Verdana" w:cs="Arial"/>
          <w:sz w:val="18"/>
          <w:szCs w:val="18"/>
          <w:lang w:val="es-BO"/>
        </w:rPr>
        <w:lastRenderedPageBreak/>
        <w:t xml:space="preserve">El Acto de Apertura será continuo y sin interrupción, donde se permitirá la presencia de los proponentes o sus representantes, así como los representantes de la sociedad que quieran participar. </w:t>
      </w:r>
      <w:r w:rsidRPr="00920973">
        <w:rPr>
          <w:rFonts w:ascii="Verdana" w:hAnsi="Verdana" w:cs="Arial"/>
          <w:sz w:val="18"/>
          <w:szCs w:val="18"/>
          <w:lang w:val="es-BO"/>
        </w:rPr>
        <w:tab/>
      </w:r>
    </w:p>
    <w:p w:rsidR="00A544DB" w:rsidRPr="00920973" w:rsidRDefault="00A544DB" w:rsidP="00800375">
      <w:pPr>
        <w:spacing w:before="120" w:after="120"/>
        <w:ind w:left="1134"/>
        <w:jc w:val="both"/>
        <w:rPr>
          <w:rFonts w:ascii="Verdana" w:hAnsi="Verdana" w:cs="Arial"/>
          <w:sz w:val="18"/>
          <w:szCs w:val="18"/>
          <w:lang w:val="es-BO"/>
        </w:rPr>
      </w:pPr>
      <w:r w:rsidRPr="00920973">
        <w:rPr>
          <w:rFonts w:ascii="Verdana" w:hAnsi="Verdana" w:cs="Arial"/>
          <w:sz w:val="18"/>
          <w:szCs w:val="18"/>
          <w:lang w:val="es-BO"/>
        </w:rPr>
        <w:t>El acto se efectuará así se hubiese recibido una sola propuesta. En caso de no existir propuestas, la Comisión de Calificación suspenderá el acto y recomendará al RPC, que la convocatoria sea declarada desierta.</w:t>
      </w:r>
      <w:r w:rsidRPr="00920973">
        <w:rPr>
          <w:rFonts w:ascii="Verdana" w:hAnsi="Verdana" w:cs="Arial"/>
          <w:sz w:val="18"/>
          <w:szCs w:val="18"/>
          <w:lang w:val="es-BO"/>
        </w:rPr>
        <w:tab/>
      </w:r>
    </w:p>
    <w:p w:rsidR="00A544DB" w:rsidRPr="00176D08"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176D08">
        <w:rPr>
          <w:rFonts w:ascii="Verdana" w:hAnsi="Verdana" w:cs="Arial"/>
          <w:sz w:val="18"/>
          <w:szCs w:val="18"/>
          <w:lang w:val="es-BO"/>
        </w:rPr>
        <w:t>El Acto de Apertura comprenderá:</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Lectura de la información sobre el objeto de la contratación, las publicaciones realizadas y la nómina de las propuestas presentadas y rechazadas</w:t>
      </w:r>
      <w:r w:rsidR="00201BED" w:rsidRPr="00920973">
        <w:rPr>
          <w:rFonts w:ascii="Verdana" w:hAnsi="Verdana" w:cs="Arial"/>
          <w:sz w:val="18"/>
          <w:szCs w:val="18"/>
          <w:lang w:val="es-BO"/>
        </w:rPr>
        <w:t>,</w:t>
      </w:r>
      <w:r w:rsidRPr="00920973">
        <w:rPr>
          <w:rFonts w:ascii="Verdana" w:hAnsi="Verdana" w:cs="Arial"/>
          <w:sz w:val="18"/>
          <w:szCs w:val="18"/>
          <w:lang w:val="es-BO"/>
        </w:rPr>
        <w:t xml:space="preserve"> según el Acta de Recepción.</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Si hubiere lugar, se informará sobre los Recursos Administrativos de Impugnación interpuestos contra la Resolución que aprueba el DBC.</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Apertura y registro en el acta correspondiente de todas las propuestas recibidas dentro del plazo, dando a conocer públicamente el nombre de los proponentes y el precio total de sus propuestas económicas. </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EA0B45" w:rsidRPr="00920973">
        <w:rPr>
          <w:rFonts w:ascii="Verdana" w:hAnsi="Verdana" w:cs="Arial"/>
          <w:sz w:val="18"/>
          <w:szCs w:val="18"/>
          <w:lang w:val="es-BO"/>
        </w:rPr>
        <w:t>En el caso de adjudicaciones por tramos o paquetes</w:t>
      </w:r>
      <w:r w:rsidR="001F35C6" w:rsidRPr="00920973">
        <w:rPr>
          <w:rFonts w:ascii="Verdana" w:hAnsi="Verdana" w:cs="Arial"/>
          <w:sz w:val="18"/>
          <w:szCs w:val="18"/>
          <w:lang w:val="es-BO"/>
        </w:rPr>
        <w:t>,</w:t>
      </w:r>
      <w:r w:rsidR="00EA0B45" w:rsidRPr="00920973">
        <w:rPr>
          <w:rFonts w:ascii="Verdana" w:hAnsi="Verdana" w:cs="Arial"/>
          <w:sz w:val="18"/>
          <w:szCs w:val="18"/>
          <w:lang w:val="es-BO"/>
        </w:rPr>
        <w:t xml:space="preserve"> se dará a conocer el precio de las propue</w:t>
      </w:r>
      <w:r w:rsidR="001B7F26" w:rsidRPr="00920973">
        <w:rPr>
          <w:rFonts w:ascii="Verdana" w:hAnsi="Verdana" w:cs="Arial"/>
          <w:sz w:val="18"/>
          <w:szCs w:val="18"/>
          <w:lang w:val="es-BO"/>
        </w:rPr>
        <w:t xml:space="preserve">stas económicas </w:t>
      </w:r>
      <w:r w:rsidR="00754BBA" w:rsidRPr="00920973">
        <w:rPr>
          <w:rFonts w:ascii="Verdana" w:hAnsi="Verdana" w:cs="Arial"/>
          <w:sz w:val="18"/>
          <w:szCs w:val="18"/>
          <w:lang w:val="es-BO"/>
        </w:rPr>
        <w:t>de</w:t>
      </w:r>
      <w:r w:rsidR="001B7F26" w:rsidRPr="00920973">
        <w:rPr>
          <w:rFonts w:ascii="Verdana" w:hAnsi="Verdana" w:cs="Arial"/>
          <w:sz w:val="18"/>
          <w:szCs w:val="18"/>
          <w:lang w:val="es-BO"/>
        </w:rPr>
        <w:t xml:space="preserve"> cada tramo</w:t>
      </w:r>
      <w:r w:rsidR="00EA0B45" w:rsidRPr="00920973">
        <w:rPr>
          <w:rFonts w:ascii="Verdana" w:hAnsi="Verdana" w:cs="Arial"/>
          <w:sz w:val="18"/>
          <w:szCs w:val="18"/>
          <w:lang w:val="es-BO"/>
        </w:rPr>
        <w:t xml:space="preserve"> o paquete.</w:t>
      </w:r>
    </w:p>
    <w:p w:rsidR="005D6B19"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Verificación de los documentos presentados por los proponentes, aplicando la metodología </w:t>
      </w:r>
      <w:r w:rsidR="001B7F26" w:rsidRPr="00920973">
        <w:rPr>
          <w:rFonts w:ascii="Verdana" w:hAnsi="Verdana" w:cs="Arial"/>
          <w:sz w:val="18"/>
          <w:szCs w:val="18"/>
          <w:lang w:val="es-BO"/>
        </w:rPr>
        <w:t>PRESENTÓ/NO PRESENTÓ</w:t>
      </w:r>
      <w:r w:rsidRPr="00920973">
        <w:rPr>
          <w:rFonts w:ascii="Verdana" w:hAnsi="Verdana" w:cs="Arial"/>
          <w:sz w:val="18"/>
          <w:szCs w:val="18"/>
          <w:lang w:val="es-BO"/>
        </w:rPr>
        <w:t>, del Formulario V-1</w:t>
      </w:r>
      <w:r w:rsidR="007E7659" w:rsidRPr="00920973">
        <w:rPr>
          <w:rFonts w:ascii="Verdana" w:hAnsi="Verdana" w:cs="Arial"/>
          <w:sz w:val="18"/>
          <w:szCs w:val="18"/>
          <w:lang w:val="es-BO"/>
        </w:rPr>
        <w:t xml:space="preserve"> correspondiente</w:t>
      </w:r>
      <w:r w:rsidRPr="00920973">
        <w:rPr>
          <w:rFonts w:ascii="Verdana" w:hAnsi="Verdana" w:cs="Arial"/>
          <w:sz w:val="18"/>
          <w:szCs w:val="18"/>
          <w:lang w:val="es-BO"/>
        </w:rPr>
        <w:t>.</w:t>
      </w:r>
      <w:r w:rsidR="006965FE" w:rsidRPr="00920973">
        <w:rPr>
          <w:rFonts w:ascii="Verdana" w:hAnsi="Verdana" w:cs="Arial"/>
          <w:sz w:val="18"/>
          <w:szCs w:val="18"/>
          <w:lang w:val="es-BO"/>
        </w:rPr>
        <w:t xml:space="preserve"> </w:t>
      </w:r>
      <w:r w:rsidR="005D6B19" w:rsidRPr="00920973">
        <w:rPr>
          <w:rFonts w:ascii="Verdana" w:hAnsi="Verdana" w:cs="Arial"/>
          <w:sz w:val="18"/>
          <w:szCs w:val="18"/>
          <w:lang w:val="es-BO"/>
        </w:rPr>
        <w:t xml:space="preserve">En caso de adjudicaciones por tramos o paquetes se deberá registrar un Formulario V-1 por cada tramo o </w:t>
      </w:r>
      <w:r w:rsidR="00F462ED" w:rsidRPr="00920973">
        <w:rPr>
          <w:rFonts w:ascii="Verdana" w:hAnsi="Verdana" w:cs="Arial"/>
          <w:sz w:val="18"/>
          <w:szCs w:val="18"/>
          <w:lang w:val="es-BO"/>
        </w:rPr>
        <w:t>paquete</w:t>
      </w:r>
      <w:r w:rsidR="005D6B19" w:rsidRPr="00920973">
        <w:rPr>
          <w:rFonts w:ascii="Verdana" w:hAnsi="Verdana" w:cs="Arial"/>
          <w:sz w:val="18"/>
          <w:szCs w:val="18"/>
          <w:lang w:val="es-BO"/>
        </w:rPr>
        <w:t>.</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La Comisión de Calificación procederá a rubricar todas las páginas de cada propuesta original, excepto la Garantía de Seriedad de Propuesta.</w:t>
      </w:r>
    </w:p>
    <w:p w:rsidR="00A544DB"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 xml:space="preserve">Cuando no se ubique algún </w:t>
      </w:r>
      <w:r w:rsidR="00AE4EB1" w:rsidRPr="00920973">
        <w:rPr>
          <w:rFonts w:ascii="Verdana" w:hAnsi="Verdana" w:cs="Arial"/>
          <w:sz w:val="18"/>
          <w:szCs w:val="18"/>
          <w:lang w:val="es-BO"/>
        </w:rPr>
        <w:t xml:space="preserve">formulario </w:t>
      </w:r>
      <w:r w:rsidR="00B15100" w:rsidRPr="00920973">
        <w:rPr>
          <w:rFonts w:ascii="Verdana" w:hAnsi="Verdana" w:cs="Arial"/>
          <w:sz w:val="18"/>
          <w:szCs w:val="18"/>
          <w:lang w:val="es-BO"/>
        </w:rPr>
        <w:t xml:space="preserve">o </w:t>
      </w:r>
      <w:r w:rsidR="00A544DB" w:rsidRPr="00920973">
        <w:rPr>
          <w:rFonts w:ascii="Verdana" w:hAnsi="Verdana" w:cs="Arial"/>
          <w:sz w:val="18"/>
          <w:szCs w:val="18"/>
          <w:lang w:val="es-BO"/>
        </w:rPr>
        <w:t>documento requerido en el presente DBC, la Comisión de Calificación podrá solicitar al representante del proponente, señalar el lugar que dicho documento ocupa en la propuesta o aceptar la falta del mismo, sin poder incluirlo. En ausencia del proponente o su representante, se registrará tal hecho en el Acta de Apertura.</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 xml:space="preserve">Registro en el Formulario V–2 del nombre del proponente y del monto total de </w:t>
      </w:r>
      <w:r w:rsidR="009D6084" w:rsidRPr="00920973">
        <w:rPr>
          <w:rFonts w:ascii="Verdana" w:hAnsi="Verdana" w:cs="Arial"/>
          <w:sz w:val="18"/>
          <w:szCs w:val="18"/>
          <w:lang w:val="es-BO"/>
        </w:rPr>
        <w:t>su</w:t>
      </w:r>
      <w:r w:rsidRPr="00920973">
        <w:rPr>
          <w:rFonts w:ascii="Verdana" w:hAnsi="Verdana" w:cs="Arial"/>
          <w:sz w:val="18"/>
          <w:szCs w:val="18"/>
          <w:lang w:val="es-BO"/>
        </w:rPr>
        <w:t xml:space="preserve"> propuesta económica.</w:t>
      </w:r>
    </w:p>
    <w:p w:rsidR="00D26E57" w:rsidRPr="00920973" w:rsidRDefault="00176D08" w:rsidP="00176D08">
      <w:pPr>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D26E57" w:rsidRPr="00920973">
        <w:rPr>
          <w:rFonts w:ascii="Verdana" w:hAnsi="Verdana" w:cs="Arial"/>
          <w:sz w:val="18"/>
          <w:szCs w:val="18"/>
          <w:lang w:val="es-BO"/>
        </w:rPr>
        <w:t xml:space="preserve">En caso de Adjudicaciones por tramos o paquetes se deberá registrar un Formulario V-2 por cada </w:t>
      </w:r>
      <w:r w:rsidR="001B7F26" w:rsidRPr="00920973">
        <w:rPr>
          <w:rFonts w:ascii="Verdana" w:hAnsi="Verdana" w:cs="Arial"/>
          <w:sz w:val="18"/>
          <w:szCs w:val="18"/>
          <w:lang w:val="es-BO"/>
        </w:rPr>
        <w:t>tramo o paquete</w:t>
      </w:r>
      <w:r w:rsidR="00D26E57" w:rsidRPr="00920973">
        <w:rPr>
          <w:rFonts w:ascii="Verdana" w:hAnsi="Verdana" w:cs="Arial"/>
          <w:sz w:val="18"/>
          <w:szCs w:val="18"/>
          <w:lang w:val="es-BO"/>
        </w:rPr>
        <w:t>.</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Cuando existan diferencias entre el monto literal y numeral de la propuesta económica,</w:t>
      </w:r>
      <w:r w:rsidR="00865254" w:rsidRPr="00920973">
        <w:rPr>
          <w:rFonts w:ascii="Verdana" w:hAnsi="Verdana" w:cs="Arial"/>
          <w:sz w:val="18"/>
          <w:szCs w:val="18"/>
          <w:lang w:val="es-BO"/>
        </w:rPr>
        <w:t xml:space="preserve"> </w:t>
      </w:r>
      <w:r w:rsidR="009460C6" w:rsidRPr="00920973">
        <w:rPr>
          <w:rFonts w:ascii="Verdana" w:hAnsi="Verdana" w:cs="Arial"/>
          <w:sz w:val="18"/>
          <w:szCs w:val="18"/>
          <w:lang w:val="es-BO"/>
        </w:rPr>
        <w:t>p</w:t>
      </w:r>
      <w:r w:rsidR="00A544DB" w:rsidRPr="00920973">
        <w:rPr>
          <w:rFonts w:ascii="Verdana" w:hAnsi="Verdana" w:cs="Arial"/>
          <w:sz w:val="18"/>
          <w:szCs w:val="18"/>
          <w:lang w:val="es-BO"/>
        </w:rPr>
        <w:t>revalecerá el literal sobre el numeral.</w:t>
      </w:r>
    </w:p>
    <w:p w:rsidR="00A544DB" w:rsidRPr="00920973" w:rsidRDefault="00A544DB" w:rsidP="0031474D">
      <w:pPr>
        <w:pStyle w:val="Prrafodelista"/>
        <w:numPr>
          <w:ilvl w:val="0"/>
          <w:numId w:val="7"/>
        </w:numPr>
        <w:tabs>
          <w:tab w:val="left" w:pos="1418"/>
        </w:tabs>
        <w:spacing w:before="120" w:after="120"/>
        <w:ind w:left="1418" w:hanging="284"/>
        <w:jc w:val="both"/>
        <w:rPr>
          <w:rFonts w:ascii="Verdana" w:hAnsi="Verdana" w:cs="Arial"/>
          <w:sz w:val="18"/>
          <w:szCs w:val="18"/>
          <w:lang w:val="es-BO"/>
        </w:rPr>
      </w:pPr>
      <w:r w:rsidRPr="00920973">
        <w:rPr>
          <w:rFonts w:ascii="Verdana" w:hAnsi="Verdana" w:cs="Arial"/>
          <w:sz w:val="18"/>
          <w:szCs w:val="18"/>
          <w:lang w:val="es-BO"/>
        </w:rPr>
        <w:t>Elaboración del Acta de Apertura, que debe</w:t>
      </w:r>
      <w:r w:rsidR="005D6B19" w:rsidRPr="00920973">
        <w:rPr>
          <w:rFonts w:ascii="Verdana" w:hAnsi="Verdana" w:cs="Arial"/>
          <w:sz w:val="18"/>
          <w:szCs w:val="18"/>
          <w:lang w:val="es-BO"/>
        </w:rPr>
        <w:t>rá</w:t>
      </w:r>
      <w:r w:rsidRPr="00920973">
        <w:rPr>
          <w:rFonts w:ascii="Verdana" w:hAnsi="Verdana" w:cs="Arial"/>
          <w:sz w:val="18"/>
          <w:szCs w:val="18"/>
          <w:lang w:val="es-BO"/>
        </w:rPr>
        <w:t xml:space="preserve"> ser suscrita por todos los integrantes de la Comisión de Calificación y por los representantes de los proponentes asistentes</w:t>
      </w:r>
      <w:r w:rsidR="009E6E00" w:rsidRPr="00920973">
        <w:rPr>
          <w:rFonts w:ascii="Verdana" w:hAnsi="Verdana" w:cs="Arial"/>
          <w:sz w:val="18"/>
          <w:szCs w:val="18"/>
          <w:lang w:val="es-BO"/>
        </w:rPr>
        <w:t xml:space="preserve"> que deseen hacerlo</w:t>
      </w:r>
      <w:r w:rsidRPr="00920973">
        <w:rPr>
          <w:rFonts w:ascii="Verdana" w:hAnsi="Verdana" w:cs="Arial"/>
          <w:sz w:val="18"/>
          <w:szCs w:val="18"/>
          <w:lang w:val="es-BO"/>
        </w:rPr>
        <w:t>, a quienes se les deberá entregar una copia o fotocopia del Acta.</w:t>
      </w:r>
    </w:p>
    <w:p w:rsidR="00A544DB" w:rsidRPr="00920973" w:rsidRDefault="00176D08" w:rsidP="00176D08">
      <w:pPr>
        <w:pStyle w:val="Prrafodelista"/>
        <w:tabs>
          <w:tab w:val="left" w:pos="1418"/>
        </w:tabs>
        <w:spacing w:before="120" w:after="120"/>
        <w:ind w:left="1418" w:hanging="284"/>
        <w:jc w:val="both"/>
        <w:rPr>
          <w:rFonts w:ascii="Verdana" w:hAnsi="Verdana" w:cs="Arial"/>
          <w:sz w:val="18"/>
          <w:szCs w:val="18"/>
          <w:lang w:val="es-BO"/>
        </w:rPr>
      </w:pPr>
      <w:r>
        <w:rPr>
          <w:rFonts w:ascii="Verdana" w:hAnsi="Verdana" w:cs="Arial"/>
          <w:sz w:val="18"/>
          <w:szCs w:val="18"/>
          <w:lang w:val="es-BO"/>
        </w:rPr>
        <w:tab/>
      </w:r>
      <w:r w:rsidR="00A544DB" w:rsidRPr="00920973">
        <w:rPr>
          <w:rFonts w:ascii="Verdana" w:hAnsi="Verdana" w:cs="Arial"/>
          <w:sz w:val="18"/>
          <w:szCs w:val="18"/>
          <w:lang w:val="es-BO"/>
        </w:rPr>
        <w:t>Los proponentes que tengan observaciones deberán hacer constar las mismas en el Acta.</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Durante el Acto de Apertura de propuestas no se descalificará a ningún proponente,</w:t>
      </w:r>
      <w:r w:rsidR="00865254" w:rsidRPr="00920973">
        <w:rPr>
          <w:rFonts w:ascii="Verdana" w:hAnsi="Verdana" w:cs="Arial"/>
          <w:sz w:val="18"/>
          <w:szCs w:val="18"/>
          <w:lang w:val="es-BO"/>
        </w:rPr>
        <w:t xml:space="preserve"> </w:t>
      </w:r>
      <w:r w:rsidRPr="00920973">
        <w:rPr>
          <w:rFonts w:ascii="Verdana" w:hAnsi="Verdana" w:cs="Arial"/>
          <w:sz w:val="18"/>
          <w:szCs w:val="18"/>
          <w:lang w:val="es-BO"/>
        </w:rPr>
        <w:t>siendo esta una atribución de la Comisión de Calificación en el proceso de evaluación.</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Los integrantes de la Comisión de Calificación y los asistentes deberán abstenerse de emitir criterios o juicios de valor sobre el contenido de las propuestas.</w:t>
      </w:r>
    </w:p>
    <w:p w:rsidR="00A544DB" w:rsidRPr="00920973" w:rsidRDefault="00A544DB" w:rsidP="0031474D">
      <w:pPr>
        <w:pStyle w:val="Prrafodelista"/>
        <w:numPr>
          <w:ilvl w:val="1"/>
          <w:numId w:val="53"/>
        </w:numPr>
        <w:spacing w:before="120" w:after="120"/>
        <w:ind w:left="1134" w:hanging="708"/>
        <w:jc w:val="both"/>
        <w:rPr>
          <w:rFonts w:ascii="Verdana" w:hAnsi="Verdana" w:cs="Arial"/>
          <w:sz w:val="18"/>
          <w:szCs w:val="18"/>
          <w:lang w:val="es-BO"/>
        </w:rPr>
      </w:pPr>
      <w:r w:rsidRPr="00920973">
        <w:rPr>
          <w:rFonts w:ascii="Verdana" w:hAnsi="Verdana" w:cs="Arial"/>
          <w:sz w:val="18"/>
          <w:szCs w:val="18"/>
          <w:lang w:val="es-BO"/>
        </w:rPr>
        <w:t>Concluido el Acto de Apertura, la nómina de proponentes será remitida por la Comisión de Calificación al RPC en forma inmediata, para efectos de eventual excusa.</w:t>
      </w:r>
    </w:p>
    <w:p w:rsidR="00A544DB" w:rsidRPr="00920973" w:rsidRDefault="00A544DB" w:rsidP="00337047">
      <w:pPr>
        <w:spacing w:before="240"/>
        <w:jc w:val="center"/>
        <w:rPr>
          <w:rFonts w:ascii="Verdana" w:hAnsi="Verdana" w:cs="Arial"/>
          <w:b/>
          <w:sz w:val="18"/>
          <w:szCs w:val="18"/>
          <w:lang w:val="es-BO"/>
        </w:rPr>
      </w:pPr>
      <w:r w:rsidRPr="00920973">
        <w:rPr>
          <w:rFonts w:ascii="Verdana" w:hAnsi="Verdana" w:cs="Arial"/>
          <w:b/>
          <w:sz w:val="18"/>
          <w:szCs w:val="18"/>
          <w:lang w:val="es-BO"/>
        </w:rPr>
        <w:t>SECCIÓN IV</w:t>
      </w:r>
    </w:p>
    <w:p w:rsidR="00A544DB" w:rsidRPr="00920973" w:rsidRDefault="00A544DB" w:rsidP="00337047">
      <w:pPr>
        <w:spacing w:after="240"/>
        <w:jc w:val="center"/>
        <w:rPr>
          <w:rFonts w:ascii="Verdana" w:hAnsi="Verdana" w:cs="Arial"/>
          <w:b/>
          <w:sz w:val="18"/>
          <w:szCs w:val="18"/>
          <w:lang w:val="es-BO"/>
        </w:rPr>
      </w:pPr>
      <w:r w:rsidRPr="00920973">
        <w:rPr>
          <w:rFonts w:ascii="Verdana" w:hAnsi="Verdana" w:cs="Arial"/>
          <w:b/>
          <w:sz w:val="18"/>
          <w:szCs w:val="18"/>
          <w:lang w:val="es-BO"/>
        </w:rPr>
        <w:t xml:space="preserve">EVALUACIÓN </w:t>
      </w:r>
      <w:r w:rsidR="003E06B7" w:rsidRPr="00920973">
        <w:rPr>
          <w:rFonts w:ascii="Verdana" w:hAnsi="Verdana" w:cs="Arial"/>
          <w:b/>
          <w:sz w:val="18"/>
          <w:szCs w:val="18"/>
          <w:lang w:val="es-BO"/>
        </w:rPr>
        <w:t>Y</w:t>
      </w:r>
      <w:r w:rsidRPr="00920973">
        <w:rPr>
          <w:rFonts w:ascii="Verdana" w:hAnsi="Verdana" w:cs="Arial"/>
          <w:b/>
          <w:sz w:val="18"/>
          <w:szCs w:val="18"/>
          <w:lang w:val="es-BO"/>
        </w:rPr>
        <w:t xml:space="preserve"> ADJUDICACIÓN</w:t>
      </w:r>
      <w:r w:rsidRPr="00920973">
        <w:rPr>
          <w:rFonts w:ascii="Verdana" w:hAnsi="Verdana" w:cs="Arial"/>
          <w:b/>
          <w:sz w:val="18"/>
          <w:szCs w:val="18"/>
          <w:lang w:val="es-BO"/>
        </w:rPr>
        <w:tab/>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24" w:name="_Toc517794418"/>
      <w:r w:rsidRPr="00920973">
        <w:rPr>
          <w:rFonts w:ascii="Verdana" w:hAnsi="Verdana"/>
          <w:sz w:val="18"/>
          <w:szCs w:val="18"/>
          <w:lang w:val="es-BO"/>
        </w:rPr>
        <w:t>EVALUACIÓN DE PROPUESTAS</w:t>
      </w:r>
      <w:bookmarkEnd w:id="24"/>
    </w:p>
    <w:p w:rsidR="0052765A" w:rsidRPr="00920973" w:rsidRDefault="0052765A" w:rsidP="00643031">
      <w:pPr>
        <w:spacing w:before="120" w:after="120"/>
        <w:ind w:left="392"/>
        <w:jc w:val="both"/>
        <w:rPr>
          <w:rFonts w:ascii="Verdana" w:hAnsi="Verdana" w:cs="Arial"/>
          <w:sz w:val="18"/>
          <w:szCs w:val="18"/>
          <w:lang w:val="es-BO"/>
        </w:rPr>
      </w:pPr>
      <w:r w:rsidRPr="00920973">
        <w:rPr>
          <w:rFonts w:ascii="Verdana" w:hAnsi="Verdana" w:cs="Arial"/>
          <w:sz w:val="18"/>
          <w:szCs w:val="18"/>
          <w:lang w:val="es-BO"/>
        </w:rPr>
        <w:t>La entidad convocante, para la evaluación de propuestas podrá aplicar uno de los siguientes Métodos de Selección y Adjudicación:</w:t>
      </w:r>
    </w:p>
    <w:p w:rsidR="0052765A" w:rsidRPr="00920973" w:rsidRDefault="0052765A" w:rsidP="00643031">
      <w:pPr>
        <w:numPr>
          <w:ilvl w:val="0"/>
          <w:numId w:val="60"/>
        </w:numPr>
        <w:tabs>
          <w:tab w:val="clear" w:pos="1773"/>
        </w:tabs>
        <w:spacing w:before="120" w:after="120"/>
        <w:ind w:left="756" w:hanging="336"/>
        <w:jc w:val="both"/>
        <w:rPr>
          <w:rFonts w:ascii="Verdana" w:hAnsi="Verdana" w:cs="Arial"/>
          <w:sz w:val="18"/>
          <w:szCs w:val="18"/>
          <w:lang w:val="es-BO"/>
        </w:rPr>
      </w:pPr>
      <w:r w:rsidRPr="00920973">
        <w:rPr>
          <w:rFonts w:ascii="Verdana" w:hAnsi="Verdana" w:cs="Arial"/>
          <w:sz w:val="18"/>
          <w:szCs w:val="18"/>
          <w:lang w:val="es-BO"/>
        </w:rPr>
        <w:t>Cal</w:t>
      </w:r>
      <w:r w:rsidR="00726442" w:rsidRPr="00920973">
        <w:rPr>
          <w:rFonts w:ascii="Verdana" w:hAnsi="Verdana" w:cs="Arial"/>
          <w:sz w:val="18"/>
          <w:szCs w:val="18"/>
          <w:lang w:val="es-BO"/>
        </w:rPr>
        <w:t>idad, Propuesta Técnica y Costo;</w:t>
      </w:r>
      <w:r w:rsidR="00337047">
        <w:rPr>
          <w:rFonts w:ascii="Verdana" w:hAnsi="Verdana" w:cs="Arial"/>
          <w:sz w:val="18"/>
          <w:szCs w:val="18"/>
          <w:lang w:val="es-BO"/>
        </w:rPr>
        <w:t xml:space="preserve"> </w:t>
      </w:r>
    </w:p>
    <w:p w:rsidR="0052765A" w:rsidRPr="00920973" w:rsidRDefault="00726442" w:rsidP="00643031">
      <w:pPr>
        <w:numPr>
          <w:ilvl w:val="0"/>
          <w:numId w:val="60"/>
        </w:numPr>
        <w:tabs>
          <w:tab w:val="clear" w:pos="1773"/>
        </w:tabs>
        <w:spacing w:before="120" w:after="120"/>
        <w:ind w:left="756" w:hanging="336"/>
        <w:jc w:val="both"/>
        <w:rPr>
          <w:rFonts w:ascii="Verdana" w:hAnsi="Verdana" w:cs="Arial"/>
          <w:sz w:val="18"/>
          <w:szCs w:val="18"/>
          <w:lang w:val="es-BO"/>
        </w:rPr>
      </w:pPr>
      <w:r w:rsidRPr="00920973">
        <w:rPr>
          <w:rFonts w:ascii="Verdana" w:hAnsi="Verdana" w:cs="Arial"/>
          <w:sz w:val="18"/>
          <w:szCs w:val="18"/>
          <w:lang w:val="es-BO"/>
        </w:rPr>
        <w:lastRenderedPageBreak/>
        <w:t>Calidad o;</w:t>
      </w:r>
      <w:r w:rsidR="00337047">
        <w:rPr>
          <w:rFonts w:ascii="Verdana" w:hAnsi="Verdana" w:cs="Arial"/>
          <w:sz w:val="18"/>
          <w:szCs w:val="18"/>
          <w:lang w:val="es-BO"/>
        </w:rPr>
        <w:t xml:space="preserve"> </w:t>
      </w:r>
      <w:r w:rsidR="00337047" w:rsidRPr="00337047">
        <w:rPr>
          <w:rFonts w:ascii="Verdana" w:hAnsi="Verdana" w:cs="Arial"/>
          <w:b/>
          <w:i/>
          <w:color w:val="FF0000"/>
          <w:sz w:val="18"/>
          <w:szCs w:val="18"/>
          <w:lang w:val="es-BO"/>
        </w:rPr>
        <w:t>“No aplica este Método”</w:t>
      </w:r>
    </w:p>
    <w:p w:rsidR="0052765A" w:rsidRPr="00920973" w:rsidRDefault="0052765A" w:rsidP="00643031">
      <w:pPr>
        <w:numPr>
          <w:ilvl w:val="0"/>
          <w:numId w:val="60"/>
        </w:numPr>
        <w:tabs>
          <w:tab w:val="clear" w:pos="1773"/>
        </w:tabs>
        <w:spacing w:before="120" w:after="120"/>
        <w:ind w:left="756" w:hanging="336"/>
        <w:jc w:val="both"/>
        <w:rPr>
          <w:rFonts w:ascii="Verdana" w:hAnsi="Verdana" w:cs="Arial"/>
          <w:sz w:val="18"/>
          <w:szCs w:val="18"/>
          <w:lang w:val="es-BO"/>
        </w:rPr>
      </w:pPr>
      <w:r w:rsidRPr="00920973">
        <w:rPr>
          <w:rFonts w:ascii="Verdana" w:hAnsi="Verdana" w:cs="Arial"/>
          <w:sz w:val="18"/>
          <w:szCs w:val="18"/>
          <w:lang w:val="es-BO"/>
        </w:rPr>
        <w:t xml:space="preserve">Precio Evaluado </w:t>
      </w:r>
      <w:r w:rsidR="00192ABA" w:rsidRPr="00920973">
        <w:rPr>
          <w:rFonts w:ascii="Verdana" w:hAnsi="Verdana" w:cs="Arial"/>
          <w:sz w:val="18"/>
          <w:szCs w:val="18"/>
          <w:lang w:val="es-BO"/>
        </w:rPr>
        <w:t>Más</w:t>
      </w:r>
      <w:r w:rsidRPr="00920973">
        <w:rPr>
          <w:rFonts w:ascii="Verdana" w:hAnsi="Verdana" w:cs="Arial"/>
          <w:sz w:val="18"/>
          <w:szCs w:val="18"/>
          <w:lang w:val="es-BO"/>
        </w:rPr>
        <w:t xml:space="preserve"> Bajo</w:t>
      </w:r>
      <w:r w:rsidR="00726442" w:rsidRPr="00920973">
        <w:rPr>
          <w:rFonts w:ascii="Verdana" w:hAnsi="Verdana" w:cs="Arial"/>
          <w:sz w:val="18"/>
          <w:szCs w:val="18"/>
          <w:lang w:val="es-BO"/>
        </w:rPr>
        <w:t>.</w:t>
      </w:r>
      <w:r w:rsidR="00B974D5">
        <w:rPr>
          <w:rFonts w:ascii="Verdana" w:hAnsi="Verdana" w:cs="Arial"/>
          <w:sz w:val="18"/>
          <w:szCs w:val="18"/>
          <w:lang w:val="es-BO"/>
        </w:rPr>
        <w:t xml:space="preserve"> </w:t>
      </w:r>
      <w:r w:rsidR="00B974D5" w:rsidRPr="00337047">
        <w:rPr>
          <w:rFonts w:ascii="Verdana" w:hAnsi="Verdana" w:cs="Arial"/>
          <w:b/>
          <w:i/>
          <w:color w:val="FF0000"/>
          <w:sz w:val="18"/>
          <w:szCs w:val="18"/>
          <w:lang w:val="es-BO"/>
        </w:rPr>
        <w:t>“No aplica este Método”</w:t>
      </w:r>
    </w:p>
    <w:p w:rsidR="0052765A" w:rsidRPr="00920973" w:rsidRDefault="0052765A" w:rsidP="0031474D">
      <w:pPr>
        <w:pStyle w:val="Ttulo"/>
        <w:numPr>
          <w:ilvl w:val="0"/>
          <w:numId w:val="67"/>
        </w:numPr>
        <w:spacing w:before="120" w:after="120"/>
        <w:jc w:val="left"/>
        <w:rPr>
          <w:rFonts w:ascii="Verdana" w:hAnsi="Verdana"/>
          <w:b w:val="0"/>
          <w:sz w:val="24"/>
          <w:szCs w:val="18"/>
          <w:lang w:val="es-BO"/>
        </w:rPr>
      </w:pPr>
      <w:bookmarkStart w:id="25" w:name="_Toc517794419"/>
      <w:r w:rsidRPr="00920973">
        <w:rPr>
          <w:rFonts w:ascii="Verdana" w:hAnsi="Verdana"/>
          <w:sz w:val="18"/>
          <w:szCs w:val="18"/>
          <w:lang w:val="es-BO"/>
        </w:rPr>
        <w:t>EVALUACIÓN PRELIMINAR</w:t>
      </w:r>
      <w:bookmarkEnd w:id="25"/>
    </w:p>
    <w:p w:rsidR="0052765A" w:rsidRPr="00337047" w:rsidRDefault="0052765A" w:rsidP="00643031">
      <w:pPr>
        <w:spacing w:before="120" w:after="120"/>
        <w:ind w:left="392"/>
        <w:jc w:val="both"/>
        <w:rPr>
          <w:rFonts w:ascii="Verdana" w:hAnsi="Verdana"/>
          <w:b/>
          <w:sz w:val="18"/>
          <w:szCs w:val="18"/>
          <w:lang w:val="es-BO"/>
        </w:rPr>
      </w:pPr>
      <w:r w:rsidRPr="00337047">
        <w:rPr>
          <w:rFonts w:ascii="Verdana" w:hAnsi="Verdana"/>
          <w:sz w:val="18"/>
          <w:szCs w:val="18"/>
          <w:lang w:val="es-BO"/>
        </w:rPr>
        <w:t xml:space="preserve">Concluido el acto de apertura, en sesión reservada, la Comisión de Calificación determinará si las propuestas continúan o se descalifican, verificando el cumplimiento sustancial y la validez de </w:t>
      </w:r>
      <w:r w:rsidR="000D446B" w:rsidRPr="00337047">
        <w:rPr>
          <w:rFonts w:ascii="Verdana" w:hAnsi="Verdana"/>
          <w:sz w:val="18"/>
          <w:szCs w:val="18"/>
          <w:lang w:val="es-BO"/>
        </w:rPr>
        <w:t>los Formularios de la Propuesta</w:t>
      </w:r>
      <w:r w:rsidR="00B02579" w:rsidRPr="00337047">
        <w:rPr>
          <w:rFonts w:ascii="Verdana" w:hAnsi="Verdana"/>
          <w:sz w:val="18"/>
          <w:szCs w:val="18"/>
          <w:lang w:val="es-BO"/>
        </w:rPr>
        <w:t xml:space="preserve"> y</w:t>
      </w:r>
      <w:r w:rsidR="00EE42F8" w:rsidRPr="00337047">
        <w:rPr>
          <w:rFonts w:ascii="Verdana" w:hAnsi="Verdana"/>
          <w:sz w:val="18"/>
          <w:szCs w:val="18"/>
          <w:lang w:val="es-BO"/>
        </w:rPr>
        <w:t xml:space="preserve"> la Garantía de Seriedad de Propuesta</w:t>
      </w:r>
      <w:r w:rsidR="00D35053" w:rsidRPr="00337047">
        <w:rPr>
          <w:rFonts w:ascii="Verdana" w:hAnsi="Verdana"/>
          <w:sz w:val="18"/>
          <w:szCs w:val="18"/>
          <w:lang w:val="es-BO"/>
        </w:rPr>
        <w:t xml:space="preserve">, </w:t>
      </w:r>
      <w:r w:rsidRPr="00337047">
        <w:rPr>
          <w:rFonts w:ascii="Verdana" w:hAnsi="Verdana"/>
          <w:sz w:val="18"/>
          <w:szCs w:val="18"/>
          <w:lang w:val="es-BO"/>
        </w:rPr>
        <w:t>utilizando el Formulario V-1</w:t>
      </w:r>
      <w:r w:rsidR="00FE7F24" w:rsidRPr="00337047">
        <w:rPr>
          <w:rFonts w:ascii="Verdana" w:hAnsi="Verdana"/>
          <w:sz w:val="18"/>
          <w:szCs w:val="18"/>
          <w:lang w:val="es-BO"/>
        </w:rPr>
        <w:t xml:space="preserve"> correspondiente.</w:t>
      </w:r>
    </w:p>
    <w:p w:rsidR="0052765A" w:rsidRPr="00B974D5" w:rsidRDefault="0052765A" w:rsidP="0031474D">
      <w:pPr>
        <w:pStyle w:val="Ttulo"/>
        <w:numPr>
          <w:ilvl w:val="0"/>
          <w:numId w:val="67"/>
        </w:numPr>
        <w:spacing w:before="120" w:after="120"/>
        <w:jc w:val="left"/>
        <w:rPr>
          <w:rFonts w:ascii="Verdana" w:hAnsi="Verdana"/>
          <w:b w:val="0"/>
          <w:sz w:val="18"/>
          <w:szCs w:val="18"/>
          <w:lang w:val="es-BO"/>
        </w:rPr>
      </w:pPr>
      <w:bookmarkStart w:id="26" w:name="_Toc517794420"/>
      <w:r w:rsidRPr="00920973">
        <w:rPr>
          <w:rFonts w:ascii="Verdana" w:hAnsi="Verdana"/>
          <w:sz w:val="18"/>
          <w:szCs w:val="18"/>
          <w:lang w:val="es-BO"/>
        </w:rPr>
        <w:t>MÉTODO DE SELECCIÓN Y ADJUDICACIÓN CALIDAD, PROPUESTA TÉCNICA Y COSTO</w:t>
      </w:r>
      <w:bookmarkEnd w:id="26"/>
      <w:r w:rsidR="00337047">
        <w:rPr>
          <w:rFonts w:ascii="Verdana" w:hAnsi="Verdana"/>
          <w:sz w:val="18"/>
          <w:szCs w:val="18"/>
          <w:lang w:val="es-BO"/>
        </w:rPr>
        <w:t xml:space="preserve"> </w:t>
      </w:r>
    </w:p>
    <w:p w:rsidR="00B974D5" w:rsidRPr="00920973" w:rsidRDefault="00B974D5" w:rsidP="00B974D5">
      <w:pPr>
        <w:ind w:left="426"/>
        <w:jc w:val="both"/>
        <w:rPr>
          <w:rFonts w:ascii="Verdana" w:hAnsi="Verdana" w:cs="Arial"/>
          <w:sz w:val="18"/>
          <w:szCs w:val="18"/>
          <w:lang w:val="es-BO"/>
        </w:rPr>
      </w:pPr>
      <w:r w:rsidRPr="00920973">
        <w:rPr>
          <w:rFonts w:ascii="Verdana" w:hAnsi="Verdana" w:cs="Arial"/>
          <w:sz w:val="18"/>
          <w:szCs w:val="18"/>
          <w:lang w:val="es-BO"/>
        </w:rPr>
        <w:t xml:space="preserve">La evaluación de propuestas se realizará en dos (2) etapas con los siguientes puntajes: </w:t>
      </w:r>
    </w:p>
    <w:p w:rsidR="00B974D5" w:rsidRPr="00920973" w:rsidRDefault="00B974D5" w:rsidP="00B974D5">
      <w:pPr>
        <w:ind w:left="567"/>
        <w:jc w:val="both"/>
        <w:rPr>
          <w:rFonts w:ascii="Verdana" w:hAnsi="Verdana" w:cs="Arial"/>
          <w:sz w:val="18"/>
          <w:szCs w:val="18"/>
          <w:lang w:val="es-BO"/>
        </w:rPr>
      </w:pPr>
    </w:p>
    <w:p w:rsidR="00B974D5" w:rsidRPr="00920973" w:rsidRDefault="00B974D5" w:rsidP="00B974D5">
      <w:pPr>
        <w:ind w:left="1260"/>
        <w:jc w:val="both"/>
        <w:rPr>
          <w:rFonts w:ascii="Verdana" w:hAnsi="Verdana" w:cs="Arial"/>
          <w:sz w:val="18"/>
          <w:szCs w:val="18"/>
          <w:lang w:val="es-BO"/>
        </w:rPr>
      </w:pPr>
      <w:r w:rsidRPr="00920973">
        <w:rPr>
          <w:rFonts w:ascii="Verdana" w:hAnsi="Verdana" w:cs="Arial"/>
          <w:sz w:val="18"/>
          <w:szCs w:val="18"/>
          <w:lang w:val="es-BO"/>
        </w:rPr>
        <w:t>PRIMERA ETAPA:</w:t>
      </w:r>
      <w:r w:rsidRPr="00920973">
        <w:rPr>
          <w:rFonts w:ascii="Verdana" w:hAnsi="Verdana" w:cs="Arial"/>
          <w:sz w:val="18"/>
          <w:szCs w:val="18"/>
          <w:lang w:val="es-BO"/>
        </w:rPr>
        <w:tab/>
      </w:r>
      <w:r w:rsidRPr="00920973">
        <w:rPr>
          <w:rFonts w:ascii="Verdana" w:hAnsi="Verdana" w:cs="Arial"/>
          <w:sz w:val="18"/>
          <w:szCs w:val="18"/>
          <w:lang w:val="es-BO"/>
        </w:rPr>
        <w:tab/>
        <w:t>Propuesta Económica (</w:t>
      </w:r>
      <m:oMath>
        <m:r>
          <w:rPr>
            <w:rFonts w:ascii="Cambria Math" w:hAnsi="Cambria Math" w:cs="Arial"/>
            <w:sz w:val="18"/>
            <w:szCs w:val="18"/>
            <w:lang w:val="es-BO"/>
          </w:rPr>
          <m:t>PE</m:t>
        </m:r>
      </m:oMath>
      <w:r w:rsidRPr="00920973">
        <w:rPr>
          <w:rFonts w:ascii="Verdana" w:hAnsi="Verdana" w:cs="Arial"/>
          <w:sz w:val="18"/>
          <w:szCs w:val="18"/>
          <w:lang w:val="es-BO"/>
        </w:rPr>
        <w:t>):</w:t>
      </w:r>
      <w:r w:rsidRPr="00920973">
        <w:rPr>
          <w:rFonts w:ascii="Verdana" w:hAnsi="Verdana" w:cs="Arial"/>
          <w:sz w:val="18"/>
          <w:szCs w:val="18"/>
          <w:lang w:val="es-BO"/>
        </w:rPr>
        <w:tab/>
        <w:t xml:space="preserve">20 puntos </w:t>
      </w:r>
    </w:p>
    <w:p w:rsidR="00B974D5" w:rsidRPr="00920973" w:rsidRDefault="00B974D5" w:rsidP="00B974D5">
      <w:pPr>
        <w:ind w:left="1260"/>
        <w:jc w:val="both"/>
        <w:rPr>
          <w:rFonts w:ascii="Verdana" w:hAnsi="Verdana" w:cs="Arial"/>
          <w:sz w:val="18"/>
          <w:szCs w:val="18"/>
          <w:lang w:val="es-BO"/>
        </w:rPr>
      </w:pPr>
      <w:r w:rsidRPr="00920973">
        <w:rPr>
          <w:rFonts w:ascii="Verdana" w:hAnsi="Verdana" w:cs="Arial"/>
          <w:sz w:val="18"/>
          <w:szCs w:val="18"/>
          <w:lang w:val="es-BO"/>
        </w:rPr>
        <w:t>SEGUNDA ETAPA:</w:t>
      </w:r>
      <w:r w:rsidRPr="00920973">
        <w:rPr>
          <w:rFonts w:ascii="Verdana" w:hAnsi="Verdana" w:cs="Arial"/>
          <w:sz w:val="18"/>
          <w:szCs w:val="18"/>
          <w:lang w:val="es-BO"/>
        </w:rPr>
        <w:tab/>
        <w:t>Propuesta Técnica (</w:t>
      </w:r>
      <m:oMath>
        <m:r>
          <w:rPr>
            <w:rFonts w:ascii="Cambria Math" w:hAnsi="Cambria Math" w:cs="Arial"/>
            <w:sz w:val="18"/>
            <w:szCs w:val="18"/>
            <w:lang w:val="es-BO"/>
          </w:rPr>
          <m:t>PT</m:t>
        </m:r>
      </m:oMath>
      <w:r w:rsidRPr="00920973">
        <w:rPr>
          <w:rFonts w:ascii="Verdana" w:hAnsi="Verdana" w:cs="Arial"/>
          <w:sz w:val="18"/>
          <w:szCs w:val="18"/>
          <w:lang w:val="es-BO"/>
        </w:rPr>
        <w:t>)</w:t>
      </w:r>
      <w:r w:rsidRPr="00920973">
        <w:rPr>
          <w:rFonts w:ascii="Verdana" w:hAnsi="Verdana" w:cs="Arial"/>
          <w:sz w:val="18"/>
          <w:szCs w:val="18"/>
          <w:lang w:val="es-BO"/>
        </w:rPr>
        <w:tab/>
        <w:t>:</w:t>
      </w:r>
      <w:r w:rsidRPr="00920973">
        <w:rPr>
          <w:rFonts w:ascii="Verdana" w:hAnsi="Verdana" w:cs="Arial"/>
          <w:sz w:val="18"/>
          <w:szCs w:val="18"/>
          <w:lang w:val="es-BO"/>
        </w:rPr>
        <w:tab/>
        <w:t>80 puntos</w:t>
      </w:r>
    </w:p>
    <w:p w:rsidR="00B974D5" w:rsidRPr="00920973" w:rsidRDefault="00B974D5" w:rsidP="00B974D5">
      <w:pPr>
        <w:ind w:left="1260"/>
        <w:jc w:val="both"/>
        <w:rPr>
          <w:rFonts w:ascii="Verdana" w:hAnsi="Verdana" w:cs="Arial"/>
          <w:sz w:val="18"/>
          <w:szCs w:val="18"/>
          <w:lang w:val="es-BO"/>
        </w:rPr>
      </w:pPr>
    </w:p>
    <w:p w:rsidR="00B974D5" w:rsidRPr="00920973" w:rsidRDefault="00B974D5" w:rsidP="00B974D5">
      <w:pPr>
        <w:pStyle w:val="Prrafodelista"/>
        <w:numPr>
          <w:ilvl w:val="1"/>
          <w:numId w:val="289"/>
        </w:numPr>
        <w:jc w:val="both"/>
        <w:rPr>
          <w:rFonts w:ascii="Verdana" w:hAnsi="Verdana" w:cs="Arial"/>
          <w:b/>
          <w:sz w:val="18"/>
          <w:szCs w:val="18"/>
          <w:lang w:val="es-BO"/>
        </w:rPr>
      </w:pPr>
      <w:r w:rsidRPr="00920973">
        <w:rPr>
          <w:rFonts w:ascii="Verdana" w:hAnsi="Verdana" w:cs="Arial"/>
          <w:b/>
          <w:sz w:val="18"/>
          <w:szCs w:val="18"/>
          <w:lang w:val="es-BO"/>
        </w:rPr>
        <w:t>Evaluación de la Propuesta Económica</w:t>
      </w:r>
    </w:p>
    <w:p w:rsidR="00B974D5" w:rsidRPr="00920973" w:rsidRDefault="00B974D5" w:rsidP="00B974D5">
      <w:pPr>
        <w:jc w:val="both"/>
        <w:rPr>
          <w:rFonts w:ascii="Verdana" w:hAnsi="Verdana" w:cs="Arial"/>
          <w:sz w:val="18"/>
          <w:szCs w:val="18"/>
          <w:lang w:val="es-BO"/>
        </w:rPr>
      </w:pPr>
    </w:p>
    <w:p w:rsidR="00B974D5" w:rsidRPr="00920973" w:rsidRDefault="00B974D5" w:rsidP="00B974D5">
      <w:pPr>
        <w:pStyle w:val="Prrafodelista"/>
        <w:numPr>
          <w:ilvl w:val="2"/>
          <w:numId w:val="289"/>
        </w:numPr>
        <w:jc w:val="both"/>
        <w:rPr>
          <w:rFonts w:ascii="Verdana" w:hAnsi="Verdana" w:cs="Arial"/>
          <w:sz w:val="18"/>
          <w:szCs w:val="18"/>
          <w:lang w:val="es-BO"/>
        </w:rPr>
      </w:pPr>
      <w:r w:rsidRPr="00920973">
        <w:rPr>
          <w:rFonts w:ascii="Verdana" w:hAnsi="Verdana" w:cs="Arial"/>
          <w:b/>
          <w:sz w:val="18"/>
          <w:szCs w:val="18"/>
          <w:lang w:val="es-BO"/>
        </w:rPr>
        <w:t>Errores Aritméticos</w:t>
      </w:r>
    </w:p>
    <w:p w:rsidR="00B974D5" w:rsidRPr="00920973" w:rsidRDefault="00B974D5" w:rsidP="00B974D5">
      <w:pPr>
        <w:jc w:val="both"/>
        <w:rPr>
          <w:rFonts w:ascii="Verdana" w:hAnsi="Verdana" w:cs="Arial"/>
          <w:sz w:val="18"/>
          <w:szCs w:val="18"/>
          <w:lang w:val="es-BO"/>
        </w:rPr>
      </w:pPr>
    </w:p>
    <w:p w:rsidR="00B974D5" w:rsidRPr="00920973" w:rsidRDefault="00B974D5" w:rsidP="00B974D5">
      <w:pPr>
        <w:ind w:left="1843"/>
        <w:jc w:val="both"/>
        <w:rPr>
          <w:rFonts w:ascii="Verdana" w:hAnsi="Verdana" w:cs="Arial"/>
          <w:sz w:val="18"/>
          <w:szCs w:val="18"/>
          <w:lang w:val="es-BO"/>
        </w:rPr>
      </w:pPr>
      <w:r w:rsidRPr="00920973">
        <w:rPr>
          <w:rFonts w:ascii="Verdana" w:hAnsi="Verdana" w:cs="Arial"/>
          <w:sz w:val="18"/>
          <w:szCs w:val="18"/>
          <w:lang w:val="es-BO"/>
        </w:rPr>
        <w:t>Se corregirán los errores aritméticos, verificando la información del Formulario de Presupuesto por Ítems y General de la Obra (Formulario B-1) de cada propuesta, considerando lo siguiente:</w:t>
      </w:r>
    </w:p>
    <w:p w:rsidR="00B974D5" w:rsidRPr="00920973" w:rsidRDefault="00B974D5" w:rsidP="00B974D5">
      <w:pPr>
        <w:ind w:left="1416"/>
        <w:jc w:val="both"/>
        <w:rPr>
          <w:rFonts w:ascii="Verdana" w:hAnsi="Verdana" w:cs="Arial"/>
          <w:sz w:val="18"/>
          <w:szCs w:val="18"/>
          <w:lang w:val="es-BO"/>
        </w:rPr>
      </w:pPr>
    </w:p>
    <w:p w:rsidR="00B974D5" w:rsidRPr="00920973" w:rsidRDefault="00B974D5" w:rsidP="00643031">
      <w:pPr>
        <w:numPr>
          <w:ilvl w:val="0"/>
          <w:numId w:val="288"/>
        </w:numPr>
        <w:spacing w:before="60" w:after="60"/>
        <w:ind w:left="2183" w:hanging="284"/>
        <w:jc w:val="both"/>
        <w:rPr>
          <w:rFonts w:ascii="Verdana" w:hAnsi="Verdana" w:cs="Arial"/>
          <w:sz w:val="18"/>
          <w:szCs w:val="18"/>
          <w:lang w:val="es-BO"/>
        </w:rPr>
      </w:pPr>
      <w:r w:rsidRPr="00920973">
        <w:rPr>
          <w:rFonts w:ascii="Verdana" w:hAnsi="Verdana" w:cs="Arial"/>
          <w:sz w:val="18"/>
          <w:szCs w:val="18"/>
          <w:lang w:val="es-BO"/>
        </w:rPr>
        <w:t>Cuando exista discrepancia entre los montos indicados en numeral y literal, prevalecerá el literal;</w:t>
      </w:r>
    </w:p>
    <w:p w:rsidR="00B974D5" w:rsidRPr="00920973" w:rsidRDefault="00B974D5" w:rsidP="00643031">
      <w:pPr>
        <w:numPr>
          <w:ilvl w:val="0"/>
          <w:numId w:val="288"/>
        </w:numPr>
        <w:spacing w:before="60" w:after="60"/>
        <w:ind w:left="2183" w:hanging="284"/>
        <w:jc w:val="both"/>
        <w:rPr>
          <w:rFonts w:ascii="Verdana" w:hAnsi="Verdana" w:cs="Arial"/>
          <w:sz w:val="18"/>
          <w:szCs w:val="18"/>
          <w:lang w:val="es-BO"/>
        </w:rPr>
      </w:pPr>
      <w:r w:rsidRPr="00920973">
        <w:rPr>
          <w:rFonts w:ascii="Verdana" w:hAnsi="Verdana" w:cs="Arial"/>
          <w:sz w:val="18"/>
          <w:szCs w:val="18"/>
          <w:lang w:val="es-BO"/>
        </w:rPr>
        <w:t>Cuando exista diferencia entre el precio unitario señalado en el Formulario de Presupuesto por Ítems y General de la Obra y el total de un ítem que se haya obtenido multiplicando el precio unitario por la cantidad de unidades, prevalecerá el precio unitario cotizado para obtener el monto correcto;</w:t>
      </w:r>
    </w:p>
    <w:p w:rsidR="00B974D5" w:rsidRPr="00920973" w:rsidRDefault="00B974D5" w:rsidP="00643031">
      <w:pPr>
        <w:numPr>
          <w:ilvl w:val="0"/>
          <w:numId w:val="288"/>
        </w:numPr>
        <w:spacing w:before="60" w:after="60"/>
        <w:ind w:left="2183" w:hanging="284"/>
        <w:jc w:val="both"/>
        <w:rPr>
          <w:rFonts w:ascii="Verdana" w:hAnsi="Verdana" w:cs="Arial"/>
          <w:sz w:val="18"/>
          <w:szCs w:val="18"/>
          <w:lang w:val="es-BO"/>
        </w:rPr>
      </w:pPr>
      <w:r w:rsidRPr="00920973">
        <w:rPr>
          <w:rFonts w:ascii="Verdana" w:hAnsi="Verdana" w:cs="Arial"/>
          <w:sz w:val="18"/>
          <w:szCs w:val="18"/>
          <w:lang w:val="es-BO"/>
        </w:rPr>
        <w:t xml:space="preserve">Si la diferencia entre el monto leído de la propuesta del Formulario B-1 (Presupuesto por Ítems y General de la Obra) y el monto ajustado de la revisión aritmética, es menor o igual al dos por ciento (2%), se ajustará la propuesta; caso contrario la propuesta será descalificada; </w:t>
      </w:r>
    </w:p>
    <w:p w:rsidR="00B974D5" w:rsidRPr="00920973" w:rsidRDefault="00B974D5" w:rsidP="00643031">
      <w:pPr>
        <w:numPr>
          <w:ilvl w:val="0"/>
          <w:numId w:val="288"/>
        </w:numPr>
        <w:spacing w:before="60" w:after="60"/>
        <w:ind w:left="2183" w:hanging="284"/>
        <w:jc w:val="both"/>
        <w:rPr>
          <w:rFonts w:ascii="Verdana" w:hAnsi="Verdana" w:cs="Arial"/>
          <w:sz w:val="18"/>
          <w:szCs w:val="18"/>
          <w:lang w:val="es-BO"/>
        </w:rPr>
      </w:pPr>
      <w:r w:rsidRPr="00920973">
        <w:rPr>
          <w:rFonts w:ascii="Verdana" w:hAnsi="Verdana" w:cs="Arial"/>
          <w:sz w:val="18"/>
          <w:szCs w:val="18"/>
          <w:lang w:val="es-BO"/>
        </w:rPr>
        <w:t xml:space="preserve">Si el monto ajustado por revisión aritmética superara el Precio Referencial, la propuesta será descalificada. </w:t>
      </w:r>
    </w:p>
    <w:p w:rsidR="00B974D5" w:rsidRPr="00920973" w:rsidRDefault="00B974D5" w:rsidP="00643031">
      <w:pPr>
        <w:pStyle w:val="Prrafodelista"/>
        <w:ind w:left="1820"/>
        <w:rPr>
          <w:rFonts w:ascii="Verdana" w:hAnsi="Verdana" w:cs="Arial"/>
          <w:sz w:val="18"/>
          <w:szCs w:val="18"/>
          <w:lang w:val="es-BO"/>
        </w:rPr>
      </w:pPr>
    </w:p>
    <w:p w:rsidR="00B974D5" w:rsidRPr="00920973" w:rsidRDefault="00B974D5" w:rsidP="00643031">
      <w:pPr>
        <w:ind w:left="1820"/>
        <w:jc w:val="both"/>
        <w:rPr>
          <w:rFonts w:ascii="Verdana" w:hAnsi="Verdana" w:cs="Arial"/>
          <w:sz w:val="18"/>
          <w:szCs w:val="18"/>
          <w:lang w:val="es-BO"/>
        </w:rPr>
      </w:pPr>
      <w:r w:rsidRPr="00920973">
        <w:rPr>
          <w:rFonts w:ascii="Verdana" w:hAnsi="Verdana" w:cs="Arial"/>
          <w:sz w:val="18"/>
          <w:szCs w:val="18"/>
          <w:lang w:val="es-BO"/>
        </w:rPr>
        <w:t xml:space="preserve">El monto resultante producto de la revisión aritmética, denominado Monto Ajustado por Revisión Aritmética </w:t>
      </w:r>
      <m:oMath>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Cambria Math" w:hAnsi="Verdana" w:cs="Arial"/>
            <w:sz w:val="18"/>
            <w:szCs w:val="18"/>
            <w:lang w:val="es-BO"/>
          </w:rPr>
          <m:t>)</m:t>
        </m:r>
      </m:oMath>
      <w:r w:rsidRPr="00920973">
        <w:rPr>
          <w:rFonts w:ascii="Verdana" w:hAnsi="Verdana" w:cs="Arial"/>
          <w:sz w:val="18"/>
          <w:szCs w:val="18"/>
          <w:lang w:val="es-BO"/>
        </w:rPr>
        <w:t xml:space="preserve"> deberá ser registrado en la cuarta columna del Formulario V-3.</w:t>
      </w:r>
    </w:p>
    <w:p w:rsidR="00B974D5" w:rsidRPr="00920973" w:rsidRDefault="00B974D5" w:rsidP="00643031">
      <w:pPr>
        <w:ind w:left="1820"/>
        <w:jc w:val="both"/>
        <w:rPr>
          <w:rFonts w:ascii="Verdana" w:hAnsi="Verdana" w:cs="Arial"/>
          <w:sz w:val="18"/>
          <w:szCs w:val="18"/>
          <w:lang w:val="es-BO"/>
        </w:rPr>
      </w:pPr>
    </w:p>
    <w:p w:rsidR="00B974D5" w:rsidRPr="00920973" w:rsidRDefault="00B974D5" w:rsidP="00643031">
      <w:pPr>
        <w:ind w:left="1820"/>
        <w:jc w:val="both"/>
        <w:rPr>
          <w:rFonts w:ascii="Verdana" w:hAnsi="Verdana" w:cs="Arial"/>
          <w:sz w:val="18"/>
          <w:szCs w:val="18"/>
          <w:lang w:val="es-BO"/>
        </w:rPr>
      </w:pPr>
      <w:r w:rsidRPr="00920973">
        <w:rPr>
          <w:rFonts w:ascii="Verdana" w:hAnsi="Verdana" w:cs="Arial"/>
          <w:sz w:val="18"/>
          <w:szCs w:val="18"/>
          <w:lang w:val="es-BO"/>
        </w:rPr>
        <w:t xml:space="preserve">En caso de que producto de la revisión, no se encuentre errores aritméticos el precio de la propuesta o valor leído de la propuesta </w:t>
      </w:r>
      <m:oMath>
        <m:r>
          <w:rPr>
            <w:rFonts w:ascii="Cambria Math" w:hAnsi="Verdana" w:cs="Arial"/>
            <w:sz w:val="18"/>
            <w:szCs w:val="18"/>
            <w:lang w:val="es-BO"/>
          </w:rPr>
          <m:t>(</m:t>
        </m:r>
        <m:r>
          <w:rPr>
            <w:rFonts w:ascii="Cambria Math" w:hAnsi="Cambria Math" w:cs="Arial"/>
            <w:sz w:val="18"/>
            <w:szCs w:val="18"/>
            <w:lang w:val="es-BO"/>
          </w:rPr>
          <m:t>pp</m:t>
        </m:r>
        <m:r>
          <w:rPr>
            <w:rFonts w:ascii="Cambria Math" w:hAnsi="Verdana" w:cs="Arial"/>
            <w:sz w:val="18"/>
            <w:szCs w:val="18"/>
            <w:lang w:val="es-BO"/>
          </w:rPr>
          <m:t>)</m:t>
        </m:r>
      </m:oMath>
      <w:r w:rsidRPr="00920973">
        <w:rPr>
          <w:rFonts w:ascii="Verdana" w:hAnsi="Verdana" w:cs="Arial"/>
          <w:sz w:val="18"/>
          <w:szCs w:val="18"/>
          <w:lang w:val="es-BO"/>
        </w:rPr>
        <w:t xml:space="preserve"> deberá ser trasladado a la cuarta columna </w:t>
      </w:r>
      <m:oMath>
        <m:d>
          <m:dPr>
            <m:ctrlPr>
              <w:rPr>
                <w:rFonts w:ascii="Cambria Math" w:hAnsi="Verdana" w:cs="Arial"/>
                <w:b/>
                <w:i/>
                <w:sz w:val="18"/>
                <w:szCs w:val="18"/>
                <w:lang w:val="es-BO"/>
              </w:rPr>
            </m:ctrlPr>
          </m:dPr>
          <m:e>
            <m:r>
              <m:rPr>
                <m:sty m:val="bi"/>
              </m:rPr>
              <w:rPr>
                <w:rFonts w:ascii="Cambria Math" w:hAnsi="Cambria Math" w:cs="Arial"/>
                <w:sz w:val="18"/>
                <w:szCs w:val="18"/>
                <w:lang w:val="es-BO"/>
              </w:rPr>
              <m:t>MAPRA</m:t>
            </m:r>
          </m:e>
        </m:d>
      </m:oMath>
      <w:r w:rsidRPr="00920973">
        <w:rPr>
          <w:rFonts w:ascii="Verdana" w:hAnsi="Verdana" w:cs="Arial"/>
          <w:b/>
          <w:sz w:val="18"/>
          <w:szCs w:val="18"/>
          <w:lang w:val="es-BO"/>
        </w:rPr>
        <w:t xml:space="preserve"> </w:t>
      </w:r>
      <w:r w:rsidRPr="00920973">
        <w:rPr>
          <w:rFonts w:ascii="Verdana" w:hAnsi="Verdana" w:cs="Arial"/>
          <w:sz w:val="18"/>
          <w:szCs w:val="18"/>
          <w:lang w:val="es-BO"/>
        </w:rPr>
        <w:t>del Formulario V-3.</w:t>
      </w:r>
    </w:p>
    <w:p w:rsidR="00B974D5" w:rsidRPr="00920973" w:rsidRDefault="00B974D5" w:rsidP="00B974D5">
      <w:pPr>
        <w:jc w:val="both"/>
        <w:rPr>
          <w:rFonts w:ascii="Verdana" w:hAnsi="Verdana" w:cs="Arial"/>
          <w:sz w:val="18"/>
          <w:szCs w:val="18"/>
          <w:lang w:val="es-BO"/>
        </w:rPr>
      </w:pPr>
    </w:p>
    <w:p w:rsidR="00B974D5" w:rsidRPr="00920973" w:rsidRDefault="00B974D5" w:rsidP="00B974D5">
      <w:pPr>
        <w:pStyle w:val="Prrafodelista"/>
        <w:numPr>
          <w:ilvl w:val="2"/>
          <w:numId w:val="289"/>
        </w:numPr>
        <w:ind w:left="1843" w:hanging="709"/>
        <w:jc w:val="both"/>
        <w:rPr>
          <w:rFonts w:ascii="Verdana" w:hAnsi="Verdana" w:cs="Arial"/>
          <w:sz w:val="18"/>
          <w:szCs w:val="18"/>
          <w:lang w:val="es-BO" w:eastAsia="es-ES"/>
        </w:rPr>
      </w:pPr>
      <w:r w:rsidRPr="00920973">
        <w:rPr>
          <w:rFonts w:ascii="Verdana" w:hAnsi="Verdana" w:cs="Arial"/>
          <w:b/>
          <w:sz w:val="18"/>
          <w:szCs w:val="18"/>
          <w:lang w:val="es-BO"/>
        </w:rPr>
        <w:t xml:space="preserve">Margen de Preferencia. </w:t>
      </w:r>
    </w:p>
    <w:p w:rsidR="00B974D5" w:rsidRPr="00920973" w:rsidRDefault="00B974D5" w:rsidP="00B974D5">
      <w:pPr>
        <w:jc w:val="both"/>
        <w:rPr>
          <w:rFonts w:ascii="Verdana" w:hAnsi="Verdana" w:cs="Arial"/>
          <w:sz w:val="18"/>
          <w:szCs w:val="18"/>
          <w:lang w:val="es-BO"/>
        </w:rPr>
      </w:pPr>
    </w:p>
    <w:p w:rsidR="00B974D5" w:rsidRPr="00920973" w:rsidRDefault="00B974D5" w:rsidP="00643031">
      <w:pPr>
        <w:ind w:left="1876"/>
        <w:jc w:val="both"/>
        <w:rPr>
          <w:rFonts w:ascii="Verdana" w:hAnsi="Verdana" w:cs="Arial"/>
          <w:sz w:val="18"/>
          <w:szCs w:val="18"/>
          <w:lang w:val="es-BO"/>
        </w:rPr>
      </w:pPr>
      <w:r w:rsidRPr="00920973">
        <w:rPr>
          <w:rFonts w:ascii="Verdana" w:hAnsi="Verdana" w:cs="Arial"/>
          <w:sz w:val="18"/>
          <w:szCs w:val="18"/>
          <w:lang w:val="es-BO"/>
        </w:rPr>
        <w:t>Una vez efectuada la corrección de los errores aritméticos y a solicitud del proponente se aplicará el margen de preferencia a las propuestas que no fuesen descalificadas; en caso de tratarse del margen de preferencia por generación de empleo, previo a la aplicación del mismo la Comisión de Calificación revisará el resultado de la aplicación de la fórmula para el cálculo del margen de preferencia establecido en el Formulario A-10 y de corresponder ajustará el margen solicitado.</w:t>
      </w:r>
    </w:p>
    <w:p w:rsidR="00B974D5" w:rsidRPr="00920973" w:rsidRDefault="00B974D5" w:rsidP="00B974D5">
      <w:pPr>
        <w:ind w:left="1134"/>
        <w:jc w:val="both"/>
        <w:rPr>
          <w:rFonts w:ascii="Verdana" w:hAnsi="Verdana" w:cs="Arial"/>
          <w:b/>
          <w:sz w:val="18"/>
          <w:szCs w:val="18"/>
          <w:lang w:val="es-BO"/>
        </w:rPr>
      </w:pPr>
    </w:p>
    <w:p w:rsidR="00B974D5" w:rsidRPr="00920973" w:rsidRDefault="00B974D5" w:rsidP="00643031">
      <w:pPr>
        <w:pStyle w:val="Prrafodelista"/>
        <w:numPr>
          <w:ilvl w:val="3"/>
          <w:numId w:val="289"/>
        </w:numPr>
        <w:ind w:left="2856" w:hanging="992"/>
        <w:jc w:val="both"/>
        <w:rPr>
          <w:rFonts w:ascii="Verdana" w:hAnsi="Verdana" w:cs="Arial"/>
          <w:sz w:val="18"/>
          <w:szCs w:val="18"/>
          <w:lang w:val="es-BO"/>
        </w:rPr>
      </w:pPr>
      <w:r w:rsidRPr="00920973">
        <w:rPr>
          <w:rFonts w:ascii="Verdana" w:hAnsi="Verdana" w:cs="Arial"/>
          <w:sz w:val="18"/>
          <w:szCs w:val="18"/>
          <w:lang w:val="es-BO"/>
        </w:rPr>
        <w:t>De los dos (2) márgenes de preferencia, por Empresa Nacional o por Generación de Empleo detallados en el parágrafo II, del Artículo 30 de las NB-SABS, se aplicará solamente uno (1).</w:t>
      </w:r>
    </w:p>
    <w:p w:rsidR="00B974D5" w:rsidRPr="00920973" w:rsidRDefault="00B974D5" w:rsidP="00643031">
      <w:pPr>
        <w:ind w:left="2856" w:hanging="992"/>
        <w:jc w:val="both"/>
        <w:rPr>
          <w:rFonts w:ascii="Verdana" w:hAnsi="Verdana" w:cs="Arial"/>
          <w:sz w:val="18"/>
          <w:szCs w:val="18"/>
          <w:lang w:val="es-BO"/>
        </w:rPr>
      </w:pPr>
    </w:p>
    <w:p w:rsidR="00B974D5" w:rsidRPr="00920973" w:rsidRDefault="00B974D5" w:rsidP="00643031">
      <w:pPr>
        <w:ind w:left="2856"/>
        <w:jc w:val="both"/>
        <w:rPr>
          <w:rFonts w:ascii="Verdana" w:hAnsi="Verdana" w:cs="Arial"/>
          <w:sz w:val="18"/>
          <w:szCs w:val="18"/>
          <w:lang w:val="es-BO"/>
        </w:rPr>
      </w:pPr>
      <w:r w:rsidRPr="00920973">
        <w:rPr>
          <w:rFonts w:ascii="Verdana" w:hAnsi="Verdana" w:cs="Arial"/>
          <w:sz w:val="18"/>
          <w:szCs w:val="18"/>
          <w:lang w:val="es-BO"/>
        </w:rPr>
        <w:t xml:space="preserve">Se aplicará el Margen de Preferencia al Monto Ajustado por Revisión Aritmética </w:t>
      </w:r>
      <m:oMath>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Cambria Math" w:hAnsi="Verdana" w:cs="Arial"/>
            <w:sz w:val="18"/>
            <w:szCs w:val="18"/>
            <w:lang w:val="es-BO"/>
          </w:rPr>
          <m:t>)</m:t>
        </m:r>
      </m:oMath>
      <w:r w:rsidRPr="00920973">
        <w:rPr>
          <w:rFonts w:ascii="Verdana" w:hAnsi="Verdana" w:cs="Arial"/>
          <w:sz w:val="18"/>
          <w:szCs w:val="18"/>
          <w:lang w:val="es-BO"/>
        </w:rPr>
        <w:t xml:space="preserve"> de acuerdo con lo siguiente:</w:t>
      </w:r>
    </w:p>
    <w:p w:rsidR="00B974D5" w:rsidRPr="00920973" w:rsidRDefault="00B974D5" w:rsidP="00B974D5">
      <w:pPr>
        <w:ind w:left="2410"/>
        <w:jc w:val="both"/>
        <w:rPr>
          <w:rFonts w:ascii="Verdana" w:hAnsi="Verdana" w:cs="Arial"/>
          <w:sz w:val="18"/>
          <w:szCs w:val="18"/>
          <w:lang w:val="es-BO"/>
        </w:rPr>
      </w:pPr>
    </w:p>
    <w:tbl>
      <w:tblPr>
        <w:tblW w:w="7180" w:type="dxa"/>
        <w:tblInd w:w="2855"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1E0" w:firstRow="1" w:lastRow="1" w:firstColumn="1" w:lastColumn="1" w:noHBand="0" w:noVBand="0"/>
      </w:tblPr>
      <w:tblGrid>
        <w:gridCol w:w="556"/>
        <w:gridCol w:w="1249"/>
        <w:gridCol w:w="2831"/>
        <w:gridCol w:w="1634"/>
        <w:gridCol w:w="910"/>
      </w:tblGrid>
      <w:tr w:rsidR="00B974D5" w:rsidRPr="00920973" w:rsidTr="00643031">
        <w:trPr>
          <w:trHeight w:val="20"/>
        </w:trPr>
        <w:tc>
          <w:tcPr>
            <w:tcW w:w="354"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w:t>
            </w:r>
          </w:p>
        </w:tc>
        <w:tc>
          <w:tcPr>
            <w:tcW w:w="1249"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Margen de Preferencia por</w:t>
            </w:r>
          </w:p>
        </w:tc>
        <w:tc>
          <w:tcPr>
            <w:tcW w:w="3013"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 xml:space="preserve">CONDICIÓN </w:t>
            </w:r>
          </w:p>
        </w:tc>
        <w:tc>
          <w:tcPr>
            <w:tcW w:w="1635"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 xml:space="preserve">Porcentaje del Margen </w:t>
            </w:r>
          </w:p>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de Preferencia</w:t>
            </w:r>
          </w:p>
        </w:tc>
        <w:tc>
          <w:tcPr>
            <w:tcW w:w="929" w:type="dxa"/>
            <w:shd w:val="clear" w:color="auto" w:fill="DBE5F1" w:themeFill="accent1" w:themeFillTint="33"/>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 xml:space="preserve">Factor de Ajuste </w:t>
            </w:r>
            <m:oMath>
              <m:r>
                <m:rPr>
                  <m:sty m:val="bi"/>
                </m:rPr>
                <w:rPr>
                  <w:rFonts w:ascii="Cambria Math" w:hAnsi="Verdana" w:cs="Arial"/>
                  <w:sz w:val="16"/>
                  <w:szCs w:val="18"/>
                  <w:lang w:val="es-BO"/>
                </w:rPr>
                <m:t>(</m:t>
              </m:r>
              <m:sSub>
                <m:sSubPr>
                  <m:ctrlPr>
                    <w:rPr>
                      <w:rFonts w:ascii="Cambria Math" w:hAnsi="Verdana" w:cs="Arial"/>
                      <w:b/>
                      <w:i/>
                      <w:sz w:val="16"/>
                      <w:szCs w:val="18"/>
                      <w:lang w:val="es-BO"/>
                    </w:rPr>
                  </m:ctrlPr>
                </m:sSubPr>
                <m:e>
                  <m:r>
                    <m:rPr>
                      <m:sty m:val="bi"/>
                    </m:rPr>
                    <w:rPr>
                      <w:rFonts w:ascii="Cambria Math" w:hAnsi="Verdana" w:cs="Arial"/>
                      <w:sz w:val="16"/>
                      <w:szCs w:val="18"/>
                      <w:lang w:val="es-BO"/>
                    </w:rPr>
                    <m:t>f</m:t>
                  </m:r>
                </m:e>
                <m:sub>
                  <m:r>
                    <m:rPr>
                      <m:sty m:val="bi"/>
                    </m:rPr>
                    <w:rPr>
                      <w:rFonts w:ascii="Cambria Math" w:hAnsi="Verdana" w:cs="Arial"/>
                      <w:sz w:val="16"/>
                      <w:szCs w:val="18"/>
                      <w:lang w:val="es-BO"/>
                    </w:rPr>
                    <m:t>a</m:t>
                  </m:r>
                </m:sub>
              </m:sSub>
              <m:r>
                <m:rPr>
                  <m:sty m:val="bi"/>
                </m:rPr>
                <w:rPr>
                  <w:rFonts w:ascii="Cambria Math" w:hAnsi="Verdana" w:cs="Arial"/>
                  <w:sz w:val="16"/>
                  <w:szCs w:val="18"/>
                  <w:lang w:val="es-BO"/>
                </w:rPr>
                <m:t>)</m:t>
              </m:r>
            </m:oMath>
          </w:p>
        </w:tc>
      </w:tr>
      <w:tr w:rsidR="00B974D5" w:rsidRPr="00920973" w:rsidTr="00643031">
        <w:trPr>
          <w:cantSplit/>
          <w:trHeight w:val="20"/>
        </w:trPr>
        <w:tc>
          <w:tcPr>
            <w:tcW w:w="354" w:type="dxa"/>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1</w:t>
            </w:r>
          </w:p>
        </w:tc>
        <w:tc>
          <w:tcPr>
            <w:tcW w:w="1249" w:type="dxa"/>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 xml:space="preserve">Empresa Nacional </w:t>
            </w:r>
          </w:p>
        </w:tc>
        <w:tc>
          <w:tcPr>
            <w:tcW w:w="3013" w:type="dxa"/>
            <w:vAlign w:val="center"/>
          </w:tcPr>
          <w:p w:rsidR="00B974D5" w:rsidRPr="00920973" w:rsidRDefault="00B974D5" w:rsidP="00B974D5">
            <w:pPr>
              <w:spacing w:line="288" w:lineRule="auto"/>
              <w:jc w:val="both"/>
              <w:rPr>
                <w:rFonts w:ascii="Verdana" w:hAnsi="Verdana" w:cs="Arial"/>
                <w:sz w:val="16"/>
                <w:szCs w:val="18"/>
                <w:lang w:val="es-BO"/>
              </w:rPr>
            </w:pPr>
            <w:r w:rsidRPr="00920973">
              <w:rPr>
                <w:rFonts w:ascii="Verdana" w:hAnsi="Verdana" w:cs="Arial"/>
                <w:sz w:val="16"/>
                <w:szCs w:val="18"/>
                <w:lang w:val="es-BO"/>
              </w:rPr>
              <w:t>A las propuestas de:</w:t>
            </w:r>
          </w:p>
          <w:p w:rsidR="00B974D5" w:rsidRPr="00920973" w:rsidRDefault="00B974D5" w:rsidP="00B974D5">
            <w:pPr>
              <w:pStyle w:val="Prrafodelista"/>
              <w:numPr>
                <w:ilvl w:val="0"/>
                <w:numId w:val="82"/>
              </w:numPr>
              <w:spacing w:line="288" w:lineRule="auto"/>
              <w:jc w:val="both"/>
              <w:rPr>
                <w:rFonts w:ascii="Verdana" w:hAnsi="Verdana" w:cs="Arial"/>
                <w:sz w:val="16"/>
                <w:szCs w:val="18"/>
                <w:lang w:val="es-BO"/>
              </w:rPr>
            </w:pPr>
            <w:r w:rsidRPr="00920973">
              <w:rPr>
                <w:rFonts w:ascii="Verdana" w:hAnsi="Verdana" w:cs="Arial"/>
                <w:sz w:val="16"/>
                <w:szCs w:val="18"/>
                <w:lang w:val="es-BO"/>
              </w:rPr>
              <w:t>Empresas constructoras unipersonales bolivianas;</w:t>
            </w:r>
          </w:p>
          <w:p w:rsidR="00B974D5" w:rsidRPr="00920973" w:rsidRDefault="00B974D5" w:rsidP="00B974D5">
            <w:pPr>
              <w:pStyle w:val="Prrafodelista"/>
              <w:numPr>
                <w:ilvl w:val="0"/>
                <w:numId w:val="82"/>
              </w:numPr>
              <w:spacing w:line="288" w:lineRule="auto"/>
              <w:jc w:val="both"/>
              <w:rPr>
                <w:rFonts w:ascii="Verdana" w:hAnsi="Verdana" w:cs="Arial"/>
                <w:sz w:val="16"/>
                <w:szCs w:val="18"/>
                <w:lang w:val="es-BO"/>
              </w:rPr>
            </w:pPr>
            <w:r w:rsidRPr="00920973">
              <w:rPr>
                <w:rFonts w:ascii="Verdana" w:hAnsi="Verdana" w:cs="Arial"/>
                <w:sz w:val="16"/>
                <w:szCs w:val="18"/>
                <w:lang w:val="es-BO"/>
              </w:rPr>
              <w:t xml:space="preserve">Empresas constructoras, donde los socios bolivianos tengan una participación de acciones igual o mayor al cincuenta y uno por ciento (51%); </w:t>
            </w:r>
          </w:p>
          <w:p w:rsidR="00B974D5" w:rsidRPr="00920973" w:rsidRDefault="00B974D5" w:rsidP="00B974D5">
            <w:pPr>
              <w:pStyle w:val="Prrafodelista"/>
              <w:numPr>
                <w:ilvl w:val="0"/>
                <w:numId w:val="82"/>
              </w:numPr>
              <w:spacing w:line="288" w:lineRule="auto"/>
              <w:jc w:val="both"/>
              <w:rPr>
                <w:rFonts w:ascii="Verdana" w:hAnsi="Verdana" w:cs="Arial"/>
                <w:sz w:val="16"/>
                <w:szCs w:val="18"/>
                <w:lang w:val="es-BO"/>
              </w:rPr>
            </w:pPr>
            <w:r w:rsidRPr="00920973">
              <w:rPr>
                <w:rFonts w:ascii="Verdana" w:hAnsi="Verdana" w:cs="Arial"/>
                <w:sz w:val="16"/>
                <w:szCs w:val="18"/>
                <w:lang w:val="es-BO"/>
              </w:rPr>
              <w:t>Asociaciones Accidentales de empresas constructoras, donde los asociados bolivianos tengan una participación en la asociación igual o mayor al cincuenta y uno por ciento (51%).</w:t>
            </w:r>
          </w:p>
        </w:tc>
        <w:tc>
          <w:tcPr>
            <w:tcW w:w="1635" w:type="dxa"/>
            <w:vAlign w:val="center"/>
          </w:tcPr>
          <w:p w:rsidR="00B974D5" w:rsidRPr="00920973" w:rsidRDefault="00B974D5" w:rsidP="00B974D5">
            <w:pPr>
              <w:spacing w:line="288" w:lineRule="auto"/>
              <w:jc w:val="center"/>
              <w:rPr>
                <w:rFonts w:ascii="Verdana" w:hAnsi="Verdana" w:cs="Arial"/>
                <w:sz w:val="16"/>
                <w:szCs w:val="18"/>
                <w:lang w:val="es-BO"/>
              </w:rPr>
            </w:pPr>
            <w:r w:rsidRPr="00920973">
              <w:rPr>
                <w:rFonts w:ascii="Verdana" w:hAnsi="Verdana" w:cs="Arial"/>
                <w:sz w:val="16"/>
                <w:szCs w:val="18"/>
                <w:lang w:val="es-BO"/>
              </w:rPr>
              <w:t>5%</w:t>
            </w:r>
          </w:p>
        </w:tc>
        <w:tc>
          <w:tcPr>
            <w:tcW w:w="929" w:type="dxa"/>
            <w:vAlign w:val="center"/>
          </w:tcPr>
          <w:p w:rsidR="00B974D5" w:rsidRPr="00920973" w:rsidRDefault="00B974D5" w:rsidP="00B974D5">
            <w:pPr>
              <w:spacing w:line="288" w:lineRule="auto"/>
              <w:jc w:val="center"/>
              <w:rPr>
                <w:rFonts w:ascii="Verdana" w:hAnsi="Verdana" w:cs="Arial"/>
                <w:sz w:val="16"/>
                <w:szCs w:val="18"/>
                <w:lang w:val="es-BO"/>
              </w:rPr>
            </w:pPr>
            <w:r w:rsidRPr="00920973">
              <w:rPr>
                <w:rFonts w:ascii="Verdana" w:hAnsi="Verdana" w:cs="Arial"/>
                <w:sz w:val="16"/>
                <w:szCs w:val="18"/>
                <w:lang w:val="es-BO"/>
              </w:rPr>
              <w:t>0.95</w:t>
            </w:r>
          </w:p>
        </w:tc>
      </w:tr>
      <w:tr w:rsidR="00B974D5" w:rsidRPr="00920973" w:rsidTr="00643031">
        <w:trPr>
          <w:cantSplit/>
          <w:trHeight w:val="43"/>
        </w:trPr>
        <w:tc>
          <w:tcPr>
            <w:tcW w:w="354" w:type="dxa"/>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2</w:t>
            </w:r>
          </w:p>
        </w:tc>
        <w:tc>
          <w:tcPr>
            <w:tcW w:w="1249" w:type="dxa"/>
            <w:vAlign w:val="center"/>
          </w:tcPr>
          <w:p w:rsidR="00B974D5" w:rsidRPr="00920973" w:rsidRDefault="00B974D5" w:rsidP="00B974D5">
            <w:pPr>
              <w:spacing w:line="288" w:lineRule="auto"/>
              <w:jc w:val="center"/>
              <w:rPr>
                <w:rFonts w:ascii="Verdana" w:hAnsi="Verdana" w:cs="Arial"/>
                <w:b/>
                <w:sz w:val="16"/>
                <w:szCs w:val="18"/>
                <w:lang w:val="es-BO"/>
              </w:rPr>
            </w:pPr>
            <w:r w:rsidRPr="00920973">
              <w:rPr>
                <w:rFonts w:ascii="Verdana" w:hAnsi="Verdana" w:cs="Arial"/>
                <w:b/>
                <w:sz w:val="16"/>
                <w:szCs w:val="18"/>
                <w:lang w:val="es-BO"/>
              </w:rPr>
              <w:t>Generación de Empleo</w:t>
            </w:r>
          </w:p>
        </w:tc>
        <w:tc>
          <w:tcPr>
            <w:tcW w:w="3013" w:type="dxa"/>
            <w:vAlign w:val="center"/>
          </w:tcPr>
          <w:p w:rsidR="00B974D5" w:rsidRPr="00920973" w:rsidRDefault="00B974D5" w:rsidP="00B974D5">
            <w:pPr>
              <w:spacing w:line="288" w:lineRule="auto"/>
              <w:jc w:val="both"/>
              <w:rPr>
                <w:rFonts w:ascii="Verdana" w:hAnsi="Verdana" w:cs="Arial"/>
                <w:sz w:val="16"/>
                <w:szCs w:val="18"/>
                <w:lang w:val="es-BO"/>
              </w:rPr>
            </w:pPr>
            <w:r w:rsidRPr="00920973">
              <w:rPr>
                <w:rFonts w:ascii="Verdana" w:hAnsi="Verdana" w:cs="Arial"/>
                <w:sz w:val="16"/>
                <w:szCs w:val="18"/>
                <w:lang w:val="es-BO"/>
              </w:rPr>
              <w:t>A las propuestas que generen empleos adicionales a los establecidos en el numeral 38 (TRABAJADORES NECESARIOS PARA LA EJECUCIÓN DE OBRA)</w:t>
            </w:r>
          </w:p>
        </w:tc>
        <w:tc>
          <w:tcPr>
            <w:tcW w:w="1635" w:type="dxa"/>
            <w:vAlign w:val="center"/>
          </w:tcPr>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6"/>
              <w:gridCol w:w="494"/>
              <w:gridCol w:w="548"/>
            </w:tblGrid>
            <w:tr w:rsidR="00B974D5" w:rsidRPr="00920973" w:rsidTr="00B974D5">
              <w:trPr>
                <w:trHeight w:val="17"/>
                <w:jc w:val="center"/>
              </w:trPr>
              <w:tc>
                <w:tcPr>
                  <w:tcW w:w="0" w:type="auto"/>
                  <w:vMerge w:val="restart"/>
                  <w:vAlign w:val="center"/>
                </w:tcPr>
                <w:p w:rsidR="00B974D5" w:rsidRPr="00920973" w:rsidRDefault="00B974D5" w:rsidP="00B974D5">
                  <w:pPr>
                    <w:pStyle w:val="Prrafodelista"/>
                    <w:ind w:left="0"/>
                    <w:jc w:val="both"/>
                    <w:rPr>
                      <w:rFonts w:ascii="Verdana" w:hAnsi="Verdana" w:cs="Arial"/>
                      <w:sz w:val="12"/>
                      <w:lang w:val="es-BO"/>
                    </w:rPr>
                  </w:pPr>
                </w:p>
                <w:p w:rsidR="00B974D5" w:rsidRPr="00920973" w:rsidRDefault="00B974D5" w:rsidP="00B974D5">
                  <w:pPr>
                    <w:pStyle w:val="Prrafodelista"/>
                    <w:ind w:left="0"/>
                    <w:jc w:val="both"/>
                    <w:rPr>
                      <w:rFonts w:ascii="Verdana" w:hAnsi="Verdana" w:cs="Arial"/>
                      <w:sz w:val="12"/>
                      <w:lang w:val="es-BO"/>
                    </w:rPr>
                  </w:pPr>
                </w:p>
                <w:p w:rsidR="00B974D5" w:rsidRPr="00920973" w:rsidRDefault="00B73123" w:rsidP="00B974D5">
                  <w:pPr>
                    <w:pStyle w:val="Prrafodelista"/>
                    <w:ind w:left="0"/>
                    <w:jc w:val="both"/>
                    <w:rPr>
                      <w:rFonts w:ascii="Verdana" w:hAnsi="Verdana" w:cs="Arial"/>
                      <w:sz w:val="12"/>
                      <w:szCs w:val="22"/>
                      <w:lang w:val="es-BO"/>
                    </w:rPr>
                  </w:pPr>
                  <m:oMathPara>
                    <m:oMathParaPr>
                      <m:jc m:val="right"/>
                    </m:oMathParaPr>
                    <m:oMath>
                      <m:sSub>
                        <m:sSubPr>
                          <m:ctrlPr>
                            <w:rPr>
                              <w:rFonts w:ascii="Cambria Math" w:hAnsi="Cambria Math"/>
                              <w:i/>
                              <w:sz w:val="12"/>
                              <w:lang w:val="es-BO"/>
                            </w:rPr>
                          </m:ctrlPr>
                        </m:sSubPr>
                        <m:e>
                          <m:r>
                            <w:rPr>
                              <w:rFonts w:ascii="Cambria Math" w:hAnsi="Cambria Math"/>
                              <w:sz w:val="12"/>
                              <w:lang w:val="es-BO"/>
                            </w:rPr>
                            <m:t>m</m:t>
                          </m:r>
                        </m:e>
                        <m:sub>
                          <m:r>
                            <w:rPr>
                              <w:rFonts w:ascii="Cambria Math" w:hAnsi="Cambria Math"/>
                              <w:sz w:val="12"/>
                              <w:lang w:val="es-BO"/>
                            </w:rPr>
                            <m:t>p</m:t>
                          </m:r>
                        </m:sub>
                      </m:sSub>
                      <m:r>
                        <w:rPr>
                          <w:rFonts w:ascii="Cambria Math" w:hAnsi="Cambria Math"/>
                          <w:sz w:val="12"/>
                          <w:lang w:val="es-BO"/>
                        </w:rPr>
                        <m:t>=</m:t>
                      </m:r>
                    </m:oMath>
                  </m:oMathPara>
                </w:p>
              </w:tc>
              <w:tc>
                <w:tcPr>
                  <w:tcW w:w="0" w:type="auto"/>
                  <w:tcBorders>
                    <w:bottom w:val="single" w:sz="4" w:space="0" w:color="auto"/>
                  </w:tcBorders>
                  <w:vAlign w:val="center"/>
                </w:tcPr>
                <w:p w:rsidR="00B974D5" w:rsidRPr="00920973" w:rsidRDefault="00B73123" w:rsidP="00B974D5">
                  <w:pPr>
                    <w:jc w:val="center"/>
                    <w:rPr>
                      <w:rFonts w:ascii="Verdana" w:hAnsi="Verdana" w:cs="Arial"/>
                      <w:sz w:val="12"/>
                      <w:szCs w:val="32"/>
                      <w:lang w:val="es-BO"/>
                    </w:rPr>
                  </w:pPr>
                  <m:oMathPara>
                    <m:oMath>
                      <m:nary>
                        <m:naryPr>
                          <m:chr m:val="∑"/>
                          <m:limLoc m:val="undOvr"/>
                          <m:ctrlPr>
                            <w:rPr>
                              <w:rFonts w:ascii="Cambria Math" w:hAnsi="Cambria Math" w:cs="Arial"/>
                              <w:i/>
                              <w:sz w:val="12"/>
                              <w:szCs w:val="32"/>
                              <w:lang w:val="es-BO"/>
                            </w:rPr>
                          </m:ctrlPr>
                        </m:naryPr>
                        <m:sub>
                          <m:r>
                            <w:rPr>
                              <w:rFonts w:ascii="Cambria Math" w:hAnsi="Cambria Math"/>
                              <w:sz w:val="12"/>
                              <w:szCs w:val="32"/>
                              <w:lang w:val="es-BO"/>
                            </w:rPr>
                            <m:t>i=1</m:t>
                          </m:r>
                        </m:sub>
                        <m:sup>
                          <m:r>
                            <w:rPr>
                              <w:rFonts w:ascii="Cambria Math" w:hAnsi="Cambria Math"/>
                              <w:sz w:val="12"/>
                              <w:szCs w:val="32"/>
                              <w:lang w:val="es-BO"/>
                            </w:rPr>
                            <m:t>i=k</m:t>
                          </m:r>
                        </m:sup>
                        <m:e>
                          <m:sSub>
                            <m:sSubPr>
                              <m:ctrlPr>
                                <w:rPr>
                                  <w:rFonts w:ascii="Cambria Math" w:hAnsi="Cambria Math"/>
                                  <w:i/>
                                  <w:sz w:val="12"/>
                                  <w:szCs w:val="32"/>
                                  <w:lang w:val="es-BO"/>
                                </w:rPr>
                              </m:ctrlPr>
                            </m:sSubPr>
                            <m:e>
                              <m:r>
                                <w:rPr>
                                  <w:rFonts w:ascii="Cambria Math" w:hAnsi="Cambria Math"/>
                                  <w:sz w:val="12"/>
                                  <w:szCs w:val="32"/>
                                  <w:lang w:val="es-BO"/>
                                </w:rPr>
                                <m:t>S</m:t>
                              </m:r>
                            </m:e>
                            <m:sub>
                              <m:r>
                                <w:rPr>
                                  <w:rFonts w:ascii="Cambria Math" w:hAnsi="Cambria Math"/>
                                  <w:sz w:val="12"/>
                                  <w:szCs w:val="32"/>
                                  <w:lang w:val="es-BO"/>
                                </w:rPr>
                                <m:t>i</m:t>
                              </m:r>
                            </m:sub>
                          </m:sSub>
                          <m:r>
                            <w:rPr>
                              <w:rFonts w:ascii="Cambria Math" w:hAnsi="Cambria Math"/>
                              <w:sz w:val="12"/>
                              <w:szCs w:val="32"/>
                              <w:lang w:val="es-BO"/>
                            </w:rPr>
                            <m:t>*</m:t>
                          </m:r>
                          <m:sSub>
                            <m:sSubPr>
                              <m:ctrlPr>
                                <w:rPr>
                                  <w:rFonts w:ascii="Cambria Math" w:hAnsi="Cambria Math"/>
                                  <w:i/>
                                  <w:sz w:val="12"/>
                                  <w:szCs w:val="32"/>
                                  <w:lang w:val="es-BO"/>
                                </w:rPr>
                              </m:ctrlPr>
                            </m:sSubPr>
                            <m:e>
                              <m:r>
                                <w:rPr>
                                  <w:rFonts w:ascii="Cambria Math" w:hAnsi="Cambria Math"/>
                                  <w:sz w:val="12"/>
                                  <w:szCs w:val="32"/>
                                  <w:lang w:val="es-BO"/>
                                </w:rPr>
                                <m:t>t</m:t>
                              </m:r>
                            </m:e>
                            <m:sub>
                              <m:r>
                                <w:rPr>
                                  <w:rFonts w:ascii="Cambria Math" w:hAnsi="Cambria Math"/>
                                  <w:sz w:val="12"/>
                                  <w:szCs w:val="32"/>
                                  <w:lang w:val="es-BO"/>
                                </w:rPr>
                                <m:t>i</m:t>
                              </m:r>
                            </m:sub>
                          </m:sSub>
                        </m:e>
                      </m:nary>
                    </m:oMath>
                  </m:oMathPara>
                </w:p>
                <w:p w:rsidR="00B974D5" w:rsidRPr="00920973" w:rsidRDefault="00B974D5" w:rsidP="00B974D5">
                  <w:pPr>
                    <w:pStyle w:val="Prrafodelista"/>
                    <w:ind w:left="0"/>
                    <w:jc w:val="center"/>
                    <w:rPr>
                      <w:rFonts w:ascii="Verdana" w:hAnsi="Verdana" w:cs="Arial"/>
                      <w:sz w:val="2"/>
                      <w:szCs w:val="22"/>
                      <w:lang w:val="es-BO"/>
                    </w:rPr>
                  </w:pPr>
                </w:p>
              </w:tc>
              <w:tc>
                <w:tcPr>
                  <w:tcW w:w="0" w:type="auto"/>
                  <w:vMerge w:val="restart"/>
                  <w:vAlign w:val="center"/>
                </w:tcPr>
                <w:p w:rsidR="00B974D5" w:rsidRPr="00920973" w:rsidRDefault="00B974D5" w:rsidP="00B974D5">
                  <w:pPr>
                    <w:pStyle w:val="Prrafodelista"/>
                    <w:ind w:left="0"/>
                    <w:jc w:val="both"/>
                    <w:rPr>
                      <w:rFonts w:ascii="Verdana" w:hAnsi="Verdana" w:cs="Arial"/>
                      <w:sz w:val="14"/>
                      <w:lang w:val="es-BO"/>
                    </w:rPr>
                  </w:pPr>
                </w:p>
                <w:p w:rsidR="00B974D5" w:rsidRPr="00920973" w:rsidRDefault="00B974D5" w:rsidP="00B974D5">
                  <w:pPr>
                    <w:pStyle w:val="Prrafodelista"/>
                    <w:ind w:left="0"/>
                    <w:jc w:val="both"/>
                    <w:rPr>
                      <w:rFonts w:ascii="Verdana" w:hAnsi="Verdana" w:cs="Arial"/>
                      <w:sz w:val="8"/>
                      <w:lang w:val="es-BO"/>
                    </w:rPr>
                  </w:pPr>
                </w:p>
                <w:p w:rsidR="00B974D5" w:rsidRPr="00920973" w:rsidRDefault="00B974D5" w:rsidP="00B974D5">
                  <w:pPr>
                    <w:pStyle w:val="Prrafodelista"/>
                    <w:ind w:left="0"/>
                    <w:jc w:val="both"/>
                    <w:rPr>
                      <w:rFonts w:ascii="Verdana" w:hAnsi="Verdana" w:cs="Arial"/>
                      <w:sz w:val="14"/>
                      <w:szCs w:val="22"/>
                      <w:lang w:val="es-BO"/>
                    </w:rPr>
                  </w:pPr>
                  <m:oMathPara>
                    <m:oMathParaPr>
                      <m:jc m:val="left"/>
                    </m:oMathParaPr>
                    <m:oMath>
                      <m:r>
                        <w:rPr>
                          <w:rFonts w:ascii="Cambria Math" w:hAnsi="Cambria Math"/>
                          <w:sz w:val="14"/>
                          <w:lang w:val="es-BO"/>
                        </w:rPr>
                        <m:t>*100</m:t>
                      </m:r>
                    </m:oMath>
                  </m:oMathPara>
                </w:p>
              </w:tc>
            </w:tr>
            <w:tr w:rsidR="00B974D5" w:rsidRPr="00920973" w:rsidTr="00B974D5">
              <w:trPr>
                <w:trHeight w:val="17"/>
                <w:jc w:val="center"/>
              </w:trPr>
              <w:tc>
                <w:tcPr>
                  <w:tcW w:w="0" w:type="auto"/>
                  <w:vMerge/>
                  <w:vAlign w:val="center"/>
                </w:tcPr>
                <w:p w:rsidR="00B974D5" w:rsidRPr="00920973" w:rsidRDefault="00B974D5" w:rsidP="00B974D5">
                  <w:pPr>
                    <w:pStyle w:val="Prrafodelista"/>
                    <w:ind w:left="0"/>
                    <w:jc w:val="both"/>
                    <w:rPr>
                      <w:rFonts w:ascii="Verdana" w:hAnsi="Verdana" w:cs="Arial"/>
                      <w:sz w:val="12"/>
                      <w:szCs w:val="22"/>
                      <w:lang w:val="es-BO"/>
                    </w:rPr>
                  </w:pPr>
                </w:p>
              </w:tc>
              <w:tc>
                <w:tcPr>
                  <w:tcW w:w="0" w:type="auto"/>
                  <w:tcBorders>
                    <w:top w:val="single" w:sz="4" w:space="0" w:color="auto"/>
                  </w:tcBorders>
                  <w:vAlign w:val="center"/>
                </w:tcPr>
                <w:p w:rsidR="00B974D5" w:rsidRPr="00920973" w:rsidRDefault="00B974D5" w:rsidP="00B974D5">
                  <w:pPr>
                    <w:pStyle w:val="Prrafodelista"/>
                    <w:ind w:left="0"/>
                    <w:jc w:val="both"/>
                    <w:rPr>
                      <w:rFonts w:ascii="Verdana" w:hAnsi="Verdana" w:cs="Arial"/>
                      <w:sz w:val="12"/>
                      <w:szCs w:val="22"/>
                      <w:lang w:val="es-BO"/>
                    </w:rPr>
                  </w:pPr>
                  <m:oMathPara>
                    <m:oMath>
                      <m:r>
                        <w:rPr>
                          <w:rFonts w:ascii="Cambria Math" w:hAnsi="Cambria Math"/>
                          <w:sz w:val="12"/>
                          <w:lang w:val="es-BO"/>
                        </w:rPr>
                        <m:t>mpe</m:t>
                      </m:r>
                    </m:oMath>
                  </m:oMathPara>
                </w:p>
              </w:tc>
              <w:tc>
                <w:tcPr>
                  <w:tcW w:w="0" w:type="auto"/>
                  <w:vMerge/>
                  <w:vAlign w:val="center"/>
                </w:tcPr>
                <w:p w:rsidR="00B974D5" w:rsidRPr="00920973" w:rsidRDefault="00B974D5" w:rsidP="00B974D5">
                  <w:pPr>
                    <w:pStyle w:val="Prrafodelista"/>
                    <w:ind w:left="0"/>
                    <w:jc w:val="both"/>
                    <w:rPr>
                      <w:rFonts w:ascii="Verdana" w:hAnsi="Verdana" w:cs="Arial"/>
                      <w:sz w:val="14"/>
                      <w:szCs w:val="22"/>
                      <w:lang w:val="es-BO"/>
                    </w:rPr>
                  </w:pPr>
                </w:p>
              </w:tc>
            </w:tr>
          </w:tbl>
          <w:p w:rsidR="00B974D5" w:rsidRPr="00920973" w:rsidRDefault="00B974D5" w:rsidP="00B974D5">
            <w:pPr>
              <w:spacing w:line="288" w:lineRule="auto"/>
              <w:jc w:val="center"/>
              <w:rPr>
                <w:rFonts w:ascii="Verdana" w:hAnsi="Verdana" w:cs="Arial"/>
                <w:sz w:val="16"/>
                <w:szCs w:val="18"/>
                <w:lang w:val="es-BO"/>
              </w:rPr>
            </w:pPr>
          </w:p>
        </w:tc>
        <w:tc>
          <w:tcPr>
            <w:tcW w:w="929" w:type="dxa"/>
            <w:vAlign w:val="center"/>
          </w:tcPr>
          <w:p w:rsidR="00B974D5" w:rsidRPr="00920973" w:rsidRDefault="00B73123" w:rsidP="00B974D5">
            <w:pPr>
              <w:pStyle w:val="Prrafodelista"/>
              <w:autoSpaceDE w:val="0"/>
              <w:autoSpaceDN w:val="0"/>
              <w:adjustRightInd w:val="0"/>
              <w:spacing w:after="100" w:afterAutospacing="1" w:line="288" w:lineRule="auto"/>
              <w:ind w:left="1776"/>
              <w:jc w:val="both"/>
              <w:rPr>
                <w:rFonts w:ascii="Verdana" w:hAnsi="Verdana" w:cs="Arial"/>
                <w:sz w:val="16"/>
                <w:szCs w:val="18"/>
                <w:lang w:val="es-BO"/>
              </w:rPr>
            </w:pPr>
            <m:oMathPara>
              <m:oMath>
                <m:sSub>
                  <m:sSubPr>
                    <m:ctrlPr>
                      <w:rPr>
                        <w:rFonts w:ascii="Cambria Math" w:eastAsia="Calibri" w:hAnsi="Cambria Math"/>
                        <w:i/>
                        <w:sz w:val="12"/>
                        <w:lang w:val="es-BO"/>
                      </w:rPr>
                    </m:ctrlPr>
                  </m:sSubPr>
                  <m:e>
                    <m:r>
                      <w:rPr>
                        <w:rFonts w:ascii="Cambria Math" w:hAnsi="Cambria Math"/>
                        <w:sz w:val="12"/>
                        <w:lang w:val="es-BO"/>
                      </w:rPr>
                      <m:t>f</m:t>
                    </m:r>
                  </m:e>
                  <m:sub>
                    <m:r>
                      <w:rPr>
                        <w:rFonts w:ascii="Cambria Math" w:hAnsi="Cambria Math"/>
                        <w:sz w:val="12"/>
                        <w:lang w:val="es-BO"/>
                      </w:rPr>
                      <m:t>a</m:t>
                    </m:r>
                  </m:sub>
                </m:sSub>
                <m:r>
                  <w:rPr>
                    <w:rFonts w:ascii="Cambria Math" w:hAnsi="Cambria Math"/>
                    <w:sz w:val="12"/>
                    <w:lang w:val="es-BO"/>
                  </w:rPr>
                  <m:t>=1-</m:t>
                </m:r>
                <m:f>
                  <m:fPr>
                    <m:ctrlPr>
                      <w:rPr>
                        <w:rFonts w:ascii="Cambria Math" w:hAnsi="Cambria Math"/>
                        <w:i/>
                        <w:sz w:val="12"/>
                        <w:lang w:val="es-BO"/>
                      </w:rPr>
                    </m:ctrlPr>
                  </m:fPr>
                  <m:num>
                    <m:sSub>
                      <m:sSubPr>
                        <m:ctrlPr>
                          <w:rPr>
                            <w:rFonts w:ascii="Cambria Math" w:eastAsia="Calibri" w:hAnsi="Cambria Math"/>
                            <w:i/>
                            <w:sz w:val="12"/>
                            <w:lang w:val="es-BO"/>
                          </w:rPr>
                        </m:ctrlPr>
                      </m:sSubPr>
                      <m:e>
                        <m:r>
                          <w:rPr>
                            <w:rFonts w:ascii="Cambria Math" w:hAnsi="Cambria Math"/>
                            <w:sz w:val="12"/>
                            <w:lang w:val="es-BO"/>
                          </w:rPr>
                          <m:t>m</m:t>
                        </m:r>
                      </m:e>
                      <m:sub>
                        <m:r>
                          <w:rPr>
                            <w:rFonts w:ascii="Cambria Math" w:hAnsi="Cambria Math"/>
                            <w:sz w:val="12"/>
                            <w:lang w:val="es-BO"/>
                          </w:rPr>
                          <m:t>p</m:t>
                        </m:r>
                      </m:sub>
                    </m:sSub>
                  </m:num>
                  <m:den>
                    <m:r>
                      <w:rPr>
                        <w:rFonts w:ascii="Cambria Math" w:hAnsi="Cambria Math"/>
                        <w:sz w:val="12"/>
                        <w:lang w:val="es-BO"/>
                      </w:rPr>
                      <m:t>100</m:t>
                    </m:r>
                  </m:den>
                </m:f>
              </m:oMath>
            </m:oMathPara>
          </w:p>
        </w:tc>
      </w:tr>
      <w:tr w:rsidR="00B974D5" w:rsidRPr="00920973" w:rsidTr="00643031">
        <w:trPr>
          <w:trHeight w:val="20"/>
        </w:trPr>
        <w:tc>
          <w:tcPr>
            <w:tcW w:w="354" w:type="dxa"/>
            <w:vAlign w:val="center"/>
          </w:tcPr>
          <w:p w:rsidR="00B974D5" w:rsidRPr="00920973" w:rsidRDefault="00B974D5" w:rsidP="00B974D5">
            <w:pPr>
              <w:spacing w:line="288" w:lineRule="auto"/>
              <w:ind w:left="113" w:right="113"/>
              <w:jc w:val="center"/>
              <w:rPr>
                <w:rFonts w:ascii="Verdana" w:hAnsi="Verdana" w:cs="Arial"/>
                <w:b/>
                <w:sz w:val="16"/>
                <w:szCs w:val="18"/>
                <w:lang w:val="es-BO"/>
              </w:rPr>
            </w:pPr>
            <w:r w:rsidRPr="00920973">
              <w:rPr>
                <w:rFonts w:ascii="Verdana" w:hAnsi="Verdana" w:cs="Arial"/>
                <w:b/>
                <w:sz w:val="16"/>
                <w:szCs w:val="18"/>
                <w:lang w:val="es-BO"/>
              </w:rPr>
              <w:t>3</w:t>
            </w:r>
          </w:p>
        </w:tc>
        <w:tc>
          <w:tcPr>
            <w:tcW w:w="1249" w:type="dxa"/>
            <w:vAlign w:val="center"/>
          </w:tcPr>
          <w:p w:rsidR="00B974D5" w:rsidRPr="00920973" w:rsidRDefault="00B974D5" w:rsidP="00B974D5">
            <w:pPr>
              <w:spacing w:line="288" w:lineRule="auto"/>
              <w:ind w:left="113" w:right="113"/>
              <w:jc w:val="center"/>
              <w:rPr>
                <w:rFonts w:ascii="Verdana" w:hAnsi="Verdana" w:cs="Arial"/>
                <w:b/>
                <w:sz w:val="16"/>
                <w:szCs w:val="18"/>
                <w:lang w:val="es-BO"/>
              </w:rPr>
            </w:pPr>
            <w:r w:rsidRPr="00920973">
              <w:rPr>
                <w:rFonts w:ascii="Verdana" w:hAnsi="Verdana" w:cs="Arial"/>
                <w:b/>
                <w:sz w:val="16"/>
                <w:szCs w:val="18"/>
                <w:lang w:val="es-BO"/>
              </w:rPr>
              <w:t>En otros casos</w:t>
            </w:r>
          </w:p>
        </w:tc>
        <w:tc>
          <w:tcPr>
            <w:tcW w:w="3013" w:type="dxa"/>
            <w:vAlign w:val="center"/>
          </w:tcPr>
          <w:p w:rsidR="00B974D5" w:rsidRPr="00920973" w:rsidRDefault="00B974D5" w:rsidP="00B974D5">
            <w:pPr>
              <w:spacing w:line="288" w:lineRule="auto"/>
              <w:jc w:val="both"/>
              <w:rPr>
                <w:rFonts w:ascii="Verdana" w:hAnsi="Verdana" w:cs="Arial"/>
                <w:sz w:val="16"/>
                <w:szCs w:val="18"/>
                <w:lang w:val="es-BO"/>
              </w:rPr>
            </w:pPr>
            <w:r w:rsidRPr="00920973">
              <w:rPr>
                <w:rFonts w:ascii="Verdana" w:hAnsi="Verdana" w:cs="Arial"/>
                <w:sz w:val="16"/>
                <w:szCs w:val="18"/>
                <w:lang w:val="es-BO"/>
              </w:rPr>
              <w:t>Cuando el proponente no solicite ningún margen de preferencia</w:t>
            </w:r>
          </w:p>
        </w:tc>
        <w:tc>
          <w:tcPr>
            <w:tcW w:w="1635" w:type="dxa"/>
            <w:vAlign w:val="center"/>
          </w:tcPr>
          <w:p w:rsidR="00B974D5" w:rsidRPr="00920973" w:rsidRDefault="00B974D5" w:rsidP="00B974D5">
            <w:pPr>
              <w:spacing w:line="288" w:lineRule="auto"/>
              <w:jc w:val="center"/>
              <w:rPr>
                <w:rFonts w:ascii="Verdana" w:hAnsi="Verdana" w:cs="Arial"/>
                <w:sz w:val="16"/>
                <w:szCs w:val="18"/>
                <w:lang w:val="es-BO"/>
              </w:rPr>
            </w:pPr>
            <w:r w:rsidRPr="00920973">
              <w:rPr>
                <w:rFonts w:ascii="Verdana" w:hAnsi="Verdana" w:cs="Arial"/>
                <w:sz w:val="16"/>
                <w:szCs w:val="18"/>
                <w:lang w:val="es-BO"/>
              </w:rPr>
              <w:t>0%</w:t>
            </w:r>
          </w:p>
        </w:tc>
        <w:tc>
          <w:tcPr>
            <w:tcW w:w="929" w:type="dxa"/>
            <w:vAlign w:val="center"/>
          </w:tcPr>
          <w:p w:rsidR="00B974D5" w:rsidRPr="00920973" w:rsidRDefault="00B974D5" w:rsidP="00B974D5">
            <w:pPr>
              <w:spacing w:line="288" w:lineRule="auto"/>
              <w:jc w:val="center"/>
              <w:rPr>
                <w:rFonts w:ascii="Verdana" w:hAnsi="Verdana" w:cs="Arial"/>
                <w:sz w:val="16"/>
                <w:szCs w:val="18"/>
                <w:lang w:val="es-BO"/>
              </w:rPr>
            </w:pPr>
            <w:r w:rsidRPr="00920973">
              <w:rPr>
                <w:rFonts w:ascii="Verdana" w:hAnsi="Verdana" w:cs="Arial"/>
                <w:sz w:val="16"/>
                <w:szCs w:val="18"/>
                <w:lang w:val="es-BO"/>
              </w:rPr>
              <w:t>1.00</w:t>
            </w:r>
          </w:p>
        </w:tc>
      </w:tr>
    </w:tbl>
    <w:p w:rsidR="00B974D5" w:rsidRPr="00920973" w:rsidRDefault="00B974D5" w:rsidP="00B974D5">
      <w:pPr>
        <w:pStyle w:val="Prrafodelista"/>
        <w:ind w:left="1843"/>
        <w:jc w:val="both"/>
        <w:rPr>
          <w:rFonts w:ascii="Verdana" w:hAnsi="Verdana" w:cs="Arial"/>
          <w:b/>
          <w:sz w:val="18"/>
          <w:szCs w:val="18"/>
          <w:lang w:val="es-BO" w:eastAsia="es-ES"/>
        </w:rPr>
      </w:pPr>
    </w:p>
    <w:p w:rsidR="00B974D5" w:rsidRPr="00920973" w:rsidRDefault="00B974D5" w:rsidP="00B974D5">
      <w:pPr>
        <w:pStyle w:val="Prrafodelista"/>
        <w:numPr>
          <w:ilvl w:val="2"/>
          <w:numId w:val="289"/>
        </w:numPr>
        <w:ind w:left="1843" w:hanging="709"/>
        <w:jc w:val="both"/>
        <w:rPr>
          <w:rFonts w:ascii="Verdana" w:hAnsi="Verdana" w:cs="Arial"/>
          <w:b/>
          <w:sz w:val="18"/>
          <w:szCs w:val="18"/>
          <w:lang w:val="es-BO" w:eastAsia="es-ES"/>
        </w:rPr>
      </w:pPr>
      <w:r w:rsidRPr="00920973">
        <w:rPr>
          <w:rFonts w:ascii="Verdana" w:hAnsi="Verdana" w:cs="Arial"/>
          <w:b/>
          <w:sz w:val="18"/>
          <w:szCs w:val="18"/>
          <w:lang w:val="es-BO"/>
        </w:rPr>
        <w:t>Precio</w:t>
      </w:r>
      <w:r w:rsidRPr="00920973">
        <w:rPr>
          <w:rFonts w:ascii="Verdana" w:hAnsi="Verdana" w:cs="Arial"/>
          <w:b/>
          <w:sz w:val="18"/>
          <w:szCs w:val="18"/>
          <w:lang w:val="es-BO" w:eastAsia="es-ES"/>
        </w:rPr>
        <w:t xml:space="preserve"> Ajustado</w:t>
      </w:r>
    </w:p>
    <w:p w:rsidR="00B974D5" w:rsidRPr="00920973" w:rsidRDefault="00B974D5" w:rsidP="00B974D5">
      <w:pPr>
        <w:jc w:val="both"/>
        <w:rPr>
          <w:rFonts w:ascii="Verdana" w:hAnsi="Verdana" w:cs="Arial"/>
          <w:sz w:val="18"/>
          <w:szCs w:val="18"/>
          <w:lang w:val="es-BO"/>
        </w:rPr>
      </w:pPr>
    </w:p>
    <w:p w:rsidR="00B974D5" w:rsidRPr="00920973" w:rsidRDefault="00B974D5" w:rsidP="00643031">
      <w:pPr>
        <w:ind w:left="1134" w:firstLine="706"/>
        <w:jc w:val="both"/>
        <w:rPr>
          <w:rFonts w:ascii="Verdana" w:hAnsi="Verdana" w:cs="Arial"/>
          <w:sz w:val="18"/>
          <w:szCs w:val="18"/>
          <w:lang w:val="es-BO"/>
        </w:rPr>
      </w:pPr>
      <w:r w:rsidRPr="00920973">
        <w:rPr>
          <w:rFonts w:ascii="Verdana" w:hAnsi="Verdana" w:cs="Arial"/>
          <w:sz w:val="18"/>
          <w:szCs w:val="18"/>
          <w:lang w:val="es-BO"/>
        </w:rPr>
        <w:t>El Precio Ajustado, se determinará con la siguiente fórmula:</w:t>
      </w:r>
    </w:p>
    <w:p w:rsidR="00B974D5" w:rsidRPr="00920973" w:rsidRDefault="00B974D5" w:rsidP="00B974D5">
      <w:pPr>
        <w:ind w:left="428" w:firstLine="706"/>
        <w:jc w:val="both"/>
        <w:rPr>
          <w:rFonts w:ascii="Verdana" w:hAnsi="Verdana" w:cs="Arial"/>
          <w:sz w:val="18"/>
          <w:szCs w:val="18"/>
          <w:lang w:val="es-BO"/>
        </w:rPr>
      </w:pPr>
    </w:p>
    <w:p w:rsidR="00B974D5" w:rsidRPr="00920973" w:rsidRDefault="00B974D5" w:rsidP="00B974D5">
      <w:pPr>
        <w:spacing w:line="288" w:lineRule="auto"/>
        <w:jc w:val="center"/>
        <w:rPr>
          <w:rFonts w:ascii="Verdana" w:hAnsi="Verdana" w:cs="Arial"/>
          <w:b/>
          <w:sz w:val="18"/>
          <w:szCs w:val="18"/>
          <w:lang w:val="es-BO"/>
        </w:rPr>
      </w:pPr>
      <m:oMathPara>
        <m:oMath>
          <m:r>
            <m:rPr>
              <m:sty m:val="bi"/>
            </m:rPr>
            <w:rPr>
              <w:rFonts w:ascii="Cambria Math" w:hAnsi="Cambria Math" w:cs="Arial"/>
              <w:sz w:val="18"/>
              <w:szCs w:val="18"/>
              <w:lang w:val="es-BO"/>
            </w:rPr>
            <m:t>PA</m:t>
          </m:r>
          <m:r>
            <m:rPr>
              <m:sty m:val="bi"/>
            </m:rPr>
            <w:rPr>
              <w:rFonts w:ascii="Cambria Math" w:hAnsi="Verdana" w:cs="Arial"/>
              <w:sz w:val="18"/>
              <w:szCs w:val="18"/>
              <w:lang w:val="es-BO"/>
            </w:rPr>
            <m:t>=</m:t>
          </m:r>
          <m:r>
            <m:rPr>
              <m:sty m:val="bi"/>
            </m:rPr>
            <w:rPr>
              <w:rFonts w:ascii="Cambria Math" w:hAnsi="Cambria Math" w:cs="Arial"/>
              <w:sz w:val="18"/>
              <w:szCs w:val="18"/>
              <w:lang w:val="es-BO"/>
            </w:rPr>
            <m:t>MAPRA</m:t>
          </m:r>
          <m:r>
            <m:rPr>
              <m:sty m:val="bi"/>
            </m:rPr>
            <w:rPr>
              <w:rFonts w:ascii="Verdana" w:hAnsi="Cambria Math" w:cs="Arial"/>
              <w:sz w:val="18"/>
              <w:szCs w:val="18"/>
              <w:lang w:val="es-BO"/>
            </w:rPr>
            <m:t>*</m:t>
          </m:r>
          <m:sSub>
            <m:sSubPr>
              <m:ctrlPr>
                <w:rPr>
                  <w:rFonts w:ascii="Cambria Math" w:hAnsi="Verdana" w:cs="Arial"/>
                  <w:b/>
                  <w:i/>
                  <w:sz w:val="18"/>
                  <w:szCs w:val="18"/>
                  <w:lang w:val="es-BO"/>
                </w:rPr>
              </m:ctrlPr>
            </m:sSubPr>
            <m:e>
              <m:r>
                <m:rPr>
                  <m:sty m:val="bi"/>
                </m:rPr>
                <w:rPr>
                  <w:rFonts w:ascii="Cambria Math" w:hAnsi="Verdana" w:cs="Arial"/>
                  <w:sz w:val="18"/>
                  <w:szCs w:val="18"/>
                  <w:lang w:val="es-BO"/>
                </w:rPr>
                <m:t>f</m:t>
              </m:r>
            </m:e>
            <m:sub>
              <m:r>
                <m:rPr>
                  <m:sty m:val="bi"/>
                </m:rPr>
                <w:rPr>
                  <w:rFonts w:ascii="Cambria Math" w:hAnsi="Verdana" w:cs="Arial"/>
                  <w:sz w:val="18"/>
                  <w:szCs w:val="18"/>
                  <w:lang w:val="es-BO"/>
                </w:rPr>
                <m:t>a</m:t>
              </m:r>
            </m:sub>
          </m:sSub>
        </m:oMath>
      </m:oMathPara>
    </w:p>
    <w:p w:rsidR="00B974D5" w:rsidRPr="00920973" w:rsidRDefault="00B974D5" w:rsidP="00643031">
      <w:pPr>
        <w:ind w:left="1134" w:firstLine="706"/>
        <w:jc w:val="both"/>
        <w:rPr>
          <w:rFonts w:ascii="Verdana" w:hAnsi="Verdana" w:cs="Arial"/>
          <w:sz w:val="18"/>
          <w:szCs w:val="18"/>
          <w:lang w:val="es-BO"/>
        </w:rPr>
      </w:pPr>
      <w:r w:rsidRPr="00920973">
        <w:rPr>
          <w:rFonts w:ascii="Verdana" w:hAnsi="Verdana" w:cs="Arial"/>
          <w:sz w:val="18"/>
          <w:szCs w:val="18"/>
          <w:lang w:val="es-BO"/>
        </w:rPr>
        <w:t>Dónde:</w:t>
      </w:r>
    </w:p>
    <w:p w:rsidR="00B974D5" w:rsidRPr="00920973" w:rsidRDefault="00B974D5" w:rsidP="00B974D5">
      <w:pPr>
        <w:ind w:left="428" w:firstLine="706"/>
        <w:jc w:val="both"/>
        <w:rPr>
          <w:rFonts w:ascii="Verdana" w:hAnsi="Verdana" w:cs="Arial"/>
          <w:sz w:val="18"/>
          <w:szCs w:val="18"/>
          <w:lang w:val="es-BO"/>
        </w:rPr>
      </w:pPr>
    </w:p>
    <w:p w:rsidR="00B974D5" w:rsidRPr="00920973" w:rsidRDefault="00B974D5" w:rsidP="00B974D5">
      <w:pPr>
        <w:spacing w:line="288" w:lineRule="auto"/>
        <w:ind w:left="1026" w:firstLine="774"/>
        <w:jc w:val="both"/>
        <w:rPr>
          <w:rFonts w:ascii="Verdana" w:hAnsi="Verdana" w:cs="Arial"/>
          <w:sz w:val="18"/>
          <w:szCs w:val="18"/>
          <w:lang w:val="es-BO"/>
        </w:rPr>
      </w:pPr>
      <m:oMath>
        <m:r>
          <m:rPr>
            <m:sty m:val="bi"/>
          </m:rPr>
          <w:rPr>
            <w:rFonts w:ascii="Cambria Math" w:hAnsi="Cambria Math" w:cs="Arial"/>
            <w:sz w:val="18"/>
            <w:szCs w:val="18"/>
            <w:lang w:val="es-BO"/>
          </w:rPr>
          <m:t>PA</m:t>
        </m:r>
      </m:oMath>
      <w:r w:rsidRPr="00920973">
        <w:rPr>
          <w:rFonts w:ascii="Verdana" w:hAnsi="Verdana" w:cs="Arial"/>
          <w:sz w:val="18"/>
          <w:szCs w:val="18"/>
          <w:lang w:val="es-BO"/>
        </w:rPr>
        <w:tab/>
      </w:r>
      <w:r w:rsidRPr="00920973">
        <w:rPr>
          <w:rFonts w:ascii="Verdana" w:hAnsi="Verdana" w:cs="Arial"/>
          <w:sz w:val="18"/>
          <w:szCs w:val="18"/>
          <w:lang w:val="es-BO"/>
        </w:rPr>
        <w:tab/>
        <w:t>Precio ajustado a efectos de calificación</w:t>
      </w:r>
      <w:r w:rsidRPr="00920973">
        <w:rPr>
          <w:rFonts w:ascii="Verdana" w:hAnsi="Verdana" w:cs="Arial"/>
          <w:sz w:val="18"/>
          <w:szCs w:val="18"/>
          <w:lang w:val="es-BO"/>
        </w:rPr>
        <w:tab/>
      </w:r>
    </w:p>
    <w:p w:rsidR="00B974D5" w:rsidRPr="00920973" w:rsidRDefault="00B974D5" w:rsidP="00B974D5">
      <w:pPr>
        <w:spacing w:line="288" w:lineRule="auto"/>
        <w:ind w:left="1026" w:firstLine="774"/>
        <w:jc w:val="both"/>
        <w:rPr>
          <w:rFonts w:ascii="Verdana" w:hAnsi="Verdana" w:cs="Arial"/>
          <w:sz w:val="18"/>
          <w:szCs w:val="18"/>
          <w:lang w:val="es-BO"/>
        </w:rPr>
      </w:pPr>
      <m:oMath>
        <m:r>
          <m:rPr>
            <m:sty m:val="bi"/>
          </m:rPr>
          <w:rPr>
            <w:rFonts w:ascii="Cambria Math" w:hAnsi="Cambria Math" w:cs="Arial"/>
            <w:sz w:val="18"/>
            <w:szCs w:val="18"/>
            <w:lang w:val="es-BO"/>
          </w:rPr>
          <m:t>MAPRA</m:t>
        </m:r>
      </m:oMath>
      <w:r w:rsidRPr="00920973">
        <w:rPr>
          <w:rFonts w:ascii="Verdana" w:hAnsi="Verdana" w:cs="Arial"/>
          <w:sz w:val="18"/>
          <w:szCs w:val="18"/>
          <w:lang w:val="es-BO"/>
        </w:rPr>
        <w:tab/>
        <w:t>Monto Ajustado por Revisión aritmética</w:t>
      </w:r>
    </w:p>
    <w:p w:rsidR="00B974D5" w:rsidRPr="00920973" w:rsidRDefault="00B73123" w:rsidP="00B974D5">
      <w:pPr>
        <w:ind w:left="2610" w:hanging="810"/>
        <w:jc w:val="both"/>
        <w:rPr>
          <w:rFonts w:ascii="Verdana" w:hAnsi="Verdana" w:cs="Arial"/>
          <w:sz w:val="18"/>
          <w:szCs w:val="18"/>
          <w:lang w:val="es-BO"/>
        </w:rPr>
      </w:pPr>
      <m:oMath>
        <m:sSub>
          <m:sSubPr>
            <m:ctrlPr>
              <w:rPr>
                <w:rFonts w:ascii="Cambria Math" w:hAnsi="Verdana" w:cs="Arial"/>
                <w:b/>
                <w:i/>
                <w:sz w:val="18"/>
                <w:szCs w:val="18"/>
                <w:lang w:val="es-BO"/>
              </w:rPr>
            </m:ctrlPr>
          </m:sSubPr>
          <m:e>
            <m:r>
              <m:rPr>
                <m:sty m:val="bi"/>
              </m:rPr>
              <w:rPr>
                <w:rFonts w:ascii="Cambria Math" w:hAnsi="Verdana" w:cs="Arial"/>
                <w:sz w:val="18"/>
                <w:szCs w:val="18"/>
                <w:lang w:val="es-BO"/>
              </w:rPr>
              <m:t>f</m:t>
            </m:r>
          </m:e>
          <m:sub>
            <m:r>
              <m:rPr>
                <m:sty m:val="bi"/>
              </m:rPr>
              <w:rPr>
                <w:rFonts w:ascii="Cambria Math" w:hAnsi="Verdana" w:cs="Arial"/>
                <w:sz w:val="18"/>
                <w:szCs w:val="18"/>
                <w:lang w:val="es-BO"/>
              </w:rPr>
              <m:t>a</m:t>
            </m:r>
          </m:sub>
        </m:sSub>
      </m:oMath>
      <w:r w:rsidR="00B974D5" w:rsidRPr="00920973">
        <w:rPr>
          <w:rFonts w:ascii="Verdana" w:hAnsi="Verdana" w:cs="Arial"/>
          <w:sz w:val="18"/>
          <w:szCs w:val="18"/>
          <w:lang w:val="es-BO"/>
        </w:rPr>
        <w:tab/>
      </w:r>
      <w:r w:rsidR="00B974D5" w:rsidRPr="00920973">
        <w:rPr>
          <w:rFonts w:ascii="Verdana" w:hAnsi="Verdana" w:cs="Arial"/>
          <w:sz w:val="18"/>
          <w:szCs w:val="18"/>
          <w:lang w:val="es-BO"/>
        </w:rPr>
        <w:tab/>
        <w:t>Factor de ajuste</w:t>
      </w:r>
    </w:p>
    <w:p w:rsidR="00B974D5" w:rsidRPr="00920973" w:rsidRDefault="00B974D5" w:rsidP="00B974D5">
      <w:pPr>
        <w:ind w:left="428" w:firstLine="706"/>
        <w:jc w:val="both"/>
        <w:rPr>
          <w:rFonts w:ascii="Verdana" w:hAnsi="Verdana" w:cs="Arial"/>
          <w:sz w:val="18"/>
          <w:szCs w:val="18"/>
          <w:lang w:val="es-BO"/>
        </w:rPr>
      </w:pPr>
    </w:p>
    <w:p w:rsidR="00B974D5" w:rsidRPr="00920973" w:rsidRDefault="00B974D5" w:rsidP="00643031">
      <w:pPr>
        <w:ind w:left="1834"/>
        <w:jc w:val="both"/>
        <w:rPr>
          <w:rFonts w:ascii="Verdana" w:hAnsi="Verdana" w:cs="Arial"/>
          <w:sz w:val="18"/>
          <w:szCs w:val="18"/>
          <w:lang w:val="es-BO"/>
        </w:rPr>
      </w:pPr>
      <w:r w:rsidRPr="00920973">
        <w:rPr>
          <w:rFonts w:ascii="Verdana" w:hAnsi="Verdana" w:cs="Arial"/>
          <w:sz w:val="18"/>
          <w:szCs w:val="18"/>
          <w:lang w:val="es-BO"/>
        </w:rPr>
        <w:t xml:space="preserve">El resultado del </w:t>
      </w:r>
      <m:oMath>
        <m:r>
          <m:rPr>
            <m:sty m:val="bi"/>
          </m:rPr>
          <w:rPr>
            <w:rFonts w:ascii="Cambria Math" w:hAnsi="Cambria Math" w:cs="Arial"/>
            <w:sz w:val="18"/>
            <w:szCs w:val="18"/>
            <w:lang w:val="es-BO"/>
          </w:rPr>
          <m:t>PA</m:t>
        </m:r>
      </m:oMath>
      <w:r w:rsidRPr="00920973">
        <w:rPr>
          <w:rFonts w:ascii="Verdana" w:hAnsi="Verdana" w:cs="Arial"/>
          <w:sz w:val="18"/>
          <w:szCs w:val="18"/>
          <w:lang w:val="es-BO"/>
        </w:rPr>
        <w:t xml:space="preserve"> de cada propuesta será registrado en la última columna del Formulario V-3.</w:t>
      </w:r>
    </w:p>
    <w:p w:rsidR="00B974D5" w:rsidRPr="00920973" w:rsidRDefault="00B974D5" w:rsidP="00B974D5">
      <w:pPr>
        <w:pStyle w:val="Prrafodelista"/>
        <w:ind w:left="1843"/>
        <w:jc w:val="both"/>
        <w:rPr>
          <w:rFonts w:ascii="Verdana" w:hAnsi="Verdana" w:cs="Tahoma"/>
          <w:b/>
          <w:sz w:val="18"/>
          <w:szCs w:val="18"/>
          <w:lang w:val="es-BO"/>
        </w:rPr>
      </w:pPr>
    </w:p>
    <w:p w:rsidR="00B974D5" w:rsidRPr="00920973" w:rsidRDefault="00B974D5" w:rsidP="00B974D5">
      <w:pPr>
        <w:pStyle w:val="Prrafodelista"/>
        <w:numPr>
          <w:ilvl w:val="2"/>
          <w:numId w:val="289"/>
        </w:numPr>
        <w:ind w:left="1843" w:hanging="709"/>
        <w:jc w:val="both"/>
        <w:rPr>
          <w:rFonts w:ascii="Verdana" w:hAnsi="Verdana" w:cs="Tahoma"/>
          <w:b/>
          <w:sz w:val="18"/>
          <w:szCs w:val="18"/>
          <w:lang w:val="es-BO"/>
        </w:rPr>
      </w:pPr>
      <w:r w:rsidRPr="00920973">
        <w:rPr>
          <w:rFonts w:ascii="Verdana" w:hAnsi="Verdana" w:cs="Arial"/>
          <w:b/>
          <w:sz w:val="18"/>
          <w:szCs w:val="18"/>
          <w:lang w:val="es-BO"/>
        </w:rPr>
        <w:t>Determinación del Puntaje</w:t>
      </w:r>
      <w:r w:rsidRPr="00920973">
        <w:rPr>
          <w:rFonts w:ascii="Verdana" w:hAnsi="Verdana" w:cs="Tahoma"/>
          <w:b/>
          <w:sz w:val="18"/>
          <w:szCs w:val="18"/>
          <w:lang w:val="es-BO"/>
        </w:rPr>
        <w:t xml:space="preserve"> de la Propuesta Económica </w:t>
      </w:r>
    </w:p>
    <w:p w:rsidR="00B974D5" w:rsidRPr="00920973" w:rsidRDefault="00B974D5" w:rsidP="00B974D5">
      <w:pPr>
        <w:jc w:val="both"/>
        <w:rPr>
          <w:rFonts w:ascii="Verdana" w:hAnsi="Verdana" w:cs="Tahoma"/>
          <w:sz w:val="18"/>
          <w:szCs w:val="18"/>
          <w:lang w:val="es-BO"/>
        </w:rPr>
      </w:pPr>
    </w:p>
    <w:p w:rsidR="00B974D5" w:rsidRPr="00920973" w:rsidRDefault="00B974D5" w:rsidP="00643031">
      <w:pPr>
        <w:ind w:left="1848"/>
        <w:jc w:val="both"/>
        <w:rPr>
          <w:rFonts w:ascii="Verdana" w:hAnsi="Verdana" w:cs="Arial"/>
          <w:sz w:val="18"/>
          <w:szCs w:val="18"/>
          <w:lang w:val="es-BO"/>
        </w:rPr>
      </w:pPr>
      <w:r w:rsidRPr="00920973">
        <w:rPr>
          <w:rFonts w:ascii="Verdana" w:hAnsi="Verdana"/>
          <w:sz w:val="18"/>
          <w:szCs w:val="18"/>
          <w:lang w:val="es-BO"/>
        </w:rPr>
        <w:t xml:space="preserve">Una vez efectuada la corrección de los errores aritméticos; y aplicado el margen de preferencia cuando corresponda, de la última columna </w:t>
      </w:r>
      <w:r w:rsidRPr="00920973">
        <w:rPr>
          <w:rFonts w:ascii="Verdana" w:hAnsi="Verdana" w:cs="Arial"/>
          <w:sz w:val="18"/>
          <w:szCs w:val="18"/>
          <w:lang w:val="es-BO"/>
        </w:rPr>
        <w:t>del Formulario V-3 Precio Ajustado, se seleccionará la propuesta con el menor valor.</w:t>
      </w:r>
    </w:p>
    <w:p w:rsidR="00B974D5" w:rsidRPr="00920973" w:rsidRDefault="00B974D5" w:rsidP="00643031">
      <w:pPr>
        <w:pStyle w:val="Prrafodelista"/>
        <w:tabs>
          <w:tab w:val="left" w:pos="567"/>
        </w:tabs>
        <w:ind w:left="1848"/>
        <w:jc w:val="both"/>
        <w:rPr>
          <w:rFonts w:ascii="Verdana" w:hAnsi="Verdana" w:cs="Arial"/>
          <w:sz w:val="18"/>
          <w:szCs w:val="18"/>
          <w:lang w:val="es-BO"/>
        </w:rPr>
      </w:pPr>
    </w:p>
    <w:p w:rsidR="00B974D5" w:rsidRPr="00920973" w:rsidRDefault="00B974D5" w:rsidP="00643031">
      <w:pPr>
        <w:ind w:left="1848"/>
        <w:jc w:val="both"/>
        <w:rPr>
          <w:rFonts w:ascii="Verdana" w:hAnsi="Verdana" w:cs="Tahoma"/>
          <w:sz w:val="18"/>
          <w:szCs w:val="18"/>
          <w:lang w:val="es-BO"/>
        </w:rPr>
      </w:pPr>
      <w:r w:rsidRPr="00920973">
        <w:rPr>
          <w:rFonts w:ascii="Verdana" w:hAnsi="Verdana" w:cs="Tahoma"/>
          <w:sz w:val="18"/>
          <w:szCs w:val="18"/>
          <w:lang w:val="es-BO"/>
        </w:rPr>
        <w:t xml:space="preserve">A la propuesta de menor valor se le asignará veinte (20) puntos, al resto de las </w:t>
      </w:r>
      <w:r w:rsidRPr="00920973">
        <w:rPr>
          <w:rFonts w:ascii="Verdana" w:hAnsi="Verdana"/>
          <w:sz w:val="18"/>
          <w:szCs w:val="18"/>
          <w:lang w:val="es-BO"/>
        </w:rPr>
        <w:t>propuestas</w:t>
      </w:r>
      <w:r w:rsidRPr="00920973">
        <w:rPr>
          <w:rFonts w:ascii="Verdana" w:hAnsi="Verdana" w:cs="Tahoma"/>
          <w:sz w:val="18"/>
          <w:szCs w:val="18"/>
          <w:lang w:val="es-BO"/>
        </w:rPr>
        <w:t xml:space="preserve"> se les asignará un puntaje inversamente proporcional, aplicando la siguiente fórmula:</w:t>
      </w:r>
    </w:p>
    <w:p w:rsidR="00B974D5" w:rsidRPr="00920973" w:rsidRDefault="00B974D5" w:rsidP="00643031">
      <w:pPr>
        <w:tabs>
          <w:tab w:val="left" w:pos="567"/>
        </w:tabs>
        <w:ind w:left="1848"/>
        <w:jc w:val="both"/>
        <w:rPr>
          <w:rFonts w:ascii="Verdana" w:hAnsi="Verdana" w:cs="Arial"/>
          <w:sz w:val="18"/>
          <w:szCs w:val="18"/>
          <w:lang w:val="es-BO"/>
        </w:rPr>
      </w:pPr>
    </w:p>
    <w:p w:rsidR="00B974D5" w:rsidRPr="00920973" w:rsidRDefault="00B73123" w:rsidP="00B974D5">
      <w:pPr>
        <w:tabs>
          <w:tab w:val="left" w:pos="567"/>
        </w:tabs>
        <w:ind w:left="708"/>
        <w:jc w:val="both"/>
        <w:rPr>
          <w:rFonts w:ascii="Verdana" w:hAnsi="Verdana" w:cs="Arial"/>
          <w:b/>
          <w:sz w:val="18"/>
          <w:szCs w:val="18"/>
          <w:lang w:val="es-BO"/>
        </w:rPr>
      </w:pPr>
      <m:oMathPara>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PE</m:t>
              </m:r>
            </m:e>
            <m:sub>
              <m:r>
                <m:rPr>
                  <m:sty m:val="bi"/>
                </m:rPr>
                <w:rPr>
                  <w:rFonts w:ascii="Cambria Math" w:hAnsi="Cambria Math" w:cs="Arial"/>
                  <w:sz w:val="18"/>
                  <w:szCs w:val="18"/>
                  <w:lang w:val="es-BO"/>
                </w:rPr>
                <m:t>i</m:t>
              </m:r>
            </m:sub>
          </m:sSub>
          <m:r>
            <m:rPr>
              <m:sty m:val="bi"/>
            </m:rPr>
            <w:rPr>
              <w:rFonts w:ascii="Cambria Math" w:hAnsi="Verdana" w:cs="Arial"/>
              <w:sz w:val="18"/>
              <w:szCs w:val="18"/>
              <w:lang w:val="es-BO"/>
            </w:rPr>
            <m:t>=</m:t>
          </m:r>
          <m:f>
            <m:fPr>
              <m:ctrlPr>
                <w:rPr>
                  <w:rFonts w:ascii="Cambria Math" w:hAnsi="Verdana" w:cs="Arial"/>
                  <w:b/>
                  <w:i/>
                  <w:sz w:val="18"/>
                  <w:szCs w:val="18"/>
                  <w:lang w:val="es-BO"/>
                </w:rPr>
              </m:ctrlPr>
            </m:fPr>
            <m:num>
              <m:r>
                <m:rPr>
                  <m:sty m:val="bi"/>
                </m:rPr>
                <w:rPr>
                  <w:rFonts w:ascii="Cambria Math" w:hAnsi="Cambria Math" w:cs="Arial"/>
                  <w:sz w:val="18"/>
                  <w:szCs w:val="18"/>
                  <w:lang w:val="es-BO"/>
                </w:rPr>
                <m:t>PAMV</m:t>
              </m:r>
              <m:r>
                <m:rPr>
                  <m:sty m:val="bi"/>
                </m:rPr>
                <w:rPr>
                  <w:rFonts w:ascii="Verdana" w:hAnsi="Cambria Math" w:cs="Arial"/>
                  <w:sz w:val="18"/>
                  <w:szCs w:val="18"/>
                  <w:lang w:val="es-BO"/>
                </w:rPr>
                <m:t>*</m:t>
              </m:r>
              <m:r>
                <m:rPr>
                  <m:sty m:val="bi"/>
                </m:rPr>
                <w:rPr>
                  <w:rFonts w:ascii="Cambria Math" w:hAnsi="Cambria Math" w:cs="Arial"/>
                  <w:sz w:val="18"/>
                  <w:szCs w:val="18"/>
                  <w:lang w:val="es-BO"/>
                </w:rPr>
                <m:t>20</m:t>
              </m:r>
            </m:num>
            <m:den>
              <m:sSub>
                <m:sSubPr>
                  <m:ctrlPr>
                    <w:rPr>
                      <w:rFonts w:ascii="Cambria Math" w:hAnsi="Verdana" w:cs="Arial"/>
                      <w:b/>
                      <w:i/>
                      <w:sz w:val="18"/>
                      <w:szCs w:val="18"/>
                      <w:lang w:val="es-BO"/>
                    </w:rPr>
                  </m:ctrlPr>
                </m:sSubPr>
                <m:e>
                  <m:r>
                    <m:rPr>
                      <m:sty m:val="bi"/>
                    </m:rPr>
                    <w:rPr>
                      <w:rFonts w:ascii="Cambria Math" w:hAnsi="Cambria Math" w:cs="Arial"/>
                      <w:sz w:val="18"/>
                      <w:szCs w:val="18"/>
                      <w:lang w:val="es-BO"/>
                    </w:rPr>
                    <m:t>PA</m:t>
                  </m:r>
                </m:e>
                <m:sub>
                  <m:r>
                    <m:rPr>
                      <m:sty m:val="bi"/>
                    </m:rPr>
                    <w:rPr>
                      <w:rFonts w:ascii="Cambria Math" w:hAnsi="Cambria Math" w:cs="Arial"/>
                      <w:sz w:val="18"/>
                      <w:szCs w:val="18"/>
                      <w:lang w:val="es-BO"/>
                    </w:rPr>
                    <m:t>i</m:t>
                  </m:r>
                </m:sub>
              </m:sSub>
            </m:den>
          </m:f>
        </m:oMath>
      </m:oMathPara>
    </w:p>
    <w:p w:rsidR="00B974D5" w:rsidRPr="00920973" w:rsidRDefault="00B974D5" w:rsidP="00643031">
      <w:pPr>
        <w:ind w:left="1843"/>
        <w:jc w:val="both"/>
        <w:rPr>
          <w:rFonts w:ascii="Verdana" w:hAnsi="Verdana" w:cs="Arial"/>
          <w:sz w:val="18"/>
          <w:szCs w:val="18"/>
          <w:lang w:val="es-BO"/>
        </w:rPr>
      </w:pPr>
      <w:r w:rsidRPr="00920973">
        <w:rPr>
          <w:rFonts w:ascii="Verdana" w:hAnsi="Verdana" w:cs="Arial"/>
          <w:sz w:val="18"/>
          <w:szCs w:val="18"/>
          <w:lang w:val="es-BO"/>
        </w:rPr>
        <w:t>Dónde:</w:t>
      </w:r>
    </w:p>
    <w:p w:rsidR="00B974D5" w:rsidRPr="00920973" w:rsidRDefault="00B974D5" w:rsidP="00B974D5">
      <w:pPr>
        <w:ind w:left="1134"/>
        <w:jc w:val="both"/>
        <w:rPr>
          <w:rFonts w:ascii="Verdana" w:hAnsi="Verdana" w:cs="Arial"/>
          <w:sz w:val="18"/>
          <w:szCs w:val="18"/>
          <w:lang w:val="es-BO"/>
        </w:rPr>
      </w:pPr>
    </w:p>
    <w:p w:rsidR="00B974D5" w:rsidRPr="00920973" w:rsidRDefault="00B974D5" w:rsidP="00643031">
      <w:pPr>
        <w:tabs>
          <w:tab w:val="left" w:pos="709"/>
          <w:tab w:val="left" w:pos="1843"/>
          <w:tab w:val="left" w:pos="2552"/>
        </w:tabs>
        <w:jc w:val="both"/>
        <w:rPr>
          <w:rFonts w:ascii="Verdana" w:hAnsi="Verdana" w:cs="Arial"/>
          <w:sz w:val="18"/>
          <w:szCs w:val="18"/>
          <w:lang w:val="es-BO"/>
        </w:rPr>
      </w:pPr>
      <w:r w:rsidRPr="00920973">
        <w:rPr>
          <w:rFonts w:ascii="Verdana" w:hAnsi="Verdana" w:cs="Arial"/>
          <w:sz w:val="18"/>
          <w:szCs w:val="18"/>
          <w:lang w:val="es-BO"/>
        </w:rPr>
        <w:lastRenderedPageBreak/>
        <w:tab/>
      </w:r>
      <w:r w:rsidRPr="00920973">
        <w:rPr>
          <w:rFonts w:ascii="Verdana" w:hAnsi="Verdana" w:cs="Arial"/>
          <w:sz w:val="18"/>
          <w:szCs w:val="18"/>
          <w:lang w:val="es-BO"/>
        </w:rPr>
        <w:tab/>
      </w:r>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PE</m:t>
            </m:r>
          </m:e>
          <m:sub>
            <m:r>
              <m:rPr>
                <m:sty m:val="bi"/>
              </m:rPr>
              <w:rPr>
                <w:rFonts w:ascii="Cambria Math" w:hAnsi="Cambria Math" w:cs="Arial"/>
                <w:sz w:val="18"/>
                <w:szCs w:val="18"/>
                <w:lang w:val="es-BO"/>
              </w:rPr>
              <m:t>i</m:t>
            </m:r>
          </m:sub>
        </m:sSub>
      </m:oMath>
      <w:r w:rsidRPr="00920973">
        <w:rPr>
          <w:rFonts w:ascii="Verdana" w:hAnsi="Verdana" w:cs="Arial"/>
          <w:sz w:val="18"/>
          <w:szCs w:val="18"/>
          <w:lang w:val="es-BO"/>
        </w:rPr>
        <w:tab/>
        <w:t>Puntaje de la Propuesta Económica Evaluada</w:t>
      </w:r>
    </w:p>
    <w:p w:rsidR="00B974D5" w:rsidRPr="00920973" w:rsidRDefault="00B974D5" w:rsidP="00643031">
      <w:pPr>
        <w:tabs>
          <w:tab w:val="left" w:pos="1843"/>
          <w:tab w:val="left" w:pos="2552"/>
        </w:tabs>
        <w:ind w:left="1560" w:firstLine="283"/>
        <w:jc w:val="both"/>
        <w:rPr>
          <w:rFonts w:ascii="Verdana" w:hAnsi="Verdana" w:cs="Arial"/>
          <w:sz w:val="18"/>
          <w:szCs w:val="18"/>
          <w:lang w:val="es-BO"/>
        </w:rPr>
      </w:pPr>
      <m:oMath>
        <m:r>
          <m:rPr>
            <m:sty m:val="bi"/>
          </m:rPr>
          <w:rPr>
            <w:rFonts w:ascii="Cambria Math" w:hAnsi="Cambria Math" w:cs="Arial"/>
            <w:sz w:val="18"/>
            <w:szCs w:val="18"/>
            <w:lang w:val="es-BO"/>
          </w:rPr>
          <m:t>PAMV</m:t>
        </m:r>
      </m:oMath>
      <w:r w:rsidRPr="00920973">
        <w:rPr>
          <w:rFonts w:ascii="Verdana" w:hAnsi="Verdana" w:cs="Arial"/>
          <w:sz w:val="18"/>
          <w:szCs w:val="18"/>
          <w:lang w:val="es-BO"/>
        </w:rPr>
        <w:tab/>
        <w:t>Precio Ajustado de la Propuesta con el Menor Valor</w:t>
      </w:r>
    </w:p>
    <w:p w:rsidR="00B974D5" w:rsidRPr="00920973" w:rsidRDefault="00B73123" w:rsidP="00643031">
      <w:pPr>
        <w:tabs>
          <w:tab w:val="left" w:pos="1843"/>
          <w:tab w:val="left" w:pos="2552"/>
        </w:tabs>
        <w:ind w:left="1560" w:firstLine="283"/>
        <w:jc w:val="both"/>
        <w:rPr>
          <w:rFonts w:ascii="Verdana" w:hAnsi="Verdana" w:cs="Arial"/>
          <w:sz w:val="18"/>
          <w:szCs w:val="18"/>
          <w:lang w:val="es-BO"/>
        </w:rPr>
      </w:pPr>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PA</m:t>
            </m:r>
          </m:e>
          <m:sub>
            <m:r>
              <m:rPr>
                <m:sty m:val="bi"/>
              </m:rPr>
              <w:rPr>
                <w:rFonts w:ascii="Cambria Math" w:hAnsi="Cambria Math" w:cs="Arial"/>
                <w:sz w:val="18"/>
                <w:szCs w:val="18"/>
                <w:lang w:val="es-BO"/>
              </w:rPr>
              <m:t>i</m:t>
            </m:r>
          </m:sub>
        </m:sSub>
      </m:oMath>
      <w:r w:rsidR="00B974D5" w:rsidRPr="00920973">
        <w:rPr>
          <w:rFonts w:ascii="Verdana" w:hAnsi="Verdana" w:cs="Arial"/>
          <w:sz w:val="18"/>
          <w:szCs w:val="18"/>
          <w:lang w:val="es-BO"/>
        </w:rPr>
        <w:tab/>
        <w:t xml:space="preserve">Precio Ajustado de la Propuesta a ser evaluada </w:t>
      </w:r>
    </w:p>
    <w:p w:rsidR="00B974D5" w:rsidRPr="00920973" w:rsidRDefault="00B974D5" w:rsidP="00B974D5">
      <w:pPr>
        <w:jc w:val="both"/>
        <w:rPr>
          <w:rFonts w:ascii="Verdana" w:hAnsi="Verdana" w:cs="Arial"/>
          <w:sz w:val="18"/>
          <w:szCs w:val="18"/>
          <w:lang w:val="es-BO"/>
        </w:rPr>
      </w:pPr>
    </w:p>
    <w:p w:rsidR="00B974D5" w:rsidRPr="00920973" w:rsidRDefault="00B974D5" w:rsidP="00643031">
      <w:pPr>
        <w:ind w:left="1843"/>
        <w:jc w:val="both"/>
        <w:rPr>
          <w:rFonts w:ascii="Verdana" w:hAnsi="Verdana" w:cs="Arial"/>
          <w:sz w:val="18"/>
          <w:szCs w:val="18"/>
          <w:lang w:val="es-BO"/>
        </w:rPr>
      </w:pPr>
      <w:r w:rsidRPr="00920973">
        <w:rPr>
          <w:rFonts w:ascii="Verdana" w:hAnsi="Verdana" w:cs="Arial"/>
          <w:sz w:val="18"/>
          <w:szCs w:val="18"/>
          <w:lang w:val="es-BO"/>
        </w:rPr>
        <w:t>Las propuestas que no fueran descalificadas en la etapa de la Evaluación Económica, pasaran a la Evaluación de la Propuesta Técnica.</w:t>
      </w:r>
    </w:p>
    <w:p w:rsidR="00B974D5" w:rsidRPr="00920973" w:rsidRDefault="00B974D5" w:rsidP="00B974D5">
      <w:pPr>
        <w:jc w:val="both"/>
        <w:rPr>
          <w:rFonts w:ascii="Verdana" w:hAnsi="Verdana" w:cs="Arial"/>
          <w:sz w:val="18"/>
          <w:szCs w:val="18"/>
          <w:lang w:val="es-BO"/>
        </w:rPr>
      </w:pPr>
    </w:p>
    <w:p w:rsidR="00B974D5" w:rsidRPr="00920973" w:rsidRDefault="00B974D5" w:rsidP="00B974D5">
      <w:pPr>
        <w:numPr>
          <w:ilvl w:val="1"/>
          <w:numId w:val="289"/>
        </w:numPr>
        <w:ind w:left="1080"/>
        <w:jc w:val="both"/>
        <w:rPr>
          <w:rFonts w:ascii="Verdana" w:hAnsi="Verdana" w:cs="Arial"/>
          <w:b/>
          <w:sz w:val="18"/>
          <w:szCs w:val="18"/>
          <w:lang w:val="es-BO"/>
        </w:rPr>
      </w:pPr>
      <w:r w:rsidRPr="00920973">
        <w:rPr>
          <w:rFonts w:ascii="Verdana" w:hAnsi="Verdana" w:cs="Arial"/>
          <w:b/>
          <w:sz w:val="18"/>
          <w:szCs w:val="18"/>
          <w:lang w:val="es-BO"/>
        </w:rPr>
        <w:t>Evaluación de la Propuesta Técnica</w:t>
      </w:r>
    </w:p>
    <w:p w:rsidR="00B974D5" w:rsidRPr="00920973" w:rsidRDefault="00B974D5" w:rsidP="00B974D5">
      <w:pPr>
        <w:jc w:val="both"/>
        <w:rPr>
          <w:rFonts w:ascii="Verdana" w:hAnsi="Verdana" w:cs="Arial"/>
          <w:sz w:val="18"/>
          <w:szCs w:val="18"/>
          <w:lang w:val="es-BO"/>
        </w:rPr>
      </w:pPr>
    </w:p>
    <w:p w:rsidR="00B974D5" w:rsidRPr="00920973" w:rsidRDefault="00B974D5" w:rsidP="00B974D5">
      <w:pPr>
        <w:ind w:left="1134" w:right="-4"/>
        <w:jc w:val="both"/>
        <w:rPr>
          <w:rFonts w:ascii="Verdana" w:hAnsi="Verdana" w:cs="Arial"/>
          <w:sz w:val="18"/>
          <w:szCs w:val="18"/>
          <w:lang w:val="es-BO"/>
        </w:rPr>
      </w:pPr>
      <w:r w:rsidRPr="00920973">
        <w:rPr>
          <w:rFonts w:ascii="Verdana" w:hAnsi="Verdana" w:cs="Arial"/>
          <w:sz w:val="18"/>
          <w:szCs w:val="18"/>
          <w:lang w:val="es-BO"/>
        </w:rPr>
        <w:t>Los documentos de la propuesta técnica serán evaluados aplicando la metodología CUMPLE/NO CUMPLE, utilizando el Formulario V-4.</w:t>
      </w:r>
    </w:p>
    <w:p w:rsidR="00B974D5" w:rsidRPr="00920973" w:rsidRDefault="00B974D5" w:rsidP="00B974D5">
      <w:pPr>
        <w:ind w:left="540" w:right="-4"/>
        <w:jc w:val="both"/>
        <w:rPr>
          <w:rFonts w:ascii="Verdana" w:hAnsi="Verdana" w:cs="Arial"/>
          <w:sz w:val="18"/>
          <w:szCs w:val="18"/>
          <w:lang w:val="es-BO"/>
        </w:rPr>
      </w:pPr>
    </w:p>
    <w:p w:rsidR="00B974D5" w:rsidRPr="00920973" w:rsidRDefault="00B974D5" w:rsidP="00B974D5">
      <w:pPr>
        <w:ind w:left="1134" w:right="-4"/>
        <w:jc w:val="both"/>
        <w:rPr>
          <w:rFonts w:ascii="Verdana" w:hAnsi="Verdana" w:cs="Arial"/>
          <w:sz w:val="18"/>
          <w:szCs w:val="18"/>
          <w:lang w:val="es-BO"/>
        </w:rPr>
      </w:pPr>
      <w:r w:rsidRPr="00920973">
        <w:rPr>
          <w:rFonts w:ascii="Verdana" w:hAnsi="Verdana" w:cs="Arial"/>
          <w:sz w:val="18"/>
          <w:szCs w:val="18"/>
          <w:lang w:val="es-BO"/>
        </w:rPr>
        <w:t>A las propuestas que no hubieran sido descalificadas, como resultado de la metodología CUMPLE/NO CUMPLE, se les asignarán treinta (30) puntos. Posteriormente, se evaluará las condiciones adicionales establecidas en el Formulario C-2, asignando un puntaje de hasta cincuenta (50) puntos, utilizando el Formulario V-4.</w:t>
      </w:r>
    </w:p>
    <w:p w:rsidR="00B974D5" w:rsidRPr="00920973" w:rsidRDefault="00B974D5" w:rsidP="00B974D5">
      <w:pPr>
        <w:ind w:left="540" w:right="-4"/>
        <w:jc w:val="both"/>
        <w:rPr>
          <w:rFonts w:ascii="Verdana" w:hAnsi="Verdana" w:cs="Arial"/>
          <w:sz w:val="18"/>
          <w:szCs w:val="18"/>
          <w:lang w:val="es-BO"/>
        </w:rPr>
      </w:pPr>
    </w:p>
    <w:p w:rsidR="00B974D5" w:rsidRPr="00920973" w:rsidRDefault="00B974D5" w:rsidP="00B974D5">
      <w:pPr>
        <w:ind w:left="1134" w:right="-4"/>
        <w:jc w:val="both"/>
        <w:rPr>
          <w:rFonts w:ascii="Verdana" w:hAnsi="Verdana" w:cs="Arial"/>
          <w:sz w:val="18"/>
          <w:szCs w:val="18"/>
          <w:lang w:val="es-BO"/>
        </w:rPr>
      </w:pPr>
      <w:r w:rsidRPr="00920973">
        <w:rPr>
          <w:rFonts w:ascii="Verdana" w:hAnsi="Verdana" w:cs="Arial"/>
          <w:sz w:val="18"/>
          <w:szCs w:val="18"/>
          <w:lang w:val="es-BO"/>
        </w:rPr>
        <w:t>El puntaje de la Evaluación de la Propuesta Técnica (</w:t>
      </w:r>
      <m:oMath>
        <m:sSub>
          <m:sSubPr>
            <m:ctrlPr>
              <w:rPr>
                <w:rFonts w:ascii="Cambria Math" w:hAnsi="Verdana" w:cs="Tahoma"/>
                <w:i/>
                <w:sz w:val="18"/>
                <w:szCs w:val="18"/>
                <w:lang w:val="es-BO"/>
              </w:rPr>
            </m:ctrlPr>
          </m:sSubPr>
          <m:e>
            <m:r>
              <w:rPr>
                <w:rFonts w:ascii="Cambria Math" w:hAnsi="Cambria Math" w:cs="Tahoma"/>
                <w:sz w:val="18"/>
                <w:szCs w:val="18"/>
                <w:lang w:val="es-BO"/>
              </w:rPr>
              <m:t>PT</m:t>
            </m:r>
          </m:e>
          <m:sub>
            <m:r>
              <w:rPr>
                <w:rFonts w:ascii="Cambria Math" w:hAnsi="Cambria Math" w:cs="Tahoma"/>
                <w:sz w:val="18"/>
                <w:szCs w:val="18"/>
                <w:lang w:val="es-BO"/>
              </w:rPr>
              <m:t>i</m:t>
            </m:r>
          </m:sub>
        </m:sSub>
      </m:oMath>
      <w:r w:rsidRPr="00920973">
        <w:rPr>
          <w:rFonts w:ascii="Verdana" w:hAnsi="Verdana" w:cs="Arial"/>
          <w:sz w:val="18"/>
          <w:szCs w:val="18"/>
          <w:lang w:val="es-BO"/>
        </w:rPr>
        <w:t>), será el resultado de la suma de los puntajes obtenidos de la evaluación de la Propuesta Técnica y el Formulario C-2, utilizando el Formulario V-4.</w:t>
      </w:r>
    </w:p>
    <w:p w:rsidR="00B974D5" w:rsidRPr="00920973" w:rsidRDefault="00B974D5" w:rsidP="00B974D5">
      <w:pPr>
        <w:ind w:left="1134" w:right="-4"/>
        <w:jc w:val="both"/>
        <w:rPr>
          <w:rFonts w:ascii="Verdana" w:hAnsi="Verdana" w:cs="Arial"/>
          <w:sz w:val="18"/>
          <w:szCs w:val="18"/>
          <w:lang w:val="es-BO"/>
        </w:rPr>
      </w:pPr>
    </w:p>
    <w:p w:rsidR="00B974D5" w:rsidRPr="00920973" w:rsidRDefault="00B974D5" w:rsidP="00B974D5">
      <w:pPr>
        <w:ind w:left="1134" w:right="-4"/>
        <w:jc w:val="both"/>
        <w:rPr>
          <w:rFonts w:ascii="Verdana" w:hAnsi="Verdana" w:cs="Arial"/>
          <w:sz w:val="18"/>
          <w:szCs w:val="18"/>
          <w:lang w:val="es-BO"/>
        </w:rPr>
      </w:pPr>
      <w:r w:rsidRPr="00920973">
        <w:rPr>
          <w:rFonts w:ascii="Verdana" w:hAnsi="Verdana" w:cs="Arial"/>
          <w:sz w:val="18"/>
          <w:szCs w:val="18"/>
          <w:lang w:val="es-BO"/>
        </w:rPr>
        <w:t>Las propuestas que en la Evaluación de la Propuesta Técnica (</w:t>
      </w:r>
      <m:oMath>
        <m:sSub>
          <m:sSubPr>
            <m:ctrlPr>
              <w:rPr>
                <w:rFonts w:ascii="Cambria Math" w:hAnsi="Verdana" w:cs="Tahoma"/>
                <w:i/>
                <w:sz w:val="18"/>
                <w:szCs w:val="18"/>
                <w:lang w:val="es-BO"/>
              </w:rPr>
            </m:ctrlPr>
          </m:sSubPr>
          <m:e>
            <m:r>
              <w:rPr>
                <w:rFonts w:ascii="Cambria Math" w:hAnsi="Cambria Math" w:cs="Tahoma"/>
                <w:sz w:val="18"/>
                <w:szCs w:val="18"/>
                <w:lang w:val="es-BO"/>
              </w:rPr>
              <m:t>PT</m:t>
            </m:r>
          </m:e>
          <m:sub>
            <m:r>
              <w:rPr>
                <w:rFonts w:ascii="Cambria Math" w:hAnsi="Cambria Math" w:cs="Tahoma"/>
                <w:sz w:val="18"/>
                <w:szCs w:val="18"/>
                <w:lang w:val="es-BO"/>
              </w:rPr>
              <m:t>i</m:t>
            </m:r>
          </m:sub>
        </m:sSub>
      </m:oMath>
      <w:r w:rsidRPr="00920973">
        <w:rPr>
          <w:rFonts w:ascii="Verdana" w:hAnsi="Verdana" w:cs="Arial"/>
          <w:sz w:val="18"/>
          <w:szCs w:val="18"/>
          <w:lang w:val="es-BO"/>
        </w:rPr>
        <w:t>) no alcancen el puntaje mínimo de sesenta (60) puntos serán descalificadas.</w:t>
      </w:r>
    </w:p>
    <w:p w:rsidR="00B974D5" w:rsidRPr="00920973" w:rsidRDefault="00B974D5" w:rsidP="00B974D5">
      <w:pPr>
        <w:ind w:left="1134" w:right="-4"/>
        <w:jc w:val="both"/>
        <w:rPr>
          <w:rFonts w:ascii="Verdana" w:hAnsi="Verdana" w:cs="Arial"/>
          <w:sz w:val="18"/>
          <w:szCs w:val="18"/>
          <w:lang w:val="es-BO"/>
        </w:rPr>
      </w:pPr>
    </w:p>
    <w:p w:rsidR="00B974D5" w:rsidRPr="00920973" w:rsidRDefault="00B974D5" w:rsidP="00B974D5">
      <w:pPr>
        <w:numPr>
          <w:ilvl w:val="1"/>
          <w:numId w:val="289"/>
        </w:numPr>
        <w:ind w:left="1080"/>
        <w:jc w:val="both"/>
        <w:rPr>
          <w:rFonts w:ascii="Verdana" w:hAnsi="Verdana" w:cs="Tahoma"/>
          <w:b/>
          <w:sz w:val="18"/>
          <w:szCs w:val="18"/>
          <w:lang w:val="es-BO"/>
        </w:rPr>
      </w:pPr>
      <w:r w:rsidRPr="00920973">
        <w:rPr>
          <w:rFonts w:ascii="Verdana" w:hAnsi="Verdana" w:cs="Tahoma"/>
          <w:b/>
          <w:sz w:val="18"/>
          <w:szCs w:val="18"/>
          <w:lang w:val="es-BO"/>
        </w:rPr>
        <w:t xml:space="preserve">Determinación del </w:t>
      </w:r>
      <w:r w:rsidRPr="00920973">
        <w:rPr>
          <w:rFonts w:ascii="Verdana" w:hAnsi="Verdana" w:cs="Arial"/>
          <w:b/>
          <w:sz w:val="18"/>
          <w:szCs w:val="18"/>
          <w:lang w:val="es-BO"/>
        </w:rPr>
        <w:t>Puntaje</w:t>
      </w:r>
      <w:r w:rsidRPr="00920973">
        <w:rPr>
          <w:rFonts w:ascii="Verdana" w:hAnsi="Verdana" w:cs="Tahoma"/>
          <w:b/>
          <w:sz w:val="18"/>
          <w:szCs w:val="18"/>
          <w:lang w:val="es-BO"/>
        </w:rPr>
        <w:t xml:space="preserve"> Total </w:t>
      </w:r>
    </w:p>
    <w:p w:rsidR="00B974D5" w:rsidRPr="00920973" w:rsidRDefault="00B974D5" w:rsidP="00B974D5">
      <w:pPr>
        <w:ind w:left="1134"/>
        <w:jc w:val="both"/>
        <w:rPr>
          <w:rFonts w:ascii="Verdana" w:hAnsi="Verdana" w:cs="Tahoma"/>
          <w:sz w:val="18"/>
          <w:szCs w:val="18"/>
          <w:lang w:val="es-BO"/>
        </w:rPr>
      </w:pPr>
    </w:p>
    <w:p w:rsidR="00B974D5" w:rsidRPr="00920973" w:rsidRDefault="00B974D5" w:rsidP="00B974D5">
      <w:pPr>
        <w:ind w:left="1134"/>
        <w:jc w:val="both"/>
        <w:rPr>
          <w:rFonts w:ascii="Verdana" w:hAnsi="Verdana" w:cs="Tahoma"/>
          <w:sz w:val="18"/>
          <w:szCs w:val="18"/>
          <w:lang w:val="es-BO"/>
        </w:rPr>
      </w:pPr>
      <w:r w:rsidRPr="00920973">
        <w:rPr>
          <w:rFonts w:ascii="Verdana" w:hAnsi="Verdana" w:cs="Tahoma"/>
          <w:sz w:val="18"/>
          <w:szCs w:val="18"/>
          <w:lang w:val="es-BO"/>
        </w:rPr>
        <w:t>Una vez calificadas y puntuadas las propuestas Económica y Técnica de cada propuesta, se determinará el puntaje total (</w:t>
      </w:r>
      <m:oMath>
        <m:sSub>
          <m:sSubPr>
            <m:ctrlPr>
              <w:rPr>
                <w:rFonts w:ascii="Cambria Math" w:hAnsi="Verdana"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920973">
        <w:rPr>
          <w:rFonts w:ascii="Verdana" w:hAnsi="Verdana" w:cs="Tahoma"/>
          <w:sz w:val="18"/>
          <w:szCs w:val="18"/>
          <w:lang w:val="es-BO"/>
        </w:rPr>
        <w:t xml:space="preserve">) de cada una de ellas, sumando sus puntajes </w:t>
      </w:r>
      <m:oMath>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PE</m:t>
            </m:r>
          </m:e>
          <m:sub>
            <m:r>
              <m:rPr>
                <m:sty m:val="bi"/>
              </m:rPr>
              <w:rPr>
                <w:rFonts w:ascii="Cambria Math" w:hAnsi="Cambria Math" w:cs="Tahoma"/>
                <w:sz w:val="18"/>
                <w:szCs w:val="18"/>
                <w:lang w:val="es-BO"/>
              </w:rPr>
              <m:t>i</m:t>
            </m:r>
          </m:sub>
        </m:sSub>
        <m:r>
          <m:rPr>
            <m:sty m:val="bi"/>
          </m:rPr>
          <w:rPr>
            <w:rFonts w:ascii="Cambria Math" w:hAnsi="Verdana" w:cs="Tahoma"/>
            <w:sz w:val="18"/>
            <w:szCs w:val="18"/>
            <w:lang w:val="es-BO"/>
          </w:rPr>
          <m:t>+</m:t>
        </m:r>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PT</m:t>
            </m:r>
          </m:e>
          <m:sub>
            <m:r>
              <m:rPr>
                <m:sty m:val="bi"/>
              </m:rPr>
              <w:rPr>
                <w:rFonts w:ascii="Cambria Math" w:hAnsi="Cambria Math" w:cs="Tahoma"/>
                <w:sz w:val="18"/>
                <w:szCs w:val="18"/>
                <w:lang w:val="es-BO"/>
              </w:rPr>
              <m:t>i</m:t>
            </m:r>
          </m:sub>
        </m:sSub>
      </m:oMath>
      <w:r w:rsidRPr="00920973">
        <w:rPr>
          <w:rFonts w:ascii="Verdana" w:hAnsi="Verdana" w:cs="Tahoma"/>
          <w:sz w:val="18"/>
          <w:szCs w:val="18"/>
          <w:lang w:val="es-BO"/>
        </w:rPr>
        <w:t xml:space="preserve"> utilizando el Formulario V-5, de acuerdo con la siguiente fórmula:</w:t>
      </w:r>
    </w:p>
    <w:p w:rsidR="00B974D5" w:rsidRPr="00920973" w:rsidRDefault="00B974D5" w:rsidP="00B974D5">
      <w:pPr>
        <w:tabs>
          <w:tab w:val="left" w:pos="709"/>
        </w:tabs>
        <w:ind w:left="1418"/>
        <w:jc w:val="both"/>
        <w:rPr>
          <w:rFonts w:ascii="Verdana" w:hAnsi="Verdana" w:cs="Tahoma"/>
          <w:sz w:val="18"/>
          <w:szCs w:val="18"/>
          <w:lang w:val="es-BO"/>
        </w:rPr>
      </w:pPr>
    </w:p>
    <w:p w:rsidR="00B974D5" w:rsidRPr="00920973" w:rsidRDefault="00B73123" w:rsidP="00B974D5">
      <w:pPr>
        <w:tabs>
          <w:tab w:val="left" w:pos="709"/>
        </w:tabs>
        <w:ind w:left="540"/>
        <w:jc w:val="center"/>
        <w:rPr>
          <w:rFonts w:ascii="Verdana" w:hAnsi="Verdana" w:cs="Arial"/>
          <w:b/>
          <w:sz w:val="18"/>
          <w:szCs w:val="18"/>
          <w:lang w:val="es-BO"/>
        </w:rPr>
      </w:pPr>
      <m:oMathPara>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PTP</m:t>
              </m:r>
            </m:e>
            <m:sub>
              <m:r>
                <m:rPr>
                  <m:sty m:val="bi"/>
                </m:rPr>
                <w:rPr>
                  <w:rFonts w:ascii="Cambria Math" w:hAnsi="Cambria Math" w:cs="Arial"/>
                  <w:sz w:val="18"/>
                  <w:szCs w:val="18"/>
                  <w:lang w:val="es-BO"/>
                </w:rPr>
                <m:t>i</m:t>
              </m:r>
            </m:sub>
          </m:sSub>
          <m:r>
            <m:rPr>
              <m:sty m:val="bi"/>
            </m:rPr>
            <w:rPr>
              <w:rFonts w:ascii="Cambria Math" w:hAnsi="Verdana" w:cs="Arial"/>
              <w:sz w:val="18"/>
              <w:szCs w:val="18"/>
              <w:lang w:val="es-BO"/>
            </w:rPr>
            <m:t>=</m:t>
          </m:r>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PE</m:t>
              </m:r>
            </m:e>
            <m:sub>
              <m:r>
                <m:rPr>
                  <m:sty m:val="bi"/>
                </m:rPr>
                <w:rPr>
                  <w:rFonts w:ascii="Cambria Math" w:hAnsi="Cambria Math" w:cs="Tahoma"/>
                  <w:sz w:val="18"/>
                  <w:szCs w:val="18"/>
                  <w:lang w:val="es-BO"/>
                </w:rPr>
                <m:t>i</m:t>
              </m:r>
            </m:sub>
          </m:sSub>
          <m:r>
            <m:rPr>
              <m:sty m:val="bi"/>
            </m:rPr>
            <w:rPr>
              <w:rFonts w:ascii="Cambria Math" w:hAnsi="Verdana" w:cs="Tahoma"/>
              <w:sz w:val="18"/>
              <w:szCs w:val="18"/>
              <w:lang w:val="es-BO"/>
            </w:rPr>
            <m:t>+</m:t>
          </m:r>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PT</m:t>
              </m:r>
            </m:e>
            <m:sub>
              <m:r>
                <m:rPr>
                  <m:sty m:val="bi"/>
                </m:rPr>
                <w:rPr>
                  <w:rFonts w:ascii="Cambria Math" w:hAnsi="Cambria Math" w:cs="Tahoma"/>
                  <w:sz w:val="18"/>
                  <w:szCs w:val="18"/>
                  <w:lang w:val="es-BO"/>
                </w:rPr>
                <m:t>i</m:t>
              </m:r>
            </m:sub>
          </m:sSub>
        </m:oMath>
      </m:oMathPara>
    </w:p>
    <w:p w:rsidR="00B974D5" w:rsidRPr="00920973" w:rsidRDefault="00B974D5" w:rsidP="00B974D5">
      <w:pPr>
        <w:tabs>
          <w:tab w:val="left" w:pos="709"/>
        </w:tabs>
        <w:ind w:left="540"/>
        <w:jc w:val="both"/>
        <w:rPr>
          <w:rFonts w:ascii="Verdana" w:hAnsi="Verdana" w:cs="Arial"/>
          <w:sz w:val="18"/>
          <w:szCs w:val="18"/>
          <w:lang w:val="es-BO"/>
        </w:rPr>
      </w:pPr>
    </w:p>
    <w:p w:rsidR="00B974D5" w:rsidRPr="00920973" w:rsidRDefault="00B974D5" w:rsidP="00B974D5">
      <w:pPr>
        <w:ind w:left="1134"/>
        <w:jc w:val="both"/>
        <w:rPr>
          <w:rFonts w:ascii="Verdana" w:hAnsi="Verdana" w:cs="Arial"/>
          <w:sz w:val="18"/>
          <w:szCs w:val="18"/>
          <w:lang w:val="es-BO"/>
        </w:rPr>
      </w:pPr>
      <w:r w:rsidRPr="00920973">
        <w:rPr>
          <w:rFonts w:ascii="Verdana" w:hAnsi="Verdana" w:cs="Tahoma"/>
          <w:sz w:val="18"/>
          <w:szCs w:val="18"/>
          <w:lang w:val="es-BO"/>
        </w:rPr>
        <w:t>Dónde</w:t>
      </w:r>
      <w:r w:rsidRPr="00920973">
        <w:rPr>
          <w:rFonts w:ascii="Verdana" w:hAnsi="Verdana" w:cs="Arial"/>
          <w:sz w:val="18"/>
          <w:szCs w:val="18"/>
          <w:lang w:val="es-BO"/>
        </w:rPr>
        <w:t>:</w:t>
      </w:r>
    </w:p>
    <w:p w:rsidR="00B974D5" w:rsidRPr="00920973" w:rsidRDefault="00B974D5" w:rsidP="00B974D5">
      <w:pPr>
        <w:widowControl w:val="0"/>
        <w:tabs>
          <w:tab w:val="left" w:pos="1418"/>
        </w:tabs>
        <w:ind w:left="540"/>
        <w:jc w:val="both"/>
        <w:rPr>
          <w:rFonts w:ascii="Verdana" w:hAnsi="Verdana" w:cs="Arial"/>
          <w:sz w:val="18"/>
          <w:szCs w:val="18"/>
          <w:lang w:val="es-BO"/>
        </w:rPr>
      </w:pPr>
      <w:r w:rsidRPr="00920973">
        <w:rPr>
          <w:rFonts w:ascii="Verdana" w:hAnsi="Verdana" w:cs="Arial"/>
          <w:sz w:val="18"/>
          <w:szCs w:val="18"/>
          <w:lang w:val="es-BO"/>
        </w:rPr>
        <w:tab/>
      </w:r>
      <w:r w:rsidRPr="00920973">
        <w:rPr>
          <w:rFonts w:ascii="Verdana" w:hAnsi="Verdana" w:cs="Arial"/>
          <w:sz w:val="18"/>
          <w:szCs w:val="18"/>
          <w:lang w:val="es-BO"/>
        </w:rPr>
        <w:tab/>
      </w:r>
      <m:oMath>
        <m:sSub>
          <m:sSubPr>
            <m:ctrlPr>
              <w:rPr>
                <w:rFonts w:ascii="Cambria Math" w:hAnsi="Verdana" w:cs="Arial"/>
                <w:b/>
                <w:i/>
                <w:sz w:val="18"/>
                <w:szCs w:val="18"/>
                <w:lang w:val="es-BO"/>
              </w:rPr>
            </m:ctrlPr>
          </m:sSubPr>
          <m:e>
            <m:r>
              <m:rPr>
                <m:sty m:val="bi"/>
              </m:rPr>
              <w:rPr>
                <w:rFonts w:ascii="Cambria Math" w:hAnsi="Cambria Math" w:cs="Arial"/>
                <w:sz w:val="18"/>
                <w:szCs w:val="18"/>
                <w:lang w:val="es-BO"/>
              </w:rPr>
              <m:t>PTP</m:t>
            </m:r>
          </m:e>
          <m:sub>
            <m:r>
              <m:rPr>
                <m:sty m:val="bi"/>
              </m:rPr>
              <w:rPr>
                <w:rFonts w:ascii="Cambria Math" w:hAnsi="Cambria Math" w:cs="Arial"/>
                <w:sz w:val="18"/>
                <w:szCs w:val="18"/>
                <w:lang w:val="es-BO"/>
              </w:rPr>
              <m:t>i</m:t>
            </m:r>
          </m:sub>
        </m:sSub>
      </m:oMath>
      <w:r w:rsidRPr="00920973">
        <w:rPr>
          <w:rFonts w:ascii="Verdana" w:hAnsi="Verdana" w:cs="Arial"/>
          <w:sz w:val="18"/>
          <w:szCs w:val="18"/>
          <w:lang w:val="es-BO"/>
        </w:rPr>
        <w:t>:</w:t>
      </w:r>
      <w:r w:rsidRPr="00920973">
        <w:rPr>
          <w:rFonts w:ascii="Verdana" w:hAnsi="Verdana" w:cs="Arial"/>
          <w:sz w:val="18"/>
          <w:szCs w:val="18"/>
          <w:lang w:val="es-BO"/>
        </w:rPr>
        <w:tab/>
        <w:t>Puntaje Total de la Propuesta Evaluada</w:t>
      </w:r>
    </w:p>
    <w:p w:rsidR="00B974D5" w:rsidRPr="00920973" w:rsidRDefault="00B974D5" w:rsidP="00B974D5">
      <w:pPr>
        <w:widowControl w:val="0"/>
        <w:tabs>
          <w:tab w:val="left" w:pos="1418"/>
        </w:tabs>
        <w:ind w:left="540"/>
        <w:jc w:val="both"/>
        <w:rPr>
          <w:rFonts w:ascii="Verdana" w:hAnsi="Verdana" w:cs="Arial"/>
          <w:sz w:val="18"/>
          <w:szCs w:val="18"/>
          <w:lang w:val="es-BO"/>
        </w:rPr>
      </w:pPr>
      <w:r w:rsidRPr="00920973">
        <w:rPr>
          <w:rFonts w:ascii="Verdana" w:hAnsi="Verdana" w:cs="Arial"/>
          <w:sz w:val="18"/>
          <w:szCs w:val="18"/>
          <w:lang w:val="es-BO"/>
        </w:rPr>
        <w:tab/>
      </w:r>
      <w:r w:rsidRPr="00920973">
        <w:rPr>
          <w:rFonts w:ascii="Verdana" w:hAnsi="Verdana" w:cs="Arial"/>
          <w:sz w:val="18"/>
          <w:szCs w:val="18"/>
          <w:lang w:val="es-BO"/>
        </w:rPr>
        <w:tab/>
      </w:r>
      <m:oMath>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PE</m:t>
            </m:r>
          </m:e>
          <m:sub>
            <m:r>
              <m:rPr>
                <m:sty m:val="bi"/>
              </m:rPr>
              <w:rPr>
                <w:rFonts w:ascii="Cambria Math" w:hAnsi="Cambria Math" w:cs="Tahoma"/>
                <w:sz w:val="18"/>
                <w:szCs w:val="18"/>
                <w:lang w:val="es-BO"/>
              </w:rPr>
              <m:t>i</m:t>
            </m:r>
          </m:sub>
        </m:sSub>
      </m:oMath>
      <w:r w:rsidRPr="00920973">
        <w:rPr>
          <w:rFonts w:ascii="Verdana" w:hAnsi="Verdana" w:cs="Arial"/>
          <w:sz w:val="18"/>
          <w:szCs w:val="18"/>
          <w:lang w:val="es-BO"/>
        </w:rPr>
        <w:t xml:space="preserve">: </w:t>
      </w:r>
      <w:r w:rsidRPr="00920973">
        <w:rPr>
          <w:rFonts w:ascii="Verdana" w:hAnsi="Verdana" w:cs="Arial"/>
          <w:sz w:val="18"/>
          <w:szCs w:val="18"/>
          <w:lang w:val="es-BO"/>
        </w:rPr>
        <w:tab/>
        <w:t>Puntaje de la Propuesta Económica</w:t>
      </w:r>
    </w:p>
    <w:p w:rsidR="00B974D5" w:rsidRPr="00920973" w:rsidRDefault="00B974D5" w:rsidP="00B974D5">
      <w:pPr>
        <w:widowControl w:val="0"/>
        <w:tabs>
          <w:tab w:val="left" w:pos="1418"/>
        </w:tabs>
        <w:ind w:left="540"/>
        <w:jc w:val="both"/>
        <w:rPr>
          <w:rFonts w:ascii="Verdana" w:hAnsi="Verdana" w:cs="Arial"/>
          <w:sz w:val="18"/>
          <w:szCs w:val="18"/>
          <w:lang w:val="es-BO"/>
        </w:rPr>
      </w:pPr>
      <w:r w:rsidRPr="00920973">
        <w:rPr>
          <w:rFonts w:ascii="Verdana" w:hAnsi="Verdana" w:cs="Arial"/>
          <w:sz w:val="18"/>
          <w:szCs w:val="18"/>
          <w:lang w:val="es-BO"/>
        </w:rPr>
        <w:tab/>
      </w:r>
      <w:r w:rsidRPr="00920973">
        <w:rPr>
          <w:rFonts w:ascii="Verdana" w:hAnsi="Verdana" w:cs="Arial"/>
          <w:sz w:val="18"/>
          <w:szCs w:val="18"/>
          <w:lang w:val="es-BO"/>
        </w:rPr>
        <w:tab/>
      </w:r>
      <m:oMath>
        <m:sSub>
          <m:sSubPr>
            <m:ctrlPr>
              <w:rPr>
                <w:rFonts w:ascii="Cambria Math" w:hAnsi="Verdana" w:cs="Tahoma"/>
                <w:b/>
                <w:i/>
                <w:sz w:val="18"/>
                <w:szCs w:val="18"/>
                <w:lang w:val="es-BO"/>
              </w:rPr>
            </m:ctrlPr>
          </m:sSubPr>
          <m:e>
            <m:r>
              <m:rPr>
                <m:sty m:val="bi"/>
              </m:rPr>
              <w:rPr>
                <w:rFonts w:ascii="Cambria Math" w:hAnsi="Cambria Math" w:cs="Tahoma"/>
                <w:sz w:val="18"/>
                <w:szCs w:val="18"/>
                <w:lang w:val="es-BO"/>
              </w:rPr>
              <m:t>PT</m:t>
            </m:r>
          </m:e>
          <m:sub>
            <m:r>
              <m:rPr>
                <m:sty m:val="bi"/>
              </m:rPr>
              <w:rPr>
                <w:rFonts w:ascii="Cambria Math" w:hAnsi="Cambria Math" w:cs="Tahoma"/>
                <w:sz w:val="18"/>
                <w:szCs w:val="18"/>
                <w:lang w:val="es-BO"/>
              </w:rPr>
              <m:t>i</m:t>
            </m:r>
          </m:sub>
        </m:sSub>
      </m:oMath>
      <w:r w:rsidRPr="00920973">
        <w:rPr>
          <w:rFonts w:ascii="Verdana" w:hAnsi="Verdana" w:cs="Arial"/>
          <w:sz w:val="18"/>
          <w:szCs w:val="18"/>
          <w:lang w:val="es-BO"/>
        </w:rPr>
        <w:t>:</w:t>
      </w:r>
      <w:r w:rsidRPr="00920973">
        <w:rPr>
          <w:rFonts w:ascii="Verdana" w:hAnsi="Verdana" w:cs="Arial"/>
          <w:sz w:val="18"/>
          <w:szCs w:val="18"/>
          <w:lang w:val="es-BO"/>
        </w:rPr>
        <w:tab/>
        <w:t xml:space="preserve">Puntaje de la Propuesta Técnica </w:t>
      </w:r>
    </w:p>
    <w:p w:rsidR="00B974D5" w:rsidRPr="00920973" w:rsidRDefault="00B974D5" w:rsidP="00B974D5">
      <w:pPr>
        <w:widowControl w:val="0"/>
        <w:tabs>
          <w:tab w:val="left" w:pos="1418"/>
        </w:tabs>
        <w:ind w:left="540"/>
        <w:jc w:val="both"/>
        <w:rPr>
          <w:rFonts w:ascii="Verdana" w:hAnsi="Verdana" w:cs="Arial"/>
          <w:sz w:val="18"/>
          <w:szCs w:val="18"/>
          <w:lang w:val="es-BO"/>
        </w:rPr>
      </w:pPr>
      <w:r w:rsidRPr="00920973">
        <w:rPr>
          <w:rFonts w:ascii="Verdana" w:hAnsi="Verdana" w:cs="Arial"/>
          <w:sz w:val="18"/>
          <w:szCs w:val="18"/>
          <w:lang w:val="es-BO"/>
        </w:rPr>
        <w:tab/>
      </w:r>
    </w:p>
    <w:p w:rsidR="00B974D5" w:rsidRPr="00920973" w:rsidRDefault="00B974D5" w:rsidP="00B974D5">
      <w:pPr>
        <w:ind w:left="1134" w:right="-4"/>
        <w:jc w:val="both"/>
        <w:rPr>
          <w:rFonts w:ascii="Verdana" w:hAnsi="Verdana" w:cs="Arial"/>
          <w:sz w:val="18"/>
          <w:szCs w:val="18"/>
          <w:lang w:val="es-BO"/>
        </w:rPr>
      </w:pPr>
      <w:r w:rsidRPr="00920973">
        <w:rPr>
          <w:rFonts w:ascii="Verdana" w:hAnsi="Verdana"/>
          <w:sz w:val="18"/>
          <w:szCs w:val="18"/>
          <w:lang w:val="es-BO"/>
        </w:rPr>
        <w:t>La Comisión de Calificación</w:t>
      </w:r>
      <w:r w:rsidRPr="00920973">
        <w:rPr>
          <w:rFonts w:ascii="Verdana" w:hAnsi="Verdana" w:cs="Arial"/>
          <w:sz w:val="18"/>
          <w:szCs w:val="18"/>
          <w:lang w:val="es-BO"/>
        </w:rPr>
        <w:t xml:space="preserve"> recomendará la adjudicación de la propuesta que obtuvo el mayor Puntaje Total (</w:t>
      </w:r>
      <m:oMath>
        <m:sSub>
          <m:sSubPr>
            <m:ctrlPr>
              <w:rPr>
                <w:rFonts w:ascii="Cambria Math" w:hAnsi="Verdana" w:cs="Arial"/>
                <w:i/>
                <w:sz w:val="18"/>
                <w:szCs w:val="18"/>
                <w:lang w:val="es-BO"/>
              </w:rPr>
            </m:ctrlPr>
          </m:sSubPr>
          <m:e>
            <m:r>
              <w:rPr>
                <w:rFonts w:ascii="Cambria Math" w:hAnsi="Cambria Math" w:cs="Arial"/>
                <w:sz w:val="18"/>
                <w:szCs w:val="18"/>
                <w:lang w:val="es-BO"/>
              </w:rPr>
              <m:t>PTP</m:t>
            </m:r>
          </m:e>
          <m:sub>
            <m:r>
              <w:rPr>
                <w:rFonts w:ascii="Cambria Math" w:hAnsi="Cambria Math" w:cs="Arial"/>
                <w:sz w:val="18"/>
                <w:szCs w:val="18"/>
                <w:lang w:val="es-BO"/>
              </w:rPr>
              <m:t>i</m:t>
            </m:r>
          </m:sub>
        </m:sSub>
      </m:oMath>
      <w:r w:rsidRPr="00920973">
        <w:rPr>
          <w:rFonts w:ascii="Verdana" w:hAnsi="Verdana" w:cs="Arial"/>
          <w:sz w:val="18"/>
          <w:szCs w:val="18"/>
          <w:lang w:val="es-BO"/>
        </w:rPr>
        <w:t>), cuyo monto adjudicado corresponderá al valor real de la propuesta (MAPRA).</w:t>
      </w:r>
    </w:p>
    <w:p w:rsidR="00B974D5" w:rsidRPr="00920973" w:rsidRDefault="00B974D5" w:rsidP="00B974D5">
      <w:pPr>
        <w:pStyle w:val="Prrafodelista"/>
        <w:ind w:left="0"/>
        <w:jc w:val="both"/>
        <w:rPr>
          <w:rFonts w:ascii="Verdana" w:hAnsi="Verdana"/>
          <w:sz w:val="18"/>
          <w:szCs w:val="18"/>
          <w:lang w:val="es-BO"/>
        </w:rPr>
      </w:pPr>
    </w:p>
    <w:p w:rsidR="00B974D5" w:rsidRPr="00920973" w:rsidRDefault="00B974D5" w:rsidP="00B0259D">
      <w:pPr>
        <w:pStyle w:val="Prrafodelista"/>
        <w:ind w:left="426"/>
        <w:jc w:val="both"/>
        <w:rPr>
          <w:rFonts w:ascii="Verdana" w:hAnsi="Verdana"/>
          <w:sz w:val="18"/>
          <w:szCs w:val="18"/>
          <w:lang w:val="es-BO"/>
        </w:rPr>
      </w:pPr>
      <w:r w:rsidRPr="00920973">
        <w:rPr>
          <w:rFonts w:ascii="Verdana" w:hAnsi="Verdana"/>
          <w:sz w:val="18"/>
          <w:szCs w:val="18"/>
          <w:lang w:val="es-BO"/>
        </w:rPr>
        <w:t>En caso de existir empate entre dos o más propuestas, la Comisión de Calificación será responsable de definir el desempate, aspecto que será señalado en el Informe de Evaluación y Recomendación de Adjudicación o Declaratoria Desierta.</w:t>
      </w:r>
    </w:p>
    <w:p w:rsidR="0052765A" w:rsidRPr="00920973" w:rsidRDefault="0052765A" w:rsidP="0031474D">
      <w:pPr>
        <w:pStyle w:val="Ttulo"/>
        <w:numPr>
          <w:ilvl w:val="0"/>
          <w:numId w:val="67"/>
        </w:numPr>
        <w:spacing w:before="120" w:after="120"/>
        <w:jc w:val="left"/>
        <w:rPr>
          <w:rFonts w:ascii="Verdana" w:hAnsi="Verdana"/>
          <w:sz w:val="18"/>
          <w:szCs w:val="18"/>
          <w:lang w:val="es-BO"/>
        </w:rPr>
      </w:pPr>
      <w:bookmarkStart w:id="27" w:name="_Toc517794421"/>
      <w:r w:rsidRPr="00920973">
        <w:rPr>
          <w:rFonts w:ascii="Verdana" w:hAnsi="Verdana"/>
          <w:sz w:val="18"/>
          <w:szCs w:val="18"/>
          <w:lang w:val="es-BO"/>
        </w:rPr>
        <w:t>MÉTODO DE SELECCIÓN Y ADJUDICACIÓN CALIDAD</w:t>
      </w:r>
      <w:bookmarkEnd w:id="27"/>
      <w:r w:rsidR="00337047">
        <w:rPr>
          <w:rFonts w:ascii="Verdana" w:hAnsi="Verdana"/>
          <w:sz w:val="18"/>
          <w:szCs w:val="18"/>
          <w:lang w:val="es-BO"/>
        </w:rPr>
        <w:t xml:space="preserve"> </w:t>
      </w:r>
      <w:r w:rsidR="00337047" w:rsidRPr="00337047">
        <w:rPr>
          <w:rFonts w:ascii="Verdana" w:hAnsi="Verdana"/>
          <w:i/>
          <w:color w:val="FF0000"/>
          <w:sz w:val="18"/>
          <w:szCs w:val="18"/>
          <w:lang w:val="es-BO"/>
        </w:rPr>
        <w:t>“No aplica este Método”</w:t>
      </w:r>
    </w:p>
    <w:p w:rsidR="0052765A" w:rsidRPr="00920973" w:rsidRDefault="0052765A" w:rsidP="0031474D">
      <w:pPr>
        <w:pStyle w:val="Ttulo"/>
        <w:numPr>
          <w:ilvl w:val="0"/>
          <w:numId w:val="67"/>
        </w:numPr>
        <w:spacing w:before="120" w:after="120"/>
        <w:jc w:val="left"/>
        <w:rPr>
          <w:rFonts w:ascii="Verdana" w:hAnsi="Verdana"/>
          <w:sz w:val="18"/>
          <w:szCs w:val="18"/>
          <w:lang w:val="es-BO"/>
        </w:rPr>
      </w:pPr>
      <w:bookmarkStart w:id="28" w:name="_Toc517794422"/>
      <w:r w:rsidRPr="00920973">
        <w:rPr>
          <w:rFonts w:ascii="Verdana" w:hAnsi="Verdana"/>
          <w:sz w:val="18"/>
          <w:szCs w:val="18"/>
          <w:lang w:val="es-BO"/>
        </w:rPr>
        <w:t>MÉTODO DE SELECCIÓN Y ADJUDICACIÓN PRECIO EVALUADO MÁS BAJO</w:t>
      </w:r>
      <w:bookmarkEnd w:id="28"/>
      <w:r w:rsidR="00B0259D">
        <w:rPr>
          <w:rFonts w:ascii="Verdana" w:hAnsi="Verdana"/>
          <w:sz w:val="18"/>
          <w:szCs w:val="18"/>
          <w:lang w:val="es-BO"/>
        </w:rPr>
        <w:t xml:space="preserve"> </w:t>
      </w:r>
      <w:r w:rsidR="00B0259D" w:rsidRPr="00337047">
        <w:rPr>
          <w:rFonts w:ascii="Verdana" w:hAnsi="Verdana"/>
          <w:i/>
          <w:color w:val="FF0000"/>
          <w:sz w:val="18"/>
          <w:szCs w:val="18"/>
          <w:lang w:val="es-BO"/>
        </w:rPr>
        <w:t>“No aplica este Método”</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29" w:name="_Toc517794423"/>
      <w:r w:rsidRPr="00920973">
        <w:rPr>
          <w:rFonts w:ascii="Verdana" w:hAnsi="Verdana"/>
          <w:sz w:val="18"/>
          <w:szCs w:val="18"/>
          <w:lang w:val="es-BO"/>
        </w:rPr>
        <w:t>CONTENIDO DEL INFORME DE EVALUACIÓN Y RECOMENDACIÓN</w:t>
      </w:r>
      <w:bookmarkEnd w:id="29"/>
    </w:p>
    <w:p w:rsidR="00A544DB" w:rsidRPr="00920973" w:rsidRDefault="00A544DB" w:rsidP="005D2585">
      <w:pPr>
        <w:spacing w:before="120" w:after="120"/>
        <w:ind w:left="360"/>
        <w:rPr>
          <w:rFonts w:ascii="Verdana" w:hAnsi="Verdana" w:cs="Arial"/>
          <w:sz w:val="18"/>
          <w:szCs w:val="18"/>
          <w:lang w:val="es-BO"/>
        </w:rPr>
      </w:pPr>
      <w:r w:rsidRPr="00920973">
        <w:rPr>
          <w:rFonts w:ascii="Verdana" w:hAnsi="Verdana" w:cs="Arial"/>
          <w:sz w:val="18"/>
          <w:szCs w:val="18"/>
          <w:lang w:val="es-BO"/>
        </w:rPr>
        <w:t>El Informe de Evaluación y Recomendación de Adjudicación o Declaratoria Desierta, deberá contener mínimamente lo siguiente:</w:t>
      </w:r>
    </w:p>
    <w:p w:rsidR="00A544DB" w:rsidRPr="00920973" w:rsidRDefault="00A923E9"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Nómina de los proponentes;</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Cuadros de evaluación</w:t>
      </w:r>
      <w:r w:rsidR="00A923E9" w:rsidRPr="00920973">
        <w:rPr>
          <w:rFonts w:ascii="Verdana" w:hAnsi="Verdana" w:cs="Arial"/>
          <w:sz w:val="18"/>
          <w:szCs w:val="18"/>
          <w:lang w:val="es-BO"/>
        </w:rPr>
        <w:t>;</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 xml:space="preserve">Detalle de errores </w:t>
      </w:r>
      <w:r w:rsidR="00A923E9" w:rsidRPr="00920973">
        <w:rPr>
          <w:rFonts w:ascii="Verdana" w:hAnsi="Verdana" w:cs="Arial"/>
          <w:sz w:val="18"/>
          <w:szCs w:val="18"/>
          <w:lang w:val="es-BO"/>
        </w:rPr>
        <w:t>subsanables, cuando corresponda;</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t>Causales para la descalificación de</w:t>
      </w:r>
      <w:r w:rsidR="00A923E9" w:rsidRPr="00920973">
        <w:rPr>
          <w:rFonts w:ascii="Verdana" w:hAnsi="Verdana" w:cs="Arial"/>
          <w:sz w:val="18"/>
          <w:szCs w:val="18"/>
          <w:lang w:val="es-BO"/>
        </w:rPr>
        <w:t xml:space="preserve"> propuestas, cuando corresponda;</w:t>
      </w:r>
    </w:p>
    <w:p w:rsidR="00207512" w:rsidRPr="00920973" w:rsidRDefault="00207512" w:rsidP="0031474D">
      <w:pPr>
        <w:pStyle w:val="Prrafodelista"/>
        <w:numPr>
          <w:ilvl w:val="0"/>
          <w:numId w:val="10"/>
        </w:numPr>
        <w:spacing w:before="120" w:after="120"/>
        <w:ind w:left="851" w:hanging="425"/>
        <w:jc w:val="both"/>
        <w:rPr>
          <w:rFonts w:ascii="Verdana" w:hAnsi="Verdana" w:cs="Arial"/>
          <w:b/>
          <w:sz w:val="18"/>
          <w:szCs w:val="18"/>
          <w:lang w:val="es-BO"/>
        </w:rPr>
      </w:pPr>
      <w:r w:rsidRPr="00920973">
        <w:rPr>
          <w:rFonts w:ascii="Verdana" w:hAnsi="Verdana" w:cs="Arial"/>
          <w:sz w:val="18"/>
          <w:szCs w:val="18"/>
          <w:lang w:val="es-BO"/>
        </w:rPr>
        <w:t>Recomendación de Adjudicación o Declaratoria Desierta</w:t>
      </w:r>
      <w:r w:rsidR="00A923E9" w:rsidRPr="00920973">
        <w:rPr>
          <w:rFonts w:ascii="Verdana" w:hAnsi="Verdana" w:cs="Arial"/>
          <w:sz w:val="18"/>
          <w:szCs w:val="18"/>
          <w:lang w:val="es-BO"/>
        </w:rPr>
        <w:t>;</w:t>
      </w:r>
    </w:p>
    <w:p w:rsidR="00A544DB" w:rsidRPr="00920973" w:rsidRDefault="00A544DB" w:rsidP="0031474D">
      <w:pPr>
        <w:pStyle w:val="Prrafodelista"/>
        <w:numPr>
          <w:ilvl w:val="0"/>
          <w:numId w:val="10"/>
        </w:numPr>
        <w:spacing w:before="120" w:after="120"/>
        <w:ind w:left="851" w:hanging="425"/>
        <w:jc w:val="both"/>
        <w:rPr>
          <w:rFonts w:ascii="Verdana" w:hAnsi="Verdana" w:cs="Arial"/>
          <w:sz w:val="18"/>
          <w:szCs w:val="18"/>
          <w:lang w:val="es-BO"/>
        </w:rPr>
      </w:pPr>
      <w:r w:rsidRPr="00920973">
        <w:rPr>
          <w:rFonts w:ascii="Verdana" w:hAnsi="Verdana" w:cs="Arial"/>
          <w:sz w:val="18"/>
          <w:szCs w:val="18"/>
          <w:lang w:val="es-BO"/>
        </w:rPr>
        <w:lastRenderedPageBreak/>
        <w:t>Otros aspectos que la Comisión de Calificación considere pertinentes.</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30" w:name="_Toc517794424"/>
      <w:r w:rsidRPr="00920973">
        <w:rPr>
          <w:rFonts w:ascii="Verdana" w:hAnsi="Verdana"/>
          <w:sz w:val="18"/>
          <w:szCs w:val="18"/>
          <w:lang w:val="es-BO"/>
        </w:rPr>
        <w:t>RESOLUCIÓN DE ADJUDICACIÓN O DECLARATORIA DESIERTA</w:t>
      </w:r>
      <w:bookmarkEnd w:id="30"/>
    </w:p>
    <w:p w:rsidR="00A544DB" w:rsidRPr="00920973"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El RPC, recibido el Informe de Evaluación y Recomendación de Adjudicación o Declaratoria Desierta y dentro del plazo fijado en el cronograma de plazos, emitirá la Resolución de Adjudicación o Declaratoria Desierta.</w:t>
      </w:r>
    </w:p>
    <w:p w:rsidR="00A544DB" w:rsidRPr="005D2585" w:rsidRDefault="00A544DB" w:rsidP="0031474D">
      <w:pPr>
        <w:pStyle w:val="Prrafodelista"/>
        <w:numPr>
          <w:ilvl w:val="1"/>
          <w:numId w:val="58"/>
        </w:numPr>
        <w:tabs>
          <w:tab w:val="num" w:pos="1440"/>
        </w:tabs>
        <w:spacing w:before="120" w:after="120"/>
        <w:ind w:left="990" w:hanging="630"/>
        <w:jc w:val="both"/>
        <w:rPr>
          <w:rFonts w:ascii="Verdana" w:hAnsi="Verdana" w:cs="Arial"/>
          <w:sz w:val="18"/>
          <w:szCs w:val="18"/>
          <w:lang w:val="es-BO"/>
        </w:rPr>
      </w:pPr>
      <w:r w:rsidRPr="005D2585">
        <w:rPr>
          <w:rFonts w:ascii="Verdana" w:hAnsi="Verdana" w:cs="Arial"/>
          <w:sz w:val="18"/>
          <w:szCs w:val="18"/>
          <w:lang w:val="es-BO"/>
        </w:rPr>
        <w:t>En caso de que el RPC solicite a la Comisión de Calificación la complementación o sustentación del informe, podrá autorizar la modificación del cronograma de plazos a partir de la fecha establecida para la emisión de la Resolución de Adjudicación o Declaratoria Desierta.</w:t>
      </w:r>
      <w:r w:rsidR="002F13CA" w:rsidRPr="005D2585">
        <w:rPr>
          <w:rFonts w:ascii="Verdana" w:hAnsi="Verdana" w:cs="Arial"/>
          <w:sz w:val="18"/>
          <w:szCs w:val="18"/>
          <w:lang w:val="es-BO"/>
        </w:rPr>
        <w:t xml:space="preserve"> El nuevo cronograma </w:t>
      </w:r>
      <w:r w:rsidR="00147296" w:rsidRPr="005D2585">
        <w:rPr>
          <w:rFonts w:ascii="Verdana" w:hAnsi="Verdana" w:cs="Arial"/>
          <w:sz w:val="18"/>
          <w:szCs w:val="18"/>
          <w:lang w:val="es-BO"/>
        </w:rPr>
        <w:t xml:space="preserve">de plazos </w:t>
      </w:r>
      <w:r w:rsidR="002F13CA" w:rsidRPr="005D2585">
        <w:rPr>
          <w:rFonts w:ascii="Verdana" w:hAnsi="Verdana" w:cs="Arial"/>
          <w:sz w:val="18"/>
          <w:szCs w:val="18"/>
          <w:lang w:val="es-BO"/>
        </w:rPr>
        <w:t>deberá ser publicado en el SICOES.</w:t>
      </w:r>
    </w:p>
    <w:p w:rsidR="00A544DB" w:rsidRPr="00920973" w:rsidRDefault="00A544DB" w:rsidP="005D2585">
      <w:pPr>
        <w:spacing w:before="120" w:after="120"/>
        <w:ind w:left="990"/>
        <w:jc w:val="both"/>
        <w:rPr>
          <w:rFonts w:ascii="Verdana" w:hAnsi="Verdana" w:cs="Arial"/>
          <w:sz w:val="18"/>
          <w:szCs w:val="18"/>
          <w:lang w:val="es-BO"/>
        </w:rPr>
      </w:pPr>
      <w:r w:rsidRPr="00920973">
        <w:rPr>
          <w:rFonts w:ascii="Verdana" w:hAnsi="Verdana" w:cs="Arial"/>
          <w:sz w:val="18"/>
          <w:szCs w:val="18"/>
          <w:lang w:val="es-BO"/>
        </w:rPr>
        <w:t>Si el RPC, recibida la complementación o sustentación del Informe de Evaluación y Recomendación</w:t>
      </w:r>
      <w:r w:rsidR="008376AD" w:rsidRPr="00920973">
        <w:rPr>
          <w:rFonts w:ascii="Verdana" w:hAnsi="Verdana" w:cs="Arial"/>
          <w:sz w:val="18"/>
          <w:szCs w:val="18"/>
          <w:lang w:val="es-BO"/>
        </w:rPr>
        <w:t xml:space="preserve"> de Adjudicación o Declaratoria Desierta</w:t>
      </w:r>
      <w:r w:rsidRPr="00920973">
        <w:rPr>
          <w:rFonts w:ascii="Verdana" w:hAnsi="Verdana" w:cs="Arial"/>
          <w:sz w:val="18"/>
          <w:szCs w:val="18"/>
          <w:lang w:val="es-BO"/>
        </w:rPr>
        <w:t>, decidiera bajo su exclusiva responsabilidad, apartarse de la recomendación, deberá elaborar un informe fundamentado dirigido a la MAE y a la Contraloría General del Estado.</w:t>
      </w:r>
    </w:p>
    <w:p w:rsidR="00A544DB" w:rsidRPr="005D2585"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5D2585">
        <w:rPr>
          <w:rFonts w:ascii="Verdana" w:hAnsi="Verdana" w:cs="Arial"/>
          <w:sz w:val="18"/>
          <w:szCs w:val="18"/>
          <w:lang w:val="es-BO"/>
        </w:rPr>
        <w:t>La Resolución de Adjudicación o Declaratoria Desierta será motivada y contendr</w:t>
      </w:r>
      <w:r w:rsidR="00E03D4B" w:rsidRPr="005D2585">
        <w:rPr>
          <w:rFonts w:ascii="Verdana" w:hAnsi="Verdana" w:cs="Arial"/>
          <w:sz w:val="18"/>
          <w:szCs w:val="18"/>
          <w:lang w:val="es-BO"/>
        </w:rPr>
        <w:t>á:</w:t>
      </w:r>
      <w:r w:rsidRPr="005D2585">
        <w:rPr>
          <w:rFonts w:ascii="Verdana" w:hAnsi="Verdana" w:cs="Arial"/>
          <w:sz w:val="18"/>
          <w:szCs w:val="18"/>
          <w:lang w:val="es-BO"/>
        </w:rPr>
        <w:t xml:space="preserve"> mínimamente la siguiente información:</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Nómina de los pa</w:t>
      </w:r>
      <w:r w:rsidR="001A2184" w:rsidRPr="00920973">
        <w:rPr>
          <w:rFonts w:ascii="Verdana" w:hAnsi="Verdana" w:cs="Arial"/>
          <w:sz w:val="18"/>
          <w:szCs w:val="18"/>
          <w:lang w:val="es-BO"/>
        </w:rPr>
        <w:t>rticipantes y precios ofertados.</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Lo</w:t>
      </w:r>
      <w:r w:rsidR="001A2184" w:rsidRPr="00920973">
        <w:rPr>
          <w:rFonts w:ascii="Verdana" w:hAnsi="Verdana" w:cs="Arial"/>
          <w:sz w:val="18"/>
          <w:szCs w:val="18"/>
          <w:lang w:val="es-BO"/>
        </w:rPr>
        <w:t>s resultados de la calificación.</w:t>
      </w:r>
    </w:p>
    <w:p w:rsidR="0054181B" w:rsidRPr="00920973" w:rsidRDefault="0054181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Identificación del (de los) proponente (s) adj</w:t>
      </w:r>
      <w:r w:rsidR="001A2184" w:rsidRPr="00920973">
        <w:rPr>
          <w:rFonts w:ascii="Verdana" w:hAnsi="Verdana" w:cs="Arial"/>
          <w:sz w:val="18"/>
          <w:szCs w:val="18"/>
          <w:lang w:val="es-BO"/>
        </w:rPr>
        <w:t>udicado (s),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Causales de desc</w:t>
      </w:r>
      <w:r w:rsidR="001A2184" w:rsidRPr="00920973">
        <w:rPr>
          <w:rFonts w:ascii="Verdana" w:hAnsi="Verdana" w:cs="Arial"/>
          <w:sz w:val="18"/>
          <w:szCs w:val="18"/>
          <w:lang w:val="es-BO"/>
        </w:rPr>
        <w:t>alificación,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Lista de propuestas</w:t>
      </w:r>
      <w:r w:rsidR="001A2184" w:rsidRPr="00920973">
        <w:rPr>
          <w:rFonts w:ascii="Verdana" w:hAnsi="Verdana" w:cs="Arial"/>
          <w:sz w:val="18"/>
          <w:szCs w:val="18"/>
          <w:lang w:val="es-BO"/>
        </w:rPr>
        <w:t xml:space="preserve"> rechazadas, cuando corresponda.</w:t>
      </w:r>
    </w:p>
    <w:p w:rsidR="00A544DB" w:rsidRPr="00920973" w:rsidRDefault="00A544DB" w:rsidP="0031474D">
      <w:pPr>
        <w:pStyle w:val="Prrafodelista"/>
        <w:numPr>
          <w:ilvl w:val="0"/>
          <w:numId w:val="8"/>
        </w:numPr>
        <w:spacing w:before="120" w:after="120"/>
        <w:ind w:left="1418" w:hanging="382"/>
        <w:jc w:val="both"/>
        <w:rPr>
          <w:rFonts w:ascii="Verdana" w:hAnsi="Verdana" w:cs="Arial"/>
          <w:sz w:val="18"/>
          <w:szCs w:val="18"/>
          <w:lang w:val="es-BO"/>
        </w:rPr>
      </w:pPr>
      <w:r w:rsidRPr="00920973">
        <w:rPr>
          <w:rFonts w:ascii="Verdana" w:hAnsi="Verdana" w:cs="Arial"/>
          <w:sz w:val="18"/>
          <w:szCs w:val="18"/>
          <w:lang w:val="es-BO"/>
        </w:rPr>
        <w:t>Causales de Declaratoria Desierta, cuando corresponda.</w:t>
      </w:r>
    </w:p>
    <w:p w:rsidR="00A544DB" w:rsidRPr="00920973" w:rsidRDefault="00A544DB" w:rsidP="0031474D">
      <w:pPr>
        <w:pStyle w:val="Prrafodelista"/>
        <w:numPr>
          <w:ilvl w:val="1"/>
          <w:numId w:val="58"/>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La Resolución de Adjudicación o Declaratoria Desierta será notificada a los proponentes</w:t>
      </w:r>
      <w:r w:rsidR="00943775" w:rsidRPr="00920973">
        <w:rPr>
          <w:rFonts w:ascii="Verdana" w:hAnsi="Verdana" w:cs="Arial"/>
          <w:sz w:val="18"/>
          <w:szCs w:val="18"/>
          <w:lang w:val="es-BO"/>
        </w:rPr>
        <w:t>,</w:t>
      </w:r>
      <w:r w:rsidRPr="00920973">
        <w:rPr>
          <w:rFonts w:ascii="Verdana" w:hAnsi="Verdana" w:cs="Arial"/>
          <w:sz w:val="18"/>
          <w:szCs w:val="18"/>
          <w:lang w:val="es-BO"/>
        </w:rPr>
        <w:t xml:space="preserve"> de acuerdo con lo establecido en el </w:t>
      </w:r>
      <w:r w:rsidR="007C0F0C" w:rsidRPr="00920973">
        <w:rPr>
          <w:rFonts w:ascii="Verdana" w:hAnsi="Verdana" w:cs="Arial"/>
          <w:sz w:val="18"/>
          <w:szCs w:val="18"/>
          <w:lang w:val="es-BO"/>
        </w:rPr>
        <w:t>Artículo</w:t>
      </w:r>
      <w:r w:rsidR="00865254" w:rsidRPr="00920973">
        <w:rPr>
          <w:rFonts w:ascii="Verdana" w:hAnsi="Verdana" w:cs="Arial"/>
          <w:sz w:val="18"/>
          <w:szCs w:val="18"/>
          <w:lang w:val="es-BO"/>
        </w:rPr>
        <w:t xml:space="preserve"> </w:t>
      </w:r>
      <w:r w:rsidRPr="00920973">
        <w:rPr>
          <w:rFonts w:ascii="Verdana" w:hAnsi="Verdana" w:cs="Arial"/>
          <w:sz w:val="18"/>
          <w:szCs w:val="18"/>
          <w:lang w:val="es-BO"/>
        </w:rPr>
        <w:t>51 de las NB-SABS. La notificación, deberá incluir copia de la Resolución y del Informe de Evaluación y Recomendación de Adjudicación o Declaratoria Desierta.</w:t>
      </w:r>
    </w:p>
    <w:p w:rsidR="00A544DB" w:rsidRPr="00920973" w:rsidRDefault="003E58D5" w:rsidP="0031474D">
      <w:pPr>
        <w:pStyle w:val="Ttulo"/>
        <w:numPr>
          <w:ilvl w:val="0"/>
          <w:numId w:val="67"/>
        </w:numPr>
        <w:spacing w:before="120" w:after="120"/>
        <w:jc w:val="left"/>
        <w:rPr>
          <w:rFonts w:ascii="Verdana" w:hAnsi="Verdana"/>
          <w:b w:val="0"/>
          <w:sz w:val="18"/>
          <w:szCs w:val="18"/>
          <w:lang w:val="es-BO"/>
        </w:rPr>
      </w:pPr>
      <w:bookmarkStart w:id="31" w:name="_Toc517794425"/>
      <w:r w:rsidRPr="00920973">
        <w:rPr>
          <w:rFonts w:ascii="Verdana" w:hAnsi="Verdana"/>
          <w:sz w:val="18"/>
          <w:szCs w:val="18"/>
          <w:lang w:val="es-BO"/>
        </w:rPr>
        <w:t>CONCERTACIÓN</w:t>
      </w:r>
      <w:r w:rsidR="00A544DB" w:rsidRPr="00920973">
        <w:rPr>
          <w:rFonts w:ascii="Verdana" w:hAnsi="Verdana"/>
          <w:sz w:val="18"/>
          <w:szCs w:val="18"/>
          <w:lang w:val="es-BO"/>
        </w:rPr>
        <w:t xml:space="preserve"> DE MEJORES CONDICIONES </w:t>
      </w:r>
      <w:r w:rsidRPr="00920973">
        <w:rPr>
          <w:rFonts w:ascii="Verdana" w:hAnsi="Verdana"/>
          <w:sz w:val="18"/>
          <w:szCs w:val="18"/>
          <w:lang w:val="es-BO"/>
        </w:rPr>
        <w:t>TÉCNICAS</w:t>
      </w:r>
      <w:bookmarkEnd w:id="31"/>
    </w:p>
    <w:p w:rsidR="00832840" w:rsidRPr="00920973" w:rsidRDefault="00832840"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Una vez adjudicada la contratación, la MAE, el RPC, la Comisión de Calificación y el proponente adjudicado, podrán acordar mejores condiciones técnicas de contratación, si la magnitud y complejidad de la contratación así lo amerita, aspecto que deberá ser señalado en el Acta de Concertación de Mejores Condiciones Técnicas.</w:t>
      </w:r>
    </w:p>
    <w:p w:rsidR="00A544DB" w:rsidRPr="00920973" w:rsidRDefault="00A544DB"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concertación de mejores condiciones técnicas, no dará</w:t>
      </w:r>
      <w:r w:rsidR="00555D52" w:rsidRPr="00920973">
        <w:rPr>
          <w:rFonts w:ascii="Verdana" w:hAnsi="Verdana" w:cs="Arial"/>
          <w:sz w:val="18"/>
          <w:szCs w:val="18"/>
          <w:lang w:val="es-BO"/>
        </w:rPr>
        <w:t xml:space="preserve"> lugar a ninguna modificación del</w:t>
      </w:r>
      <w:r w:rsidRPr="00920973">
        <w:rPr>
          <w:rFonts w:ascii="Verdana" w:hAnsi="Verdana" w:cs="Arial"/>
          <w:sz w:val="18"/>
          <w:szCs w:val="18"/>
          <w:lang w:val="es-BO"/>
        </w:rPr>
        <w:t xml:space="preserve"> monto adjudicado.</w:t>
      </w:r>
    </w:p>
    <w:p w:rsidR="006E4058" w:rsidRPr="00920973" w:rsidRDefault="0026435C" w:rsidP="005D2585">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En caso de que el proponente adjudicado no aceptara las condiciones técnicas demandadas por la entidad, </w:t>
      </w:r>
      <w:r w:rsidR="000A79D5" w:rsidRPr="00920973">
        <w:rPr>
          <w:rFonts w:ascii="Verdana" w:hAnsi="Verdana" w:cs="Arial"/>
          <w:sz w:val="18"/>
          <w:szCs w:val="18"/>
          <w:lang w:val="es-BO"/>
        </w:rPr>
        <w:t>se continuar</w:t>
      </w:r>
      <w:r w:rsidR="00EA4B92" w:rsidRPr="00920973">
        <w:rPr>
          <w:rFonts w:ascii="Verdana" w:hAnsi="Verdana" w:cs="Arial"/>
          <w:sz w:val="18"/>
          <w:szCs w:val="18"/>
          <w:lang w:val="es-BO"/>
        </w:rPr>
        <w:t>á</w:t>
      </w:r>
      <w:r w:rsidR="000A79D5" w:rsidRPr="00920973">
        <w:rPr>
          <w:rFonts w:ascii="Verdana" w:hAnsi="Verdana" w:cs="Arial"/>
          <w:sz w:val="18"/>
          <w:szCs w:val="18"/>
          <w:lang w:val="es-BO"/>
        </w:rPr>
        <w:t xml:space="preserve"> con las condiciones técnicas adjudicadas</w:t>
      </w:r>
      <w:r w:rsidRPr="00920973">
        <w:rPr>
          <w:rFonts w:ascii="Verdana" w:hAnsi="Verdana" w:cs="Arial"/>
          <w:sz w:val="18"/>
          <w:szCs w:val="18"/>
          <w:lang w:val="es-BO"/>
        </w:rPr>
        <w:t>.</w:t>
      </w:r>
    </w:p>
    <w:p w:rsidR="00A544DB" w:rsidRPr="00920973" w:rsidRDefault="00A544DB" w:rsidP="005D2585">
      <w:pPr>
        <w:spacing w:before="240"/>
        <w:jc w:val="center"/>
        <w:rPr>
          <w:rFonts w:ascii="Verdana" w:hAnsi="Verdana" w:cs="Arial"/>
          <w:b/>
          <w:sz w:val="18"/>
          <w:szCs w:val="18"/>
          <w:lang w:val="es-BO"/>
        </w:rPr>
      </w:pPr>
      <w:r w:rsidRPr="00920973">
        <w:rPr>
          <w:rFonts w:ascii="Verdana" w:hAnsi="Verdana" w:cs="Arial"/>
          <w:b/>
          <w:sz w:val="18"/>
          <w:szCs w:val="18"/>
          <w:lang w:val="es-BO"/>
        </w:rPr>
        <w:t>SECCIÓN V</w:t>
      </w:r>
    </w:p>
    <w:p w:rsidR="00A544DB" w:rsidRPr="00920973" w:rsidRDefault="00A544DB" w:rsidP="005D2585">
      <w:pPr>
        <w:spacing w:after="240"/>
        <w:jc w:val="center"/>
        <w:rPr>
          <w:rFonts w:ascii="Verdana" w:hAnsi="Verdana" w:cs="Arial"/>
          <w:sz w:val="18"/>
          <w:szCs w:val="18"/>
          <w:lang w:val="es-BO"/>
        </w:rPr>
      </w:pPr>
      <w:r w:rsidRPr="00920973">
        <w:rPr>
          <w:rFonts w:ascii="Verdana" w:hAnsi="Verdana" w:cs="Arial"/>
          <w:b/>
          <w:sz w:val="18"/>
          <w:szCs w:val="18"/>
          <w:lang w:val="es-BO"/>
        </w:rPr>
        <w:t>SUSCRIPCIÓN</w:t>
      </w:r>
      <w:r w:rsidR="00323331" w:rsidRPr="00920973">
        <w:rPr>
          <w:rFonts w:ascii="Verdana" w:hAnsi="Verdana" w:cs="Arial"/>
          <w:b/>
          <w:sz w:val="18"/>
          <w:szCs w:val="18"/>
          <w:lang w:val="es-BO"/>
        </w:rPr>
        <w:t>,</w:t>
      </w:r>
      <w:r w:rsidRPr="00920973">
        <w:rPr>
          <w:rFonts w:ascii="Verdana" w:hAnsi="Verdana" w:cs="Arial"/>
          <w:b/>
          <w:sz w:val="18"/>
          <w:szCs w:val="18"/>
          <w:lang w:val="es-BO"/>
        </w:rPr>
        <w:t xml:space="preserve"> MODIFICACIONES AL CONTRATO</w:t>
      </w:r>
      <w:r w:rsidR="00323331" w:rsidRPr="00920973">
        <w:rPr>
          <w:rFonts w:ascii="Verdana" w:hAnsi="Verdana" w:cs="Arial"/>
          <w:b/>
          <w:sz w:val="18"/>
          <w:szCs w:val="18"/>
          <w:lang w:val="es-BO"/>
        </w:rPr>
        <w:t xml:space="preserve"> Y SUBCONTRATACIÓN</w:t>
      </w:r>
    </w:p>
    <w:p w:rsidR="00A544DB" w:rsidRPr="00920973" w:rsidRDefault="00A544DB" w:rsidP="0031474D">
      <w:pPr>
        <w:pStyle w:val="Ttulo"/>
        <w:numPr>
          <w:ilvl w:val="0"/>
          <w:numId w:val="67"/>
        </w:numPr>
        <w:spacing w:before="120" w:after="120"/>
        <w:jc w:val="both"/>
        <w:rPr>
          <w:rFonts w:ascii="Verdana" w:hAnsi="Verdana"/>
          <w:sz w:val="18"/>
          <w:szCs w:val="18"/>
          <w:lang w:val="es-BO"/>
        </w:rPr>
      </w:pPr>
      <w:bookmarkStart w:id="32" w:name="_Toc517794426"/>
      <w:r w:rsidRPr="00920973">
        <w:rPr>
          <w:rFonts w:ascii="Verdana" w:hAnsi="Verdana"/>
          <w:sz w:val="18"/>
          <w:szCs w:val="18"/>
          <w:lang w:val="es-BO"/>
        </w:rPr>
        <w:t>SUSCRIPCIÓN DE CONTRATO</w:t>
      </w:r>
      <w:bookmarkEnd w:id="32"/>
    </w:p>
    <w:p w:rsidR="00D57423" w:rsidRPr="00920973" w:rsidRDefault="00D57423" w:rsidP="0031474D">
      <w:pPr>
        <w:pStyle w:val="Prrafodelista"/>
        <w:numPr>
          <w:ilvl w:val="0"/>
          <w:numId w:val="28"/>
        </w:numPr>
        <w:spacing w:before="120" w:after="120"/>
        <w:jc w:val="both"/>
        <w:rPr>
          <w:rFonts w:ascii="Verdana" w:hAnsi="Verdana" w:cs="Arial"/>
          <w:vanish/>
          <w:sz w:val="18"/>
          <w:szCs w:val="18"/>
          <w:lang w:val="es-BO"/>
        </w:rPr>
      </w:pPr>
    </w:p>
    <w:p w:rsidR="00D57423" w:rsidRPr="00920973" w:rsidRDefault="00D57423" w:rsidP="0031474D">
      <w:pPr>
        <w:pStyle w:val="Prrafodelista"/>
        <w:numPr>
          <w:ilvl w:val="0"/>
          <w:numId w:val="28"/>
        </w:numPr>
        <w:spacing w:before="120" w:after="120"/>
        <w:jc w:val="both"/>
        <w:rPr>
          <w:rFonts w:ascii="Verdana" w:hAnsi="Verdana" w:cs="Arial"/>
          <w:vanish/>
          <w:sz w:val="18"/>
          <w:szCs w:val="18"/>
          <w:lang w:val="es-BO"/>
        </w:rPr>
      </w:pPr>
    </w:p>
    <w:p w:rsidR="00A544DB" w:rsidRPr="00920973" w:rsidRDefault="00A544DB"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La entidad convocante deberá establecer el plazo de entrega de documentos, que no deberá ser menor a diez (10) días </w:t>
      </w:r>
      <w:r w:rsidR="0026435C" w:rsidRPr="00920973">
        <w:rPr>
          <w:rFonts w:ascii="Verdana" w:hAnsi="Verdana" w:cs="Arial"/>
          <w:sz w:val="18"/>
          <w:szCs w:val="18"/>
          <w:lang w:val="es-BO"/>
        </w:rPr>
        <w:t xml:space="preserve">hábiles </w:t>
      </w:r>
      <w:r w:rsidRPr="00920973">
        <w:rPr>
          <w:rFonts w:ascii="Verdana" w:hAnsi="Verdana" w:cs="Arial"/>
          <w:sz w:val="18"/>
          <w:szCs w:val="18"/>
          <w:lang w:val="es-BO"/>
        </w:rPr>
        <w:t>computables a partir del vencimiento del plazo p</w:t>
      </w:r>
      <w:r w:rsidR="0026435C" w:rsidRPr="00920973">
        <w:rPr>
          <w:rFonts w:ascii="Verdana" w:hAnsi="Verdana" w:cs="Arial"/>
          <w:sz w:val="18"/>
          <w:szCs w:val="18"/>
          <w:lang w:val="es-BO"/>
        </w:rPr>
        <w:t>ara la interposición de Recurso</w:t>
      </w:r>
      <w:r w:rsidR="00227DDC" w:rsidRPr="00920973">
        <w:rPr>
          <w:rFonts w:ascii="Verdana" w:hAnsi="Verdana" w:cs="Arial"/>
          <w:sz w:val="18"/>
          <w:szCs w:val="18"/>
          <w:lang w:val="es-BO"/>
        </w:rPr>
        <w:t xml:space="preserve"> Administrativo</w:t>
      </w:r>
      <w:r w:rsidRPr="00920973">
        <w:rPr>
          <w:rFonts w:ascii="Verdana" w:hAnsi="Verdana" w:cs="Arial"/>
          <w:sz w:val="18"/>
          <w:szCs w:val="18"/>
          <w:lang w:val="es-BO"/>
        </w:rPr>
        <w:t xml:space="preserve"> de Impugnación.</w:t>
      </w:r>
    </w:p>
    <w:p w:rsidR="00A544DB" w:rsidRPr="00920973" w:rsidRDefault="00A544DB"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Para el caso de proponentes extranjeros establecidos en su país de origen</w:t>
      </w:r>
      <w:r w:rsidR="00FC3308" w:rsidRPr="00920973">
        <w:rPr>
          <w:rFonts w:ascii="Verdana" w:hAnsi="Verdana" w:cs="Arial"/>
          <w:sz w:val="18"/>
          <w:szCs w:val="18"/>
          <w:lang w:val="es-BO"/>
        </w:rPr>
        <w:t xml:space="preserve"> o cuando </w:t>
      </w:r>
      <w:r w:rsidR="00EA4B92" w:rsidRPr="00920973">
        <w:rPr>
          <w:rFonts w:ascii="Verdana" w:hAnsi="Verdana" w:cs="Arial"/>
          <w:sz w:val="18"/>
          <w:szCs w:val="18"/>
          <w:lang w:val="es-BO"/>
        </w:rPr>
        <w:t>é</w:t>
      </w:r>
      <w:r w:rsidR="00FC3308" w:rsidRPr="00920973">
        <w:rPr>
          <w:rFonts w:ascii="Verdana" w:hAnsi="Verdana" w:cs="Arial"/>
          <w:sz w:val="18"/>
          <w:szCs w:val="18"/>
          <w:lang w:val="es-BO"/>
        </w:rPr>
        <w:t>stos participen en una Asociación Accidental</w:t>
      </w:r>
      <w:r w:rsidRPr="00920973">
        <w:rPr>
          <w:rFonts w:ascii="Verdana" w:hAnsi="Verdana" w:cs="Arial"/>
          <w:sz w:val="18"/>
          <w:szCs w:val="18"/>
          <w:lang w:val="es-BO"/>
        </w:rPr>
        <w:t>, el plazo no deberá ser menor a quince (15) días</w:t>
      </w:r>
      <w:r w:rsidR="0026435C" w:rsidRPr="00920973">
        <w:rPr>
          <w:rFonts w:ascii="Verdana" w:hAnsi="Verdana" w:cs="Arial"/>
          <w:sz w:val="18"/>
          <w:szCs w:val="18"/>
          <w:lang w:val="es-BO"/>
        </w:rPr>
        <w:t xml:space="preserve"> hábiles</w:t>
      </w:r>
      <w:r w:rsidRPr="00920973">
        <w:rPr>
          <w:rFonts w:ascii="Verdana" w:hAnsi="Verdana" w:cs="Arial"/>
          <w:sz w:val="18"/>
          <w:szCs w:val="18"/>
          <w:lang w:val="es-BO"/>
        </w:rPr>
        <w:t>, considerando la necesidad de legalizaciones y traducciones, cuando sea el caso.</w:t>
      </w:r>
    </w:p>
    <w:p w:rsidR="00A544DB" w:rsidRPr="00920973" w:rsidRDefault="00A544DB"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Si el proponente adjudicado presentase los documentos antes del </w:t>
      </w:r>
      <w:r w:rsidR="00067A06" w:rsidRPr="00920973">
        <w:rPr>
          <w:rFonts w:ascii="Verdana" w:hAnsi="Verdana" w:cs="Arial"/>
          <w:sz w:val="18"/>
          <w:szCs w:val="18"/>
          <w:lang w:val="es-BO"/>
        </w:rPr>
        <w:t>plazo</w:t>
      </w:r>
      <w:r w:rsidRPr="00920973">
        <w:rPr>
          <w:rFonts w:ascii="Verdana" w:hAnsi="Verdana" w:cs="Arial"/>
          <w:sz w:val="18"/>
          <w:szCs w:val="18"/>
          <w:lang w:val="es-BO"/>
        </w:rPr>
        <w:t xml:space="preserve"> otorgado, el proceso </w:t>
      </w:r>
      <w:r w:rsidR="00F03652" w:rsidRPr="00920973">
        <w:rPr>
          <w:rFonts w:ascii="Verdana" w:hAnsi="Verdana" w:cs="Arial"/>
          <w:sz w:val="18"/>
          <w:szCs w:val="18"/>
          <w:lang w:val="es-BO"/>
        </w:rPr>
        <w:t xml:space="preserve">deberá </w:t>
      </w:r>
      <w:r w:rsidRPr="00920973">
        <w:rPr>
          <w:rFonts w:ascii="Verdana" w:hAnsi="Verdana" w:cs="Arial"/>
          <w:sz w:val="18"/>
          <w:szCs w:val="18"/>
          <w:lang w:val="es-BO"/>
        </w:rPr>
        <w:t>continuar.</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caso que el proponente adjudicado justifique, oportunamente, el retraso en la presentación de uno o </w:t>
      </w:r>
      <w:r w:rsidR="0056583A" w:rsidRPr="00920973">
        <w:rPr>
          <w:rFonts w:ascii="Verdana" w:hAnsi="Verdana" w:cs="Arial"/>
          <w:sz w:val="18"/>
          <w:szCs w:val="18"/>
          <w:lang w:val="es-BO"/>
        </w:rPr>
        <w:t xml:space="preserve">más </w:t>
      </w:r>
      <w:r w:rsidRPr="00920973">
        <w:rPr>
          <w:rFonts w:ascii="Verdana" w:hAnsi="Verdana" w:cs="Arial"/>
          <w:sz w:val="18"/>
          <w:szCs w:val="18"/>
          <w:lang w:val="es-BO"/>
        </w:rPr>
        <w:t xml:space="preserve">documentos requeridos para la suscripción del contrato, por causas de fuerza mayor, caso </w:t>
      </w:r>
      <w:r w:rsidRPr="00920973">
        <w:rPr>
          <w:rFonts w:ascii="Verdana" w:hAnsi="Verdana" w:cs="Arial"/>
          <w:sz w:val="18"/>
          <w:szCs w:val="18"/>
          <w:lang w:val="es-BO"/>
        </w:rPr>
        <w:lastRenderedPageBreak/>
        <w:t>fortuito u otras causas debidamente justificadas y aceptadas por la entidad, se deberá ampliar el plazo de presentación de documentos.</w:t>
      </w:r>
    </w:p>
    <w:p w:rsidR="00265A71" w:rsidRPr="00920973" w:rsidRDefault="00265A71"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El proponente adjudicado deberá presentar, para la suscripción de contrato, los originales o fotocopias legalizadas de los documentos señalados en el Formulario de Presentación de Propuestas (Formulario A-1), excepto aquella documentación cuya información se encuentre consignada en el Certificado del RUPE.</w:t>
      </w:r>
    </w:p>
    <w:p w:rsidR="007C33EF" w:rsidRPr="00920973" w:rsidRDefault="007C33EF"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En caso de convenirse anticipo, el proponente adjudicado deberá presentar la Garantía de Correcta Inversión de Anticipo equivalente al cien por ciento (100%) del anticipo solicitado, </w:t>
      </w:r>
      <w:r w:rsidR="0056583A" w:rsidRPr="00920973">
        <w:rPr>
          <w:rFonts w:ascii="Verdana" w:hAnsi="Verdana" w:cs="Arial"/>
          <w:sz w:val="18"/>
          <w:szCs w:val="18"/>
          <w:lang w:val="es-BO"/>
        </w:rPr>
        <w:t>dentro de los plazos previstos en el contrato</w:t>
      </w:r>
      <w:r w:rsidR="000D224D" w:rsidRPr="00920973">
        <w:rPr>
          <w:rFonts w:ascii="Verdana" w:hAnsi="Verdana" w:cs="Arial"/>
          <w:sz w:val="18"/>
          <w:szCs w:val="18"/>
          <w:lang w:val="es-BO"/>
        </w:rPr>
        <w:t>. Y</w:t>
      </w:r>
      <w:r w:rsidR="0056583A" w:rsidRPr="00920973">
        <w:rPr>
          <w:rFonts w:ascii="Verdana" w:hAnsi="Verdana" w:cs="Arial"/>
          <w:sz w:val="18"/>
          <w:szCs w:val="18"/>
          <w:lang w:val="es-BO"/>
        </w:rPr>
        <w:t xml:space="preserve"> cuando su propuesta económica esté por debajo del ochenta y cinco por ciento (85%) del Precio Referencial, deberá presentar la Garantía Adicional a la Garantía de Cumplimiento de Contrato, equivalente a la diferencia entre el ochenta y cinco por ciento (85%) del Precio Referencial y el valor de la propuesta económica adjudicada</w:t>
      </w:r>
      <w:r w:rsidR="000D224D" w:rsidRPr="00920973">
        <w:rPr>
          <w:rFonts w:ascii="Verdana" w:hAnsi="Verdana" w:cs="Arial"/>
          <w:sz w:val="18"/>
          <w:szCs w:val="18"/>
          <w:lang w:val="es-BO"/>
        </w:rPr>
        <w:t>, para la suscripción del contrato.</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Las Entidades Públicas deberán verificar la autenticidad del Certificado RUPE presentado por el proponente adjudicado, ingresando el código de verificación del Certificado en el SICOES.</w:t>
      </w:r>
    </w:p>
    <w:p w:rsidR="00265A71" w:rsidRPr="00920973" w:rsidRDefault="00265A7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Para el caso de proponentes extranjeros establecidos en su país de origen, los documentos deben ser similares o equivalentes a los requeridos localmente. </w:t>
      </w:r>
    </w:p>
    <w:p w:rsidR="007E6EA1" w:rsidRPr="00920973" w:rsidRDefault="007E0B75"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Cuando el proponente adjudicado desista de forma expresa o tácita de suscribir el contrato, su propuesta será descalificada, procediéndose a la revisión de la siguiente propuesta mejor evaluada. En caso de que la justificación del desistimiento no sea por causas de fuerza mayor, caso fortuito u otras causas </w:t>
      </w:r>
      <w:r w:rsidR="000D224D" w:rsidRPr="00920973">
        <w:rPr>
          <w:rFonts w:ascii="Verdana" w:hAnsi="Verdana" w:cs="Arial"/>
          <w:sz w:val="18"/>
          <w:szCs w:val="18"/>
          <w:lang w:val="es-BO"/>
        </w:rPr>
        <w:t xml:space="preserve">ajenas a su voluntad </w:t>
      </w:r>
      <w:r w:rsidRPr="00920973">
        <w:rPr>
          <w:rFonts w:ascii="Verdana" w:hAnsi="Verdana" w:cs="Arial"/>
          <w:sz w:val="18"/>
          <w:szCs w:val="18"/>
          <w:lang w:val="es-BO"/>
        </w:rPr>
        <w:t>debidamente justificadas y aceptadas por la entidad, además, se ejecutará su Garantía de Seriedad de Propuesta se informará al SICOES, en cumplimiento al inciso c) del Artículo 49 de las NB-SABS.</w:t>
      </w:r>
      <w:r w:rsidR="007E6EA1" w:rsidRPr="00920973">
        <w:rPr>
          <w:rFonts w:ascii="Verdana" w:hAnsi="Verdana" w:cs="Arial"/>
          <w:sz w:val="18"/>
          <w:szCs w:val="18"/>
          <w:lang w:val="es-BO"/>
        </w:rPr>
        <w:t xml:space="preserve"> </w:t>
      </w:r>
    </w:p>
    <w:p w:rsidR="00067A06" w:rsidRPr="00920973" w:rsidRDefault="007E6EA1"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El desistimiento expreso se efectivizará con la recepción de la carta de desistimiento remitida por el proponente adjudicado. </w:t>
      </w:r>
      <w:r w:rsidR="0060339C" w:rsidRPr="00920973">
        <w:rPr>
          <w:rFonts w:ascii="Verdana" w:hAnsi="Verdana" w:cs="Arial"/>
          <w:sz w:val="18"/>
          <w:szCs w:val="18"/>
          <w:lang w:val="es-BO"/>
        </w:rPr>
        <w:t xml:space="preserve">El </w:t>
      </w:r>
      <w:r w:rsidRPr="00920973">
        <w:rPr>
          <w:rFonts w:ascii="Verdana" w:hAnsi="Verdana" w:cs="Arial"/>
          <w:sz w:val="18"/>
          <w:szCs w:val="18"/>
          <w:lang w:val="es-BO"/>
        </w:rPr>
        <w:t xml:space="preserve">desistimiento tácito se efectivizará </w:t>
      </w:r>
      <w:r w:rsidR="0060339C" w:rsidRPr="00920973">
        <w:rPr>
          <w:rFonts w:ascii="Verdana" w:hAnsi="Verdana" w:cs="Arial"/>
          <w:sz w:val="18"/>
          <w:szCs w:val="18"/>
          <w:lang w:val="es-BO"/>
        </w:rPr>
        <w:t xml:space="preserve">una vez concluido el plazo de presentación </w:t>
      </w:r>
      <w:r w:rsidRPr="00920973">
        <w:rPr>
          <w:rFonts w:ascii="Verdana" w:hAnsi="Verdana" w:cs="Arial"/>
          <w:sz w:val="18"/>
          <w:szCs w:val="18"/>
          <w:lang w:val="es-BO"/>
        </w:rPr>
        <w:t>de documentos para la suscripción del contrato</w:t>
      </w:r>
      <w:r w:rsidR="002A06B8" w:rsidRPr="00920973">
        <w:rPr>
          <w:rFonts w:ascii="Verdana" w:hAnsi="Verdana" w:cs="Arial"/>
          <w:sz w:val="18"/>
          <w:szCs w:val="18"/>
          <w:lang w:val="es-BO"/>
        </w:rPr>
        <w:t>, sin que el proponente adjudicado haya justificado su retraso</w:t>
      </w:r>
      <w:r w:rsidRPr="00920973">
        <w:rPr>
          <w:rFonts w:ascii="Verdana" w:hAnsi="Verdana" w:cs="Arial"/>
          <w:sz w:val="18"/>
          <w:szCs w:val="18"/>
          <w:lang w:val="es-BO"/>
        </w:rPr>
        <w:t>.</w:t>
      </w:r>
    </w:p>
    <w:p w:rsidR="00D25EE2" w:rsidRPr="00920973" w:rsidRDefault="00D25EE2"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Si la entidad notificara la adjudicación vencido el plazo de la validez de la propuesta, el proponente adjudicado podrá expresar su voluntad de continuar con el proceso de contratación; en caso de no pronunciarse o rechazar de manera expresa la adjudicación se efectivizará la descalificación de la propuesta por desistimiento, no correspondiendo su registro en el SICOES como impedido</w:t>
      </w:r>
      <w:r w:rsidR="008D224F" w:rsidRPr="00920973">
        <w:rPr>
          <w:rFonts w:ascii="Verdana" w:hAnsi="Verdana" w:cs="Arial"/>
          <w:sz w:val="18"/>
          <w:szCs w:val="18"/>
          <w:lang w:val="es-BO"/>
        </w:rPr>
        <w:t xml:space="preserve">, ni la ejecución de </w:t>
      </w:r>
      <w:r w:rsidR="008D224F" w:rsidRPr="00920973">
        <w:rPr>
          <w:rFonts w:ascii="Verdana" w:hAnsi="Verdana"/>
          <w:sz w:val="18"/>
          <w:szCs w:val="18"/>
          <w:lang w:val="es-BO"/>
        </w:rPr>
        <w:t>la Garantía de Seriedad de Propuesta</w:t>
      </w:r>
      <w:r w:rsidRPr="00920973">
        <w:rPr>
          <w:rFonts w:ascii="Verdana" w:hAnsi="Verdana" w:cs="Arial"/>
          <w:sz w:val="18"/>
          <w:szCs w:val="18"/>
          <w:lang w:val="es-BO"/>
        </w:rPr>
        <w:t>.</w:t>
      </w:r>
    </w:p>
    <w:p w:rsidR="0007215F" w:rsidRPr="00920973" w:rsidRDefault="0007215F" w:rsidP="002A2F34">
      <w:pPr>
        <w:pStyle w:val="Prrafodelista"/>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Si producto de la revisión efectuada para la </w:t>
      </w:r>
      <w:r w:rsidR="00BA0C62" w:rsidRPr="00920973">
        <w:rPr>
          <w:rFonts w:ascii="Verdana" w:hAnsi="Verdana" w:cs="Arial"/>
          <w:sz w:val="18"/>
          <w:szCs w:val="18"/>
          <w:lang w:val="es-BO"/>
        </w:rPr>
        <w:t>suscripción del contrato</w:t>
      </w:r>
      <w:r w:rsidR="00BA0C62" w:rsidRPr="00920973">
        <w:rPr>
          <w:rFonts w:ascii="Verdana" w:hAnsi="Verdana" w:cs="Arial"/>
          <w:color w:val="FF0000"/>
          <w:sz w:val="18"/>
          <w:szCs w:val="18"/>
          <w:lang w:val="es-BO"/>
        </w:rPr>
        <w:t xml:space="preserve"> </w:t>
      </w:r>
      <w:r w:rsidRPr="00920973">
        <w:rPr>
          <w:rFonts w:ascii="Verdana" w:hAnsi="Verdana" w:cs="Arial"/>
          <w:sz w:val="18"/>
          <w:szCs w:val="18"/>
          <w:lang w:val="es-BO"/>
        </w:rPr>
        <w:t>los documentos presentados por el adjudicado no cumplan con las condiciones requeridas, no se considerará desistimiento, por lo que no corresponde el registro en el SICOES como impedido; sin embargo, corresponderá la descalificación de la propuesta y la ejecución de la Garantía de Seriedad de Propuesta.</w:t>
      </w:r>
    </w:p>
    <w:p w:rsidR="007E0B75" w:rsidRPr="00920973" w:rsidRDefault="007E0B75" w:rsidP="0031474D">
      <w:pPr>
        <w:pStyle w:val="Prrafodelista"/>
        <w:numPr>
          <w:ilvl w:val="1"/>
          <w:numId w:val="59"/>
        </w:numPr>
        <w:spacing w:before="120" w:after="120"/>
        <w:ind w:left="990" w:hanging="630"/>
        <w:jc w:val="both"/>
        <w:rPr>
          <w:rFonts w:ascii="Verdana" w:hAnsi="Verdana" w:cs="Arial"/>
          <w:sz w:val="18"/>
          <w:szCs w:val="18"/>
          <w:lang w:val="es-BO"/>
        </w:rPr>
      </w:pPr>
      <w:r w:rsidRPr="00920973">
        <w:rPr>
          <w:rFonts w:ascii="Verdana" w:hAnsi="Verdana" w:cs="Arial"/>
          <w:sz w:val="18"/>
          <w:szCs w:val="18"/>
          <w:lang w:val="es-BO"/>
        </w:rPr>
        <w:t xml:space="preserve">En los casos </w:t>
      </w:r>
      <w:r w:rsidR="007C33EF" w:rsidRPr="00920973">
        <w:rPr>
          <w:rFonts w:ascii="Verdana" w:hAnsi="Verdana" w:cs="Arial"/>
          <w:sz w:val="18"/>
          <w:szCs w:val="18"/>
          <w:lang w:val="es-BO"/>
        </w:rPr>
        <w:t>que se necesite ampliar plazos</w:t>
      </w:r>
      <w:r w:rsidRPr="00920973">
        <w:rPr>
          <w:rFonts w:ascii="Verdana" w:hAnsi="Verdana" w:cs="Arial"/>
          <w:sz w:val="18"/>
          <w:szCs w:val="18"/>
          <w:lang w:val="es-BO"/>
        </w:rPr>
        <w:t>, el RPC deberá autorizar la modificación del cronograma de plazos a partir de la fecha de emisión de la Resolución de Adjudicación.</w:t>
      </w:r>
    </w:p>
    <w:p w:rsidR="00A544DB" w:rsidRPr="00920973" w:rsidRDefault="00A544DB" w:rsidP="0031474D">
      <w:pPr>
        <w:pStyle w:val="Ttulo"/>
        <w:numPr>
          <w:ilvl w:val="0"/>
          <w:numId w:val="67"/>
        </w:numPr>
        <w:spacing w:before="120" w:after="120"/>
        <w:jc w:val="left"/>
        <w:rPr>
          <w:rFonts w:ascii="Verdana" w:hAnsi="Verdana"/>
          <w:b w:val="0"/>
          <w:sz w:val="18"/>
          <w:szCs w:val="18"/>
          <w:lang w:val="es-BO"/>
        </w:rPr>
      </w:pPr>
      <w:bookmarkStart w:id="33" w:name="_Toc517794427"/>
      <w:r w:rsidRPr="00920973">
        <w:rPr>
          <w:rFonts w:ascii="Verdana" w:hAnsi="Verdana"/>
          <w:sz w:val="18"/>
          <w:szCs w:val="18"/>
          <w:lang w:val="es-BO"/>
        </w:rPr>
        <w:t>MODIFICACIONES AL CONTRATO</w:t>
      </w:r>
      <w:bookmarkEnd w:id="33"/>
    </w:p>
    <w:p w:rsidR="00763B60" w:rsidRPr="00920973" w:rsidRDefault="00A544DB" w:rsidP="002A2F34">
      <w:pPr>
        <w:spacing w:before="120" w:after="120"/>
        <w:ind w:left="360"/>
        <w:jc w:val="both"/>
        <w:rPr>
          <w:rFonts w:ascii="Verdana" w:hAnsi="Verdana" w:cs="Arial"/>
          <w:sz w:val="18"/>
          <w:szCs w:val="18"/>
          <w:lang w:val="es-BO"/>
        </w:rPr>
      </w:pPr>
      <w:r w:rsidRPr="00920973">
        <w:rPr>
          <w:rFonts w:ascii="Verdana" w:hAnsi="Verdana" w:cs="Arial"/>
          <w:sz w:val="18"/>
          <w:szCs w:val="18"/>
          <w:lang w:val="es-BO"/>
        </w:rPr>
        <w:t>La entidad contratante podrá introducir modificaciones que considere estrictamente necesarias en la obra, que estarán sujetas a la aceptación exp</w:t>
      </w:r>
      <w:r w:rsidR="00763B60" w:rsidRPr="00920973">
        <w:rPr>
          <w:rFonts w:ascii="Verdana" w:hAnsi="Verdana" w:cs="Arial"/>
          <w:sz w:val="18"/>
          <w:szCs w:val="18"/>
          <w:lang w:val="es-BO"/>
        </w:rPr>
        <w:t xml:space="preserve">resa del </w:t>
      </w:r>
      <w:r w:rsidR="004E5D52" w:rsidRPr="00920973">
        <w:rPr>
          <w:rFonts w:ascii="Verdana" w:hAnsi="Verdana" w:cs="Arial"/>
          <w:sz w:val="18"/>
          <w:szCs w:val="18"/>
          <w:lang w:val="es-BO"/>
        </w:rPr>
        <w:t>Contratista. En</w:t>
      </w:r>
      <w:r w:rsidR="00763B60" w:rsidRPr="00920973">
        <w:rPr>
          <w:rFonts w:ascii="Verdana" w:hAnsi="Verdana" w:cs="Arial"/>
          <w:sz w:val="18"/>
          <w:szCs w:val="18"/>
          <w:lang w:val="es-BO"/>
        </w:rPr>
        <w:t xml:space="preserve"> todos los casos son responsables por los resultados de la aplicación de los instrumentos de modificación descritos, el </w:t>
      </w:r>
      <w:r w:rsidR="00763B60" w:rsidRPr="00920973">
        <w:rPr>
          <w:rFonts w:ascii="Verdana" w:hAnsi="Verdana" w:cs="Arial"/>
          <w:b/>
          <w:sz w:val="18"/>
          <w:szCs w:val="18"/>
          <w:lang w:val="es-BO"/>
        </w:rPr>
        <w:t>FISCAL DE OBRA</w:t>
      </w:r>
      <w:r w:rsidR="00763B60" w:rsidRPr="00920973">
        <w:rPr>
          <w:rFonts w:ascii="Verdana" w:hAnsi="Verdana" w:cs="Arial"/>
          <w:sz w:val="18"/>
          <w:szCs w:val="18"/>
          <w:lang w:val="es-BO"/>
        </w:rPr>
        <w:t xml:space="preserve">, </w:t>
      </w:r>
      <w:r w:rsidR="00763B60" w:rsidRPr="00920973">
        <w:rPr>
          <w:rFonts w:ascii="Verdana" w:hAnsi="Verdana" w:cs="Arial"/>
          <w:b/>
          <w:sz w:val="18"/>
          <w:szCs w:val="18"/>
          <w:lang w:val="es-BO"/>
        </w:rPr>
        <w:t>SUPERVISOR</w:t>
      </w:r>
      <w:r w:rsidR="00763B60" w:rsidRPr="00920973">
        <w:rPr>
          <w:rFonts w:ascii="Verdana" w:hAnsi="Verdana" w:cs="Arial"/>
          <w:sz w:val="18"/>
          <w:szCs w:val="18"/>
          <w:lang w:val="es-BO"/>
        </w:rPr>
        <w:t xml:space="preserve"> y </w:t>
      </w:r>
      <w:r w:rsidR="00763B60" w:rsidRPr="00920973">
        <w:rPr>
          <w:rFonts w:ascii="Verdana" w:hAnsi="Verdana" w:cs="Arial"/>
          <w:b/>
          <w:sz w:val="18"/>
          <w:szCs w:val="18"/>
          <w:lang w:val="es-BO"/>
        </w:rPr>
        <w:t>CONTRATISTA</w:t>
      </w:r>
      <w:r w:rsidR="00763B60" w:rsidRPr="00920973">
        <w:rPr>
          <w:rFonts w:ascii="Verdana" w:hAnsi="Verdana" w:cs="Arial"/>
          <w:sz w:val="18"/>
          <w:szCs w:val="18"/>
          <w:lang w:val="es-BO"/>
        </w:rPr>
        <w:t>.</w:t>
      </w:r>
    </w:p>
    <w:p w:rsidR="00A544DB" w:rsidRPr="00920973" w:rsidRDefault="00763B60" w:rsidP="002A2F34">
      <w:pPr>
        <w:spacing w:before="120" w:after="120"/>
        <w:ind w:left="360"/>
        <w:jc w:val="both"/>
        <w:rPr>
          <w:rFonts w:ascii="Verdana" w:hAnsi="Verdana" w:cs="Arial"/>
          <w:sz w:val="18"/>
          <w:szCs w:val="18"/>
          <w:lang w:val="es-BO"/>
        </w:rPr>
      </w:pPr>
      <w:r w:rsidRPr="00920973">
        <w:rPr>
          <w:rFonts w:ascii="Verdana" w:hAnsi="Verdana" w:cs="Arial"/>
          <w:sz w:val="18"/>
          <w:szCs w:val="18"/>
          <w:lang w:val="es-BO"/>
        </w:rPr>
        <w:t xml:space="preserve">Las modificaciones al contrato podrán efectuarse </w:t>
      </w:r>
      <w:r w:rsidR="00A544DB" w:rsidRPr="00920973">
        <w:rPr>
          <w:rFonts w:ascii="Verdana" w:hAnsi="Verdana" w:cs="Arial"/>
          <w:sz w:val="18"/>
          <w:szCs w:val="18"/>
          <w:lang w:val="es-BO"/>
        </w:rPr>
        <w:t>utilizando cualquiera de las siguientes modalidades:</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t>Orden de Trabajo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La Orden de Trabajo se aplica cuando se realiza un ajuste o redistribución de cantidades de obra, siempre que no existan modificaciones del precio de contrato</w:t>
      </w:r>
      <w:r w:rsidR="00614FEF" w:rsidRPr="00920973">
        <w:rPr>
          <w:rFonts w:ascii="Verdana" w:hAnsi="Verdana" w:cs="Arial"/>
          <w:sz w:val="18"/>
          <w:szCs w:val="18"/>
          <w:lang w:val="es-BO"/>
        </w:rPr>
        <w:t>,</w:t>
      </w:r>
      <w:r w:rsidRPr="00920973">
        <w:rPr>
          <w:rFonts w:ascii="Verdana" w:hAnsi="Verdana" w:cs="Arial"/>
          <w:sz w:val="18"/>
          <w:szCs w:val="18"/>
          <w:lang w:val="es-BO"/>
        </w:rPr>
        <w:t xml:space="preserve"> ni plazos en el mismo</w:t>
      </w:r>
      <w:r w:rsidR="00FF0D7B" w:rsidRPr="00920973">
        <w:rPr>
          <w:rFonts w:ascii="Verdana" w:hAnsi="Verdana" w:cs="Arial"/>
          <w:sz w:val="18"/>
          <w:szCs w:val="18"/>
          <w:lang w:val="es-BO"/>
        </w:rPr>
        <w:t>, ni</w:t>
      </w:r>
      <w:r w:rsidRPr="00920973">
        <w:rPr>
          <w:rFonts w:ascii="Verdana" w:hAnsi="Verdana" w:cs="Arial"/>
          <w:sz w:val="18"/>
          <w:szCs w:val="18"/>
          <w:lang w:val="es-BO"/>
        </w:rPr>
        <w:t xml:space="preserve"> se introdu</w:t>
      </w:r>
      <w:r w:rsidR="00614FEF" w:rsidRPr="00920973">
        <w:rPr>
          <w:rFonts w:ascii="Verdana" w:hAnsi="Verdana" w:cs="Arial"/>
          <w:sz w:val="18"/>
          <w:szCs w:val="18"/>
          <w:lang w:val="es-BO"/>
        </w:rPr>
        <w:t>zcan</w:t>
      </w:r>
      <w:r w:rsidRPr="00920973">
        <w:rPr>
          <w:rFonts w:ascii="Verdana" w:hAnsi="Verdana" w:cs="Arial"/>
          <w:sz w:val="18"/>
          <w:szCs w:val="18"/>
          <w:lang w:val="es-BO"/>
        </w:rPr>
        <w:t xml:space="preserve"> ítems nuevos (no considerados en el proceso de </w:t>
      </w:r>
      <w:r w:rsidR="00147296" w:rsidRPr="00920973">
        <w:rPr>
          <w:rFonts w:ascii="Verdana" w:hAnsi="Verdana" w:cs="Arial"/>
          <w:sz w:val="18"/>
          <w:szCs w:val="18"/>
          <w:lang w:val="es-BO"/>
        </w:rPr>
        <w:t>contratación</w:t>
      </w:r>
      <w:r w:rsidRPr="00920973">
        <w:rPr>
          <w:rFonts w:ascii="Verdana" w:hAnsi="Verdana" w:cs="Arial"/>
          <w:sz w:val="18"/>
          <w:szCs w:val="18"/>
          <w:lang w:val="es-BO"/>
        </w:rPr>
        <w:t>), ni se afecte el objeto del contrato.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Estas órdenes serán emitidas por el Supervisor, mediante carta expresa, o en un Libro de </w:t>
      </w:r>
      <w:r w:rsidR="00067A06" w:rsidRPr="00920973">
        <w:rPr>
          <w:rFonts w:ascii="Verdana" w:hAnsi="Verdana" w:cs="Arial"/>
          <w:sz w:val="18"/>
          <w:szCs w:val="18"/>
          <w:lang w:val="es-BO"/>
        </w:rPr>
        <w:t>Órdenes</w:t>
      </w:r>
      <w:r w:rsidR="00885267" w:rsidRPr="00920973">
        <w:rPr>
          <w:rFonts w:ascii="Verdana" w:hAnsi="Verdana" w:cs="Arial"/>
          <w:sz w:val="18"/>
          <w:szCs w:val="18"/>
          <w:lang w:val="es-BO"/>
        </w:rPr>
        <w:t xml:space="preserve"> </w:t>
      </w:r>
      <w:r w:rsidRPr="00920973">
        <w:rPr>
          <w:rFonts w:ascii="Verdana" w:hAnsi="Verdana" w:cs="Arial"/>
          <w:sz w:val="18"/>
          <w:szCs w:val="18"/>
          <w:lang w:val="es-BO"/>
        </w:rPr>
        <w:t>aperturado a este efecto.</w:t>
      </w:r>
    </w:p>
    <w:p w:rsidR="00A544DB" w:rsidRPr="00920973" w:rsidRDefault="00A544DB" w:rsidP="002A2F34">
      <w:pPr>
        <w:spacing w:before="120" w:after="120"/>
        <w:ind w:left="709" w:hanging="79"/>
        <w:jc w:val="both"/>
        <w:rPr>
          <w:rFonts w:ascii="Verdana" w:hAnsi="Verdana" w:cs="Arial"/>
          <w:sz w:val="18"/>
          <w:szCs w:val="18"/>
          <w:lang w:val="es-BO"/>
        </w:rPr>
      </w:pPr>
      <w:r w:rsidRPr="00920973">
        <w:rPr>
          <w:rFonts w:ascii="Verdana" w:hAnsi="Verdana" w:cs="Arial"/>
          <w:sz w:val="18"/>
          <w:szCs w:val="18"/>
          <w:lang w:val="es-BO"/>
        </w:rPr>
        <w:t>Una Orden de Trabajo no debe modificar las características sustanciales del diseño de la obra.</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lastRenderedPageBreak/>
        <w:t>Orden de Cambio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La Orden de Cambio se aplica cuando la modificación a ser introducida implica una modificación del precio del contrato </w:t>
      </w:r>
      <w:r w:rsidR="007C33EF" w:rsidRPr="00920973">
        <w:rPr>
          <w:rFonts w:ascii="Verdana" w:hAnsi="Verdana" w:cs="Arial"/>
          <w:sz w:val="18"/>
          <w:szCs w:val="18"/>
          <w:lang w:val="es-BO"/>
        </w:rPr>
        <w:t>y/</w:t>
      </w:r>
      <w:r w:rsidRPr="00920973">
        <w:rPr>
          <w:rFonts w:ascii="Verdana" w:hAnsi="Verdana" w:cs="Arial"/>
          <w:sz w:val="18"/>
          <w:szCs w:val="18"/>
          <w:lang w:val="es-BO"/>
        </w:rPr>
        <w:t>o plazos del mismo, donde s</w:t>
      </w:r>
      <w:r w:rsidR="00F6305E" w:rsidRPr="00920973">
        <w:rPr>
          <w:rFonts w:ascii="Verdana" w:hAnsi="Verdana" w:cs="Arial"/>
          <w:sz w:val="18"/>
          <w:szCs w:val="18"/>
          <w:lang w:val="es-BO"/>
        </w:rPr>
        <w:t>e pueden introducir modificaciones</w:t>
      </w:r>
      <w:r w:rsidRPr="00920973">
        <w:rPr>
          <w:rFonts w:ascii="Verdana" w:hAnsi="Verdana" w:cs="Arial"/>
          <w:sz w:val="18"/>
          <w:szCs w:val="18"/>
          <w:lang w:val="es-BO"/>
        </w:rPr>
        <w:t xml:space="preserve"> de volúmenes de obra (no considerados en </w:t>
      </w:r>
      <w:r w:rsidR="00147296" w:rsidRPr="00920973">
        <w:rPr>
          <w:rFonts w:ascii="Verdana" w:hAnsi="Verdana" w:cs="Arial"/>
          <w:sz w:val="18"/>
          <w:szCs w:val="18"/>
          <w:lang w:val="es-BO"/>
        </w:rPr>
        <w:t>el proceso de contratación</w:t>
      </w:r>
      <w:r w:rsidRPr="00920973">
        <w:rPr>
          <w:rFonts w:ascii="Verdana" w:hAnsi="Verdana" w:cs="Arial"/>
          <w:sz w:val="18"/>
          <w:szCs w:val="18"/>
          <w:lang w:val="es-BO"/>
        </w:rPr>
        <w:t>)</w:t>
      </w:r>
      <w:r w:rsidR="00614FEF" w:rsidRPr="00920973">
        <w:rPr>
          <w:rFonts w:ascii="Verdana" w:hAnsi="Verdana" w:cs="Arial"/>
          <w:sz w:val="18"/>
          <w:szCs w:val="18"/>
          <w:lang w:val="es-BO"/>
        </w:rPr>
        <w:t>,</w:t>
      </w:r>
      <w:r w:rsidRPr="00920973">
        <w:rPr>
          <w:rFonts w:ascii="Verdana" w:hAnsi="Verdana" w:cs="Arial"/>
          <w:sz w:val="18"/>
          <w:szCs w:val="18"/>
          <w:lang w:val="es-BO"/>
        </w:rPr>
        <w:t xml:space="preserve"> sin dar lugar al incremento de los precios unitarios.</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Una Orden de Cambio no debe modificar las características sustanciales del diseño. </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El incremento o disminución del monto del contrato, mediante Orden de Cambio (una o varias sumadas), tiene como límite el</w:t>
      </w:r>
      <w:r w:rsidR="00826357" w:rsidRPr="00920973">
        <w:rPr>
          <w:rFonts w:ascii="Verdana" w:hAnsi="Verdana" w:cs="Arial"/>
          <w:sz w:val="18"/>
          <w:szCs w:val="18"/>
          <w:lang w:val="es-BO"/>
        </w:rPr>
        <w:t xml:space="preserve"> máximo del cinco por ciento (5</w:t>
      </w:r>
      <w:r w:rsidRPr="00920973">
        <w:rPr>
          <w:rFonts w:ascii="Verdana" w:hAnsi="Verdana" w:cs="Arial"/>
          <w:sz w:val="18"/>
          <w:szCs w:val="18"/>
          <w:lang w:val="es-BO"/>
        </w:rPr>
        <w:t xml:space="preserve">%) del monto </w:t>
      </w:r>
      <w:r w:rsidR="00C808CE" w:rsidRPr="00920973">
        <w:rPr>
          <w:rFonts w:ascii="Verdana" w:hAnsi="Verdana" w:cs="Arial"/>
          <w:sz w:val="18"/>
          <w:szCs w:val="18"/>
          <w:lang w:val="es-BO"/>
        </w:rPr>
        <w:t>del contrato principal</w:t>
      </w:r>
      <w:r w:rsidRPr="00920973">
        <w:rPr>
          <w:rFonts w:ascii="Verdana" w:hAnsi="Verdana" w:cs="Arial"/>
          <w:sz w:val="18"/>
          <w:szCs w:val="18"/>
          <w:lang w:val="es-BO"/>
        </w:rPr>
        <w:t>.</w:t>
      </w:r>
    </w:p>
    <w:p w:rsidR="00F044A5" w:rsidRPr="00920973" w:rsidRDefault="00F044A5"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documento denominado Orden de Cambio deberá tener número correlativo y fecha, debiendo ser elaborado con los sustentos técnicos </w:t>
      </w:r>
      <w:r w:rsidR="007C33EF" w:rsidRPr="00920973">
        <w:rPr>
          <w:rFonts w:ascii="Verdana" w:hAnsi="Verdana" w:cs="Arial"/>
          <w:sz w:val="18"/>
          <w:szCs w:val="18"/>
          <w:lang w:val="es-BO"/>
        </w:rPr>
        <w:t>y</w:t>
      </w:r>
      <w:r w:rsidRPr="00920973">
        <w:rPr>
          <w:rFonts w:ascii="Verdana" w:hAnsi="Verdana" w:cs="Arial"/>
          <w:sz w:val="18"/>
          <w:szCs w:val="18"/>
          <w:lang w:val="es-BO"/>
        </w:rPr>
        <w:t xml:space="preserve"> de financiamiento. La Orden de Cambio será firmada por la misma autoridad (o su reemplazante si fuese el caso) que </w:t>
      </w:r>
      <w:r w:rsidR="00826357" w:rsidRPr="00920973">
        <w:rPr>
          <w:rFonts w:ascii="Verdana" w:hAnsi="Verdana" w:cs="Arial"/>
          <w:sz w:val="18"/>
          <w:szCs w:val="18"/>
          <w:lang w:val="es-BO"/>
        </w:rPr>
        <w:t>firmó</w:t>
      </w:r>
      <w:r w:rsidRPr="00920973">
        <w:rPr>
          <w:rFonts w:ascii="Verdana" w:hAnsi="Verdana" w:cs="Arial"/>
          <w:sz w:val="18"/>
          <w:szCs w:val="18"/>
          <w:lang w:val="es-BO"/>
        </w:rPr>
        <w:t xml:space="preserve"> el contrato </w:t>
      </w:r>
      <w:r w:rsidR="008C31C3" w:rsidRPr="00920973">
        <w:rPr>
          <w:rFonts w:ascii="Verdana" w:hAnsi="Verdana" w:cs="Arial"/>
          <w:sz w:val="18"/>
          <w:szCs w:val="18"/>
          <w:lang w:val="es-BO"/>
        </w:rPr>
        <w:t>principal</w:t>
      </w:r>
      <w:r w:rsidRPr="00920973">
        <w:rPr>
          <w:rFonts w:ascii="Verdana" w:hAnsi="Verdana" w:cs="Arial"/>
          <w:sz w:val="18"/>
          <w:szCs w:val="18"/>
          <w:lang w:val="es-BO"/>
        </w:rPr>
        <w:t>.</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Esta Orden de Cambio no deberá ejecutarse en tanto no sea </w:t>
      </w:r>
      <w:r w:rsidR="00956D1C" w:rsidRPr="00920973">
        <w:rPr>
          <w:rFonts w:ascii="Verdana" w:hAnsi="Verdana" w:cs="Arial"/>
          <w:sz w:val="18"/>
          <w:szCs w:val="18"/>
          <w:lang w:val="es-BO"/>
        </w:rPr>
        <w:t>suscrita por las partes contratantes</w:t>
      </w:r>
      <w:r w:rsidRPr="00920973">
        <w:rPr>
          <w:rFonts w:ascii="Verdana" w:hAnsi="Verdana" w:cs="Arial"/>
          <w:sz w:val="18"/>
          <w:szCs w:val="18"/>
          <w:lang w:val="es-BO"/>
        </w:rPr>
        <w:t>.</w:t>
      </w:r>
    </w:p>
    <w:p w:rsidR="00A544DB" w:rsidRPr="00920973" w:rsidRDefault="00A544DB" w:rsidP="0031474D">
      <w:pPr>
        <w:pStyle w:val="Prrafodelista"/>
        <w:numPr>
          <w:ilvl w:val="0"/>
          <w:numId w:val="9"/>
        </w:numPr>
        <w:spacing w:before="120" w:after="120"/>
        <w:ind w:left="709" w:hanging="283"/>
        <w:jc w:val="both"/>
        <w:rPr>
          <w:rFonts w:ascii="Verdana" w:hAnsi="Verdana" w:cs="Arial"/>
          <w:b/>
          <w:sz w:val="18"/>
          <w:szCs w:val="18"/>
          <w:lang w:val="es-BO"/>
        </w:rPr>
      </w:pPr>
      <w:r w:rsidRPr="00920973">
        <w:rPr>
          <w:rFonts w:ascii="Verdana" w:hAnsi="Verdana" w:cs="Arial"/>
          <w:b/>
          <w:sz w:val="18"/>
          <w:szCs w:val="18"/>
          <w:lang w:val="es-BO"/>
        </w:rPr>
        <w:t>Contrato Modificatorio</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Contrato Modificatorio se aplica cuando la modificación a ser introducida implica una modificación en las características sustanciales del diseño, el cual puede dar lugar a una modificación del precio del contrato </w:t>
      </w:r>
      <w:r w:rsidR="005E7A50" w:rsidRPr="00920973">
        <w:rPr>
          <w:rFonts w:ascii="Verdana" w:hAnsi="Verdana" w:cs="Arial"/>
          <w:sz w:val="18"/>
          <w:szCs w:val="18"/>
          <w:lang w:val="es-BO"/>
        </w:rPr>
        <w:t>y/</w:t>
      </w:r>
      <w:r w:rsidRPr="00920973">
        <w:rPr>
          <w:rFonts w:ascii="Verdana" w:hAnsi="Verdana" w:cs="Arial"/>
          <w:sz w:val="18"/>
          <w:szCs w:val="18"/>
          <w:lang w:val="es-BO"/>
        </w:rPr>
        <w:t>o plazos del mismo, donde se pueden introducir ítems nuevos (no considerados en la Licitación).</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incremento o disminución del monto del contrato, mediante Contrato Modificatorio (una o varias sumadas) tiene como </w:t>
      </w:r>
      <w:r w:rsidR="00027B5C" w:rsidRPr="00920973">
        <w:rPr>
          <w:rFonts w:ascii="Verdana" w:hAnsi="Verdana" w:cs="Arial"/>
          <w:sz w:val="18"/>
          <w:szCs w:val="18"/>
          <w:lang w:val="es-BO"/>
        </w:rPr>
        <w:t>límite</w:t>
      </w:r>
      <w:r w:rsidRPr="00920973">
        <w:rPr>
          <w:rFonts w:ascii="Verdana" w:hAnsi="Verdana" w:cs="Arial"/>
          <w:sz w:val="18"/>
          <w:szCs w:val="18"/>
          <w:lang w:val="es-BO"/>
        </w:rPr>
        <w:t xml:space="preserve"> el máximo del diez por ciento (10%) del monto total original de Contrato, porcentaje que es independiente de las modificaciones que la obra pudiera haber sufrido por aplicación de Órdenes de Cambio. </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Los precios unitarios de los nuevos ítems creados, deberán ser </w:t>
      </w:r>
      <w:r w:rsidR="007879C5" w:rsidRPr="00920973">
        <w:rPr>
          <w:rFonts w:ascii="Verdana" w:hAnsi="Verdana" w:cs="Arial"/>
          <w:sz w:val="18"/>
          <w:szCs w:val="18"/>
          <w:lang w:val="es-BO"/>
        </w:rPr>
        <w:t xml:space="preserve">consensuados </w:t>
      </w:r>
      <w:r w:rsidRPr="00920973">
        <w:rPr>
          <w:rFonts w:ascii="Verdana" w:hAnsi="Verdana" w:cs="Arial"/>
          <w:sz w:val="18"/>
          <w:szCs w:val="18"/>
          <w:lang w:val="es-BO"/>
        </w:rPr>
        <w:t>entre las partes, no se podrán incrementar los porcentajes en lo referido a Costos Indirectos, ni actualizar precios considerados en otros ítems de la propuesta.</w:t>
      </w:r>
    </w:p>
    <w:p w:rsidR="00526607" w:rsidRPr="00920973" w:rsidRDefault="00526607"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El Contrato Modificatorio deberá tener número correlativo y fecha, debiendo ser elaborado con los sustentos técnicos y de financiamiento.</w:t>
      </w:r>
      <w:r w:rsidR="00A45BCF" w:rsidRPr="00920973">
        <w:rPr>
          <w:rFonts w:ascii="Verdana" w:hAnsi="Verdana" w:cs="Arial"/>
          <w:sz w:val="18"/>
          <w:szCs w:val="18"/>
          <w:lang w:val="es-BO"/>
        </w:rPr>
        <w:t xml:space="preserve"> </w:t>
      </w:r>
      <w:r w:rsidRPr="00920973">
        <w:rPr>
          <w:rFonts w:ascii="Verdana" w:hAnsi="Verdana" w:cs="Arial"/>
          <w:sz w:val="18"/>
          <w:szCs w:val="18"/>
          <w:lang w:val="es-BO"/>
        </w:rPr>
        <w:t>El Contrato Modificatorio deberá ser firmado por la misma autoridad</w:t>
      </w:r>
      <w:r w:rsidR="00967385" w:rsidRPr="00920973">
        <w:rPr>
          <w:rFonts w:ascii="Verdana" w:hAnsi="Verdana" w:cs="Arial"/>
          <w:sz w:val="18"/>
          <w:szCs w:val="18"/>
          <w:lang w:val="es-BO"/>
        </w:rPr>
        <w:t xml:space="preserve"> </w:t>
      </w:r>
      <w:r w:rsidR="00956D1C" w:rsidRPr="00920973">
        <w:rPr>
          <w:rFonts w:ascii="Verdana" w:hAnsi="Verdana" w:cs="Arial"/>
          <w:sz w:val="18"/>
          <w:szCs w:val="18"/>
          <w:lang w:val="es-BO"/>
        </w:rPr>
        <w:t xml:space="preserve">(o su reemplazante si fuese el caso) </w:t>
      </w:r>
      <w:r w:rsidRPr="00920973">
        <w:rPr>
          <w:rFonts w:ascii="Verdana" w:hAnsi="Verdana" w:cs="Arial"/>
          <w:sz w:val="18"/>
          <w:szCs w:val="18"/>
          <w:lang w:val="es-BO"/>
        </w:rPr>
        <w:t xml:space="preserve">que </w:t>
      </w:r>
      <w:r w:rsidR="00A307C3" w:rsidRPr="00920973">
        <w:rPr>
          <w:rFonts w:ascii="Verdana" w:hAnsi="Verdana" w:cs="Arial"/>
          <w:sz w:val="18"/>
          <w:szCs w:val="18"/>
          <w:lang w:val="es-BO"/>
        </w:rPr>
        <w:t>firmó</w:t>
      </w:r>
      <w:r w:rsidRPr="00920973">
        <w:rPr>
          <w:rFonts w:ascii="Verdana" w:hAnsi="Verdana" w:cs="Arial"/>
          <w:sz w:val="18"/>
          <w:szCs w:val="18"/>
          <w:lang w:val="es-BO"/>
        </w:rPr>
        <w:t xml:space="preserve"> el contrato principal.</w:t>
      </w:r>
    </w:p>
    <w:p w:rsidR="00A544DB" w:rsidRPr="00920973" w:rsidRDefault="00A544DB" w:rsidP="002A2F34">
      <w:pPr>
        <w:spacing w:before="120" w:after="120"/>
        <w:ind w:left="709"/>
        <w:jc w:val="both"/>
        <w:rPr>
          <w:rFonts w:ascii="Verdana" w:hAnsi="Verdana" w:cs="Arial"/>
          <w:sz w:val="18"/>
          <w:szCs w:val="18"/>
          <w:lang w:val="es-BO"/>
        </w:rPr>
      </w:pPr>
      <w:r w:rsidRPr="00920973">
        <w:rPr>
          <w:rFonts w:ascii="Verdana" w:hAnsi="Verdana" w:cs="Arial"/>
          <w:sz w:val="18"/>
          <w:szCs w:val="18"/>
          <w:lang w:val="es-BO"/>
        </w:rPr>
        <w:t xml:space="preserve">El Contrato Modificatorio no deberá ejecutarse en tanto no </w:t>
      </w:r>
      <w:r w:rsidR="00956D1C" w:rsidRPr="00920973">
        <w:rPr>
          <w:rFonts w:ascii="Verdana" w:hAnsi="Verdana" w:cs="Arial"/>
          <w:sz w:val="18"/>
          <w:szCs w:val="18"/>
          <w:lang w:val="es-BO"/>
        </w:rPr>
        <w:t>sea suscrito por las partes contratantes</w:t>
      </w:r>
      <w:r w:rsidR="002A2F34">
        <w:rPr>
          <w:rFonts w:ascii="Verdana" w:hAnsi="Verdana" w:cs="Arial"/>
          <w:sz w:val="18"/>
          <w:szCs w:val="18"/>
          <w:lang w:val="es-BO"/>
        </w:rPr>
        <w:t>.</w:t>
      </w:r>
    </w:p>
    <w:p w:rsidR="00323331" w:rsidRPr="00920973" w:rsidRDefault="00323331" w:rsidP="0031474D">
      <w:pPr>
        <w:pStyle w:val="Ttulo"/>
        <w:numPr>
          <w:ilvl w:val="0"/>
          <w:numId w:val="67"/>
        </w:numPr>
        <w:spacing w:before="120" w:after="120"/>
        <w:jc w:val="left"/>
        <w:rPr>
          <w:rFonts w:ascii="Verdana" w:hAnsi="Verdana"/>
          <w:b w:val="0"/>
          <w:sz w:val="18"/>
          <w:szCs w:val="18"/>
          <w:lang w:val="es-BO"/>
        </w:rPr>
      </w:pPr>
      <w:bookmarkStart w:id="34" w:name="_Toc517794428"/>
      <w:r w:rsidRPr="00920973">
        <w:rPr>
          <w:rFonts w:ascii="Verdana" w:hAnsi="Verdana"/>
          <w:sz w:val="18"/>
          <w:szCs w:val="18"/>
          <w:lang w:val="es-BO"/>
        </w:rPr>
        <w:t>SUBCONTRATACIÓN</w:t>
      </w:r>
      <w:bookmarkEnd w:id="34"/>
    </w:p>
    <w:p w:rsidR="000C05B6" w:rsidRPr="00920973" w:rsidRDefault="00EA4BC5" w:rsidP="0031474D">
      <w:pPr>
        <w:pStyle w:val="Prrafodelista"/>
        <w:numPr>
          <w:ilvl w:val="1"/>
          <w:numId w:val="67"/>
        </w:numPr>
        <w:spacing w:before="120" w:after="120"/>
        <w:ind w:left="993" w:hanging="650"/>
        <w:jc w:val="both"/>
        <w:rPr>
          <w:rFonts w:ascii="Verdana" w:hAnsi="Verdana"/>
          <w:sz w:val="18"/>
          <w:szCs w:val="18"/>
          <w:lang w:val="es-BO"/>
        </w:rPr>
      </w:pPr>
      <w:r w:rsidRPr="00920973">
        <w:rPr>
          <w:rFonts w:ascii="Verdana" w:hAnsi="Verdana" w:cs="Arial"/>
          <w:sz w:val="18"/>
          <w:szCs w:val="18"/>
          <w:lang w:val="es-BO"/>
        </w:rPr>
        <w:t>Cuando</w:t>
      </w:r>
      <w:r w:rsidRPr="00920973">
        <w:rPr>
          <w:rFonts w:ascii="Verdana" w:hAnsi="Verdana"/>
          <w:sz w:val="18"/>
          <w:szCs w:val="18"/>
          <w:lang w:val="es-BO"/>
        </w:rPr>
        <w:t xml:space="preserve"> la entidad haya definido la posibilidad de la subcontratación y el proponente</w:t>
      </w:r>
      <w:r w:rsidR="001E5F47" w:rsidRPr="00920973">
        <w:rPr>
          <w:rFonts w:ascii="Verdana" w:hAnsi="Verdana"/>
          <w:sz w:val="18"/>
          <w:szCs w:val="18"/>
          <w:lang w:val="es-BO"/>
        </w:rPr>
        <w:t xml:space="preserve"> nacional</w:t>
      </w:r>
      <w:r w:rsidRPr="00920973">
        <w:rPr>
          <w:rFonts w:ascii="Verdana" w:hAnsi="Verdana"/>
          <w:sz w:val="18"/>
          <w:szCs w:val="18"/>
          <w:lang w:val="es-BO"/>
        </w:rPr>
        <w:t xml:space="preserve"> lo haya previsto en su propuesta, el Contratista podrá realizar las subcontrataciones necesarias hasta el veinticinco por ciento (25%) del monto total del contrato, que le permitan dar cumplimiento a la ejecución del mismo, conforme lo establece el Artículo 87 Bis del Decreto Supremo N° 0181 de 28 de junio de 2009.</w:t>
      </w:r>
    </w:p>
    <w:p w:rsidR="00EA4BC5" w:rsidRPr="00920973" w:rsidRDefault="00EA4BC5" w:rsidP="0031474D">
      <w:pPr>
        <w:pStyle w:val="Prrafodelista"/>
        <w:numPr>
          <w:ilvl w:val="1"/>
          <w:numId w:val="67"/>
        </w:numPr>
        <w:spacing w:before="120" w:after="120"/>
        <w:ind w:left="993" w:hanging="650"/>
        <w:jc w:val="both"/>
        <w:rPr>
          <w:rFonts w:ascii="Verdana" w:hAnsi="Verdana"/>
          <w:sz w:val="18"/>
          <w:szCs w:val="18"/>
          <w:lang w:val="es-BO"/>
        </w:rPr>
      </w:pPr>
      <w:r w:rsidRPr="00920973">
        <w:rPr>
          <w:rFonts w:ascii="Verdana" w:hAnsi="Verdana"/>
          <w:sz w:val="18"/>
          <w:szCs w:val="18"/>
          <w:lang w:val="es-BO"/>
        </w:rPr>
        <w:t>En el caso de proponentes extranjeros, el Contratista deberá subcontratar a empresas nacionales, hasta un máximo de cuarenta por ciento (40%) del monto total del contrato, siempre y cuando éstas se encuentren disponibles en el mercado nacional</w:t>
      </w:r>
      <w:r w:rsidR="001E5F47" w:rsidRPr="00920973">
        <w:rPr>
          <w:rFonts w:ascii="Verdana" w:hAnsi="Verdana"/>
          <w:sz w:val="18"/>
          <w:szCs w:val="18"/>
          <w:lang w:val="es-BO"/>
        </w:rPr>
        <w:t>, conforme lo establece el Artículo 87 Bis del Decreto Supremo N° 0181 de 28 de junio de 2009</w:t>
      </w:r>
      <w:r w:rsidRPr="00920973">
        <w:rPr>
          <w:rFonts w:ascii="Verdana" w:hAnsi="Verdana"/>
          <w:sz w:val="18"/>
          <w:szCs w:val="18"/>
          <w:lang w:val="es-BO"/>
        </w:rPr>
        <w:t>.</w:t>
      </w:r>
      <w:r w:rsidRPr="00920973">
        <w:rPr>
          <w:lang w:val="es-BO"/>
        </w:rPr>
        <w:t xml:space="preserve"> </w:t>
      </w:r>
      <w:r w:rsidR="001E5F47" w:rsidRPr="00920973">
        <w:rPr>
          <w:rFonts w:ascii="Verdana" w:hAnsi="Verdana"/>
          <w:sz w:val="18"/>
          <w:szCs w:val="18"/>
          <w:lang w:val="es-BO"/>
        </w:rPr>
        <w:t>L</w:t>
      </w:r>
      <w:r w:rsidRPr="00920973">
        <w:rPr>
          <w:rFonts w:ascii="Verdana" w:hAnsi="Verdana"/>
          <w:sz w:val="18"/>
          <w:szCs w:val="18"/>
          <w:lang w:val="es-BO"/>
        </w:rPr>
        <w:t>a entidad realizará el control de las subcontrataciones propuestas, en la ejecución del contrato y aplicará, si corresponde, las multas respectivas en caso de incumplimiento de la subcontratación.</w:t>
      </w:r>
    </w:p>
    <w:p w:rsidR="00A544DB" w:rsidRPr="00920973" w:rsidRDefault="00A544DB" w:rsidP="00127966">
      <w:pPr>
        <w:spacing w:before="240"/>
        <w:jc w:val="center"/>
        <w:rPr>
          <w:rFonts w:ascii="Verdana" w:hAnsi="Verdana" w:cs="Arial"/>
          <w:b/>
          <w:sz w:val="18"/>
          <w:szCs w:val="18"/>
          <w:lang w:val="es-BO"/>
        </w:rPr>
      </w:pPr>
      <w:r w:rsidRPr="00920973">
        <w:rPr>
          <w:rFonts w:ascii="Verdana" w:hAnsi="Verdana" w:cs="Arial"/>
          <w:b/>
          <w:sz w:val="18"/>
          <w:szCs w:val="18"/>
          <w:lang w:val="es-BO"/>
        </w:rPr>
        <w:t>SECCIÓN VI</w:t>
      </w:r>
    </w:p>
    <w:p w:rsidR="00A544DB" w:rsidRPr="00920973" w:rsidRDefault="00A544DB" w:rsidP="00127966">
      <w:pPr>
        <w:spacing w:after="240"/>
        <w:jc w:val="center"/>
        <w:rPr>
          <w:rFonts w:ascii="Verdana" w:hAnsi="Verdana" w:cs="Arial"/>
          <w:sz w:val="18"/>
          <w:szCs w:val="18"/>
          <w:lang w:val="es-BO"/>
        </w:rPr>
      </w:pPr>
      <w:r w:rsidRPr="00920973">
        <w:rPr>
          <w:rFonts w:ascii="Verdana" w:hAnsi="Verdana" w:cs="Arial"/>
          <w:b/>
          <w:sz w:val="18"/>
          <w:szCs w:val="18"/>
          <w:lang w:val="es-BO"/>
        </w:rPr>
        <w:t>ENTREGA DE OBRA</w:t>
      </w:r>
      <w:r w:rsidR="007A3413" w:rsidRPr="00920973">
        <w:rPr>
          <w:rFonts w:ascii="Verdana" w:hAnsi="Verdana" w:cs="Arial"/>
          <w:b/>
          <w:sz w:val="18"/>
          <w:szCs w:val="18"/>
          <w:lang w:val="es-BO"/>
        </w:rPr>
        <w:t xml:space="preserve"> Y CIERRE DEL CONTRATO</w:t>
      </w:r>
    </w:p>
    <w:p w:rsidR="00A544DB" w:rsidRPr="00920973" w:rsidRDefault="00A544DB" w:rsidP="0031474D">
      <w:pPr>
        <w:pStyle w:val="Ttulo"/>
        <w:numPr>
          <w:ilvl w:val="0"/>
          <w:numId w:val="67"/>
        </w:numPr>
        <w:spacing w:before="120" w:after="120"/>
        <w:ind w:left="357"/>
        <w:jc w:val="left"/>
        <w:rPr>
          <w:rFonts w:ascii="Verdana" w:hAnsi="Verdana"/>
          <w:sz w:val="18"/>
          <w:szCs w:val="18"/>
          <w:lang w:val="es-BO"/>
        </w:rPr>
      </w:pPr>
      <w:bookmarkStart w:id="35" w:name="_Toc517794429"/>
      <w:r w:rsidRPr="00920973">
        <w:rPr>
          <w:rFonts w:ascii="Verdana" w:hAnsi="Verdana"/>
          <w:sz w:val="18"/>
          <w:szCs w:val="18"/>
          <w:lang w:val="es-BO"/>
        </w:rPr>
        <w:t>ENTREGA DE OBRA</w:t>
      </w:r>
      <w:bookmarkEnd w:id="35"/>
    </w:p>
    <w:p w:rsidR="00EE4DF1" w:rsidRPr="00920973" w:rsidRDefault="00EE4DF1" w:rsidP="00127966">
      <w:pPr>
        <w:pStyle w:val="Prrafodelista"/>
        <w:spacing w:before="120" w:after="120"/>
        <w:ind w:left="357"/>
        <w:jc w:val="both"/>
        <w:rPr>
          <w:rFonts w:ascii="Verdana" w:hAnsi="Verdana" w:cs="Arial"/>
          <w:sz w:val="18"/>
          <w:szCs w:val="18"/>
          <w:lang w:val="es-BO"/>
        </w:rPr>
      </w:pPr>
      <w:r w:rsidRPr="00920973">
        <w:rPr>
          <w:rFonts w:ascii="Verdana" w:hAnsi="Verdana" w:cs="Arial"/>
          <w:sz w:val="18"/>
          <w:szCs w:val="18"/>
          <w:lang w:val="es-BO"/>
        </w:rPr>
        <w:t>La entrega de obra deberá efectuarse cumpliendo con las condiciones establecidas en el Contrato suscrito y de sus partes integrantes, sujetas a la conformidad por la Comisión de Recepción de la entidad contratante.</w:t>
      </w:r>
    </w:p>
    <w:p w:rsidR="00C65A31" w:rsidRPr="00920973" w:rsidRDefault="00C65A31" w:rsidP="0031474D">
      <w:pPr>
        <w:pStyle w:val="Ttulo"/>
        <w:numPr>
          <w:ilvl w:val="0"/>
          <w:numId w:val="67"/>
        </w:numPr>
        <w:spacing w:before="120" w:after="120"/>
        <w:ind w:left="357"/>
        <w:jc w:val="left"/>
        <w:rPr>
          <w:rFonts w:ascii="Verdana" w:hAnsi="Verdana"/>
          <w:b w:val="0"/>
          <w:sz w:val="18"/>
          <w:szCs w:val="18"/>
          <w:lang w:val="es-BO"/>
        </w:rPr>
      </w:pPr>
      <w:bookmarkStart w:id="36" w:name="_Toc517794430"/>
      <w:r w:rsidRPr="00920973">
        <w:rPr>
          <w:rFonts w:ascii="Verdana" w:hAnsi="Verdana"/>
          <w:sz w:val="18"/>
          <w:szCs w:val="18"/>
          <w:lang w:val="es-BO"/>
        </w:rPr>
        <w:t>CIERRE DEL CONTRATO</w:t>
      </w:r>
      <w:bookmarkEnd w:id="36"/>
    </w:p>
    <w:p w:rsidR="00EE4DF1" w:rsidRPr="00920973" w:rsidRDefault="00EE4DF1" w:rsidP="00127966">
      <w:pPr>
        <w:pStyle w:val="Prrafodelista"/>
        <w:spacing w:before="120" w:after="120"/>
        <w:ind w:left="357"/>
        <w:jc w:val="both"/>
        <w:rPr>
          <w:rFonts w:ascii="Verdana" w:hAnsi="Verdana" w:cs="Arial"/>
          <w:sz w:val="18"/>
          <w:szCs w:val="18"/>
          <w:lang w:val="es-BO"/>
        </w:rPr>
      </w:pPr>
      <w:r w:rsidRPr="00920973">
        <w:rPr>
          <w:rFonts w:ascii="Verdana" w:hAnsi="Verdana" w:cs="Arial"/>
          <w:sz w:val="18"/>
          <w:szCs w:val="18"/>
          <w:lang w:val="es-BO"/>
        </w:rPr>
        <w:lastRenderedPageBreak/>
        <w:t>Una vez efectuada la recepción definitiva de la obra</w:t>
      </w:r>
      <w:r w:rsidR="00712F4C" w:rsidRPr="00920973">
        <w:rPr>
          <w:rFonts w:ascii="Verdana" w:hAnsi="Verdana" w:cs="Arial"/>
          <w:sz w:val="18"/>
          <w:szCs w:val="18"/>
          <w:lang w:val="es-BO"/>
        </w:rPr>
        <w:t xml:space="preserve"> por la Comisión de Recepción y emitida el Acta de Recepción definitiva</w:t>
      </w:r>
      <w:r w:rsidRPr="00920973">
        <w:rPr>
          <w:rFonts w:ascii="Verdana" w:hAnsi="Verdana" w:cs="Arial"/>
          <w:sz w:val="18"/>
          <w:szCs w:val="18"/>
          <w:lang w:val="es-BO"/>
        </w:rPr>
        <w:t>, la Unidad Administrativa, efectuará el cierre del contrato, verificando el cumplimiento de las demás estipulaciones del contrato suscrito</w:t>
      </w:r>
      <w:r w:rsidR="001E5F47" w:rsidRPr="00920973">
        <w:rPr>
          <w:rFonts w:ascii="Verdana" w:hAnsi="Verdana" w:cs="Arial"/>
          <w:sz w:val="18"/>
          <w:szCs w:val="18"/>
          <w:lang w:val="es-BO"/>
        </w:rPr>
        <w:t xml:space="preserve"> </w:t>
      </w:r>
      <w:r w:rsidRPr="00920973">
        <w:rPr>
          <w:rFonts w:ascii="Verdana" w:hAnsi="Verdana" w:cs="Arial"/>
          <w:sz w:val="18"/>
          <w:szCs w:val="18"/>
          <w:lang w:val="es-BO"/>
        </w:rPr>
        <w:t xml:space="preserve">y </w:t>
      </w:r>
      <w:r w:rsidR="001E5F47" w:rsidRPr="00920973">
        <w:rPr>
          <w:rFonts w:ascii="Verdana" w:hAnsi="Verdana" w:cs="Arial"/>
          <w:sz w:val="18"/>
          <w:szCs w:val="18"/>
          <w:lang w:val="es-BO"/>
        </w:rPr>
        <w:t xml:space="preserve">emitirá el Certificado </w:t>
      </w:r>
      <w:r w:rsidR="00904803" w:rsidRPr="00920973">
        <w:rPr>
          <w:rFonts w:ascii="Verdana" w:hAnsi="Verdana" w:cs="Arial"/>
          <w:sz w:val="18"/>
          <w:szCs w:val="18"/>
          <w:lang w:val="es-BO"/>
        </w:rPr>
        <w:t>de Cumplimiento de Contrato.</w:t>
      </w:r>
    </w:p>
    <w:p w:rsidR="00127966" w:rsidRDefault="00127966">
      <w:pPr>
        <w:rPr>
          <w:rFonts w:ascii="Verdana" w:hAnsi="Verdana" w:cs="Arial"/>
          <w:b/>
          <w:sz w:val="18"/>
          <w:szCs w:val="18"/>
          <w:lang w:val="es-BO"/>
        </w:rPr>
      </w:pPr>
      <w:r>
        <w:rPr>
          <w:rFonts w:ascii="Verdana" w:hAnsi="Verdana" w:cs="Arial"/>
          <w:b/>
          <w:sz w:val="18"/>
          <w:szCs w:val="18"/>
          <w:lang w:val="es-BO"/>
        </w:rPr>
        <w:br w:type="page"/>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SECCIÓN VII</w:t>
      </w:r>
    </w:p>
    <w:p w:rsidR="00A544DB" w:rsidRPr="00920973" w:rsidRDefault="00A544DB" w:rsidP="00127966">
      <w:pPr>
        <w:spacing w:after="240"/>
        <w:jc w:val="center"/>
        <w:rPr>
          <w:rFonts w:ascii="Verdana" w:hAnsi="Verdana" w:cs="Arial"/>
          <w:b/>
          <w:sz w:val="18"/>
          <w:szCs w:val="16"/>
          <w:lang w:val="es-BO"/>
        </w:rPr>
      </w:pPr>
      <w:r w:rsidRPr="00920973">
        <w:rPr>
          <w:rFonts w:ascii="Verdana" w:hAnsi="Verdana" w:cs="Arial"/>
          <w:b/>
          <w:sz w:val="18"/>
          <w:szCs w:val="16"/>
          <w:lang w:val="es-BO"/>
        </w:rPr>
        <w:t>GLOSARIO DE TÉRMINOS</w:t>
      </w:r>
    </w:p>
    <w:p w:rsidR="00BE25C0" w:rsidRPr="00920973" w:rsidRDefault="00E76799" w:rsidP="00127966">
      <w:pPr>
        <w:spacing w:before="120" w:after="120"/>
        <w:jc w:val="both"/>
        <w:rPr>
          <w:rFonts w:ascii="Verdana" w:hAnsi="Verdana"/>
          <w:sz w:val="18"/>
          <w:szCs w:val="18"/>
          <w:lang w:val="es-BO"/>
        </w:rPr>
      </w:pPr>
      <w:r w:rsidRPr="00920973">
        <w:rPr>
          <w:rFonts w:ascii="Verdana" w:hAnsi="Verdana" w:cs="Arial"/>
          <w:b/>
          <w:sz w:val="18"/>
          <w:szCs w:val="18"/>
          <w:lang w:val="es-BO"/>
        </w:rPr>
        <w:t>Acta de Recepción Definitiva de la Obra:</w:t>
      </w:r>
      <w:r w:rsidR="00EF26FA" w:rsidRPr="00920973">
        <w:rPr>
          <w:rFonts w:ascii="Verdana" w:hAnsi="Verdana" w:cs="Arial"/>
          <w:b/>
          <w:sz w:val="18"/>
          <w:szCs w:val="18"/>
          <w:lang w:val="es-BO"/>
        </w:rPr>
        <w:t xml:space="preserve"> </w:t>
      </w:r>
      <w:r w:rsidR="00BE25C0" w:rsidRPr="00920973">
        <w:rPr>
          <w:rFonts w:ascii="Verdana" w:hAnsi="Verdana"/>
          <w:sz w:val="18"/>
          <w:szCs w:val="18"/>
          <w:lang w:val="es-BO"/>
        </w:rPr>
        <w:t>Es el documento</w:t>
      </w:r>
      <w:r w:rsidR="00EF26FA" w:rsidRPr="00920973">
        <w:rPr>
          <w:rFonts w:ascii="Verdana" w:hAnsi="Verdana"/>
          <w:sz w:val="18"/>
          <w:szCs w:val="18"/>
          <w:lang w:val="es-BO"/>
        </w:rPr>
        <w:t xml:space="preserve"> suscrito por la Comisión de Recepción,</w:t>
      </w:r>
      <w:r w:rsidR="00BE25C0" w:rsidRPr="00920973">
        <w:rPr>
          <w:rFonts w:ascii="Verdana" w:hAnsi="Verdana"/>
          <w:sz w:val="18"/>
          <w:szCs w:val="18"/>
          <w:lang w:val="es-BO"/>
        </w:rPr>
        <w:t xml:space="preserve"> </w:t>
      </w:r>
      <w:r w:rsidR="00EF26FA" w:rsidRPr="00920973">
        <w:rPr>
          <w:rFonts w:ascii="Verdana" w:hAnsi="Verdana"/>
          <w:sz w:val="18"/>
          <w:szCs w:val="18"/>
          <w:lang w:val="es-BO"/>
        </w:rPr>
        <w:t xml:space="preserve">en el que </w:t>
      </w:r>
      <w:r w:rsidR="00BE25C0" w:rsidRPr="00920973">
        <w:rPr>
          <w:rFonts w:ascii="Verdana" w:hAnsi="Verdana"/>
          <w:sz w:val="18"/>
          <w:szCs w:val="18"/>
          <w:lang w:val="es-BO"/>
        </w:rPr>
        <w:t xml:space="preserve">se establece que la obra ha sido concluida cumpliendo </w:t>
      </w:r>
      <w:r w:rsidR="00EF26FA" w:rsidRPr="00920973">
        <w:rPr>
          <w:rFonts w:ascii="Verdana" w:hAnsi="Verdana"/>
          <w:sz w:val="18"/>
          <w:szCs w:val="18"/>
          <w:lang w:val="es-BO"/>
        </w:rPr>
        <w:t xml:space="preserve">con </w:t>
      </w:r>
      <w:r w:rsidR="00BE25C0" w:rsidRPr="00920973">
        <w:rPr>
          <w:rFonts w:ascii="Verdana" w:hAnsi="Verdana"/>
          <w:sz w:val="18"/>
          <w:szCs w:val="18"/>
          <w:lang w:val="es-BO"/>
        </w:rPr>
        <w:t>las condiciones técnicas a entera satisfacción de la Entidad.</w:t>
      </w:r>
      <w:r w:rsidR="00EF26FA" w:rsidRPr="00920973">
        <w:rPr>
          <w:rFonts w:ascii="Verdana" w:hAnsi="Verdana"/>
          <w:sz w:val="18"/>
          <w:szCs w:val="18"/>
          <w:lang w:val="es-BO"/>
        </w:rPr>
        <w:t xml:space="preserve"> </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Certificado de Cumplimiento de Contrato</w:t>
      </w:r>
      <w:r w:rsidRPr="00920973">
        <w:rPr>
          <w:rFonts w:ascii="Verdana" w:hAnsi="Verdana" w:cs="Arial"/>
          <w:sz w:val="18"/>
          <w:szCs w:val="18"/>
          <w:lang w:val="es-BO"/>
        </w:rPr>
        <w:t>: Es el documento extendido por la entidad contratante a favor del Contratista, que oficializa el cumplimiento del contrato. Deberá contener como mínimo los siguientes datos: Objeto del contrato, monto contratado y plazo de entrega, subcontratos autorizados si hubieran.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Convocante</w:t>
      </w:r>
      <w:r w:rsidRPr="00920973">
        <w:rPr>
          <w:rFonts w:ascii="Verdana" w:hAnsi="Verdana" w:cs="Arial"/>
          <w:sz w:val="18"/>
          <w:szCs w:val="18"/>
          <w:lang w:val="es-BO"/>
        </w:rPr>
        <w:t xml:space="preserve">: Es la </w:t>
      </w:r>
      <w:r w:rsidR="00EF26FA" w:rsidRPr="00920973">
        <w:rPr>
          <w:rFonts w:ascii="Verdana" w:hAnsi="Verdana" w:cs="Arial"/>
          <w:sz w:val="18"/>
          <w:szCs w:val="18"/>
          <w:lang w:val="es-BO"/>
        </w:rPr>
        <w:t xml:space="preserve">entidad pública </w:t>
      </w:r>
      <w:r w:rsidRPr="00920973">
        <w:rPr>
          <w:rFonts w:ascii="Verdana" w:hAnsi="Verdana" w:cs="Arial"/>
          <w:sz w:val="18"/>
          <w:szCs w:val="18"/>
          <w:lang w:val="es-BO"/>
        </w:rPr>
        <w:t>que convoca la realización de obras.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Contratante:</w:t>
      </w:r>
      <w:r w:rsidRPr="00920973">
        <w:rPr>
          <w:rFonts w:ascii="Verdana" w:hAnsi="Verdana" w:cs="Arial"/>
          <w:sz w:val="18"/>
          <w:szCs w:val="18"/>
          <w:lang w:val="es-BO"/>
        </w:rPr>
        <w:t xml:space="preserve"> Es la </w:t>
      </w:r>
      <w:r w:rsidR="00EF26FA" w:rsidRPr="00920973">
        <w:rPr>
          <w:rFonts w:ascii="Verdana" w:hAnsi="Verdana" w:cs="Arial"/>
          <w:sz w:val="18"/>
          <w:szCs w:val="18"/>
          <w:lang w:val="es-BO"/>
        </w:rPr>
        <w:t xml:space="preserve">entidad pública </w:t>
      </w:r>
      <w:r w:rsidRPr="00920973">
        <w:rPr>
          <w:rFonts w:ascii="Verdana" w:hAnsi="Verdana" w:cs="Arial"/>
          <w:sz w:val="18"/>
          <w:szCs w:val="18"/>
          <w:lang w:val="es-BO"/>
        </w:rPr>
        <w:t>que contrata la realización de obras.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Contratista:</w:t>
      </w:r>
      <w:r w:rsidRPr="00920973">
        <w:rPr>
          <w:rFonts w:ascii="Verdana" w:hAnsi="Verdana" w:cs="Arial"/>
          <w:sz w:val="18"/>
          <w:szCs w:val="18"/>
          <w:lang w:val="es-BO"/>
        </w:rPr>
        <w:t xml:space="preserve"> Es la persona individual o colectiva que, en virtud del contrato, contrae la obligación de ejecutar una obra civil específica, de acuerdo con las especificaciones técnicas, propuesta, plazo y monto detallados en un documento, relacionándolo contractualmente con la entidad contratante.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Contrato</w:t>
      </w:r>
      <w:r w:rsidRPr="00920973">
        <w:rPr>
          <w:rFonts w:ascii="Verdana" w:hAnsi="Verdana" w:cs="Arial"/>
          <w:sz w:val="18"/>
          <w:szCs w:val="18"/>
          <w:lang w:val="es-BO"/>
        </w:rPr>
        <w:t xml:space="preserve">: Es el acuerdo </w:t>
      </w:r>
      <w:r w:rsidR="00EF26FA" w:rsidRPr="00920973">
        <w:rPr>
          <w:rFonts w:ascii="Verdana" w:hAnsi="Verdana" w:cs="Arial"/>
          <w:sz w:val="18"/>
          <w:szCs w:val="18"/>
          <w:lang w:val="es-BO"/>
        </w:rPr>
        <w:t xml:space="preserve">de naturaleza administrativa suscrito </w:t>
      </w:r>
      <w:r w:rsidRPr="00920973">
        <w:rPr>
          <w:rFonts w:ascii="Verdana" w:hAnsi="Verdana" w:cs="Arial"/>
          <w:sz w:val="18"/>
          <w:szCs w:val="18"/>
          <w:lang w:val="es-BO"/>
        </w:rPr>
        <w:t>entre el contratante y el contratista, para construir, completar, reparar o mantener una obra. Es un acto por el cual el Contratante le entrega a un contratista la ejecución de una obra pública, la cual debe ejecutarse conforme a lo que determina el Documento Base de Contratación.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Defecto</w:t>
      </w:r>
      <w:r w:rsidRPr="00920973">
        <w:rPr>
          <w:rFonts w:ascii="Verdana" w:hAnsi="Verdana" w:cs="Arial"/>
          <w:sz w:val="18"/>
          <w:szCs w:val="18"/>
          <w:lang w:val="es-BO"/>
        </w:rPr>
        <w:t>: Es cualquier parte de la Obra que no ha sido completada conforme al Contrato.</w:t>
      </w:r>
    </w:p>
    <w:p w:rsidR="007A1305" w:rsidRPr="00920973" w:rsidRDefault="007A1305"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Desistimiento:</w:t>
      </w:r>
      <w:r w:rsidRPr="00920973">
        <w:rPr>
          <w:rFonts w:ascii="Verdana" w:hAnsi="Verdana" w:cs="Arial"/>
          <w:sz w:val="18"/>
          <w:szCs w:val="18"/>
          <w:lang w:val="es-BO"/>
        </w:rPr>
        <w:t xml:space="preserve"> Renuncia expresa o tácita del proponente adjudicado </w:t>
      </w:r>
      <w:r w:rsidR="00471ED7" w:rsidRPr="00920973">
        <w:rPr>
          <w:rFonts w:ascii="Verdana" w:hAnsi="Verdana" w:cs="Arial"/>
          <w:sz w:val="18"/>
          <w:szCs w:val="18"/>
          <w:lang w:val="es-BO"/>
        </w:rPr>
        <w:t>para</w:t>
      </w:r>
      <w:r w:rsidRPr="00920973">
        <w:rPr>
          <w:rFonts w:ascii="Verdana" w:hAnsi="Verdana" w:cs="Arial"/>
          <w:sz w:val="18"/>
          <w:szCs w:val="18"/>
          <w:lang w:val="es-BO"/>
        </w:rPr>
        <w:t xml:space="preserve"> </w:t>
      </w:r>
      <w:r w:rsidR="00755C23" w:rsidRPr="00920973">
        <w:rPr>
          <w:rFonts w:ascii="Verdana" w:hAnsi="Verdana" w:cs="Arial"/>
          <w:sz w:val="18"/>
          <w:szCs w:val="18"/>
          <w:lang w:val="es-BO"/>
        </w:rPr>
        <w:t>suscribir el contrato</w:t>
      </w:r>
      <w:r w:rsidR="00471ED7" w:rsidRPr="00920973">
        <w:rPr>
          <w:rFonts w:ascii="Verdana" w:hAnsi="Verdana" w:cs="Arial"/>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Especificaciones Técnicas</w:t>
      </w:r>
      <w:r w:rsidRPr="00920973">
        <w:rPr>
          <w:rFonts w:ascii="Verdana" w:hAnsi="Verdana" w:cs="Arial"/>
          <w:sz w:val="18"/>
          <w:szCs w:val="18"/>
          <w:lang w:val="es-BO"/>
        </w:rPr>
        <w:t>: Son las que definen la</w:t>
      </w:r>
      <w:r w:rsidR="00471ED7" w:rsidRPr="00920973">
        <w:rPr>
          <w:rFonts w:ascii="Verdana" w:hAnsi="Verdana" w:cs="Arial"/>
          <w:sz w:val="18"/>
          <w:szCs w:val="18"/>
          <w:lang w:val="es-BO"/>
        </w:rPr>
        <w:t>s características y condiciones técnicas de la obra</w:t>
      </w:r>
      <w:r w:rsidRPr="00920973">
        <w:rPr>
          <w:rFonts w:ascii="Verdana" w:hAnsi="Verdana" w:cs="Arial"/>
          <w:sz w:val="18"/>
          <w:szCs w:val="18"/>
          <w:lang w:val="es-BO"/>
        </w:rPr>
        <w:t xml:space="preserve"> que el contratante </w:t>
      </w:r>
      <w:r w:rsidR="00471ED7" w:rsidRPr="00920973">
        <w:rPr>
          <w:rFonts w:ascii="Verdana" w:hAnsi="Verdana" w:cs="Arial"/>
          <w:sz w:val="18"/>
          <w:szCs w:val="18"/>
          <w:lang w:val="es-BO"/>
        </w:rPr>
        <w:t xml:space="preserve">requiere </w:t>
      </w:r>
      <w:r w:rsidRPr="00920973">
        <w:rPr>
          <w:rFonts w:ascii="Verdana" w:hAnsi="Verdana" w:cs="Arial"/>
          <w:sz w:val="18"/>
          <w:szCs w:val="18"/>
          <w:lang w:val="es-BO"/>
        </w:rPr>
        <w:t>ejecutar por intermedio del Contratista, en términos de calidad y cantidad.</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Fecha de conclusión de la obra</w:t>
      </w:r>
      <w:r w:rsidRPr="00920973">
        <w:rPr>
          <w:rFonts w:ascii="Verdana" w:hAnsi="Verdana" w:cs="Arial"/>
          <w:sz w:val="18"/>
          <w:szCs w:val="18"/>
          <w:lang w:val="es-BO"/>
        </w:rPr>
        <w:t>: Es la fecha efectiva de conclusión de la obra, certificada por el Supervisor de Obra, en la que se emite el Acta de Recepción Definitiva de la Obra firmada por la Comisión de Recepción.</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Fiscal de Obra:</w:t>
      </w:r>
      <w:r w:rsidRPr="00920973">
        <w:rPr>
          <w:rFonts w:ascii="Verdana" w:hAnsi="Verdana" w:cs="Arial"/>
          <w:sz w:val="18"/>
          <w:szCs w:val="18"/>
          <w:lang w:val="es-BO"/>
        </w:rPr>
        <w:t xml:space="preserve"> Es el profesional, funcionario de planta de la entidad contratante, o persona natural o jurídica contratada específicamente para representarla en la ejecución de una obra. Legalmente es la persona que en representación del Contratante toma las definiciones que fuesen necesarias en la ejecución de la obra y ejerce control sobre la Supervisión Técnica.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Gerente:</w:t>
      </w:r>
      <w:r w:rsidRPr="00920973">
        <w:rPr>
          <w:rFonts w:ascii="Verdana" w:hAnsi="Verdana" w:cs="Arial"/>
          <w:sz w:val="18"/>
          <w:szCs w:val="18"/>
          <w:lang w:val="es-BO"/>
        </w:rPr>
        <w:t xml:space="preserve"> Es el profesional responsable de la coordinación y ejecución de los aspectos administrativos y financieros del proyecto. </w:t>
      </w:r>
    </w:p>
    <w:p w:rsidR="0016391D" w:rsidRPr="00920973" w:rsidRDefault="0016391D"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 xml:space="preserve">Hito Verificable: </w:t>
      </w:r>
      <w:r w:rsidRPr="00920973">
        <w:rPr>
          <w:rFonts w:ascii="Verdana" w:hAnsi="Verdana" w:cs="Arial"/>
          <w:sz w:val="18"/>
          <w:szCs w:val="18"/>
          <w:lang w:val="es-BO"/>
        </w:rPr>
        <w:t xml:space="preserve">Es </w:t>
      </w:r>
      <w:r w:rsidRPr="00920973">
        <w:rPr>
          <w:rFonts w:ascii="Verdana" w:hAnsi="Verdana"/>
          <w:sz w:val="18"/>
          <w:szCs w:val="18"/>
          <w:lang w:val="es-BO"/>
        </w:rPr>
        <w:t xml:space="preserve">un momento definido en la ejecución de la Obra, en el cual se verifica la ejecución de actividades o ítems que forman parte de la ruta crítica de la ejecución física, respecto a lo programado en el Cronograma de Ejecución de Obra, a fin de comprobar que los volúmenes o parámetros comprometidos por el </w:t>
      </w:r>
      <w:r w:rsidRPr="00920973">
        <w:rPr>
          <w:rFonts w:ascii="Verdana" w:hAnsi="Verdana"/>
          <w:b/>
          <w:sz w:val="18"/>
          <w:szCs w:val="18"/>
          <w:lang w:val="es-BO"/>
        </w:rPr>
        <w:t>CONTRATISTA</w:t>
      </w:r>
      <w:r w:rsidRPr="00920973">
        <w:rPr>
          <w:rFonts w:ascii="Verdana" w:hAnsi="Verdana"/>
          <w:sz w:val="18"/>
          <w:szCs w:val="18"/>
          <w:lang w:val="es-BO"/>
        </w:rPr>
        <w:t xml:space="preserve"> se cumplan durante el plazo de ejecución del Contrato.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Materiales</w:t>
      </w:r>
      <w:r w:rsidRPr="00920973">
        <w:rPr>
          <w:rFonts w:ascii="Verdana" w:hAnsi="Verdana" w:cs="Arial"/>
          <w:sz w:val="18"/>
          <w:szCs w:val="18"/>
          <w:lang w:val="es-BO"/>
        </w:rPr>
        <w:t>: Son todos los suministros e insumos, incluyendo elementos consumibles que utilizará el Contratista para ser incorporados a la obra.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Metodología</w:t>
      </w:r>
      <w:r w:rsidRPr="00920973">
        <w:rPr>
          <w:rFonts w:ascii="Verdana" w:hAnsi="Verdana" w:cs="Arial"/>
          <w:sz w:val="18"/>
          <w:szCs w:val="18"/>
          <w:lang w:val="es-BO"/>
        </w:rPr>
        <w:t>: Es la descripción del método constructivo que empleará el proponente para ejecutar la obra, incluyendo una descripción amplia y detallada de cada tarea o actividad a realizar.</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Modificación de Obras</w:t>
      </w:r>
      <w:r w:rsidRPr="00920973">
        <w:rPr>
          <w:rFonts w:ascii="Verdana" w:hAnsi="Verdana" w:cs="Arial"/>
          <w:sz w:val="18"/>
          <w:szCs w:val="18"/>
          <w:lang w:val="es-BO"/>
        </w:rPr>
        <w:t>: Es el reemplazo o cambio parcial de las tareas o actividades programadas en la ejecución de una obra, por tareas o actividades nuevas o extraordinarias. Son actividades incorporadas o agregadas a la obra para llegar a un mejor término de la obra contratada, pero cuyas características son diferentes a las especificaciones técnicas contenidas en el Documento Base de Contratación original.</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 Similar</w:t>
      </w:r>
      <w:r w:rsidRPr="00920973">
        <w:rPr>
          <w:rFonts w:ascii="Verdana" w:hAnsi="Verdana" w:cs="Arial"/>
          <w:sz w:val="18"/>
          <w:szCs w:val="18"/>
          <w:lang w:val="es-BO"/>
        </w:rPr>
        <w:t>: Es aquélla que la entidad ha definido especificando las características que distinguen a esta obra de otras. Se pueden considerar como obras similares, aquéllas que tengan particularidades semejantes y que cuenten con un número determinado de ítems significativos similares.</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w:t>
      </w:r>
      <w:r w:rsidR="00FC354D" w:rsidRPr="00920973">
        <w:rPr>
          <w:rFonts w:ascii="Verdana" w:hAnsi="Verdana" w:cs="Arial"/>
          <w:b/>
          <w:sz w:val="18"/>
          <w:szCs w:val="18"/>
          <w:lang w:val="es-BO"/>
        </w:rPr>
        <w:t>s</w:t>
      </w:r>
      <w:r w:rsidRPr="00920973">
        <w:rPr>
          <w:rFonts w:ascii="Verdana" w:hAnsi="Verdana" w:cs="Arial"/>
          <w:b/>
          <w:sz w:val="18"/>
          <w:szCs w:val="18"/>
          <w:lang w:val="es-BO"/>
        </w:rPr>
        <w:t>:</w:t>
      </w:r>
      <w:r w:rsidRPr="00920973">
        <w:rPr>
          <w:rFonts w:ascii="Verdana" w:hAnsi="Verdana" w:cs="Arial"/>
          <w:sz w:val="18"/>
          <w:szCs w:val="18"/>
          <w:lang w:val="es-BO"/>
        </w:rPr>
        <w:t xml:space="preserve"> Es todo aquello que el Contratista debe construir y entregar al Contratante según el contrato y las </w:t>
      </w:r>
      <w:r w:rsidR="00147296" w:rsidRPr="00920973">
        <w:rPr>
          <w:rFonts w:ascii="Verdana" w:hAnsi="Verdana" w:cs="Arial"/>
          <w:sz w:val="18"/>
          <w:szCs w:val="18"/>
          <w:lang w:val="es-BO"/>
        </w:rPr>
        <w:t>E</w:t>
      </w:r>
      <w:r w:rsidRPr="00920973">
        <w:rPr>
          <w:rFonts w:ascii="Verdana" w:hAnsi="Verdana" w:cs="Arial"/>
          <w:sz w:val="18"/>
          <w:szCs w:val="18"/>
          <w:lang w:val="es-BO"/>
        </w:rPr>
        <w:t xml:space="preserve">specificaciones </w:t>
      </w:r>
      <w:r w:rsidR="00147296" w:rsidRPr="00920973">
        <w:rPr>
          <w:rFonts w:ascii="Verdana" w:hAnsi="Verdana" w:cs="Arial"/>
          <w:sz w:val="18"/>
          <w:szCs w:val="18"/>
          <w:lang w:val="es-BO"/>
        </w:rPr>
        <w:t>T</w:t>
      </w:r>
      <w:r w:rsidRPr="00920973">
        <w:rPr>
          <w:rFonts w:ascii="Verdana" w:hAnsi="Verdana" w:cs="Arial"/>
          <w:sz w:val="18"/>
          <w:szCs w:val="18"/>
          <w:lang w:val="es-BO"/>
        </w:rPr>
        <w:t xml:space="preserve">écnicas. </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Obra Pública</w:t>
      </w:r>
      <w:r w:rsidRPr="00920973">
        <w:rPr>
          <w:rFonts w:ascii="Verdana" w:hAnsi="Verdana" w:cs="Arial"/>
          <w:sz w:val="18"/>
          <w:szCs w:val="18"/>
          <w:lang w:val="es-BO"/>
        </w:rPr>
        <w:t>: Es la infraestructura construida por el Estado, directamente o en virtud de un contrato, cuya finalidad es el bien público.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lastRenderedPageBreak/>
        <w:t>Omisión:</w:t>
      </w:r>
      <w:r w:rsidRPr="00920973">
        <w:rPr>
          <w:rFonts w:ascii="Verdana" w:hAnsi="Verdana" w:cs="Arial"/>
          <w:sz w:val="18"/>
          <w:szCs w:val="18"/>
          <w:lang w:val="es-BO"/>
        </w:rPr>
        <w:t xml:space="preserve"> Significa la falta de presentación de documentos, o la ausencia de validez de cualquier documento que no cumpla con las condiciones requeridas por el </w:t>
      </w:r>
      <w:r w:rsidR="00147296" w:rsidRPr="00920973">
        <w:rPr>
          <w:rFonts w:ascii="Verdana" w:hAnsi="Verdana" w:cs="Arial"/>
          <w:sz w:val="18"/>
          <w:szCs w:val="18"/>
          <w:lang w:val="es-BO"/>
        </w:rPr>
        <w:t>C</w:t>
      </w:r>
      <w:r w:rsidRPr="00920973">
        <w:rPr>
          <w:rFonts w:ascii="Verdana" w:hAnsi="Verdana" w:cs="Arial"/>
          <w:sz w:val="18"/>
          <w:szCs w:val="18"/>
          <w:lang w:val="es-BO"/>
        </w:rPr>
        <w:t>onvocante.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Plazo</w:t>
      </w:r>
      <w:r w:rsidR="00FC354D" w:rsidRPr="00920973">
        <w:rPr>
          <w:rFonts w:ascii="Verdana" w:hAnsi="Verdana" w:cs="Arial"/>
          <w:b/>
          <w:sz w:val="18"/>
          <w:szCs w:val="18"/>
          <w:lang w:val="es-BO"/>
        </w:rPr>
        <w:t xml:space="preserve"> de ejecución de obra</w:t>
      </w:r>
      <w:r w:rsidRPr="00920973">
        <w:rPr>
          <w:rFonts w:ascii="Verdana" w:hAnsi="Verdana" w:cs="Arial"/>
          <w:b/>
          <w:sz w:val="18"/>
          <w:szCs w:val="18"/>
          <w:lang w:val="es-BO"/>
        </w:rPr>
        <w:t xml:space="preserve">: </w:t>
      </w:r>
      <w:r w:rsidRPr="00920973">
        <w:rPr>
          <w:rFonts w:ascii="Verdana" w:hAnsi="Verdana" w:cs="Arial"/>
          <w:sz w:val="18"/>
          <w:szCs w:val="18"/>
          <w:lang w:val="es-BO"/>
        </w:rPr>
        <w:t>Es el tiempo computado desde el inicio de la obra hasta la recepción provisional.</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Período de Corrección de Defectos</w:t>
      </w:r>
      <w:r w:rsidRPr="00920973">
        <w:rPr>
          <w:rFonts w:ascii="Verdana" w:hAnsi="Verdana" w:cs="Arial"/>
          <w:sz w:val="18"/>
          <w:szCs w:val="18"/>
          <w:lang w:val="es-BO"/>
        </w:rPr>
        <w:t xml:space="preserve">: Es el período en el cual el Contratista deberá corregir los defectos notificados por el Supervisor de Obra. La duración del período la establece el Supervisor de </w:t>
      </w:r>
      <w:r w:rsidR="00147296" w:rsidRPr="00920973">
        <w:rPr>
          <w:rFonts w:ascii="Verdana" w:hAnsi="Verdana" w:cs="Arial"/>
          <w:sz w:val="18"/>
          <w:szCs w:val="18"/>
          <w:lang w:val="es-BO"/>
        </w:rPr>
        <w:t>O</w:t>
      </w:r>
      <w:r w:rsidRPr="00920973">
        <w:rPr>
          <w:rFonts w:ascii="Verdana" w:hAnsi="Verdana" w:cs="Arial"/>
          <w:sz w:val="18"/>
          <w:szCs w:val="18"/>
          <w:lang w:val="es-BO"/>
        </w:rPr>
        <w:t>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Personal Técnico Clave</w:t>
      </w:r>
      <w:r w:rsidRPr="00920973">
        <w:rPr>
          <w:rFonts w:ascii="Verdana" w:hAnsi="Verdana" w:cs="Arial"/>
          <w:sz w:val="18"/>
          <w:szCs w:val="18"/>
          <w:lang w:val="es-BO"/>
        </w:rPr>
        <w:t xml:space="preserve">: Es el equipo de profesionales comprometidos por el </w:t>
      </w:r>
      <w:r w:rsidR="00147296" w:rsidRPr="00920973">
        <w:rPr>
          <w:rFonts w:ascii="Verdana" w:hAnsi="Verdana" w:cs="Arial"/>
          <w:sz w:val="18"/>
          <w:szCs w:val="18"/>
          <w:lang w:val="es-BO"/>
        </w:rPr>
        <w:t>C</w:t>
      </w:r>
      <w:r w:rsidRPr="00920973">
        <w:rPr>
          <w:rFonts w:ascii="Verdana" w:hAnsi="Verdana" w:cs="Arial"/>
          <w:sz w:val="18"/>
          <w:szCs w:val="18"/>
          <w:lang w:val="es-BO"/>
        </w:rPr>
        <w:t>ontratista, responsables de la correcta ejecución de la obra.</w:t>
      </w:r>
    </w:p>
    <w:p w:rsidR="00E134C7" w:rsidRPr="00920973" w:rsidRDefault="00E134C7" w:rsidP="00127966">
      <w:pPr>
        <w:spacing w:before="120" w:after="120"/>
        <w:jc w:val="both"/>
        <w:rPr>
          <w:rFonts w:ascii="Verdana" w:hAnsi="Verdana" w:cs="Arial"/>
          <w:b/>
          <w:sz w:val="18"/>
          <w:szCs w:val="18"/>
          <w:lang w:val="es-BO"/>
        </w:rPr>
      </w:pPr>
      <w:r w:rsidRPr="00920973">
        <w:rPr>
          <w:rFonts w:ascii="Verdana" w:hAnsi="Verdana" w:cs="Arial"/>
          <w:b/>
          <w:sz w:val="18"/>
          <w:szCs w:val="18"/>
          <w:lang w:val="es-BO"/>
        </w:rPr>
        <w:t>Personal Adicional Requerido:</w:t>
      </w:r>
      <w:r w:rsidR="004B7702" w:rsidRPr="00920973">
        <w:rPr>
          <w:rFonts w:ascii="Verdana" w:hAnsi="Verdana" w:cs="Arial"/>
          <w:b/>
          <w:sz w:val="18"/>
          <w:szCs w:val="18"/>
          <w:lang w:val="es-BO"/>
        </w:rPr>
        <w:t xml:space="preserve"> </w:t>
      </w:r>
      <w:r w:rsidR="004B7702" w:rsidRPr="00920973">
        <w:rPr>
          <w:rFonts w:ascii="Verdana" w:hAnsi="Verdana" w:cs="Arial"/>
          <w:sz w:val="18"/>
          <w:szCs w:val="18"/>
          <w:lang w:val="es-BO"/>
        </w:rPr>
        <w:t>Corresponde al personal adicional</w:t>
      </w:r>
      <w:r w:rsidR="004B7702" w:rsidRPr="00920973">
        <w:rPr>
          <w:rFonts w:ascii="Verdana" w:hAnsi="Verdana" w:cs="Arial"/>
          <w:b/>
          <w:sz w:val="18"/>
          <w:szCs w:val="18"/>
          <w:lang w:val="es-BO"/>
        </w:rPr>
        <w:t xml:space="preserve"> </w:t>
      </w:r>
      <w:r w:rsidR="004B7702" w:rsidRPr="00920973">
        <w:rPr>
          <w:rFonts w:ascii="Verdana" w:hAnsi="Verdana" w:cs="Arial"/>
          <w:sz w:val="18"/>
          <w:szCs w:val="18"/>
          <w:lang w:val="es-BO"/>
        </w:rPr>
        <w:t xml:space="preserve">ofertado por el proponente </w:t>
      </w:r>
      <w:r w:rsidR="00C14B97" w:rsidRPr="00920973">
        <w:rPr>
          <w:rFonts w:ascii="Verdana" w:hAnsi="Verdana" w:cs="Arial"/>
          <w:sz w:val="18"/>
          <w:szCs w:val="18"/>
          <w:lang w:val="es-BO"/>
        </w:rPr>
        <w:t xml:space="preserve">con respecto al personal mínimo </w:t>
      </w:r>
      <w:r w:rsidR="00274E8F" w:rsidRPr="00920973">
        <w:rPr>
          <w:rFonts w:ascii="Verdana" w:hAnsi="Verdana" w:cs="Arial"/>
          <w:sz w:val="18"/>
          <w:szCs w:val="18"/>
          <w:lang w:val="es-BO"/>
        </w:rPr>
        <w:t xml:space="preserve">establecido por la Entidad </w:t>
      </w:r>
      <w:r w:rsidR="00C14B97" w:rsidRPr="00920973">
        <w:rPr>
          <w:rFonts w:ascii="Verdana" w:hAnsi="Verdana" w:cs="Arial"/>
          <w:sz w:val="18"/>
          <w:szCs w:val="18"/>
          <w:lang w:val="es-BO"/>
        </w:rPr>
        <w:t xml:space="preserve">para la ejecución de obra, </w:t>
      </w:r>
      <w:r w:rsidR="004B7702" w:rsidRPr="00920973">
        <w:rPr>
          <w:rFonts w:ascii="Verdana" w:hAnsi="Verdana" w:cs="Arial"/>
          <w:sz w:val="18"/>
          <w:szCs w:val="18"/>
          <w:lang w:val="es-BO"/>
        </w:rPr>
        <w:t xml:space="preserve">a efectos de </w:t>
      </w:r>
      <w:r w:rsidR="00274E8F" w:rsidRPr="00920973">
        <w:rPr>
          <w:rFonts w:ascii="Verdana" w:hAnsi="Verdana" w:cs="Arial"/>
          <w:sz w:val="18"/>
          <w:szCs w:val="18"/>
          <w:lang w:val="es-BO"/>
        </w:rPr>
        <w:t>que el proponente solicite</w:t>
      </w:r>
      <w:r w:rsidR="004B7702" w:rsidRPr="00920973">
        <w:rPr>
          <w:rFonts w:ascii="Verdana" w:hAnsi="Verdana" w:cs="Arial"/>
          <w:sz w:val="18"/>
          <w:szCs w:val="18"/>
          <w:lang w:val="es-BO"/>
        </w:rPr>
        <w:t xml:space="preserve"> el margen de preferencia por generación de empleo.</w:t>
      </w:r>
    </w:p>
    <w:p w:rsidR="00A544DB" w:rsidRPr="00920973" w:rsidRDefault="00A544DB" w:rsidP="00127966">
      <w:pPr>
        <w:spacing w:before="120" w:after="120"/>
        <w:ind w:left="720" w:hanging="720"/>
        <w:jc w:val="both"/>
        <w:rPr>
          <w:rFonts w:ascii="Verdana" w:hAnsi="Verdana" w:cs="Arial"/>
          <w:sz w:val="18"/>
          <w:szCs w:val="18"/>
          <w:lang w:val="es-BO"/>
        </w:rPr>
      </w:pP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Planos Generales</w:t>
      </w:r>
      <w:r w:rsidRPr="00920973">
        <w:rPr>
          <w:rFonts w:ascii="Verdana" w:hAnsi="Verdana" w:cs="Arial"/>
          <w:sz w:val="18"/>
          <w:szCs w:val="18"/>
          <w:lang w:val="es-BO"/>
        </w:rPr>
        <w:t>: Son el resultado de los diseños, que a una escala adecuada definen la ubicación,</w:t>
      </w:r>
      <w:r w:rsidR="00885267" w:rsidRPr="00920973">
        <w:rPr>
          <w:rFonts w:ascii="Verdana" w:hAnsi="Verdana" w:cs="Arial"/>
          <w:sz w:val="18"/>
          <w:szCs w:val="18"/>
          <w:lang w:val="es-BO"/>
        </w:rPr>
        <w:t xml:space="preserve"> </w:t>
      </w:r>
      <w:r w:rsidRPr="00920973">
        <w:rPr>
          <w:rFonts w:ascii="Verdana" w:hAnsi="Verdana" w:cs="Arial"/>
          <w:sz w:val="18"/>
          <w:szCs w:val="18"/>
          <w:lang w:val="es-BO"/>
        </w:rPr>
        <w:t>formas y medidas de la obra a realizar. Deben ser aprobados como parte del Diseño Final de la Obra por la instancia correspondiente.</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Planos de Detalle</w:t>
      </w:r>
      <w:r w:rsidRPr="00920973">
        <w:rPr>
          <w:rFonts w:ascii="Verdana" w:hAnsi="Verdana" w:cs="Arial"/>
          <w:sz w:val="18"/>
          <w:szCs w:val="18"/>
          <w:lang w:val="es-BO"/>
        </w:rPr>
        <w:t>: Son el resultado de los diseños a escala adecuada que definen la construcción de las piezas o las partes del proyecto, contenido en los planos generales.</w:t>
      </w:r>
    </w:p>
    <w:p w:rsidR="00A544DB"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Monto</w:t>
      </w:r>
      <w:r w:rsidR="00A544DB" w:rsidRPr="00920973">
        <w:rPr>
          <w:rFonts w:ascii="Verdana" w:hAnsi="Verdana" w:cs="Arial"/>
          <w:b/>
          <w:sz w:val="18"/>
          <w:szCs w:val="18"/>
          <w:lang w:val="es-BO"/>
        </w:rPr>
        <w:t xml:space="preserve"> del Contrato</w:t>
      </w:r>
      <w:r w:rsidR="00A544DB" w:rsidRPr="00920973">
        <w:rPr>
          <w:rFonts w:ascii="Verdana" w:hAnsi="Verdana" w:cs="Arial"/>
          <w:sz w:val="18"/>
          <w:szCs w:val="18"/>
          <w:lang w:val="es-BO"/>
        </w:rPr>
        <w:t xml:space="preserve">: Es el </w:t>
      </w:r>
      <w:r w:rsidRPr="00920973">
        <w:rPr>
          <w:rFonts w:ascii="Verdana" w:hAnsi="Verdana" w:cs="Arial"/>
          <w:sz w:val="18"/>
          <w:szCs w:val="18"/>
          <w:lang w:val="es-BO"/>
        </w:rPr>
        <w:t xml:space="preserve">precio </w:t>
      </w:r>
      <w:r w:rsidR="00A544DB" w:rsidRPr="00920973">
        <w:rPr>
          <w:rFonts w:ascii="Verdana" w:hAnsi="Verdana" w:cs="Arial"/>
          <w:sz w:val="18"/>
          <w:szCs w:val="18"/>
          <w:lang w:val="es-BO"/>
        </w:rPr>
        <w:t>establecido en la Resolución de Adjudicación</w:t>
      </w:r>
      <w:r w:rsidRPr="00920973">
        <w:rPr>
          <w:rFonts w:ascii="Verdana" w:hAnsi="Verdana" w:cs="Arial"/>
          <w:sz w:val="18"/>
          <w:szCs w:val="18"/>
          <w:lang w:val="es-BO"/>
        </w:rPr>
        <w:t>, plasmado en el contrato</w:t>
      </w:r>
      <w:r w:rsidR="00A544DB" w:rsidRPr="00920973">
        <w:rPr>
          <w:rFonts w:ascii="Verdana" w:hAnsi="Verdana" w:cs="Arial"/>
          <w:sz w:val="18"/>
          <w:szCs w:val="18"/>
          <w:lang w:val="es-BO"/>
        </w:rPr>
        <w:t xml:space="preserve"> </w:t>
      </w:r>
      <w:r w:rsidRPr="00920973">
        <w:rPr>
          <w:rFonts w:ascii="Verdana" w:hAnsi="Verdana" w:cs="Arial"/>
          <w:sz w:val="18"/>
          <w:szCs w:val="18"/>
          <w:lang w:val="es-BO"/>
        </w:rPr>
        <w:t xml:space="preserve">que puede ser modificado </w:t>
      </w:r>
      <w:r w:rsidR="00A544DB" w:rsidRPr="00920973">
        <w:rPr>
          <w:rFonts w:ascii="Verdana" w:hAnsi="Verdana" w:cs="Arial"/>
          <w:sz w:val="18"/>
          <w:szCs w:val="18"/>
          <w:lang w:val="es-BO"/>
        </w:rPr>
        <w:t>con posterioridad de conformidad con las disposiciones del Contrato.</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Precio Unitario</w:t>
      </w:r>
      <w:r w:rsidRPr="00920973">
        <w:rPr>
          <w:rFonts w:ascii="Verdana" w:hAnsi="Verdana" w:cs="Arial"/>
          <w:sz w:val="18"/>
          <w:szCs w:val="18"/>
          <w:lang w:val="es-BO"/>
        </w:rPr>
        <w:t>: Es el conjunto de costos directos e indirectos, que reflejan el precio de una actividad o ítem de obra.</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Propuesta</w:t>
      </w:r>
      <w:r w:rsidRPr="00920973">
        <w:rPr>
          <w:rFonts w:ascii="Verdana" w:hAnsi="Verdana" w:cs="Arial"/>
          <w:sz w:val="18"/>
          <w:szCs w:val="18"/>
          <w:lang w:val="es-BO"/>
        </w:rPr>
        <w:t xml:space="preserve">: Son los documentos requeridos en una Licitación completados y entregados por el </w:t>
      </w:r>
      <w:r w:rsidR="006B72AC" w:rsidRPr="00920973">
        <w:rPr>
          <w:rFonts w:ascii="Verdana" w:hAnsi="Verdana" w:cs="Arial"/>
          <w:sz w:val="18"/>
          <w:szCs w:val="18"/>
          <w:lang w:val="es-BO"/>
        </w:rPr>
        <w:t xml:space="preserve">Proponente </w:t>
      </w:r>
      <w:r w:rsidRPr="00920973">
        <w:rPr>
          <w:rFonts w:ascii="Verdana" w:hAnsi="Verdana" w:cs="Arial"/>
          <w:sz w:val="18"/>
          <w:szCs w:val="18"/>
          <w:lang w:val="es-BO"/>
        </w:rPr>
        <w:t>a</w:t>
      </w:r>
      <w:r w:rsidR="006B72AC" w:rsidRPr="00920973">
        <w:rPr>
          <w:rFonts w:ascii="Verdana" w:hAnsi="Verdana" w:cs="Arial"/>
          <w:sz w:val="18"/>
          <w:szCs w:val="18"/>
          <w:lang w:val="es-BO"/>
        </w:rPr>
        <w:t xml:space="preserve"> la Entidad Convocante</w:t>
      </w:r>
      <w:r w:rsidRPr="00920973">
        <w:rPr>
          <w:rFonts w:ascii="Verdana" w:hAnsi="Verdana" w:cs="Arial"/>
          <w:sz w:val="18"/>
          <w:szCs w:val="18"/>
          <w:lang w:val="es-BO"/>
        </w:rPr>
        <w:t xml:space="preserve">, que contienen </w:t>
      </w:r>
      <w:r w:rsidR="006B72AC" w:rsidRPr="00920973">
        <w:rPr>
          <w:rFonts w:ascii="Verdana" w:hAnsi="Verdana" w:cs="Arial"/>
          <w:sz w:val="18"/>
          <w:szCs w:val="18"/>
          <w:lang w:val="es-BO"/>
        </w:rPr>
        <w:t xml:space="preserve">la oferta económica </w:t>
      </w:r>
      <w:r w:rsidRPr="00920973">
        <w:rPr>
          <w:rFonts w:ascii="Verdana" w:hAnsi="Verdana" w:cs="Arial"/>
          <w:sz w:val="18"/>
          <w:szCs w:val="18"/>
          <w:lang w:val="es-BO"/>
        </w:rPr>
        <w:t>y forma de ejecución de la obra a construir.</w:t>
      </w:r>
    </w:p>
    <w:p w:rsidR="006B72AC"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Proponente:</w:t>
      </w:r>
      <w:r w:rsidRPr="00920973">
        <w:rPr>
          <w:rFonts w:ascii="Verdana" w:hAnsi="Verdana" w:cs="Arial"/>
          <w:sz w:val="18"/>
          <w:szCs w:val="18"/>
          <w:lang w:val="es-BO"/>
        </w:rPr>
        <w:t xml:space="preserve"> Es la persona jurídica que muestra interés en participar en la licitación pública.  En una segunda instancia, es la persona jurídica que presenta una propuesta dentro de la licitación pública.</w:t>
      </w:r>
    </w:p>
    <w:p w:rsidR="006B72AC" w:rsidRPr="00920973" w:rsidRDefault="006B72AC"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Proponente Nacional:</w:t>
      </w:r>
      <w:r w:rsidRPr="00920973">
        <w:rPr>
          <w:rFonts w:ascii="Verdana" w:hAnsi="Verdana" w:cs="Arial"/>
          <w:sz w:val="18"/>
          <w:szCs w:val="18"/>
          <w:lang w:val="es-BO"/>
        </w:rPr>
        <w:t xml:space="preserve"> Persona jurídica constituida en Bolivia y cuya mayoría de capital sea de titularidad de personas naturales bolivianas, reflejándose en la dirección y control de la persona jurídica.</w:t>
      </w:r>
    </w:p>
    <w:p w:rsidR="00F229BF" w:rsidRPr="00920973" w:rsidRDefault="006B72AC" w:rsidP="00127966">
      <w:pPr>
        <w:spacing w:before="120" w:after="120"/>
        <w:jc w:val="both"/>
        <w:rPr>
          <w:rFonts w:ascii="Verdana" w:hAnsi="Verdana" w:cs="Arial"/>
          <w:sz w:val="18"/>
          <w:szCs w:val="16"/>
          <w:lang w:val="es-BO"/>
        </w:rPr>
      </w:pPr>
      <w:r w:rsidRPr="00920973">
        <w:rPr>
          <w:rFonts w:ascii="Verdana" w:hAnsi="Verdana" w:cs="Arial"/>
          <w:b/>
          <w:sz w:val="18"/>
          <w:szCs w:val="18"/>
          <w:lang w:val="es-BO"/>
        </w:rPr>
        <w:t>Proponente Extranjero:</w:t>
      </w:r>
      <w:r w:rsidRPr="00920973">
        <w:rPr>
          <w:rFonts w:ascii="Verdana" w:hAnsi="Verdana" w:cs="Arial"/>
          <w:sz w:val="18"/>
          <w:szCs w:val="18"/>
          <w:lang w:val="es-BO"/>
        </w:rPr>
        <w:t xml:space="preserve"> Persona jurídica que no cumple con las condiciones para considerarse proponente nacional</w:t>
      </w:r>
      <w:r w:rsidR="0093466E" w:rsidRPr="00920973">
        <w:rPr>
          <w:rFonts w:ascii="Verdana" w:hAnsi="Verdana" w:cs="Arial"/>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Residente de la Obra</w:t>
      </w:r>
      <w:r w:rsidRPr="00920973">
        <w:rPr>
          <w:rFonts w:ascii="Verdana" w:hAnsi="Verdana" w:cs="Arial"/>
          <w:sz w:val="18"/>
          <w:szCs w:val="18"/>
          <w:lang w:val="es-BO"/>
        </w:rPr>
        <w:t>: Es el profesional que representa al contratista en la obra, a quién deben dirigirse, tanto el fiscal, como el supervisor a través del libro de órdenes; así como en cualquier otra correspondencia oficial. Es el responsable de la conducción técnica de la construcción de la obra.</w:t>
      </w:r>
    </w:p>
    <w:p w:rsidR="00A544DB" w:rsidRPr="00920973" w:rsidRDefault="00A544DB" w:rsidP="00127966">
      <w:pPr>
        <w:spacing w:before="120" w:after="120"/>
        <w:jc w:val="both"/>
        <w:rPr>
          <w:rFonts w:ascii="Verdana" w:hAnsi="Verdana" w:cs="Arial"/>
          <w:color w:val="C00000"/>
          <w:sz w:val="18"/>
          <w:szCs w:val="18"/>
          <w:lang w:val="es-BO"/>
        </w:rPr>
      </w:pPr>
      <w:r w:rsidRPr="00920973">
        <w:rPr>
          <w:rFonts w:ascii="Verdana" w:hAnsi="Verdana" w:cs="Arial"/>
          <w:b/>
          <w:sz w:val="18"/>
          <w:szCs w:val="18"/>
          <w:lang w:val="es-BO"/>
        </w:rPr>
        <w:t>Superintendente de la Obra</w:t>
      </w:r>
      <w:r w:rsidRPr="00920973">
        <w:rPr>
          <w:rFonts w:ascii="Verdana" w:hAnsi="Verdana" w:cs="Arial"/>
          <w:sz w:val="18"/>
          <w:szCs w:val="18"/>
          <w:lang w:val="es-BO"/>
        </w:rPr>
        <w:t>: Es el profesional que representa al contratista en la obra, a quién deben dirigirse, tanto el fiscal, como el supervisor a través del libro de órdenes; así como en cualquier otra correspondencia oficial. Es el responsable de la conducción técnica de la construcción de la obra</w:t>
      </w:r>
      <w:r w:rsidRPr="00920973">
        <w:rPr>
          <w:rFonts w:ascii="Verdana" w:hAnsi="Verdana" w:cs="Arial"/>
          <w:color w:val="C00000"/>
          <w:sz w:val="18"/>
          <w:szCs w:val="18"/>
          <w:lang w:val="es-BO"/>
        </w:rPr>
        <w:t>.</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Sitio de la Obra:</w:t>
      </w:r>
      <w:r w:rsidRPr="00920973">
        <w:rPr>
          <w:rFonts w:ascii="Verdana" w:hAnsi="Verdana" w:cs="Arial"/>
          <w:sz w:val="18"/>
          <w:szCs w:val="18"/>
          <w:lang w:val="es-BO"/>
        </w:rPr>
        <w:t xml:space="preserve"> Es el área de emplazamiento de la obra a ejecutar.</w:t>
      </w:r>
    </w:p>
    <w:p w:rsidR="00A544DB" w:rsidRPr="00920973" w:rsidRDefault="00A544DB" w:rsidP="00127966">
      <w:pPr>
        <w:spacing w:before="120" w:after="120"/>
        <w:jc w:val="both"/>
        <w:rPr>
          <w:rFonts w:ascii="Verdana" w:hAnsi="Verdana" w:cs="Arial"/>
          <w:sz w:val="18"/>
          <w:szCs w:val="18"/>
          <w:lang w:val="es-BO"/>
        </w:rPr>
      </w:pPr>
      <w:r w:rsidRPr="00920973">
        <w:rPr>
          <w:rFonts w:ascii="Verdana" w:hAnsi="Verdana" w:cs="Arial"/>
          <w:b/>
          <w:sz w:val="18"/>
          <w:szCs w:val="18"/>
          <w:lang w:val="es-BO"/>
        </w:rPr>
        <w:t>Supervisión Técnica</w:t>
      </w:r>
      <w:r w:rsidRPr="00920973">
        <w:rPr>
          <w:rFonts w:ascii="Verdana" w:hAnsi="Verdana" w:cs="Arial"/>
          <w:sz w:val="18"/>
          <w:szCs w:val="18"/>
          <w:lang w:val="es-BO"/>
        </w:rPr>
        <w:t xml:space="preserve">: Es el servicio de supervisión del trabajo que realiza </w:t>
      </w:r>
      <w:r w:rsidR="00127966" w:rsidRPr="00920973">
        <w:rPr>
          <w:rFonts w:ascii="Verdana" w:hAnsi="Verdana" w:cs="Arial"/>
          <w:sz w:val="18"/>
          <w:szCs w:val="18"/>
          <w:lang w:val="es-BO"/>
        </w:rPr>
        <w:t>una empresa</w:t>
      </w:r>
      <w:r w:rsidRPr="00920973">
        <w:rPr>
          <w:rFonts w:ascii="Verdana" w:hAnsi="Verdana" w:cs="Arial"/>
          <w:sz w:val="18"/>
          <w:szCs w:val="18"/>
          <w:lang w:val="es-BO"/>
        </w:rPr>
        <w:t xml:space="preserve"> contratista para el Contratante. Este servicio consiste en el control por cuenta del Contratante para asegurarse qu</w:t>
      </w:r>
      <w:r w:rsidR="005441BD" w:rsidRPr="00920973">
        <w:rPr>
          <w:rFonts w:ascii="Verdana" w:hAnsi="Verdana" w:cs="Arial"/>
          <w:sz w:val="18"/>
          <w:szCs w:val="18"/>
          <w:lang w:val="es-BO"/>
        </w:rPr>
        <w:t xml:space="preserve">e la ejecución de una obra </w:t>
      </w:r>
      <w:r w:rsidRPr="00920973">
        <w:rPr>
          <w:rFonts w:ascii="Verdana" w:hAnsi="Verdana" w:cs="Arial"/>
          <w:sz w:val="18"/>
          <w:szCs w:val="18"/>
          <w:lang w:val="es-BO"/>
        </w:rPr>
        <w:t xml:space="preserve">sea realizada de acuerdo con las condiciones del Contrato y las </w:t>
      </w:r>
      <w:r w:rsidR="008D4705" w:rsidRPr="00920973">
        <w:rPr>
          <w:rFonts w:ascii="Verdana" w:hAnsi="Verdana" w:cs="Arial"/>
          <w:sz w:val="18"/>
          <w:szCs w:val="18"/>
          <w:lang w:val="es-BO"/>
        </w:rPr>
        <w:t>Especificaciones Técnicas</w:t>
      </w:r>
      <w:r w:rsidRPr="00920973">
        <w:rPr>
          <w:rFonts w:ascii="Verdana" w:hAnsi="Verdana" w:cs="Arial"/>
          <w:sz w:val="18"/>
          <w:szCs w:val="18"/>
          <w:lang w:val="es-BO"/>
        </w:rPr>
        <w:t xml:space="preserve">. </w:t>
      </w:r>
    </w:p>
    <w:p w:rsidR="00034ACB" w:rsidRPr="00920973" w:rsidRDefault="00A544DB" w:rsidP="00127966">
      <w:pPr>
        <w:spacing w:before="120" w:after="120"/>
        <w:rPr>
          <w:rFonts w:ascii="Verdana" w:hAnsi="Verdana" w:cs="Arial"/>
          <w:sz w:val="18"/>
          <w:szCs w:val="18"/>
          <w:lang w:val="es-BO"/>
        </w:rPr>
      </w:pPr>
      <w:r w:rsidRPr="00920973">
        <w:rPr>
          <w:rFonts w:ascii="Verdana" w:hAnsi="Verdana" w:cs="Arial"/>
          <w:b/>
          <w:sz w:val="18"/>
          <w:szCs w:val="18"/>
          <w:lang w:val="es-BO"/>
        </w:rPr>
        <w:t>Supervisor</w:t>
      </w:r>
      <w:r w:rsidRPr="00920973">
        <w:rPr>
          <w:rFonts w:ascii="Verdana" w:hAnsi="Verdana" w:cs="Arial"/>
          <w:sz w:val="18"/>
          <w:szCs w:val="18"/>
          <w:lang w:val="es-BO"/>
        </w:rPr>
        <w:t xml:space="preserve">: Es el profesional independiente o empresa consultora, que realiza un servicio de consultoría de supervisión técnica de una obra a ser ejecutada. El Supervisor de Obra es corresponsable, con el Contratista, </w:t>
      </w:r>
      <w:r w:rsidR="0009221B" w:rsidRPr="00920973">
        <w:rPr>
          <w:rFonts w:ascii="Verdana" w:hAnsi="Verdana" w:cs="Arial"/>
          <w:sz w:val="18"/>
          <w:szCs w:val="18"/>
          <w:lang w:val="es-BO"/>
        </w:rPr>
        <w:t>por</w:t>
      </w:r>
      <w:r w:rsidRPr="00920973">
        <w:rPr>
          <w:rFonts w:ascii="Verdana" w:hAnsi="Verdana" w:cs="Arial"/>
          <w:sz w:val="18"/>
          <w:szCs w:val="18"/>
          <w:lang w:val="es-BO"/>
        </w:rPr>
        <w:t xml:space="preserve"> la ejecución de la obra.</w:t>
      </w: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361CDC" w:rsidRPr="00920973" w:rsidRDefault="00361CDC">
      <w:pPr>
        <w:rPr>
          <w:rFonts w:ascii="Verdana" w:hAnsi="Verdana" w:cs="Arial"/>
          <w:sz w:val="18"/>
          <w:szCs w:val="18"/>
          <w:lang w:val="es-BO"/>
        </w:rPr>
      </w:pPr>
    </w:p>
    <w:p w:rsidR="00A544DB" w:rsidRPr="00920973" w:rsidRDefault="00A544DB" w:rsidP="00A544DB">
      <w:pPr>
        <w:pStyle w:val="Ttulo8"/>
        <w:rPr>
          <w:rFonts w:ascii="Verdana" w:hAnsi="Verdana" w:cs="Arial"/>
          <w:sz w:val="18"/>
          <w:szCs w:val="18"/>
          <w:u w:val="none"/>
          <w:lang w:val="es-BO"/>
        </w:rPr>
      </w:pPr>
      <w:r w:rsidRPr="00920973">
        <w:rPr>
          <w:rFonts w:ascii="Verdana" w:hAnsi="Verdana" w:cs="Arial"/>
          <w:sz w:val="18"/>
          <w:szCs w:val="18"/>
          <w:u w:val="none"/>
          <w:lang w:val="es-BO"/>
        </w:rPr>
        <w:lastRenderedPageBreak/>
        <w:t>PARTE II</w:t>
      </w:r>
    </w:p>
    <w:p w:rsidR="00A544DB" w:rsidRPr="00920973" w:rsidRDefault="00A544DB" w:rsidP="00A544DB">
      <w:pPr>
        <w:jc w:val="center"/>
        <w:rPr>
          <w:b/>
          <w:lang w:val="es-BO"/>
        </w:rPr>
      </w:pPr>
      <w:r w:rsidRPr="00920973">
        <w:rPr>
          <w:rFonts w:ascii="Verdana" w:hAnsi="Verdana" w:cs="Arial"/>
          <w:b/>
          <w:sz w:val="18"/>
          <w:szCs w:val="18"/>
          <w:lang w:val="es-BO"/>
        </w:rPr>
        <w:t>INFORMACIÓN TÉCNICA DE LA CONTRATACIÓN</w:t>
      </w:r>
    </w:p>
    <w:p w:rsidR="00A544DB" w:rsidRPr="00920973" w:rsidRDefault="00A544DB" w:rsidP="00A544DB">
      <w:pPr>
        <w:pStyle w:val="Ttulo8"/>
        <w:jc w:val="left"/>
        <w:rPr>
          <w:rFonts w:ascii="Verdana" w:hAnsi="Verdana" w:cs="Arial"/>
          <w:sz w:val="18"/>
          <w:szCs w:val="18"/>
          <w:lang w:val="es-BO"/>
        </w:rPr>
      </w:pPr>
    </w:p>
    <w:p w:rsidR="00A544DB" w:rsidRPr="00920973" w:rsidRDefault="00A544DB" w:rsidP="0031474D">
      <w:pPr>
        <w:pStyle w:val="Ttulo"/>
        <w:numPr>
          <w:ilvl w:val="0"/>
          <w:numId w:val="67"/>
        </w:numPr>
        <w:spacing w:before="0"/>
        <w:jc w:val="left"/>
        <w:rPr>
          <w:rFonts w:ascii="Verdana" w:hAnsi="Verdana"/>
          <w:b w:val="0"/>
          <w:sz w:val="18"/>
          <w:szCs w:val="18"/>
          <w:lang w:val="es-BO"/>
        </w:rPr>
      </w:pPr>
      <w:bookmarkStart w:id="37" w:name="_Toc517794431"/>
      <w:r w:rsidRPr="00920973">
        <w:rPr>
          <w:rFonts w:ascii="Verdana" w:hAnsi="Verdana"/>
          <w:sz w:val="18"/>
          <w:szCs w:val="18"/>
          <w:lang w:val="es-BO"/>
        </w:rPr>
        <w:t>DATOS GENERALES DEL PROCESO DE CONTRATACIÓN</w:t>
      </w:r>
      <w:bookmarkEnd w:id="37"/>
    </w:p>
    <w:p w:rsidR="00A113EE" w:rsidRPr="00920973" w:rsidRDefault="00A113EE" w:rsidP="00A113EE">
      <w:pPr>
        <w:rPr>
          <w:lang w:val="es-BO"/>
        </w:rPr>
      </w:pPr>
    </w:p>
    <w:tbl>
      <w:tblPr>
        <w:tblW w:w="9905" w:type="dxa"/>
        <w:jc w:val="center"/>
        <w:tblLook w:val="04A0" w:firstRow="1" w:lastRow="0" w:firstColumn="1" w:lastColumn="0" w:noHBand="0" w:noVBand="1"/>
      </w:tblPr>
      <w:tblGrid>
        <w:gridCol w:w="261"/>
        <w:gridCol w:w="260"/>
        <w:gridCol w:w="260"/>
        <w:gridCol w:w="197"/>
        <w:gridCol w:w="28"/>
        <w:gridCol w:w="225"/>
        <w:gridCol w:w="226"/>
        <w:gridCol w:w="226"/>
        <w:gridCol w:w="323"/>
        <w:gridCol w:w="305"/>
        <w:gridCol w:w="266"/>
        <w:gridCol w:w="6"/>
        <w:gridCol w:w="305"/>
        <w:gridCol w:w="305"/>
        <w:gridCol w:w="305"/>
        <w:gridCol w:w="236"/>
        <w:gridCol w:w="69"/>
        <w:gridCol w:w="271"/>
        <w:gridCol w:w="305"/>
        <w:gridCol w:w="323"/>
        <w:gridCol w:w="271"/>
        <w:gridCol w:w="305"/>
        <w:gridCol w:w="305"/>
        <w:gridCol w:w="305"/>
        <w:gridCol w:w="305"/>
        <w:gridCol w:w="305"/>
        <w:gridCol w:w="150"/>
        <w:gridCol w:w="155"/>
        <w:gridCol w:w="128"/>
        <w:gridCol w:w="108"/>
        <w:gridCol w:w="35"/>
        <w:gridCol w:w="305"/>
        <w:gridCol w:w="271"/>
        <w:gridCol w:w="157"/>
        <w:gridCol w:w="148"/>
        <w:gridCol w:w="118"/>
        <w:gridCol w:w="115"/>
        <w:gridCol w:w="34"/>
        <w:gridCol w:w="268"/>
        <w:gridCol w:w="258"/>
        <w:gridCol w:w="249"/>
        <w:gridCol w:w="227"/>
        <w:gridCol w:w="227"/>
        <w:gridCol w:w="227"/>
        <w:gridCol w:w="227"/>
      </w:tblGrid>
      <w:tr w:rsidR="00A113EE" w:rsidRPr="00920973" w:rsidTr="00A113EE">
        <w:trPr>
          <w:trHeight w:val="284"/>
          <w:jc w:val="center"/>
        </w:trPr>
        <w:tc>
          <w:tcPr>
            <w:tcW w:w="9905" w:type="dxa"/>
            <w:gridSpan w:val="45"/>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b/>
                <w:sz w:val="16"/>
                <w:szCs w:val="16"/>
                <w:lang w:val="es-BO"/>
              </w:rPr>
            </w:pPr>
            <w:r w:rsidRPr="00920973">
              <w:rPr>
                <w:rFonts w:ascii="Arial" w:hAnsi="Arial" w:cs="Arial"/>
                <w:b/>
                <w:color w:val="FFFFFF" w:themeColor="background1"/>
                <w:sz w:val="16"/>
                <w:szCs w:val="16"/>
                <w:lang w:val="es-BO"/>
              </w:rPr>
              <w:t>DATOS DEL PROCESOS DE CONTRATACIÓN</w:t>
            </w:r>
          </w:p>
        </w:tc>
      </w:tr>
      <w:tr w:rsidR="00A113EE" w:rsidRPr="00920973" w:rsidTr="00A113EE">
        <w:trPr>
          <w:jc w:val="center"/>
        </w:trPr>
        <w:tc>
          <w:tcPr>
            <w:tcW w:w="9905" w:type="dxa"/>
            <w:gridSpan w:val="45"/>
            <w:tcBorders>
              <w:left w:val="single" w:sz="12" w:space="0" w:color="244061" w:themeColor="accent1" w:themeShade="80"/>
              <w:right w:val="single" w:sz="12" w:space="0" w:color="244061" w:themeColor="accent1" w:themeShade="80"/>
            </w:tcBorders>
            <w:shd w:val="clear" w:color="auto" w:fill="auto"/>
            <w:vAlign w:val="center"/>
          </w:tcPr>
          <w:p w:rsidR="00A113EE" w:rsidRPr="00920973" w:rsidRDefault="00A113EE" w:rsidP="00A113EE">
            <w:pPr>
              <w:rPr>
                <w:rFonts w:ascii="Arial" w:hAnsi="Arial" w:cs="Arial"/>
                <w:b/>
                <w:sz w:val="8"/>
                <w:szCs w:val="2"/>
                <w:lang w:val="es-BO"/>
              </w:rPr>
            </w:pPr>
          </w:p>
        </w:tc>
      </w:tr>
      <w:tr w:rsidR="00B974D5" w:rsidRPr="00920973" w:rsidTr="00EB34E2">
        <w:trPr>
          <w:jc w:val="center"/>
        </w:trPr>
        <w:tc>
          <w:tcPr>
            <w:tcW w:w="168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CUCE</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1</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9</w:t>
            </w:r>
          </w:p>
        </w:tc>
        <w:tc>
          <w:tcPr>
            <w:tcW w:w="272" w:type="dxa"/>
            <w:gridSpan w:val="2"/>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2</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3</w:t>
            </w:r>
          </w:p>
        </w:tc>
        <w:tc>
          <w:tcPr>
            <w:tcW w:w="271"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0</w:t>
            </w:r>
          </w:p>
        </w:tc>
        <w:tc>
          <w:tcPr>
            <w:tcW w:w="271"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9</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3</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6</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0</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6</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B974D5" w:rsidP="00A113EE">
            <w:pPr>
              <w:rPr>
                <w:rFonts w:ascii="Arial" w:hAnsi="Arial" w:cs="Arial"/>
                <w:sz w:val="16"/>
                <w:szCs w:val="16"/>
                <w:lang w:val="es-BO"/>
              </w:rPr>
            </w:pPr>
            <w:r>
              <w:rPr>
                <w:rFonts w:ascii="Arial" w:hAnsi="Arial" w:cs="Arial"/>
                <w:sz w:val="16"/>
                <w:szCs w:val="16"/>
                <w:lang w:val="es-BO"/>
              </w:rPr>
              <w:t>1</w:t>
            </w:r>
          </w:p>
        </w:tc>
        <w:tc>
          <w:tcPr>
            <w:tcW w:w="271" w:type="dxa"/>
            <w:gridSpan w:val="3"/>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EB34E2" w:rsidP="00A113EE">
            <w:pPr>
              <w:rPr>
                <w:rFonts w:ascii="Arial" w:hAnsi="Arial" w:cs="Arial"/>
                <w:sz w:val="16"/>
                <w:szCs w:val="16"/>
                <w:lang w:val="es-BO"/>
              </w:rPr>
            </w:pPr>
            <w:r>
              <w:rPr>
                <w:rFonts w:ascii="Arial" w:hAnsi="Arial" w:cs="Arial"/>
                <w:sz w:val="16"/>
                <w:szCs w:val="16"/>
                <w:lang w:val="es-BO"/>
              </w:rPr>
              <w:t>3</w:t>
            </w:r>
          </w:p>
        </w:tc>
        <w:tc>
          <w:tcPr>
            <w:tcW w:w="271" w:type="dxa"/>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1</w:t>
            </w:r>
          </w:p>
        </w:tc>
        <w:tc>
          <w:tcPr>
            <w:tcW w:w="267" w:type="dxa"/>
            <w:gridSpan w:val="3"/>
            <w:tcBorders>
              <w:left w:val="single" w:sz="4" w:space="0" w:color="auto"/>
            </w:tcBorders>
          </w:tcPr>
          <w:p w:rsidR="00A113EE" w:rsidRPr="00920973" w:rsidRDefault="00A113EE" w:rsidP="00A113EE">
            <w:pPr>
              <w:rPr>
                <w:rFonts w:ascii="Arial" w:hAnsi="Arial" w:cs="Arial"/>
                <w:sz w:val="16"/>
                <w:szCs w:val="16"/>
                <w:lang w:val="es-BO"/>
              </w:rPr>
            </w:pPr>
          </w:p>
        </w:tc>
        <w:tc>
          <w:tcPr>
            <w:tcW w:w="775" w:type="dxa"/>
            <w:gridSpan w:val="3"/>
            <w:tcBorders>
              <w:right w:val="single" w:sz="4" w:space="0" w:color="auto"/>
            </w:tcBorders>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Gestión</w:t>
            </w:r>
          </w:p>
        </w:tc>
        <w:tc>
          <w:tcPr>
            <w:tcW w:w="681" w:type="dxa"/>
            <w:gridSpan w:val="3"/>
            <w:tcBorders>
              <w:top w:val="single" w:sz="4" w:space="0" w:color="auto"/>
              <w:bottom w:val="single" w:sz="4" w:space="0" w:color="auto"/>
              <w:right w:val="single" w:sz="4" w:space="0" w:color="auto"/>
            </w:tcBorders>
            <w:shd w:val="clear" w:color="auto" w:fill="DBE5F1" w:themeFill="accent1" w:themeFillTint="33"/>
          </w:tcPr>
          <w:p w:rsidR="00A113EE" w:rsidRPr="00920973" w:rsidRDefault="00127966" w:rsidP="00A113EE">
            <w:pPr>
              <w:rPr>
                <w:rFonts w:ascii="Arial" w:hAnsi="Arial" w:cs="Arial"/>
                <w:sz w:val="16"/>
                <w:szCs w:val="16"/>
                <w:lang w:val="es-BO"/>
              </w:rPr>
            </w:pPr>
            <w:r>
              <w:rPr>
                <w:rFonts w:ascii="Arial" w:hAnsi="Arial" w:cs="Arial"/>
                <w:sz w:val="16"/>
                <w:szCs w:val="16"/>
                <w:lang w:val="es-BO"/>
              </w:rPr>
              <w:t>2019</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trHeight w:val="45"/>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gridSpan w:val="3"/>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7" w:type="dxa"/>
            <w:gridSpan w:val="3"/>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49"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EB34E2">
        <w:trPr>
          <w:trHeight w:val="676"/>
          <w:jc w:val="center"/>
        </w:trPr>
        <w:tc>
          <w:tcPr>
            <w:tcW w:w="168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Objeto de la contratación</w:t>
            </w:r>
          </w:p>
        </w:tc>
        <w:tc>
          <w:tcPr>
            <w:tcW w:w="7995" w:type="dxa"/>
            <w:gridSpan w:val="3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127966" w:rsidP="00EB34E2">
            <w:pPr>
              <w:tabs>
                <w:tab w:val="left" w:pos="1634"/>
              </w:tabs>
              <w:jc w:val="center"/>
              <w:rPr>
                <w:rFonts w:ascii="Arial" w:hAnsi="Arial" w:cs="Arial"/>
                <w:sz w:val="16"/>
                <w:szCs w:val="16"/>
                <w:lang w:val="es-BO"/>
              </w:rPr>
            </w:pPr>
            <w:r w:rsidRPr="00127966">
              <w:rPr>
                <w:rFonts w:ascii="Arial" w:hAnsi="Arial"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sidR="00B0259D">
              <w:rPr>
                <w:rFonts w:ascii="Arial" w:hAnsi="Arial" w:cs="Arial"/>
                <w:sz w:val="16"/>
                <w:szCs w:val="16"/>
                <w:lang w:val="es-BO"/>
              </w:rPr>
              <w:t>–</w:t>
            </w:r>
            <w:r w:rsidRPr="00127966">
              <w:rPr>
                <w:rFonts w:ascii="Arial" w:hAnsi="Arial" w:cs="Arial"/>
                <w:sz w:val="16"/>
                <w:szCs w:val="16"/>
                <w:lang w:val="es-BO"/>
              </w:rPr>
              <w:t xml:space="preserve"> JTIC</w:t>
            </w:r>
            <w:r w:rsidR="00B0259D">
              <w:rPr>
                <w:rFonts w:ascii="Arial" w:hAnsi="Arial" w:cs="Arial"/>
                <w:sz w:val="16"/>
                <w:szCs w:val="16"/>
                <w:lang w:val="es-BO"/>
              </w:rPr>
              <w:t xml:space="preserve"> (</w:t>
            </w:r>
            <w:r w:rsidR="00DB5ACD">
              <w:rPr>
                <w:rFonts w:ascii="Arial" w:hAnsi="Arial" w:cs="Arial"/>
                <w:sz w:val="16"/>
                <w:szCs w:val="16"/>
                <w:lang w:val="es-BO"/>
              </w:rPr>
              <w:t>Tercera</w:t>
            </w:r>
            <w:r w:rsidR="00B0259D">
              <w:rPr>
                <w:rFonts w:ascii="Arial" w:hAnsi="Arial" w:cs="Arial"/>
                <w:sz w:val="16"/>
                <w:szCs w:val="16"/>
                <w:lang w:val="es-BO"/>
              </w:rPr>
              <w:t xml:space="preserve"> Convocatoria)</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trHeight w:val="45"/>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gridSpan w:val="3"/>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7" w:type="dxa"/>
            <w:gridSpan w:val="3"/>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49"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EB34E2">
        <w:trPr>
          <w:trHeight w:val="319"/>
          <w:jc w:val="center"/>
        </w:trPr>
        <w:tc>
          <w:tcPr>
            <w:tcW w:w="168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Modalidad</w:t>
            </w:r>
          </w:p>
        </w:tc>
        <w:tc>
          <w:tcPr>
            <w:tcW w:w="1815"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A113EE" w:rsidP="00A113EE">
            <w:pPr>
              <w:jc w:val="center"/>
              <w:rPr>
                <w:rFonts w:ascii="Arial" w:hAnsi="Arial" w:cs="Arial"/>
                <w:sz w:val="16"/>
                <w:szCs w:val="16"/>
                <w:lang w:val="es-BO"/>
              </w:rPr>
            </w:pPr>
            <w:r w:rsidRPr="00920973">
              <w:rPr>
                <w:rFonts w:ascii="Arial" w:hAnsi="Arial" w:cs="Arial"/>
                <w:sz w:val="16"/>
                <w:szCs w:val="16"/>
                <w:lang w:val="es-BO"/>
              </w:rPr>
              <w:t>Licitación Pública</w:t>
            </w:r>
          </w:p>
        </w:tc>
        <w:tc>
          <w:tcPr>
            <w:tcW w:w="236" w:type="dxa"/>
            <w:tcBorders>
              <w:left w:val="single" w:sz="4" w:space="0" w:color="auto"/>
            </w:tcBorders>
            <w:vAlign w:val="center"/>
          </w:tcPr>
          <w:p w:rsidR="00A113EE" w:rsidRPr="00920973" w:rsidRDefault="00A113EE" w:rsidP="00A113EE">
            <w:pPr>
              <w:rPr>
                <w:rFonts w:ascii="Arial" w:hAnsi="Arial" w:cs="Arial"/>
                <w:sz w:val="16"/>
                <w:szCs w:val="16"/>
                <w:lang w:val="es-BO"/>
              </w:rPr>
            </w:pPr>
          </w:p>
        </w:tc>
        <w:tc>
          <w:tcPr>
            <w:tcW w:w="3916" w:type="dxa"/>
            <w:gridSpan w:val="17"/>
            <w:tcBorders>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Código de la entidad para identificar al proceso</w:t>
            </w:r>
          </w:p>
        </w:tc>
        <w:tc>
          <w:tcPr>
            <w:tcW w:w="2028" w:type="dxa"/>
            <w:gridSpan w:val="11"/>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127966" w:rsidP="00127966">
            <w:pPr>
              <w:jc w:val="center"/>
              <w:rPr>
                <w:rFonts w:ascii="Arial" w:hAnsi="Arial" w:cs="Arial"/>
                <w:sz w:val="16"/>
                <w:szCs w:val="16"/>
                <w:lang w:val="es-BO"/>
              </w:rPr>
            </w:pPr>
            <w:r>
              <w:rPr>
                <w:rFonts w:ascii="Arial" w:hAnsi="Arial" w:cs="Arial"/>
                <w:sz w:val="16"/>
                <w:szCs w:val="16"/>
                <w:lang w:val="es-BO"/>
              </w:rPr>
              <w:t>ASFI SIGA-LP N° 01/2019</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trHeight w:val="45"/>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6"/>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2" w:type="dxa"/>
            <w:gridSpan w:val="2"/>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gridSpan w:val="3"/>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7" w:type="dxa"/>
            <w:gridSpan w:val="3"/>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49"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6"/>
                <w:szCs w:val="6"/>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6"/>
                <w:szCs w:val="6"/>
                <w:lang w:val="es-BO"/>
              </w:rPr>
            </w:pPr>
          </w:p>
        </w:tc>
      </w:tr>
      <w:tr w:rsidR="00A113EE" w:rsidRPr="00920973" w:rsidTr="00EB34E2">
        <w:trPr>
          <w:jc w:val="center"/>
        </w:trPr>
        <w:tc>
          <w:tcPr>
            <w:tcW w:w="1683" w:type="dxa"/>
            <w:gridSpan w:val="8"/>
            <w:vMerge w:val="restart"/>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Precio Referencial</w:t>
            </w:r>
          </w:p>
        </w:tc>
        <w:tc>
          <w:tcPr>
            <w:tcW w:w="7995" w:type="dxa"/>
            <w:gridSpan w:val="3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7A3C38" w:rsidP="00EB34E2">
            <w:pPr>
              <w:jc w:val="center"/>
              <w:rPr>
                <w:rFonts w:ascii="Arial" w:hAnsi="Arial" w:cs="Arial"/>
                <w:sz w:val="16"/>
                <w:szCs w:val="16"/>
                <w:lang w:val="es-BO"/>
              </w:rPr>
            </w:pPr>
            <w:r>
              <w:rPr>
                <w:rFonts w:ascii="Arial" w:hAnsi="Arial" w:cs="Arial"/>
                <w:sz w:val="16"/>
                <w:szCs w:val="16"/>
                <w:lang w:val="es-BO"/>
              </w:rPr>
              <w:t>Bs</w:t>
            </w:r>
            <w:r w:rsidR="0078144E" w:rsidRPr="0078144E">
              <w:rPr>
                <w:rFonts w:ascii="Arial" w:hAnsi="Arial" w:cs="Arial"/>
                <w:sz w:val="16"/>
                <w:szCs w:val="16"/>
                <w:lang w:val="es-BO"/>
              </w:rPr>
              <w:t>4.516.4</w:t>
            </w:r>
            <w:r w:rsidR="00EB34E2">
              <w:rPr>
                <w:rFonts w:ascii="Arial" w:hAnsi="Arial" w:cs="Arial"/>
                <w:sz w:val="16"/>
                <w:szCs w:val="16"/>
                <w:lang w:val="es-BO"/>
              </w:rPr>
              <w:t>15</w:t>
            </w:r>
            <w:r w:rsidR="0078144E" w:rsidRPr="0078144E">
              <w:rPr>
                <w:rFonts w:ascii="Arial" w:hAnsi="Arial" w:cs="Arial"/>
                <w:sz w:val="16"/>
                <w:szCs w:val="16"/>
                <w:lang w:val="es-BO"/>
              </w:rPr>
              <w:t>,</w:t>
            </w:r>
            <w:r w:rsidR="00EB34E2">
              <w:rPr>
                <w:rFonts w:ascii="Arial" w:hAnsi="Arial" w:cs="Arial"/>
                <w:sz w:val="16"/>
                <w:szCs w:val="16"/>
                <w:lang w:val="es-BO"/>
              </w:rPr>
              <w:t>3</w:t>
            </w:r>
            <w:r w:rsidR="0078144E" w:rsidRPr="0078144E">
              <w:rPr>
                <w:rFonts w:ascii="Arial" w:hAnsi="Arial" w:cs="Arial"/>
                <w:sz w:val="16"/>
                <w:szCs w:val="16"/>
                <w:lang w:val="es-BO"/>
              </w:rPr>
              <w:t xml:space="preserve">8 (Cuatro Millones Quinientos Dieciséis </w:t>
            </w:r>
            <w:r w:rsidR="0078144E">
              <w:rPr>
                <w:rFonts w:ascii="Arial" w:hAnsi="Arial" w:cs="Arial"/>
                <w:sz w:val="16"/>
                <w:szCs w:val="16"/>
                <w:lang w:val="es-BO"/>
              </w:rPr>
              <w:t xml:space="preserve">Mil </w:t>
            </w:r>
            <w:r w:rsidR="0078144E" w:rsidRPr="0078144E">
              <w:rPr>
                <w:rFonts w:ascii="Arial" w:hAnsi="Arial" w:cs="Arial"/>
                <w:sz w:val="16"/>
                <w:szCs w:val="16"/>
                <w:lang w:val="es-BO"/>
              </w:rPr>
              <w:t xml:space="preserve">Cuatrocientos </w:t>
            </w:r>
            <w:r w:rsidR="00EB34E2">
              <w:rPr>
                <w:rFonts w:ascii="Arial" w:hAnsi="Arial" w:cs="Arial"/>
                <w:sz w:val="16"/>
                <w:szCs w:val="16"/>
                <w:lang w:val="es-BO"/>
              </w:rPr>
              <w:t>Quince</w:t>
            </w:r>
            <w:r w:rsidR="0078144E" w:rsidRPr="0078144E">
              <w:rPr>
                <w:rFonts w:ascii="Arial" w:hAnsi="Arial" w:cs="Arial"/>
                <w:sz w:val="16"/>
                <w:szCs w:val="16"/>
                <w:lang w:val="es-BO"/>
              </w:rPr>
              <w:t xml:space="preserve"> </w:t>
            </w:r>
            <w:r w:rsidR="00EB34E2">
              <w:rPr>
                <w:rFonts w:ascii="Arial" w:hAnsi="Arial" w:cs="Arial"/>
                <w:sz w:val="16"/>
                <w:szCs w:val="16"/>
                <w:lang w:val="es-BO"/>
              </w:rPr>
              <w:t>3</w:t>
            </w:r>
            <w:r w:rsidR="0078144E" w:rsidRPr="0078144E">
              <w:rPr>
                <w:rFonts w:ascii="Arial" w:hAnsi="Arial" w:cs="Arial"/>
                <w:sz w:val="16"/>
                <w:szCs w:val="16"/>
                <w:lang w:val="es-BO"/>
              </w:rPr>
              <w:t>8/100 Bolivianos)</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EB34E2">
        <w:trPr>
          <w:trHeight w:val="257"/>
          <w:jc w:val="center"/>
        </w:trPr>
        <w:tc>
          <w:tcPr>
            <w:tcW w:w="1683" w:type="dxa"/>
            <w:gridSpan w:val="8"/>
            <w:vMerge/>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p>
        </w:tc>
        <w:tc>
          <w:tcPr>
            <w:tcW w:w="7995" w:type="dxa"/>
            <w:gridSpan w:val="36"/>
            <w:vMerge/>
            <w:tcBorders>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gridSpan w:val="3"/>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7" w:type="dxa"/>
            <w:gridSpan w:val="3"/>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49"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EB34E2">
        <w:trPr>
          <w:jc w:val="center"/>
        </w:trPr>
        <w:tc>
          <w:tcPr>
            <w:tcW w:w="1683" w:type="dxa"/>
            <w:gridSpan w:val="8"/>
            <w:vMerge w:val="restart"/>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8"/>
                <w:szCs w:val="8"/>
                <w:lang w:val="es-BO"/>
              </w:rPr>
            </w:pPr>
            <w:r w:rsidRPr="00920973">
              <w:rPr>
                <w:rFonts w:ascii="Arial" w:hAnsi="Arial" w:cs="Arial"/>
                <w:sz w:val="16"/>
                <w:szCs w:val="16"/>
                <w:lang w:val="es-BO"/>
              </w:rPr>
              <w:t>Localización de la Obra</w:t>
            </w:r>
          </w:p>
        </w:tc>
        <w:tc>
          <w:tcPr>
            <w:tcW w:w="7995" w:type="dxa"/>
            <w:gridSpan w:val="3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tcPr>
          <w:p w:rsidR="00F34A23" w:rsidRDefault="00F34A23" w:rsidP="00F34A23">
            <w:pPr>
              <w:spacing w:before="60" w:after="60"/>
              <w:rPr>
                <w:rFonts w:ascii="Arial" w:hAnsi="Arial" w:cs="Arial"/>
                <w:sz w:val="16"/>
                <w:szCs w:val="16"/>
                <w:lang w:val="es-BO"/>
              </w:rPr>
            </w:pPr>
            <w:r>
              <w:rPr>
                <w:rFonts w:ascii="Arial" w:hAnsi="Arial" w:cs="Arial"/>
                <w:sz w:val="16"/>
                <w:szCs w:val="16"/>
                <w:lang w:val="es-BO"/>
              </w:rPr>
              <w:t>Oficinas ASFI de la ciudad de</w:t>
            </w:r>
            <w:r w:rsidR="00773CCB">
              <w:rPr>
                <w:rFonts w:ascii="Arial" w:hAnsi="Arial" w:cs="Arial"/>
                <w:sz w:val="16"/>
                <w:szCs w:val="16"/>
                <w:lang w:val="es-BO"/>
              </w:rPr>
              <w:t xml:space="preserve"> La Paz, de acuerdo al </w:t>
            </w:r>
            <w:r w:rsidR="00773CCB" w:rsidRPr="0093404C">
              <w:rPr>
                <w:rFonts w:ascii="Arial" w:hAnsi="Arial" w:cs="Arial"/>
                <w:sz w:val="16"/>
                <w:szCs w:val="16"/>
                <w:lang w:val="es-BO"/>
              </w:rPr>
              <w:t>siguient</w:t>
            </w:r>
            <w:r w:rsidRPr="0093404C">
              <w:rPr>
                <w:rFonts w:ascii="Arial" w:hAnsi="Arial" w:cs="Arial"/>
                <w:sz w:val="16"/>
                <w:szCs w:val="16"/>
                <w:lang w:val="es-BO"/>
              </w:rPr>
              <w:t>e</w:t>
            </w:r>
            <w:r>
              <w:rPr>
                <w:rFonts w:ascii="Arial" w:hAnsi="Arial" w:cs="Arial"/>
                <w:sz w:val="16"/>
                <w:szCs w:val="16"/>
                <w:lang w:val="es-BO"/>
              </w:rPr>
              <w:t xml:space="preserve"> detalle:</w:t>
            </w:r>
          </w:p>
          <w:p w:rsidR="00A113EE" w:rsidRPr="00F34A23" w:rsidRDefault="00F34A23" w:rsidP="00F34A23">
            <w:pPr>
              <w:pStyle w:val="Prrafodelista"/>
              <w:numPr>
                <w:ilvl w:val="0"/>
                <w:numId w:val="272"/>
              </w:numPr>
              <w:spacing w:before="60" w:after="60"/>
              <w:ind w:left="469"/>
              <w:rPr>
                <w:rFonts w:ascii="Arial" w:hAnsi="Arial" w:cs="Arial"/>
                <w:sz w:val="16"/>
                <w:szCs w:val="16"/>
                <w:lang w:val="es-BO"/>
              </w:rPr>
            </w:pPr>
            <w:r w:rsidRPr="00F34A23">
              <w:rPr>
                <w:rFonts w:ascii="Arial" w:hAnsi="Arial" w:cs="Arial"/>
                <w:sz w:val="16"/>
                <w:szCs w:val="16"/>
                <w:lang w:val="es-BO"/>
              </w:rPr>
              <w:t>Plaza Isabel la Católica N° 2507 (San Jorge)</w:t>
            </w:r>
          </w:p>
          <w:p w:rsidR="00F34A23" w:rsidRPr="00F34A23" w:rsidRDefault="00F34A23" w:rsidP="00F34A23">
            <w:pPr>
              <w:pStyle w:val="Prrafodelista"/>
              <w:numPr>
                <w:ilvl w:val="0"/>
                <w:numId w:val="272"/>
              </w:numPr>
              <w:spacing w:before="60" w:after="60"/>
              <w:ind w:left="469"/>
              <w:rPr>
                <w:rFonts w:ascii="Arial" w:hAnsi="Arial" w:cs="Arial"/>
                <w:sz w:val="16"/>
                <w:szCs w:val="16"/>
                <w:lang w:val="es-BO"/>
              </w:rPr>
            </w:pPr>
            <w:r w:rsidRPr="00F34A23">
              <w:rPr>
                <w:rFonts w:ascii="Arial" w:hAnsi="Arial" w:cs="Arial"/>
                <w:sz w:val="16"/>
                <w:szCs w:val="16"/>
                <w:lang w:val="es-BO"/>
              </w:rPr>
              <w:t>Calle Roberto Prudencio N° 222 (Calacoto)</w:t>
            </w:r>
          </w:p>
        </w:tc>
        <w:tc>
          <w:tcPr>
            <w:tcW w:w="227" w:type="dxa"/>
            <w:tcBorders>
              <w:left w:val="single" w:sz="4" w:space="0" w:color="auto"/>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EB34E2">
        <w:trPr>
          <w:jc w:val="center"/>
        </w:trPr>
        <w:tc>
          <w:tcPr>
            <w:tcW w:w="1683" w:type="dxa"/>
            <w:gridSpan w:val="8"/>
            <w:vMerge/>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7995" w:type="dxa"/>
            <w:gridSpan w:val="36"/>
            <w:vMerge/>
            <w:tcBorders>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8"/>
                <w:szCs w:val="8"/>
                <w:lang w:val="es-BO"/>
              </w:rPr>
            </w:pPr>
          </w:p>
        </w:tc>
        <w:tc>
          <w:tcPr>
            <w:tcW w:w="227" w:type="dxa"/>
            <w:tcBorders>
              <w:left w:val="single" w:sz="4" w:space="0" w:color="auto"/>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554018" w:rsidRPr="00920973" w:rsidRDefault="00554018"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2"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gridSpan w:val="3"/>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71"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305" w:type="dxa"/>
            <w:gridSpan w:val="2"/>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67" w:type="dxa"/>
            <w:gridSpan w:val="3"/>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6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58"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49"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27"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27"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27" w:type="dxa"/>
            <w:tcBorders>
              <w:top w:val="single" w:sz="4" w:space="0" w:color="auto"/>
              <w:bottom w:val="single" w:sz="4" w:space="0" w:color="auto"/>
            </w:tcBorders>
            <w:shd w:val="clear" w:color="auto" w:fill="auto"/>
          </w:tcPr>
          <w:p w:rsidR="00554018" w:rsidRPr="00920973" w:rsidRDefault="00554018" w:rsidP="00A113EE">
            <w:pPr>
              <w:rPr>
                <w:rFonts w:ascii="Arial" w:hAnsi="Arial" w:cs="Arial"/>
                <w:sz w:val="8"/>
                <w:szCs w:val="8"/>
                <w:lang w:val="es-BO"/>
              </w:rPr>
            </w:pPr>
          </w:p>
        </w:tc>
        <w:tc>
          <w:tcPr>
            <w:tcW w:w="227" w:type="dxa"/>
            <w:tcBorders>
              <w:right w:val="single" w:sz="12" w:space="0" w:color="244061" w:themeColor="accent1" w:themeShade="80"/>
            </w:tcBorders>
            <w:shd w:val="clear" w:color="auto" w:fill="auto"/>
          </w:tcPr>
          <w:p w:rsidR="00554018" w:rsidRPr="00920973" w:rsidRDefault="00554018" w:rsidP="00A113EE">
            <w:pPr>
              <w:rPr>
                <w:rFonts w:ascii="Arial" w:hAnsi="Arial" w:cs="Arial"/>
                <w:sz w:val="8"/>
                <w:szCs w:val="8"/>
                <w:lang w:val="es-BO"/>
              </w:rPr>
            </w:pPr>
          </w:p>
        </w:tc>
      </w:tr>
      <w:tr w:rsidR="00554018" w:rsidRPr="00920973" w:rsidTr="00EB34E2">
        <w:trPr>
          <w:jc w:val="center"/>
        </w:trPr>
        <w:tc>
          <w:tcPr>
            <w:tcW w:w="1683" w:type="dxa"/>
            <w:gridSpan w:val="8"/>
            <w:vMerge w:val="restart"/>
            <w:tcBorders>
              <w:left w:val="single" w:sz="12" w:space="0" w:color="244061" w:themeColor="accent1" w:themeShade="80"/>
              <w:right w:val="single" w:sz="4" w:space="0" w:color="auto"/>
            </w:tcBorders>
            <w:shd w:val="clear" w:color="auto" w:fill="auto"/>
            <w:vAlign w:val="center"/>
          </w:tcPr>
          <w:p w:rsidR="00554018" w:rsidRPr="00920973" w:rsidRDefault="00554018" w:rsidP="00A113EE">
            <w:pPr>
              <w:jc w:val="right"/>
              <w:rPr>
                <w:rFonts w:ascii="Arial" w:hAnsi="Arial" w:cs="Arial"/>
                <w:sz w:val="16"/>
                <w:szCs w:val="8"/>
                <w:lang w:val="es-BO"/>
              </w:rPr>
            </w:pPr>
            <w:r w:rsidRPr="00920973">
              <w:rPr>
                <w:rFonts w:ascii="Arial" w:hAnsi="Arial" w:cs="Arial"/>
                <w:sz w:val="16"/>
                <w:szCs w:val="8"/>
                <w:lang w:val="es-BO"/>
              </w:rPr>
              <w:t xml:space="preserve">Plazo de Entrega de la Obra </w:t>
            </w:r>
            <w:r w:rsidRPr="00920973">
              <w:rPr>
                <w:rFonts w:ascii="Arial" w:hAnsi="Arial" w:cs="Arial"/>
                <w:sz w:val="14"/>
                <w:szCs w:val="8"/>
                <w:lang w:val="es-BO"/>
              </w:rPr>
              <w:t>(en días calendario)</w:t>
            </w:r>
          </w:p>
        </w:tc>
        <w:tc>
          <w:tcPr>
            <w:tcW w:w="7995" w:type="dxa"/>
            <w:gridSpan w:val="3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554018" w:rsidRPr="00F34A23" w:rsidRDefault="00F34A23" w:rsidP="00F34A23">
            <w:pPr>
              <w:jc w:val="center"/>
              <w:rPr>
                <w:rFonts w:ascii="Arial" w:hAnsi="Arial" w:cs="Arial"/>
                <w:sz w:val="16"/>
                <w:szCs w:val="16"/>
                <w:lang w:val="es-BO"/>
              </w:rPr>
            </w:pPr>
            <w:r w:rsidRPr="00F34A23">
              <w:rPr>
                <w:rFonts w:ascii="Arial" w:hAnsi="Arial" w:cs="Arial"/>
                <w:i/>
                <w:sz w:val="16"/>
                <w:szCs w:val="16"/>
                <w:lang w:val="es-BO"/>
              </w:rPr>
              <w:t xml:space="preserve">Ciento Ochenta (180) </w:t>
            </w:r>
            <w:r>
              <w:rPr>
                <w:rFonts w:ascii="Arial" w:hAnsi="Arial" w:cs="Arial"/>
                <w:i/>
                <w:sz w:val="16"/>
                <w:szCs w:val="16"/>
                <w:lang w:val="es-BO"/>
              </w:rPr>
              <w:t>d</w:t>
            </w:r>
            <w:r w:rsidRPr="00F34A23">
              <w:rPr>
                <w:rFonts w:ascii="Arial" w:hAnsi="Arial" w:cs="Arial"/>
                <w:i/>
                <w:sz w:val="16"/>
                <w:szCs w:val="16"/>
                <w:lang w:val="es-BO"/>
              </w:rPr>
              <w:t xml:space="preserve">ías </w:t>
            </w:r>
            <w:r>
              <w:rPr>
                <w:rFonts w:ascii="Arial" w:hAnsi="Arial" w:cs="Arial"/>
                <w:i/>
                <w:sz w:val="16"/>
                <w:szCs w:val="16"/>
                <w:lang w:val="es-BO"/>
              </w:rPr>
              <w:t>c</w:t>
            </w:r>
            <w:r w:rsidRPr="00F34A23">
              <w:rPr>
                <w:rFonts w:ascii="Arial" w:hAnsi="Arial" w:cs="Arial"/>
                <w:i/>
                <w:sz w:val="16"/>
                <w:szCs w:val="16"/>
                <w:lang w:val="es-BO"/>
              </w:rPr>
              <w:t>alendario</w:t>
            </w:r>
          </w:p>
        </w:tc>
        <w:tc>
          <w:tcPr>
            <w:tcW w:w="227" w:type="dxa"/>
            <w:tcBorders>
              <w:left w:val="single" w:sz="4" w:space="0" w:color="auto"/>
              <w:right w:val="single" w:sz="12" w:space="0" w:color="244061" w:themeColor="accent1" w:themeShade="80"/>
            </w:tcBorders>
            <w:shd w:val="clear" w:color="auto" w:fill="auto"/>
          </w:tcPr>
          <w:p w:rsidR="00554018" w:rsidRPr="00920973" w:rsidRDefault="00554018" w:rsidP="00A113EE">
            <w:pPr>
              <w:rPr>
                <w:rFonts w:ascii="Arial" w:hAnsi="Arial" w:cs="Arial"/>
                <w:sz w:val="16"/>
                <w:szCs w:val="16"/>
                <w:lang w:val="es-BO"/>
              </w:rPr>
            </w:pPr>
          </w:p>
        </w:tc>
      </w:tr>
      <w:tr w:rsidR="00554018" w:rsidRPr="00920973" w:rsidTr="00EB34E2">
        <w:trPr>
          <w:jc w:val="center"/>
        </w:trPr>
        <w:tc>
          <w:tcPr>
            <w:tcW w:w="1683" w:type="dxa"/>
            <w:gridSpan w:val="8"/>
            <w:vMerge/>
            <w:tcBorders>
              <w:left w:val="single" w:sz="12" w:space="0" w:color="244061" w:themeColor="accent1" w:themeShade="80"/>
              <w:right w:val="single" w:sz="4" w:space="0" w:color="auto"/>
            </w:tcBorders>
            <w:shd w:val="clear" w:color="auto" w:fill="auto"/>
            <w:vAlign w:val="center"/>
          </w:tcPr>
          <w:p w:rsidR="00554018" w:rsidRPr="00920973" w:rsidRDefault="00554018" w:rsidP="00A113EE">
            <w:pPr>
              <w:jc w:val="right"/>
              <w:rPr>
                <w:rFonts w:ascii="Arial" w:hAnsi="Arial" w:cs="Arial"/>
                <w:sz w:val="16"/>
                <w:szCs w:val="8"/>
                <w:lang w:val="es-BO"/>
              </w:rPr>
            </w:pPr>
          </w:p>
        </w:tc>
        <w:tc>
          <w:tcPr>
            <w:tcW w:w="7995" w:type="dxa"/>
            <w:gridSpan w:val="36"/>
            <w:vMerge/>
            <w:tcBorders>
              <w:left w:val="single" w:sz="4" w:space="0" w:color="auto"/>
              <w:bottom w:val="single" w:sz="4" w:space="0" w:color="auto"/>
              <w:right w:val="single" w:sz="4" w:space="0" w:color="auto"/>
            </w:tcBorders>
            <w:shd w:val="clear" w:color="auto" w:fill="DBE5F1" w:themeFill="accent1" w:themeFillTint="33"/>
          </w:tcPr>
          <w:p w:rsidR="00554018" w:rsidRPr="00920973" w:rsidRDefault="00554018" w:rsidP="00A113EE">
            <w:pPr>
              <w:rPr>
                <w:rFonts w:ascii="Arial" w:hAnsi="Arial" w:cs="Arial"/>
                <w:sz w:val="16"/>
                <w:szCs w:val="16"/>
                <w:lang w:val="es-BO"/>
              </w:rPr>
            </w:pPr>
          </w:p>
        </w:tc>
        <w:tc>
          <w:tcPr>
            <w:tcW w:w="227" w:type="dxa"/>
            <w:tcBorders>
              <w:left w:val="single" w:sz="4" w:space="0" w:color="auto"/>
              <w:right w:val="single" w:sz="12" w:space="0" w:color="244061" w:themeColor="accent1" w:themeShade="80"/>
            </w:tcBorders>
            <w:shd w:val="clear" w:color="auto" w:fill="auto"/>
          </w:tcPr>
          <w:p w:rsidR="00554018" w:rsidRPr="00920973" w:rsidRDefault="00554018" w:rsidP="00A113EE">
            <w:pPr>
              <w:rPr>
                <w:rFonts w:ascii="Arial" w:hAnsi="Arial" w:cs="Arial"/>
                <w:sz w:val="16"/>
                <w:szCs w:val="16"/>
                <w:lang w:val="es-BO"/>
              </w:rPr>
            </w:pP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gridSpan w:val="3"/>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7" w:type="dxa"/>
            <w:gridSpan w:val="3"/>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49"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78144E" w:rsidRPr="00920973" w:rsidTr="00EB34E2">
        <w:trPr>
          <w:jc w:val="center"/>
        </w:trPr>
        <w:tc>
          <w:tcPr>
            <w:tcW w:w="1683" w:type="dxa"/>
            <w:gridSpan w:val="8"/>
            <w:vMerge w:val="restart"/>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r w:rsidRPr="00920973">
              <w:rPr>
                <w:rFonts w:ascii="Arial" w:hAnsi="Arial" w:cs="Arial"/>
                <w:sz w:val="16"/>
                <w:szCs w:val="16"/>
                <w:lang w:val="es-BO"/>
              </w:rPr>
              <w:t>Método de Selección y Adjudicación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A113EE" w:rsidP="00A113EE">
            <w:pPr>
              <w:rPr>
                <w:rFonts w:ascii="Arial" w:hAnsi="Arial" w:cs="Arial"/>
                <w:b/>
                <w:sz w:val="16"/>
                <w:szCs w:val="2"/>
                <w:lang w:val="es-BO"/>
              </w:rPr>
            </w:pPr>
          </w:p>
        </w:tc>
        <w:tc>
          <w:tcPr>
            <w:tcW w:w="2373" w:type="dxa"/>
            <w:gridSpan w:val="10"/>
            <w:tcBorders>
              <w:left w:val="single" w:sz="4" w:space="0" w:color="auto"/>
              <w:right w:val="single" w:sz="4" w:space="0" w:color="auto"/>
            </w:tcBorders>
            <w:vAlign w:val="center"/>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Precio Evaluado más Bajo</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13620D" w:rsidRDefault="0013620D" w:rsidP="00A113EE">
            <w:pPr>
              <w:rPr>
                <w:rFonts w:ascii="Arial" w:hAnsi="Arial" w:cs="Arial"/>
                <w:b/>
                <w:sz w:val="16"/>
                <w:szCs w:val="2"/>
                <w:lang w:val="es-BO"/>
              </w:rPr>
            </w:pPr>
            <w:r w:rsidRPr="0013620D">
              <w:rPr>
                <w:rFonts w:ascii="Arial" w:hAnsi="Arial" w:cs="Arial"/>
                <w:b/>
                <w:sz w:val="16"/>
                <w:szCs w:val="2"/>
                <w:lang w:val="es-BO"/>
              </w:rPr>
              <w:t>X</w:t>
            </w:r>
          </w:p>
        </w:tc>
        <w:tc>
          <w:tcPr>
            <w:tcW w:w="2948" w:type="dxa"/>
            <w:gridSpan w:val="13"/>
            <w:tcBorders>
              <w:lef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Calidad Propuesta Técnica y Costo</w:t>
            </w:r>
          </w:p>
        </w:tc>
        <w:tc>
          <w:tcPr>
            <w:tcW w:w="305" w:type="dxa"/>
            <w:gridSpan w:val="2"/>
          </w:tcPr>
          <w:p w:rsidR="00A113EE" w:rsidRPr="00920973" w:rsidRDefault="00A113EE" w:rsidP="00A113EE">
            <w:pPr>
              <w:rPr>
                <w:rFonts w:ascii="Arial" w:hAnsi="Arial" w:cs="Arial"/>
                <w:sz w:val="16"/>
                <w:szCs w:val="2"/>
                <w:lang w:val="es-BO"/>
              </w:rPr>
            </w:pPr>
          </w:p>
        </w:tc>
        <w:tc>
          <w:tcPr>
            <w:tcW w:w="267" w:type="dxa"/>
            <w:gridSpan w:val="3"/>
          </w:tcPr>
          <w:p w:rsidR="00A113EE" w:rsidRPr="00920973" w:rsidRDefault="00A113EE" w:rsidP="00A113EE">
            <w:pPr>
              <w:rPr>
                <w:rFonts w:ascii="Arial" w:hAnsi="Arial" w:cs="Arial"/>
                <w:sz w:val="16"/>
                <w:szCs w:val="2"/>
                <w:lang w:val="es-BO"/>
              </w:rPr>
            </w:pPr>
          </w:p>
        </w:tc>
        <w:tc>
          <w:tcPr>
            <w:tcW w:w="26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49" w:type="dxa"/>
          </w:tcPr>
          <w:p w:rsidR="00A113EE" w:rsidRPr="00920973" w:rsidRDefault="00A113EE" w:rsidP="00A113EE">
            <w:pPr>
              <w:rPr>
                <w:rFonts w:ascii="Arial" w:hAnsi="Arial" w:cs="Arial"/>
                <w:sz w:val="16"/>
                <w:szCs w:val="2"/>
                <w:lang w:val="es-BO"/>
              </w:rPr>
            </w:pPr>
          </w:p>
        </w:tc>
        <w:tc>
          <w:tcPr>
            <w:tcW w:w="227" w:type="dxa"/>
          </w:tcPr>
          <w:p w:rsidR="00A113EE" w:rsidRPr="00920973" w:rsidRDefault="00A113EE" w:rsidP="00A113EE">
            <w:pPr>
              <w:rPr>
                <w:rFonts w:ascii="Arial" w:hAnsi="Arial" w:cs="Arial"/>
                <w:sz w:val="16"/>
                <w:szCs w:val="2"/>
                <w:lang w:val="es-BO"/>
              </w:rPr>
            </w:pPr>
          </w:p>
        </w:tc>
        <w:tc>
          <w:tcPr>
            <w:tcW w:w="227" w:type="dxa"/>
          </w:tcPr>
          <w:p w:rsidR="00A113EE" w:rsidRPr="00920973" w:rsidRDefault="00A113EE" w:rsidP="00A113EE">
            <w:pPr>
              <w:rPr>
                <w:rFonts w:ascii="Arial" w:hAnsi="Arial" w:cs="Arial"/>
                <w:sz w:val="16"/>
                <w:szCs w:val="2"/>
                <w:lang w:val="es-BO"/>
              </w:rPr>
            </w:pPr>
          </w:p>
        </w:tc>
        <w:tc>
          <w:tcPr>
            <w:tcW w:w="227" w:type="dxa"/>
          </w:tcPr>
          <w:p w:rsidR="00A113EE" w:rsidRPr="00920973" w:rsidRDefault="00A113EE" w:rsidP="00A113EE">
            <w:pPr>
              <w:rPr>
                <w:rFonts w:ascii="Arial" w:hAnsi="Arial" w:cs="Arial"/>
                <w:sz w:val="16"/>
                <w:szCs w:val="2"/>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127966" w:rsidRPr="00920973" w:rsidTr="00EB34E2">
        <w:trPr>
          <w:jc w:val="center"/>
        </w:trPr>
        <w:tc>
          <w:tcPr>
            <w:tcW w:w="168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2"/>
                <w:lang w:val="es-BO"/>
              </w:rPr>
            </w:pPr>
          </w:p>
        </w:tc>
        <w:tc>
          <w:tcPr>
            <w:tcW w:w="323" w:type="dxa"/>
            <w:tcBorders>
              <w:top w:val="single" w:sz="4" w:space="0" w:color="auto"/>
              <w:bottom w:val="single" w:sz="4" w:space="0" w:color="auto"/>
            </w:tcBorders>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272" w:type="dxa"/>
            <w:gridSpan w:val="2"/>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23" w:type="dxa"/>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1" w:type="dxa"/>
            <w:gridSpan w:val="3"/>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271"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67" w:type="dxa"/>
            <w:gridSpan w:val="3"/>
          </w:tcPr>
          <w:p w:rsidR="00A113EE" w:rsidRPr="00920973" w:rsidRDefault="00A113EE" w:rsidP="00A113EE">
            <w:pPr>
              <w:rPr>
                <w:rFonts w:ascii="Arial" w:hAnsi="Arial" w:cs="Arial"/>
                <w:sz w:val="8"/>
                <w:szCs w:val="8"/>
                <w:lang w:val="es-BO"/>
              </w:rPr>
            </w:pPr>
          </w:p>
        </w:tc>
        <w:tc>
          <w:tcPr>
            <w:tcW w:w="268" w:type="dxa"/>
          </w:tcPr>
          <w:p w:rsidR="00A113EE" w:rsidRPr="00920973" w:rsidRDefault="00A113EE" w:rsidP="00A113EE">
            <w:pPr>
              <w:rPr>
                <w:rFonts w:ascii="Arial" w:hAnsi="Arial" w:cs="Arial"/>
                <w:sz w:val="8"/>
                <w:szCs w:val="8"/>
                <w:lang w:val="es-BO"/>
              </w:rPr>
            </w:pPr>
          </w:p>
        </w:tc>
        <w:tc>
          <w:tcPr>
            <w:tcW w:w="258" w:type="dxa"/>
          </w:tcPr>
          <w:p w:rsidR="00A113EE" w:rsidRPr="00920973" w:rsidRDefault="00A113EE" w:rsidP="00A113EE">
            <w:pPr>
              <w:rPr>
                <w:rFonts w:ascii="Arial" w:hAnsi="Arial" w:cs="Arial"/>
                <w:sz w:val="8"/>
                <w:szCs w:val="8"/>
                <w:lang w:val="es-BO"/>
              </w:rPr>
            </w:pPr>
          </w:p>
        </w:tc>
        <w:tc>
          <w:tcPr>
            <w:tcW w:w="249" w:type="dxa"/>
          </w:tcPr>
          <w:p w:rsidR="00A113EE" w:rsidRPr="00920973" w:rsidRDefault="00A113EE" w:rsidP="00A113EE">
            <w:pPr>
              <w:rPr>
                <w:rFonts w:ascii="Arial" w:hAnsi="Arial" w:cs="Arial"/>
                <w:sz w:val="8"/>
                <w:szCs w:val="8"/>
                <w:lang w:val="es-BO"/>
              </w:rPr>
            </w:pPr>
          </w:p>
        </w:tc>
        <w:tc>
          <w:tcPr>
            <w:tcW w:w="227" w:type="dxa"/>
          </w:tcPr>
          <w:p w:rsidR="00A113EE" w:rsidRPr="00920973" w:rsidRDefault="00A113EE" w:rsidP="00A113EE">
            <w:pPr>
              <w:rPr>
                <w:rFonts w:ascii="Arial" w:hAnsi="Arial" w:cs="Arial"/>
                <w:sz w:val="8"/>
                <w:szCs w:val="8"/>
                <w:lang w:val="es-BO"/>
              </w:rPr>
            </w:pPr>
          </w:p>
        </w:tc>
        <w:tc>
          <w:tcPr>
            <w:tcW w:w="227" w:type="dxa"/>
          </w:tcPr>
          <w:p w:rsidR="00A113EE" w:rsidRPr="00920973" w:rsidRDefault="00A113EE" w:rsidP="00A113EE">
            <w:pPr>
              <w:rPr>
                <w:rFonts w:ascii="Arial" w:hAnsi="Arial" w:cs="Arial"/>
                <w:sz w:val="8"/>
                <w:szCs w:val="8"/>
                <w:lang w:val="es-BO"/>
              </w:rPr>
            </w:pPr>
          </w:p>
        </w:tc>
        <w:tc>
          <w:tcPr>
            <w:tcW w:w="227" w:type="dxa"/>
          </w:tcPr>
          <w:p w:rsidR="00A113EE" w:rsidRPr="00920973" w:rsidRDefault="00A113EE" w:rsidP="00A113EE">
            <w:pPr>
              <w:rPr>
                <w:rFonts w:ascii="Arial" w:hAnsi="Arial" w:cs="Arial"/>
                <w:sz w:val="8"/>
                <w:szCs w:val="8"/>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127966" w:rsidRPr="00920973" w:rsidTr="00EB34E2">
        <w:trPr>
          <w:jc w:val="center"/>
        </w:trPr>
        <w:tc>
          <w:tcPr>
            <w:tcW w:w="1683" w:type="dxa"/>
            <w:gridSpan w:val="8"/>
            <w:vMerge/>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2"/>
                <w:lang w:val="es-BO"/>
              </w:rPr>
            </w:pPr>
          </w:p>
        </w:tc>
        <w:tc>
          <w:tcPr>
            <w:tcW w:w="2373" w:type="dxa"/>
            <w:gridSpan w:val="10"/>
            <w:tcBorders>
              <w:left w:val="single" w:sz="4" w:space="0" w:color="auto"/>
            </w:tcBorders>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Calidad</w:t>
            </w:r>
          </w:p>
        </w:tc>
        <w:tc>
          <w:tcPr>
            <w:tcW w:w="323" w:type="dxa"/>
          </w:tcPr>
          <w:p w:rsidR="00A113EE" w:rsidRPr="00920973" w:rsidRDefault="00A113EE" w:rsidP="00A113EE">
            <w:pPr>
              <w:rPr>
                <w:rFonts w:ascii="Arial" w:hAnsi="Arial" w:cs="Arial"/>
                <w:sz w:val="16"/>
                <w:szCs w:val="2"/>
                <w:lang w:val="es-BO"/>
              </w:rPr>
            </w:pPr>
          </w:p>
        </w:tc>
        <w:tc>
          <w:tcPr>
            <w:tcW w:w="271"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305" w:type="dxa"/>
            <w:gridSpan w:val="2"/>
          </w:tcPr>
          <w:p w:rsidR="00A113EE" w:rsidRPr="00920973" w:rsidRDefault="00A113EE" w:rsidP="00A113EE">
            <w:pPr>
              <w:rPr>
                <w:rFonts w:ascii="Arial" w:hAnsi="Arial" w:cs="Arial"/>
                <w:sz w:val="16"/>
                <w:szCs w:val="2"/>
                <w:lang w:val="es-BO"/>
              </w:rPr>
            </w:pPr>
          </w:p>
        </w:tc>
        <w:tc>
          <w:tcPr>
            <w:tcW w:w="271" w:type="dxa"/>
            <w:gridSpan w:val="3"/>
          </w:tcPr>
          <w:p w:rsidR="00A113EE" w:rsidRPr="00920973" w:rsidRDefault="00A113EE" w:rsidP="00A113EE">
            <w:pPr>
              <w:rPr>
                <w:rFonts w:ascii="Arial" w:hAnsi="Arial" w:cs="Arial"/>
                <w:sz w:val="16"/>
                <w:szCs w:val="2"/>
                <w:lang w:val="es-BO"/>
              </w:rPr>
            </w:pPr>
          </w:p>
        </w:tc>
        <w:tc>
          <w:tcPr>
            <w:tcW w:w="305" w:type="dxa"/>
          </w:tcPr>
          <w:p w:rsidR="00A113EE" w:rsidRPr="00920973" w:rsidRDefault="00A113EE" w:rsidP="00A113EE">
            <w:pPr>
              <w:rPr>
                <w:rFonts w:ascii="Arial" w:hAnsi="Arial" w:cs="Arial"/>
                <w:sz w:val="16"/>
                <w:szCs w:val="2"/>
                <w:lang w:val="es-BO"/>
              </w:rPr>
            </w:pPr>
          </w:p>
        </w:tc>
        <w:tc>
          <w:tcPr>
            <w:tcW w:w="271" w:type="dxa"/>
          </w:tcPr>
          <w:p w:rsidR="00A113EE" w:rsidRPr="00920973" w:rsidRDefault="00A113EE" w:rsidP="00A113EE">
            <w:pPr>
              <w:rPr>
                <w:rFonts w:ascii="Arial" w:hAnsi="Arial" w:cs="Arial"/>
                <w:sz w:val="16"/>
                <w:szCs w:val="2"/>
                <w:lang w:val="es-BO"/>
              </w:rPr>
            </w:pPr>
          </w:p>
        </w:tc>
        <w:tc>
          <w:tcPr>
            <w:tcW w:w="305" w:type="dxa"/>
            <w:gridSpan w:val="2"/>
          </w:tcPr>
          <w:p w:rsidR="00A113EE" w:rsidRPr="00920973" w:rsidRDefault="00A113EE" w:rsidP="00A113EE">
            <w:pPr>
              <w:rPr>
                <w:rFonts w:ascii="Arial" w:hAnsi="Arial" w:cs="Arial"/>
                <w:sz w:val="16"/>
                <w:szCs w:val="2"/>
                <w:lang w:val="es-BO"/>
              </w:rPr>
            </w:pPr>
          </w:p>
        </w:tc>
        <w:tc>
          <w:tcPr>
            <w:tcW w:w="267" w:type="dxa"/>
            <w:gridSpan w:val="3"/>
          </w:tcPr>
          <w:p w:rsidR="00A113EE" w:rsidRPr="00920973" w:rsidRDefault="00A113EE" w:rsidP="00A113EE">
            <w:pPr>
              <w:rPr>
                <w:rFonts w:ascii="Arial" w:hAnsi="Arial" w:cs="Arial"/>
                <w:sz w:val="16"/>
                <w:szCs w:val="2"/>
                <w:lang w:val="es-BO"/>
              </w:rPr>
            </w:pPr>
          </w:p>
        </w:tc>
        <w:tc>
          <w:tcPr>
            <w:tcW w:w="268" w:type="dxa"/>
          </w:tcPr>
          <w:p w:rsidR="00A113EE" w:rsidRPr="00920973" w:rsidRDefault="00A113EE" w:rsidP="00A113EE">
            <w:pPr>
              <w:rPr>
                <w:rFonts w:ascii="Arial" w:hAnsi="Arial" w:cs="Arial"/>
                <w:sz w:val="16"/>
                <w:szCs w:val="2"/>
                <w:lang w:val="es-BO"/>
              </w:rPr>
            </w:pPr>
          </w:p>
        </w:tc>
        <w:tc>
          <w:tcPr>
            <w:tcW w:w="258" w:type="dxa"/>
          </w:tcPr>
          <w:p w:rsidR="00A113EE" w:rsidRPr="00920973" w:rsidRDefault="00A113EE" w:rsidP="00A113EE">
            <w:pPr>
              <w:rPr>
                <w:rFonts w:ascii="Arial" w:hAnsi="Arial" w:cs="Arial"/>
                <w:sz w:val="16"/>
                <w:szCs w:val="2"/>
                <w:lang w:val="es-BO"/>
              </w:rPr>
            </w:pPr>
          </w:p>
        </w:tc>
        <w:tc>
          <w:tcPr>
            <w:tcW w:w="249" w:type="dxa"/>
          </w:tcPr>
          <w:p w:rsidR="00A113EE" w:rsidRPr="00920973" w:rsidRDefault="00A113EE" w:rsidP="00A113EE">
            <w:pPr>
              <w:rPr>
                <w:rFonts w:ascii="Arial" w:hAnsi="Arial" w:cs="Arial"/>
                <w:sz w:val="16"/>
                <w:szCs w:val="2"/>
                <w:lang w:val="es-BO"/>
              </w:rPr>
            </w:pPr>
          </w:p>
        </w:tc>
        <w:tc>
          <w:tcPr>
            <w:tcW w:w="227" w:type="dxa"/>
          </w:tcPr>
          <w:p w:rsidR="00A113EE" w:rsidRPr="00920973" w:rsidRDefault="00A113EE" w:rsidP="00A113EE">
            <w:pPr>
              <w:rPr>
                <w:rFonts w:ascii="Arial" w:hAnsi="Arial" w:cs="Arial"/>
                <w:sz w:val="16"/>
                <w:szCs w:val="2"/>
                <w:lang w:val="es-BO"/>
              </w:rPr>
            </w:pPr>
          </w:p>
        </w:tc>
        <w:tc>
          <w:tcPr>
            <w:tcW w:w="227" w:type="dxa"/>
          </w:tcPr>
          <w:p w:rsidR="00A113EE" w:rsidRPr="00920973" w:rsidRDefault="00A113EE" w:rsidP="00A113EE">
            <w:pPr>
              <w:rPr>
                <w:rFonts w:ascii="Arial" w:hAnsi="Arial" w:cs="Arial"/>
                <w:sz w:val="16"/>
                <w:szCs w:val="2"/>
                <w:lang w:val="es-BO"/>
              </w:rPr>
            </w:pPr>
          </w:p>
        </w:tc>
        <w:tc>
          <w:tcPr>
            <w:tcW w:w="227" w:type="dxa"/>
          </w:tcPr>
          <w:p w:rsidR="00A113EE" w:rsidRPr="00920973" w:rsidRDefault="00A113EE" w:rsidP="00A113EE">
            <w:pPr>
              <w:rPr>
                <w:rFonts w:ascii="Arial" w:hAnsi="Arial" w:cs="Arial"/>
                <w:sz w:val="16"/>
                <w:szCs w:val="2"/>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2"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23"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1" w:type="dxa"/>
            <w:gridSpan w:val="3"/>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67" w:type="dxa"/>
            <w:gridSpan w:val="3"/>
            <w:shd w:val="clear" w:color="auto" w:fill="auto"/>
          </w:tcPr>
          <w:p w:rsidR="00A113EE" w:rsidRPr="00920973" w:rsidRDefault="00A113EE" w:rsidP="00A113EE">
            <w:pPr>
              <w:rPr>
                <w:rFonts w:ascii="Arial" w:hAnsi="Arial" w:cs="Arial"/>
                <w:sz w:val="8"/>
                <w:szCs w:val="8"/>
                <w:lang w:val="es-BO"/>
              </w:rPr>
            </w:pPr>
          </w:p>
        </w:tc>
        <w:tc>
          <w:tcPr>
            <w:tcW w:w="268" w:type="dxa"/>
            <w:shd w:val="clear" w:color="auto" w:fill="auto"/>
          </w:tcPr>
          <w:p w:rsidR="00A113EE" w:rsidRPr="00920973" w:rsidRDefault="00A113EE" w:rsidP="00A113EE">
            <w:pPr>
              <w:rPr>
                <w:rFonts w:ascii="Arial" w:hAnsi="Arial" w:cs="Arial"/>
                <w:sz w:val="8"/>
                <w:szCs w:val="8"/>
                <w:lang w:val="es-BO"/>
              </w:rPr>
            </w:pPr>
          </w:p>
        </w:tc>
        <w:tc>
          <w:tcPr>
            <w:tcW w:w="258" w:type="dxa"/>
            <w:shd w:val="clear" w:color="auto" w:fill="auto"/>
          </w:tcPr>
          <w:p w:rsidR="00A113EE" w:rsidRPr="00920973" w:rsidRDefault="00A113EE" w:rsidP="00A113EE">
            <w:pPr>
              <w:rPr>
                <w:rFonts w:ascii="Arial" w:hAnsi="Arial" w:cs="Arial"/>
                <w:sz w:val="8"/>
                <w:szCs w:val="8"/>
                <w:lang w:val="es-BO"/>
              </w:rPr>
            </w:pPr>
          </w:p>
        </w:tc>
        <w:tc>
          <w:tcPr>
            <w:tcW w:w="249" w:type="dxa"/>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EB34E2">
        <w:trPr>
          <w:jc w:val="center"/>
        </w:trPr>
        <w:tc>
          <w:tcPr>
            <w:tcW w:w="168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2"/>
                <w:lang w:val="es-BO"/>
              </w:rPr>
            </w:pPr>
            <w:r w:rsidRPr="00920973">
              <w:rPr>
                <w:rFonts w:ascii="Arial" w:hAnsi="Arial" w:cs="Arial"/>
                <w:sz w:val="16"/>
                <w:szCs w:val="16"/>
                <w:lang w:val="es-BO"/>
              </w:rPr>
              <w:t>Tipo de Convocatoria</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78144E" w:rsidP="00A113EE">
            <w:pPr>
              <w:rPr>
                <w:rFonts w:ascii="Arial" w:hAnsi="Arial" w:cs="Arial"/>
                <w:b/>
                <w:sz w:val="16"/>
                <w:szCs w:val="2"/>
                <w:lang w:val="es-BO"/>
              </w:rPr>
            </w:pPr>
            <w:r w:rsidRPr="0078144E">
              <w:rPr>
                <w:rFonts w:ascii="Arial" w:hAnsi="Arial" w:cs="Arial"/>
                <w:b/>
                <w:sz w:val="16"/>
                <w:szCs w:val="2"/>
                <w:lang w:val="es-BO"/>
              </w:rPr>
              <w:t>X</w:t>
            </w:r>
          </w:p>
        </w:tc>
        <w:tc>
          <w:tcPr>
            <w:tcW w:w="3577" w:type="dxa"/>
            <w:gridSpan w:val="14"/>
            <w:tcBorders>
              <w:left w:val="single" w:sz="4" w:space="0" w:color="auto"/>
              <w:right w:val="single" w:sz="4" w:space="0" w:color="auto"/>
            </w:tcBorders>
            <w:vAlign w:val="center"/>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Convocatoria Pública Nacional</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A113EE" w:rsidP="00A113EE">
            <w:pPr>
              <w:rPr>
                <w:rFonts w:ascii="Arial" w:hAnsi="Arial" w:cs="Arial"/>
                <w:sz w:val="16"/>
                <w:szCs w:val="2"/>
                <w:lang w:val="es-BO"/>
              </w:rPr>
            </w:pPr>
          </w:p>
        </w:tc>
        <w:tc>
          <w:tcPr>
            <w:tcW w:w="3109" w:type="dxa"/>
            <w:gridSpan w:val="17"/>
            <w:tcBorders>
              <w:left w:val="single" w:sz="4" w:space="0" w:color="auto"/>
            </w:tcBorders>
            <w:vAlign w:val="center"/>
          </w:tcPr>
          <w:p w:rsidR="00A113EE" w:rsidRPr="00920973" w:rsidRDefault="00A113EE" w:rsidP="00A113EE">
            <w:pPr>
              <w:rPr>
                <w:rFonts w:ascii="Arial" w:hAnsi="Arial" w:cs="Arial"/>
                <w:sz w:val="16"/>
                <w:szCs w:val="2"/>
                <w:lang w:val="es-BO"/>
              </w:rPr>
            </w:pPr>
            <w:r w:rsidRPr="00920973">
              <w:rPr>
                <w:rFonts w:ascii="Arial" w:hAnsi="Arial" w:cs="Arial"/>
                <w:sz w:val="16"/>
                <w:szCs w:val="16"/>
                <w:lang w:val="es-BO"/>
              </w:rPr>
              <w:t>Convocatoria Pública Internacional</w:t>
            </w:r>
          </w:p>
        </w:tc>
        <w:tc>
          <w:tcPr>
            <w:tcW w:w="227" w:type="dxa"/>
          </w:tcPr>
          <w:p w:rsidR="00A113EE" w:rsidRPr="00920973" w:rsidRDefault="00A113EE" w:rsidP="00A113EE">
            <w:pPr>
              <w:rPr>
                <w:rFonts w:ascii="Arial" w:hAnsi="Arial" w:cs="Arial"/>
                <w:sz w:val="16"/>
                <w:szCs w:val="2"/>
                <w:lang w:val="es-BO"/>
              </w:rPr>
            </w:pPr>
          </w:p>
        </w:tc>
        <w:tc>
          <w:tcPr>
            <w:tcW w:w="227" w:type="dxa"/>
          </w:tcPr>
          <w:p w:rsidR="00A113EE" w:rsidRPr="00920973" w:rsidRDefault="00A113EE" w:rsidP="00A113EE">
            <w:pPr>
              <w:rPr>
                <w:rFonts w:ascii="Arial" w:hAnsi="Arial" w:cs="Arial"/>
                <w:sz w:val="16"/>
                <w:szCs w:val="2"/>
                <w:lang w:val="es-BO"/>
              </w:rPr>
            </w:pPr>
          </w:p>
        </w:tc>
        <w:tc>
          <w:tcPr>
            <w:tcW w:w="227" w:type="dxa"/>
          </w:tcPr>
          <w:p w:rsidR="00A113EE" w:rsidRPr="00920973" w:rsidRDefault="00A113EE" w:rsidP="00A113EE">
            <w:pPr>
              <w:rPr>
                <w:rFonts w:ascii="Arial" w:hAnsi="Arial" w:cs="Arial"/>
                <w:sz w:val="16"/>
                <w:szCs w:val="2"/>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2"/>
                <w:lang w:val="es-BO"/>
              </w:rPr>
            </w:pPr>
          </w:p>
        </w:tc>
      </w:tr>
      <w:tr w:rsidR="00A113EE"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10"/>
                <w:szCs w:val="10"/>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10"/>
                <w:szCs w:val="10"/>
                <w:lang w:val="es-BO"/>
              </w:rPr>
            </w:pPr>
          </w:p>
        </w:tc>
        <w:tc>
          <w:tcPr>
            <w:tcW w:w="305" w:type="dxa"/>
            <w:shd w:val="clear" w:color="auto" w:fill="auto"/>
          </w:tcPr>
          <w:p w:rsidR="00A113EE" w:rsidRPr="00920973" w:rsidRDefault="00A113EE" w:rsidP="00A113EE">
            <w:pPr>
              <w:rPr>
                <w:rFonts w:ascii="Arial" w:hAnsi="Arial" w:cs="Arial"/>
                <w:sz w:val="10"/>
                <w:szCs w:val="10"/>
                <w:lang w:val="es-BO"/>
              </w:rPr>
            </w:pPr>
          </w:p>
        </w:tc>
        <w:tc>
          <w:tcPr>
            <w:tcW w:w="2391" w:type="dxa"/>
            <w:gridSpan w:val="10"/>
            <w:shd w:val="clear" w:color="auto" w:fill="auto"/>
          </w:tcPr>
          <w:p w:rsidR="00A113EE" w:rsidRPr="00920973" w:rsidRDefault="00A113EE" w:rsidP="00A113EE">
            <w:pPr>
              <w:rPr>
                <w:rFonts w:ascii="Arial" w:hAnsi="Arial" w:cs="Arial"/>
                <w:sz w:val="10"/>
                <w:szCs w:val="10"/>
                <w:lang w:val="es-BO"/>
              </w:rPr>
            </w:pPr>
          </w:p>
        </w:tc>
        <w:tc>
          <w:tcPr>
            <w:tcW w:w="271" w:type="dxa"/>
            <w:shd w:val="clear" w:color="auto" w:fill="auto"/>
          </w:tcPr>
          <w:p w:rsidR="00A113EE" w:rsidRPr="00920973" w:rsidRDefault="00A113EE" w:rsidP="00A113EE">
            <w:pPr>
              <w:rPr>
                <w:rFonts w:ascii="Arial" w:hAnsi="Arial" w:cs="Arial"/>
                <w:sz w:val="10"/>
                <w:szCs w:val="10"/>
                <w:lang w:val="es-BO"/>
              </w:rPr>
            </w:pPr>
          </w:p>
        </w:tc>
        <w:tc>
          <w:tcPr>
            <w:tcW w:w="3249" w:type="dxa"/>
            <w:gridSpan w:val="17"/>
            <w:tcBorders>
              <w:left w:val="nil"/>
            </w:tcBorders>
            <w:shd w:val="clear" w:color="auto" w:fill="auto"/>
          </w:tcPr>
          <w:p w:rsidR="00A113EE" w:rsidRPr="00920973" w:rsidRDefault="00A113EE" w:rsidP="00A113EE">
            <w:pPr>
              <w:rPr>
                <w:rFonts w:ascii="Arial" w:hAnsi="Arial" w:cs="Arial"/>
                <w:sz w:val="10"/>
                <w:szCs w:val="10"/>
                <w:lang w:val="es-BO"/>
              </w:rPr>
            </w:pPr>
          </w:p>
        </w:tc>
        <w:tc>
          <w:tcPr>
            <w:tcW w:w="268" w:type="dxa"/>
            <w:shd w:val="clear" w:color="auto" w:fill="auto"/>
          </w:tcPr>
          <w:p w:rsidR="00A113EE" w:rsidRPr="00920973" w:rsidRDefault="00A113EE" w:rsidP="00A113EE">
            <w:pPr>
              <w:rPr>
                <w:rFonts w:ascii="Arial" w:hAnsi="Arial" w:cs="Arial"/>
                <w:sz w:val="10"/>
                <w:szCs w:val="10"/>
                <w:lang w:val="es-BO"/>
              </w:rPr>
            </w:pPr>
          </w:p>
        </w:tc>
        <w:tc>
          <w:tcPr>
            <w:tcW w:w="258" w:type="dxa"/>
            <w:tcBorders>
              <w:left w:val="nil"/>
            </w:tcBorders>
            <w:shd w:val="clear" w:color="auto" w:fill="auto"/>
          </w:tcPr>
          <w:p w:rsidR="00A113EE" w:rsidRPr="00920973" w:rsidRDefault="00A113EE" w:rsidP="00A113EE">
            <w:pPr>
              <w:rPr>
                <w:rFonts w:ascii="Arial" w:hAnsi="Arial" w:cs="Arial"/>
                <w:sz w:val="10"/>
                <w:szCs w:val="10"/>
                <w:lang w:val="es-BO"/>
              </w:rPr>
            </w:pPr>
          </w:p>
        </w:tc>
        <w:tc>
          <w:tcPr>
            <w:tcW w:w="249" w:type="dxa"/>
            <w:shd w:val="clear" w:color="auto" w:fill="auto"/>
          </w:tcPr>
          <w:p w:rsidR="00A113EE" w:rsidRPr="00920973" w:rsidRDefault="00A113EE" w:rsidP="00A113EE">
            <w:pPr>
              <w:rPr>
                <w:rFonts w:ascii="Arial" w:hAnsi="Arial" w:cs="Arial"/>
                <w:sz w:val="10"/>
                <w:szCs w:val="10"/>
                <w:lang w:val="es-BO"/>
              </w:rPr>
            </w:pPr>
          </w:p>
        </w:tc>
        <w:tc>
          <w:tcPr>
            <w:tcW w:w="227" w:type="dxa"/>
            <w:shd w:val="clear" w:color="auto" w:fill="auto"/>
          </w:tcPr>
          <w:p w:rsidR="00A113EE" w:rsidRPr="00920973" w:rsidRDefault="00A113EE" w:rsidP="00A113EE">
            <w:pPr>
              <w:rPr>
                <w:rFonts w:ascii="Arial" w:hAnsi="Arial" w:cs="Arial"/>
                <w:sz w:val="10"/>
                <w:szCs w:val="10"/>
                <w:lang w:val="es-BO"/>
              </w:rPr>
            </w:pPr>
          </w:p>
        </w:tc>
        <w:tc>
          <w:tcPr>
            <w:tcW w:w="227" w:type="dxa"/>
            <w:shd w:val="clear" w:color="auto" w:fill="auto"/>
          </w:tcPr>
          <w:p w:rsidR="00A113EE" w:rsidRPr="00920973" w:rsidRDefault="00A113EE" w:rsidP="00A113EE">
            <w:pPr>
              <w:rPr>
                <w:rFonts w:ascii="Arial" w:hAnsi="Arial" w:cs="Arial"/>
                <w:sz w:val="10"/>
                <w:szCs w:val="10"/>
                <w:lang w:val="es-BO"/>
              </w:rPr>
            </w:pPr>
          </w:p>
        </w:tc>
        <w:tc>
          <w:tcPr>
            <w:tcW w:w="227" w:type="dxa"/>
            <w:shd w:val="clear" w:color="auto" w:fill="auto"/>
          </w:tcPr>
          <w:p w:rsidR="00A113EE" w:rsidRPr="00920973" w:rsidRDefault="00A113EE" w:rsidP="00A113EE">
            <w:pPr>
              <w:rPr>
                <w:rFonts w:ascii="Arial" w:hAnsi="Arial" w:cs="Arial"/>
                <w:sz w:val="10"/>
                <w:szCs w:val="10"/>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10"/>
                <w:szCs w:val="10"/>
                <w:lang w:val="es-BO"/>
              </w:rPr>
            </w:pPr>
          </w:p>
        </w:tc>
      </w:tr>
      <w:tr w:rsidR="00127966" w:rsidRPr="00920973" w:rsidTr="00EB34E2">
        <w:trPr>
          <w:jc w:val="center"/>
        </w:trPr>
        <w:tc>
          <w:tcPr>
            <w:tcW w:w="1683" w:type="dxa"/>
            <w:gridSpan w:val="8"/>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Forma de Adjudicación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78144E" w:rsidRDefault="0078144E" w:rsidP="00A113EE">
            <w:pPr>
              <w:rPr>
                <w:rFonts w:ascii="Arial" w:hAnsi="Arial" w:cs="Arial"/>
                <w:b/>
                <w:sz w:val="16"/>
                <w:szCs w:val="16"/>
                <w:lang w:val="es-BO"/>
              </w:rPr>
            </w:pPr>
            <w:r w:rsidRPr="0078144E">
              <w:rPr>
                <w:rFonts w:ascii="Arial" w:hAnsi="Arial" w:cs="Arial"/>
                <w:b/>
                <w:sz w:val="16"/>
                <w:szCs w:val="16"/>
                <w:lang w:val="es-BO"/>
              </w:rPr>
              <w:t>X</w:t>
            </w:r>
          </w:p>
        </w:tc>
        <w:tc>
          <w:tcPr>
            <w:tcW w:w="1492" w:type="dxa"/>
            <w:gridSpan w:val="6"/>
            <w:tcBorders>
              <w:left w:val="single" w:sz="4" w:space="0" w:color="auto"/>
              <w:right w:val="single" w:sz="4" w:space="0" w:color="auto"/>
            </w:tcBorders>
            <w:shd w:val="clear" w:color="auto" w:fill="auto"/>
            <w:vAlign w:val="center"/>
          </w:tcPr>
          <w:p w:rsidR="00A113EE" w:rsidRPr="00920973" w:rsidRDefault="00A113EE" w:rsidP="00A113EE">
            <w:pPr>
              <w:rPr>
                <w:rFonts w:ascii="Arial" w:hAnsi="Arial" w:cs="Arial"/>
                <w:sz w:val="16"/>
                <w:szCs w:val="16"/>
                <w:lang w:val="es-BO"/>
              </w:rPr>
            </w:pPr>
            <w:r w:rsidRPr="00920973">
              <w:rPr>
                <w:rFonts w:ascii="Arial" w:hAnsi="Arial" w:cs="Arial"/>
                <w:sz w:val="16"/>
                <w:szCs w:val="16"/>
                <w:lang w:val="es-BO"/>
              </w:rPr>
              <w:t>Por el Total</w:t>
            </w:r>
          </w:p>
        </w:tc>
        <w:tc>
          <w:tcPr>
            <w:tcW w:w="305"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A113EE" w:rsidP="00A113EE">
            <w:pPr>
              <w:rPr>
                <w:rFonts w:ascii="Arial" w:hAnsi="Arial" w:cs="Arial"/>
                <w:sz w:val="16"/>
                <w:szCs w:val="16"/>
                <w:lang w:val="es-BO"/>
              </w:rPr>
            </w:pPr>
          </w:p>
        </w:tc>
        <w:tc>
          <w:tcPr>
            <w:tcW w:w="1475" w:type="dxa"/>
            <w:gridSpan w:val="5"/>
            <w:tcBorders>
              <w:left w:val="single" w:sz="4" w:space="0" w:color="auto"/>
              <w:right w:val="single" w:sz="4" w:space="0" w:color="auto"/>
            </w:tcBorders>
            <w:shd w:val="clear" w:color="auto" w:fill="auto"/>
            <w:vAlign w:val="center"/>
          </w:tcPr>
          <w:p w:rsidR="00A113EE" w:rsidRPr="00920973" w:rsidRDefault="00A113EE" w:rsidP="00CD0795">
            <w:pPr>
              <w:rPr>
                <w:rFonts w:ascii="Arial" w:hAnsi="Arial" w:cs="Arial"/>
                <w:sz w:val="16"/>
                <w:szCs w:val="16"/>
                <w:lang w:val="es-BO"/>
              </w:rPr>
            </w:pPr>
            <w:r w:rsidRPr="00920973">
              <w:rPr>
                <w:rFonts w:ascii="Arial" w:hAnsi="Arial" w:cs="Arial"/>
                <w:sz w:val="16"/>
                <w:szCs w:val="16"/>
                <w:lang w:val="es-BO"/>
              </w:rPr>
              <w:t xml:space="preserve">Por </w:t>
            </w:r>
            <w:r w:rsidR="00CD0795" w:rsidRPr="00920973">
              <w:rPr>
                <w:rFonts w:ascii="Arial" w:hAnsi="Arial" w:cs="Arial"/>
                <w:sz w:val="16"/>
                <w:szCs w:val="16"/>
                <w:lang w:val="es-BO"/>
              </w:rPr>
              <w:t>Tramos</w:t>
            </w:r>
          </w:p>
        </w:tc>
        <w:tc>
          <w:tcPr>
            <w:tcW w:w="30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A113EE" w:rsidP="00A113EE">
            <w:pPr>
              <w:rPr>
                <w:rFonts w:ascii="Arial" w:hAnsi="Arial" w:cs="Arial"/>
                <w:sz w:val="16"/>
                <w:szCs w:val="16"/>
                <w:lang w:val="es-BO"/>
              </w:rPr>
            </w:pPr>
          </w:p>
        </w:tc>
        <w:tc>
          <w:tcPr>
            <w:tcW w:w="1796" w:type="dxa"/>
            <w:gridSpan w:val="9"/>
            <w:tcBorders>
              <w:left w:val="single" w:sz="4" w:space="0" w:color="auto"/>
            </w:tcBorders>
            <w:shd w:val="clear" w:color="auto" w:fill="auto"/>
            <w:vAlign w:val="center"/>
          </w:tcPr>
          <w:p w:rsidR="00A113EE" w:rsidRPr="00920973" w:rsidRDefault="00A113EE" w:rsidP="00CD0795">
            <w:pPr>
              <w:rPr>
                <w:rFonts w:ascii="Arial" w:hAnsi="Arial" w:cs="Arial"/>
                <w:sz w:val="16"/>
                <w:szCs w:val="16"/>
                <w:lang w:val="es-BO"/>
              </w:rPr>
            </w:pPr>
            <w:r w:rsidRPr="00920973">
              <w:rPr>
                <w:rFonts w:ascii="Arial" w:hAnsi="Arial" w:cs="Arial"/>
                <w:sz w:val="16"/>
                <w:szCs w:val="16"/>
                <w:lang w:val="es-BO"/>
              </w:rPr>
              <w:t xml:space="preserve">Por </w:t>
            </w:r>
            <w:r w:rsidR="00CD0795" w:rsidRPr="00920973">
              <w:rPr>
                <w:rFonts w:ascii="Arial" w:hAnsi="Arial" w:cs="Arial"/>
                <w:sz w:val="16"/>
                <w:szCs w:val="16"/>
                <w:lang w:val="es-BO"/>
              </w:rPr>
              <w:t>Paquetes</w:t>
            </w:r>
          </w:p>
        </w:tc>
        <w:tc>
          <w:tcPr>
            <w:tcW w:w="271" w:type="dxa"/>
            <w:tcBorders>
              <w:left w:val="nil"/>
            </w:tcBorders>
            <w:shd w:val="clear" w:color="auto" w:fill="auto"/>
          </w:tcPr>
          <w:p w:rsidR="00A113EE" w:rsidRPr="00920973" w:rsidRDefault="00A113EE" w:rsidP="00A113EE">
            <w:pPr>
              <w:rPr>
                <w:rFonts w:ascii="Arial" w:hAnsi="Arial" w:cs="Arial"/>
                <w:sz w:val="16"/>
                <w:szCs w:val="16"/>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16"/>
                <w:szCs w:val="16"/>
                <w:lang w:val="es-BO"/>
              </w:rPr>
            </w:pPr>
          </w:p>
        </w:tc>
        <w:tc>
          <w:tcPr>
            <w:tcW w:w="267" w:type="dxa"/>
            <w:gridSpan w:val="3"/>
            <w:tcBorders>
              <w:left w:val="nil"/>
            </w:tcBorders>
            <w:shd w:val="clear" w:color="auto" w:fill="auto"/>
          </w:tcPr>
          <w:p w:rsidR="00A113EE" w:rsidRPr="00920973" w:rsidRDefault="00A113EE" w:rsidP="00A113EE">
            <w:pPr>
              <w:rPr>
                <w:rFonts w:ascii="Arial" w:hAnsi="Arial" w:cs="Arial"/>
                <w:sz w:val="16"/>
                <w:szCs w:val="16"/>
                <w:lang w:val="es-BO"/>
              </w:rPr>
            </w:pPr>
          </w:p>
        </w:tc>
        <w:tc>
          <w:tcPr>
            <w:tcW w:w="268" w:type="dxa"/>
          </w:tcPr>
          <w:p w:rsidR="00A113EE" w:rsidRPr="00920973" w:rsidRDefault="00A113EE" w:rsidP="00A113EE">
            <w:pPr>
              <w:rPr>
                <w:rFonts w:ascii="Arial" w:hAnsi="Arial" w:cs="Arial"/>
                <w:sz w:val="16"/>
                <w:szCs w:val="16"/>
                <w:lang w:val="es-BO"/>
              </w:rPr>
            </w:pPr>
          </w:p>
        </w:tc>
        <w:tc>
          <w:tcPr>
            <w:tcW w:w="258" w:type="dxa"/>
            <w:tcBorders>
              <w:left w:val="nil"/>
            </w:tcBorders>
          </w:tcPr>
          <w:p w:rsidR="00A113EE" w:rsidRPr="00920973" w:rsidRDefault="00A113EE" w:rsidP="00A113EE">
            <w:pPr>
              <w:rPr>
                <w:rFonts w:ascii="Arial" w:hAnsi="Arial" w:cs="Arial"/>
                <w:sz w:val="16"/>
                <w:szCs w:val="16"/>
                <w:lang w:val="es-BO"/>
              </w:rPr>
            </w:pPr>
          </w:p>
        </w:tc>
        <w:tc>
          <w:tcPr>
            <w:tcW w:w="249" w:type="dxa"/>
          </w:tcPr>
          <w:p w:rsidR="00A113EE" w:rsidRPr="00920973" w:rsidRDefault="00A113EE" w:rsidP="00A113EE">
            <w:pPr>
              <w:rPr>
                <w:rFonts w:ascii="Arial" w:hAnsi="Arial" w:cs="Arial"/>
                <w:sz w:val="16"/>
                <w:szCs w:val="16"/>
                <w:lang w:val="es-BO"/>
              </w:rPr>
            </w:pPr>
          </w:p>
        </w:tc>
        <w:tc>
          <w:tcPr>
            <w:tcW w:w="227" w:type="dxa"/>
          </w:tcPr>
          <w:p w:rsidR="00A113EE" w:rsidRPr="00920973" w:rsidRDefault="00A113EE" w:rsidP="00A113EE">
            <w:pPr>
              <w:rPr>
                <w:rFonts w:ascii="Arial" w:hAnsi="Arial" w:cs="Arial"/>
                <w:sz w:val="16"/>
                <w:szCs w:val="16"/>
                <w:lang w:val="es-BO"/>
              </w:rPr>
            </w:pPr>
          </w:p>
        </w:tc>
        <w:tc>
          <w:tcPr>
            <w:tcW w:w="227" w:type="dxa"/>
          </w:tcPr>
          <w:p w:rsidR="00A113EE" w:rsidRPr="00920973" w:rsidRDefault="00A113EE" w:rsidP="00A113EE">
            <w:pPr>
              <w:rPr>
                <w:rFonts w:ascii="Arial" w:hAnsi="Arial" w:cs="Arial"/>
                <w:sz w:val="16"/>
                <w:szCs w:val="16"/>
                <w:lang w:val="es-BO"/>
              </w:rPr>
            </w:pPr>
          </w:p>
        </w:tc>
        <w:tc>
          <w:tcPr>
            <w:tcW w:w="227" w:type="dxa"/>
          </w:tcPr>
          <w:p w:rsidR="00A113EE" w:rsidRPr="00920973" w:rsidRDefault="00A113EE" w:rsidP="00A113EE">
            <w:pPr>
              <w:rPr>
                <w:rFonts w:ascii="Arial" w:hAnsi="Arial" w:cs="Arial"/>
                <w:sz w:val="16"/>
                <w:szCs w:val="16"/>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66" w:type="dxa"/>
            <w:shd w:val="clear" w:color="auto" w:fill="auto"/>
          </w:tcPr>
          <w:p w:rsidR="00A113EE" w:rsidRPr="00920973" w:rsidRDefault="00A113EE" w:rsidP="00A113EE">
            <w:pPr>
              <w:rPr>
                <w:rFonts w:ascii="Arial" w:hAnsi="Arial" w:cs="Arial"/>
                <w:sz w:val="8"/>
                <w:szCs w:val="8"/>
                <w:lang w:val="es-BO"/>
              </w:rPr>
            </w:pPr>
          </w:p>
        </w:tc>
        <w:tc>
          <w:tcPr>
            <w:tcW w:w="311"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23"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gridSpan w:val="3"/>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67" w:type="dxa"/>
            <w:gridSpan w:val="3"/>
            <w:tcBorders>
              <w:left w:val="nil"/>
            </w:tcBorders>
            <w:shd w:val="clear" w:color="auto" w:fill="auto"/>
          </w:tcPr>
          <w:p w:rsidR="00A113EE" w:rsidRPr="00920973" w:rsidRDefault="00A113EE" w:rsidP="00A113EE">
            <w:pPr>
              <w:rPr>
                <w:rFonts w:ascii="Arial" w:hAnsi="Arial" w:cs="Arial"/>
                <w:sz w:val="8"/>
                <w:szCs w:val="8"/>
                <w:lang w:val="es-BO"/>
              </w:rPr>
            </w:pPr>
          </w:p>
        </w:tc>
        <w:tc>
          <w:tcPr>
            <w:tcW w:w="268" w:type="dxa"/>
            <w:shd w:val="clear" w:color="auto" w:fill="auto"/>
          </w:tcPr>
          <w:p w:rsidR="00A113EE" w:rsidRPr="00920973" w:rsidRDefault="00A113EE" w:rsidP="00A113EE">
            <w:pPr>
              <w:rPr>
                <w:rFonts w:ascii="Arial" w:hAnsi="Arial" w:cs="Arial"/>
                <w:sz w:val="8"/>
                <w:szCs w:val="8"/>
                <w:lang w:val="es-BO"/>
              </w:rPr>
            </w:pPr>
          </w:p>
        </w:tc>
        <w:tc>
          <w:tcPr>
            <w:tcW w:w="258"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49" w:type="dxa"/>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EB34E2">
        <w:trPr>
          <w:jc w:val="center"/>
        </w:trPr>
        <w:tc>
          <w:tcPr>
            <w:tcW w:w="1683" w:type="dxa"/>
            <w:gridSpan w:val="8"/>
            <w:vMerge w:val="restart"/>
            <w:tcBorders>
              <w:left w:val="single" w:sz="12" w:space="0" w:color="244061" w:themeColor="accent1" w:themeShade="80"/>
              <w:right w:val="single" w:sz="4" w:space="0" w:color="auto"/>
            </w:tcBorders>
            <w:shd w:val="clear" w:color="auto" w:fill="auto"/>
            <w:vAlign w:val="center"/>
          </w:tcPr>
          <w:p w:rsidR="00A113EE" w:rsidRPr="00920973" w:rsidRDefault="0000264B" w:rsidP="00CD0795">
            <w:pPr>
              <w:jc w:val="right"/>
              <w:rPr>
                <w:rFonts w:ascii="Arial" w:hAnsi="Arial" w:cs="Arial"/>
                <w:sz w:val="16"/>
                <w:szCs w:val="16"/>
                <w:lang w:val="es-BO"/>
              </w:rPr>
            </w:pPr>
            <w:r w:rsidRPr="00920973">
              <w:rPr>
                <w:rFonts w:ascii="Arial" w:hAnsi="Arial" w:cs="Arial"/>
                <w:sz w:val="16"/>
                <w:szCs w:val="16"/>
                <w:lang w:val="es-BO"/>
              </w:rPr>
              <w:t>Señalar con que presupuesto se inicia el proceso de contratación</w:t>
            </w: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78144E" w:rsidRDefault="0078144E" w:rsidP="00A113EE">
            <w:pPr>
              <w:rPr>
                <w:rFonts w:ascii="Arial" w:hAnsi="Arial" w:cs="Arial"/>
                <w:b/>
                <w:sz w:val="16"/>
                <w:szCs w:val="16"/>
                <w:lang w:val="es-BO"/>
              </w:rPr>
            </w:pPr>
            <w:r w:rsidRPr="0078144E">
              <w:rPr>
                <w:rFonts w:ascii="Arial" w:hAnsi="Arial" w:cs="Arial"/>
                <w:b/>
                <w:sz w:val="16"/>
                <w:szCs w:val="16"/>
                <w:lang w:val="es-BO"/>
              </w:rPr>
              <w:t>X</w:t>
            </w:r>
          </w:p>
        </w:tc>
        <w:tc>
          <w:tcPr>
            <w:tcW w:w="7445" w:type="dxa"/>
            <w:gridSpan w:val="34"/>
            <w:tcBorders>
              <w:left w:val="single" w:sz="4" w:space="0" w:color="auto"/>
            </w:tcBorders>
            <w:shd w:val="clear" w:color="auto" w:fill="auto"/>
          </w:tcPr>
          <w:p w:rsidR="00A113EE" w:rsidRPr="00920973" w:rsidRDefault="00CD0795" w:rsidP="00CD0795">
            <w:pPr>
              <w:rPr>
                <w:rFonts w:ascii="Arial" w:hAnsi="Arial" w:cs="Arial"/>
                <w:sz w:val="16"/>
                <w:szCs w:val="16"/>
                <w:lang w:val="es-BO"/>
              </w:rPr>
            </w:pPr>
            <w:r w:rsidRPr="00920973">
              <w:rPr>
                <w:rFonts w:ascii="Arial" w:hAnsi="Arial" w:cs="Arial"/>
                <w:sz w:val="16"/>
                <w:szCs w:val="16"/>
                <w:lang w:val="es-BO"/>
              </w:rPr>
              <w:t xml:space="preserve">Presupuesto de </w:t>
            </w:r>
            <w:r w:rsidR="00A113EE" w:rsidRPr="00920973">
              <w:rPr>
                <w:rFonts w:ascii="Arial" w:hAnsi="Arial" w:cs="Arial"/>
                <w:sz w:val="16"/>
                <w:szCs w:val="16"/>
                <w:lang w:val="es-BO"/>
              </w:rPr>
              <w:t>la gestión en curso</w:t>
            </w:r>
          </w:p>
        </w:tc>
        <w:tc>
          <w:tcPr>
            <w:tcW w:w="227" w:type="dxa"/>
          </w:tcPr>
          <w:p w:rsidR="00A113EE" w:rsidRPr="00920973" w:rsidRDefault="00A113EE" w:rsidP="00A113EE">
            <w:pPr>
              <w:rPr>
                <w:rFonts w:ascii="Arial" w:hAnsi="Arial" w:cs="Arial"/>
                <w:sz w:val="16"/>
                <w:szCs w:val="16"/>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jc w:val="center"/>
        </w:trPr>
        <w:tc>
          <w:tcPr>
            <w:tcW w:w="1683" w:type="dxa"/>
            <w:gridSpan w:val="8"/>
            <w:vMerge/>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tcBorders>
              <w:top w:val="single" w:sz="4" w:space="0" w:color="auto"/>
              <w:bottom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266" w:type="dxa"/>
            <w:shd w:val="clear" w:color="auto" w:fill="auto"/>
          </w:tcPr>
          <w:p w:rsidR="00A113EE" w:rsidRPr="00920973" w:rsidRDefault="00A113EE" w:rsidP="00A113EE">
            <w:pPr>
              <w:rPr>
                <w:rFonts w:ascii="Arial" w:hAnsi="Arial" w:cs="Arial"/>
                <w:sz w:val="8"/>
                <w:szCs w:val="8"/>
                <w:lang w:val="es-BO"/>
              </w:rPr>
            </w:pPr>
          </w:p>
        </w:tc>
        <w:tc>
          <w:tcPr>
            <w:tcW w:w="311" w:type="dxa"/>
            <w:gridSpan w:val="2"/>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shd w:val="clear" w:color="auto" w:fill="auto"/>
          </w:tcPr>
          <w:p w:rsidR="00A113EE" w:rsidRPr="00920973" w:rsidRDefault="00A113EE" w:rsidP="00A113EE">
            <w:pPr>
              <w:rPr>
                <w:rFonts w:ascii="Arial" w:hAnsi="Arial" w:cs="Arial"/>
                <w:sz w:val="8"/>
                <w:szCs w:val="8"/>
                <w:lang w:val="es-BO"/>
              </w:rPr>
            </w:pPr>
          </w:p>
        </w:tc>
        <w:tc>
          <w:tcPr>
            <w:tcW w:w="323" w:type="dxa"/>
            <w:shd w:val="clear" w:color="auto" w:fill="auto"/>
          </w:tcPr>
          <w:p w:rsidR="00A113EE" w:rsidRPr="00920973" w:rsidRDefault="00A113EE" w:rsidP="00A113EE">
            <w:pPr>
              <w:rPr>
                <w:rFonts w:ascii="Arial" w:hAnsi="Arial" w:cs="Arial"/>
                <w:sz w:val="8"/>
                <w:szCs w:val="8"/>
                <w:lang w:val="es-BO"/>
              </w:rPr>
            </w:pPr>
          </w:p>
        </w:tc>
        <w:tc>
          <w:tcPr>
            <w:tcW w:w="271" w:type="dxa"/>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gridSpan w:val="3"/>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271" w:type="dxa"/>
            <w:tcBorders>
              <w:left w:val="nil"/>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left w:val="nil"/>
            </w:tcBorders>
            <w:shd w:val="clear" w:color="auto" w:fill="auto"/>
          </w:tcPr>
          <w:p w:rsidR="00A113EE" w:rsidRPr="00920973" w:rsidRDefault="00A113EE" w:rsidP="00A113EE">
            <w:pPr>
              <w:rPr>
                <w:rFonts w:ascii="Arial" w:hAnsi="Arial" w:cs="Arial"/>
                <w:sz w:val="8"/>
                <w:szCs w:val="8"/>
                <w:lang w:val="es-BO"/>
              </w:rPr>
            </w:pPr>
          </w:p>
        </w:tc>
        <w:tc>
          <w:tcPr>
            <w:tcW w:w="267" w:type="dxa"/>
            <w:gridSpan w:val="3"/>
            <w:tcBorders>
              <w:left w:val="nil"/>
            </w:tcBorders>
            <w:shd w:val="clear" w:color="auto" w:fill="auto"/>
          </w:tcPr>
          <w:p w:rsidR="00A113EE" w:rsidRPr="00920973" w:rsidRDefault="00A113EE" w:rsidP="00A113EE">
            <w:pPr>
              <w:rPr>
                <w:rFonts w:ascii="Arial" w:hAnsi="Arial" w:cs="Arial"/>
                <w:sz w:val="8"/>
                <w:szCs w:val="8"/>
                <w:lang w:val="es-BO"/>
              </w:rPr>
            </w:pPr>
          </w:p>
        </w:tc>
        <w:tc>
          <w:tcPr>
            <w:tcW w:w="268" w:type="dxa"/>
          </w:tcPr>
          <w:p w:rsidR="00A113EE" w:rsidRPr="00920973" w:rsidRDefault="00A113EE" w:rsidP="00A113EE">
            <w:pPr>
              <w:rPr>
                <w:rFonts w:ascii="Arial" w:hAnsi="Arial" w:cs="Arial"/>
                <w:sz w:val="8"/>
                <w:szCs w:val="8"/>
                <w:lang w:val="es-BO"/>
              </w:rPr>
            </w:pPr>
          </w:p>
        </w:tc>
        <w:tc>
          <w:tcPr>
            <w:tcW w:w="258" w:type="dxa"/>
            <w:tcBorders>
              <w:left w:val="nil"/>
            </w:tcBorders>
          </w:tcPr>
          <w:p w:rsidR="00A113EE" w:rsidRPr="00920973" w:rsidRDefault="00A113EE" w:rsidP="00A113EE">
            <w:pPr>
              <w:rPr>
                <w:rFonts w:ascii="Arial" w:hAnsi="Arial" w:cs="Arial"/>
                <w:sz w:val="8"/>
                <w:szCs w:val="8"/>
                <w:lang w:val="es-BO"/>
              </w:rPr>
            </w:pPr>
          </w:p>
        </w:tc>
        <w:tc>
          <w:tcPr>
            <w:tcW w:w="249" w:type="dxa"/>
          </w:tcPr>
          <w:p w:rsidR="00A113EE" w:rsidRPr="00920973" w:rsidRDefault="00A113EE" w:rsidP="00A113EE">
            <w:pPr>
              <w:rPr>
                <w:rFonts w:ascii="Arial" w:hAnsi="Arial" w:cs="Arial"/>
                <w:sz w:val="8"/>
                <w:szCs w:val="8"/>
                <w:lang w:val="es-BO"/>
              </w:rPr>
            </w:pPr>
          </w:p>
        </w:tc>
        <w:tc>
          <w:tcPr>
            <w:tcW w:w="227" w:type="dxa"/>
          </w:tcPr>
          <w:p w:rsidR="00A113EE" w:rsidRPr="00920973" w:rsidRDefault="00A113EE" w:rsidP="00A113EE">
            <w:pPr>
              <w:rPr>
                <w:rFonts w:ascii="Arial" w:hAnsi="Arial" w:cs="Arial"/>
                <w:sz w:val="8"/>
                <w:szCs w:val="8"/>
                <w:lang w:val="es-BO"/>
              </w:rPr>
            </w:pPr>
          </w:p>
        </w:tc>
        <w:tc>
          <w:tcPr>
            <w:tcW w:w="227" w:type="dxa"/>
          </w:tcPr>
          <w:p w:rsidR="00A113EE" w:rsidRPr="00920973" w:rsidRDefault="00A113EE" w:rsidP="00A113EE">
            <w:pPr>
              <w:rPr>
                <w:rFonts w:ascii="Arial" w:hAnsi="Arial" w:cs="Arial"/>
                <w:sz w:val="8"/>
                <w:szCs w:val="8"/>
                <w:lang w:val="es-BO"/>
              </w:rPr>
            </w:pPr>
          </w:p>
        </w:tc>
        <w:tc>
          <w:tcPr>
            <w:tcW w:w="227" w:type="dxa"/>
          </w:tcPr>
          <w:p w:rsidR="00A113EE" w:rsidRPr="00920973" w:rsidRDefault="00A113EE" w:rsidP="00A113EE">
            <w:pPr>
              <w:rPr>
                <w:rFonts w:ascii="Arial" w:hAnsi="Arial" w:cs="Arial"/>
                <w:sz w:val="8"/>
                <w:szCs w:val="8"/>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A113EE" w:rsidRPr="00920973" w:rsidTr="00EB34E2">
        <w:trPr>
          <w:jc w:val="center"/>
        </w:trPr>
        <w:tc>
          <w:tcPr>
            <w:tcW w:w="1683" w:type="dxa"/>
            <w:gridSpan w:val="8"/>
            <w:vMerge/>
            <w:tcBorders>
              <w:left w:val="single" w:sz="12" w:space="0" w:color="244061" w:themeColor="accent1" w:themeShade="80"/>
              <w:right w:val="single" w:sz="4" w:space="0" w:color="auto"/>
            </w:tcBorders>
            <w:shd w:val="clear" w:color="auto" w:fill="auto"/>
            <w:vAlign w:val="center"/>
          </w:tcPr>
          <w:p w:rsidR="00A113EE" w:rsidRPr="00920973" w:rsidRDefault="00A113EE" w:rsidP="00A113EE">
            <w:pPr>
              <w:jc w:val="right"/>
              <w:rPr>
                <w:rFonts w:ascii="Arial" w:hAnsi="Arial" w:cs="Arial"/>
                <w:b/>
                <w:sz w:val="16"/>
                <w:szCs w:val="16"/>
                <w:lang w:val="es-BO"/>
              </w:rPr>
            </w:pPr>
          </w:p>
        </w:tc>
        <w:tc>
          <w:tcPr>
            <w:tcW w:w="323"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A113EE" w:rsidP="00A113EE">
            <w:pPr>
              <w:rPr>
                <w:rFonts w:ascii="Arial" w:hAnsi="Arial" w:cs="Arial"/>
                <w:sz w:val="16"/>
                <w:szCs w:val="16"/>
                <w:lang w:val="es-BO"/>
              </w:rPr>
            </w:pPr>
          </w:p>
        </w:tc>
        <w:tc>
          <w:tcPr>
            <w:tcW w:w="7672" w:type="dxa"/>
            <w:gridSpan w:val="35"/>
            <w:vMerge w:val="restart"/>
            <w:tcBorders>
              <w:left w:val="single" w:sz="4" w:space="0" w:color="auto"/>
            </w:tcBorders>
            <w:shd w:val="clear" w:color="auto" w:fill="auto"/>
          </w:tcPr>
          <w:p w:rsidR="00A113EE" w:rsidRPr="00920973" w:rsidRDefault="00CD0795" w:rsidP="00CD0795">
            <w:pPr>
              <w:rPr>
                <w:rFonts w:ascii="Arial" w:hAnsi="Arial" w:cs="Arial"/>
                <w:sz w:val="16"/>
                <w:szCs w:val="16"/>
                <w:lang w:val="es-BO"/>
              </w:rPr>
            </w:pPr>
            <w:r w:rsidRPr="00920973">
              <w:rPr>
                <w:rFonts w:ascii="Arial" w:hAnsi="Arial" w:cs="Arial"/>
                <w:sz w:val="16"/>
                <w:szCs w:val="16"/>
                <w:lang w:val="es-BO"/>
              </w:rPr>
              <w:t xml:space="preserve">Presupuesto de la </w:t>
            </w:r>
            <w:r w:rsidR="00A113EE" w:rsidRPr="00920973">
              <w:rPr>
                <w:rFonts w:ascii="Arial" w:hAnsi="Arial" w:cs="Arial"/>
                <w:sz w:val="16"/>
                <w:szCs w:val="16"/>
                <w:lang w:val="es-BO"/>
              </w:rPr>
              <w:t xml:space="preserve">próxima gestión </w:t>
            </w:r>
            <w:r w:rsidR="002238D8" w:rsidRPr="00920973">
              <w:rPr>
                <w:rFonts w:ascii="Arial" w:hAnsi="Arial" w:cs="Arial"/>
                <w:sz w:val="14"/>
                <w:szCs w:val="14"/>
                <w:lang w:val="es-BO"/>
              </w:rPr>
              <w:t xml:space="preserve">(el proceso </w:t>
            </w:r>
            <w:r w:rsidR="00B974D5" w:rsidRPr="00920973">
              <w:rPr>
                <w:rFonts w:ascii="Arial" w:hAnsi="Arial" w:cs="Arial"/>
                <w:sz w:val="14"/>
                <w:szCs w:val="14"/>
                <w:lang w:val="es-BO"/>
              </w:rPr>
              <w:t>se iniciará</w:t>
            </w:r>
            <w:r w:rsidR="002238D8" w:rsidRPr="00920973">
              <w:rPr>
                <w:rFonts w:ascii="Arial" w:hAnsi="Arial" w:cs="Arial"/>
                <w:sz w:val="14"/>
                <w:szCs w:val="14"/>
                <w:lang w:val="es-BO"/>
              </w:rPr>
              <w:t xml:space="preserve"> una vez promulgada la Ley del Presupuesto General del Estado la siguiente gestión)</w:t>
            </w: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EB34E2">
        <w:trPr>
          <w:jc w:val="center"/>
        </w:trPr>
        <w:tc>
          <w:tcPr>
            <w:tcW w:w="1683" w:type="dxa"/>
            <w:gridSpan w:val="8"/>
            <w:vMerge/>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16"/>
                <w:szCs w:val="16"/>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16"/>
                <w:szCs w:val="16"/>
                <w:lang w:val="es-BO"/>
              </w:rPr>
            </w:pPr>
          </w:p>
        </w:tc>
        <w:tc>
          <w:tcPr>
            <w:tcW w:w="7672" w:type="dxa"/>
            <w:gridSpan w:val="35"/>
            <w:vMerge/>
            <w:tcBorders>
              <w:left w:val="nil"/>
            </w:tcBorders>
            <w:shd w:val="clear" w:color="auto" w:fill="auto"/>
          </w:tcPr>
          <w:p w:rsidR="00A113EE" w:rsidRPr="00920973" w:rsidRDefault="00A113EE" w:rsidP="00A113EE">
            <w:pPr>
              <w:rPr>
                <w:rFonts w:ascii="Arial" w:hAnsi="Arial" w:cs="Arial"/>
                <w:sz w:val="16"/>
                <w:szCs w:val="16"/>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sz w:val="8"/>
                <w:szCs w:val="8"/>
                <w:lang w:val="es-BO"/>
              </w:rPr>
            </w:pPr>
          </w:p>
        </w:tc>
        <w:tc>
          <w:tcPr>
            <w:tcW w:w="323" w:type="dxa"/>
            <w:shd w:val="clear" w:color="auto" w:fill="auto"/>
            <w:vAlign w:val="center"/>
          </w:tcPr>
          <w:p w:rsidR="00A113EE" w:rsidRPr="00920973" w:rsidRDefault="00A113EE" w:rsidP="00A113EE">
            <w:pPr>
              <w:rPr>
                <w:rFonts w:ascii="Arial" w:hAnsi="Arial" w:cs="Arial"/>
                <w:sz w:val="8"/>
                <w:szCs w:val="8"/>
                <w:lang w:val="es-BO"/>
              </w:rPr>
            </w:pPr>
          </w:p>
        </w:tc>
        <w:tc>
          <w:tcPr>
            <w:tcW w:w="5644" w:type="dxa"/>
            <w:gridSpan w:val="24"/>
            <w:tcBorders>
              <w:left w:val="nil"/>
            </w:tcBorders>
            <w:shd w:val="clear" w:color="auto" w:fill="auto"/>
          </w:tcPr>
          <w:p w:rsidR="00A113EE" w:rsidRPr="00920973" w:rsidRDefault="00A113EE" w:rsidP="00A113EE">
            <w:pPr>
              <w:jc w:val="center"/>
              <w:rPr>
                <w:rFonts w:ascii="Arial" w:hAnsi="Arial" w:cs="Arial"/>
                <w:sz w:val="8"/>
                <w:szCs w:val="8"/>
                <w:lang w:val="es-BO"/>
              </w:rPr>
            </w:pPr>
          </w:p>
        </w:tc>
        <w:tc>
          <w:tcPr>
            <w:tcW w:w="305" w:type="dxa"/>
            <w:gridSpan w:val="2"/>
            <w:shd w:val="clear" w:color="auto" w:fill="auto"/>
          </w:tcPr>
          <w:p w:rsidR="00A113EE" w:rsidRPr="00920973" w:rsidRDefault="00A113EE" w:rsidP="00A113EE">
            <w:pPr>
              <w:jc w:val="center"/>
              <w:rPr>
                <w:rFonts w:ascii="Arial" w:hAnsi="Arial" w:cs="Arial"/>
                <w:sz w:val="8"/>
                <w:szCs w:val="8"/>
                <w:lang w:val="es-BO"/>
              </w:rPr>
            </w:pPr>
          </w:p>
        </w:tc>
        <w:tc>
          <w:tcPr>
            <w:tcW w:w="1723" w:type="dxa"/>
            <w:gridSpan w:val="9"/>
            <w:tcBorders>
              <w:left w:val="nil"/>
            </w:tcBorders>
            <w:shd w:val="clear" w:color="auto" w:fill="auto"/>
            <w:vAlign w:val="center"/>
          </w:tcPr>
          <w:p w:rsidR="00A113EE" w:rsidRPr="00920973" w:rsidRDefault="00A113EE" w:rsidP="00A113EE">
            <w:pPr>
              <w:jc w:val="center"/>
              <w:rPr>
                <w:rFonts w:ascii="Arial" w:hAnsi="Arial" w:cs="Arial"/>
                <w:sz w:val="8"/>
                <w:szCs w:val="8"/>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EB34E2">
        <w:trPr>
          <w:jc w:val="center"/>
        </w:trPr>
        <w:tc>
          <w:tcPr>
            <w:tcW w:w="1683" w:type="dxa"/>
            <w:gridSpan w:val="8"/>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Organismos Financiadores</w:t>
            </w:r>
          </w:p>
        </w:tc>
        <w:tc>
          <w:tcPr>
            <w:tcW w:w="323" w:type="dxa"/>
            <w:vMerge w:val="restart"/>
            <w:vAlign w:val="center"/>
          </w:tcPr>
          <w:p w:rsidR="00A113EE" w:rsidRPr="00920973" w:rsidRDefault="00A113EE" w:rsidP="00A113EE">
            <w:pPr>
              <w:rPr>
                <w:rFonts w:ascii="Arial" w:hAnsi="Arial" w:cs="Arial"/>
                <w:sz w:val="16"/>
                <w:szCs w:val="16"/>
                <w:lang w:val="es-BO"/>
              </w:rPr>
            </w:pPr>
            <w:r w:rsidRPr="00920973">
              <w:rPr>
                <w:rFonts w:ascii="Arial" w:hAnsi="Arial" w:cs="Arial"/>
                <w:sz w:val="12"/>
                <w:szCs w:val="16"/>
                <w:lang w:val="es-BO"/>
              </w:rPr>
              <w:t>#</w:t>
            </w:r>
          </w:p>
        </w:tc>
        <w:tc>
          <w:tcPr>
            <w:tcW w:w="5644" w:type="dxa"/>
            <w:gridSpan w:val="24"/>
            <w:vMerge w:val="restart"/>
          </w:tcPr>
          <w:p w:rsidR="00A113EE" w:rsidRPr="00920973" w:rsidRDefault="00A113EE" w:rsidP="00A113EE">
            <w:pPr>
              <w:jc w:val="center"/>
              <w:rPr>
                <w:rFonts w:ascii="Arial" w:hAnsi="Arial" w:cs="Arial"/>
                <w:b/>
                <w:sz w:val="16"/>
                <w:szCs w:val="16"/>
                <w:lang w:val="es-BO"/>
              </w:rPr>
            </w:pPr>
            <w:r w:rsidRPr="00920973">
              <w:rPr>
                <w:rFonts w:ascii="Arial" w:hAnsi="Arial" w:cs="Arial"/>
                <w:sz w:val="16"/>
                <w:szCs w:val="16"/>
                <w:lang w:val="es-BO"/>
              </w:rPr>
              <w:t>Nombre del Organismo Financiador</w:t>
            </w:r>
          </w:p>
          <w:p w:rsidR="00A113EE" w:rsidRPr="00920973" w:rsidRDefault="00A113EE" w:rsidP="00A113EE">
            <w:pPr>
              <w:jc w:val="center"/>
              <w:rPr>
                <w:rFonts w:ascii="Arial" w:hAnsi="Arial" w:cs="Arial"/>
                <w:b/>
                <w:sz w:val="16"/>
                <w:szCs w:val="16"/>
                <w:lang w:val="es-BO"/>
              </w:rPr>
            </w:pPr>
            <w:r w:rsidRPr="00920973">
              <w:rPr>
                <w:rFonts w:ascii="Arial" w:hAnsi="Arial" w:cs="Arial"/>
                <w:sz w:val="14"/>
                <w:szCs w:val="16"/>
                <w:lang w:val="es-BO"/>
              </w:rPr>
              <w:t>(de acuerdo al clasificador vigente)</w:t>
            </w:r>
          </w:p>
        </w:tc>
        <w:tc>
          <w:tcPr>
            <w:tcW w:w="305" w:type="dxa"/>
            <w:gridSpan w:val="2"/>
            <w:vMerge w:val="restart"/>
          </w:tcPr>
          <w:p w:rsidR="00A113EE" w:rsidRPr="00920973" w:rsidRDefault="00A113EE" w:rsidP="00A113EE">
            <w:pPr>
              <w:jc w:val="center"/>
              <w:rPr>
                <w:rFonts w:ascii="Arial" w:hAnsi="Arial" w:cs="Arial"/>
                <w:sz w:val="16"/>
                <w:szCs w:val="16"/>
                <w:lang w:val="es-BO"/>
              </w:rPr>
            </w:pPr>
          </w:p>
        </w:tc>
        <w:tc>
          <w:tcPr>
            <w:tcW w:w="1723" w:type="dxa"/>
            <w:gridSpan w:val="9"/>
            <w:vMerge w:val="restart"/>
            <w:tcBorders>
              <w:left w:val="nil"/>
            </w:tcBorders>
            <w:vAlign w:val="center"/>
          </w:tcPr>
          <w:p w:rsidR="00A113EE" w:rsidRPr="00920973" w:rsidRDefault="00A113EE" w:rsidP="00A113EE">
            <w:pPr>
              <w:jc w:val="center"/>
              <w:rPr>
                <w:rFonts w:ascii="Arial" w:hAnsi="Arial" w:cs="Arial"/>
                <w:sz w:val="16"/>
                <w:szCs w:val="16"/>
                <w:lang w:val="es-BO"/>
              </w:rPr>
            </w:pPr>
            <w:r w:rsidRPr="00920973">
              <w:rPr>
                <w:rFonts w:ascii="Arial" w:hAnsi="Arial" w:cs="Arial"/>
                <w:sz w:val="16"/>
                <w:szCs w:val="16"/>
                <w:lang w:val="es-BO"/>
              </w:rPr>
              <w:t>% de Financiamiento</w:t>
            </w: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EB34E2">
        <w:trPr>
          <w:trHeight w:val="60"/>
          <w:jc w:val="center"/>
        </w:trPr>
        <w:tc>
          <w:tcPr>
            <w:tcW w:w="168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vMerge/>
            <w:vAlign w:val="center"/>
          </w:tcPr>
          <w:p w:rsidR="00A113EE" w:rsidRPr="00920973" w:rsidRDefault="00A113EE" w:rsidP="00A113EE">
            <w:pPr>
              <w:rPr>
                <w:rFonts w:ascii="Arial" w:hAnsi="Arial" w:cs="Arial"/>
                <w:sz w:val="16"/>
                <w:szCs w:val="16"/>
                <w:lang w:val="es-BO"/>
              </w:rPr>
            </w:pPr>
          </w:p>
        </w:tc>
        <w:tc>
          <w:tcPr>
            <w:tcW w:w="5644" w:type="dxa"/>
            <w:gridSpan w:val="24"/>
            <w:vMerge/>
          </w:tcPr>
          <w:p w:rsidR="00A113EE" w:rsidRPr="00920973" w:rsidRDefault="00A113EE" w:rsidP="00A113EE">
            <w:pPr>
              <w:jc w:val="center"/>
              <w:rPr>
                <w:rFonts w:ascii="Arial" w:hAnsi="Arial" w:cs="Arial"/>
                <w:sz w:val="16"/>
                <w:szCs w:val="16"/>
                <w:lang w:val="es-BO"/>
              </w:rPr>
            </w:pPr>
          </w:p>
        </w:tc>
        <w:tc>
          <w:tcPr>
            <w:tcW w:w="305" w:type="dxa"/>
            <w:gridSpan w:val="2"/>
            <w:vMerge/>
          </w:tcPr>
          <w:p w:rsidR="00A113EE" w:rsidRPr="00920973" w:rsidRDefault="00A113EE" w:rsidP="00A113EE">
            <w:pPr>
              <w:jc w:val="center"/>
              <w:rPr>
                <w:rFonts w:ascii="Arial" w:hAnsi="Arial" w:cs="Arial"/>
                <w:sz w:val="16"/>
                <w:szCs w:val="16"/>
                <w:lang w:val="es-BO"/>
              </w:rPr>
            </w:pPr>
          </w:p>
        </w:tc>
        <w:tc>
          <w:tcPr>
            <w:tcW w:w="1723" w:type="dxa"/>
            <w:gridSpan w:val="9"/>
            <w:vMerge/>
            <w:tcBorders>
              <w:left w:val="nil"/>
            </w:tcBorders>
          </w:tcPr>
          <w:p w:rsidR="00A113EE" w:rsidRPr="00920973" w:rsidRDefault="00A113EE" w:rsidP="00A113EE">
            <w:pPr>
              <w:jc w:val="center"/>
              <w:rPr>
                <w:rFonts w:ascii="Arial" w:hAnsi="Arial" w:cs="Arial"/>
                <w:sz w:val="16"/>
                <w:szCs w:val="16"/>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A113EE" w:rsidRPr="00920973" w:rsidTr="00EB34E2">
        <w:trPr>
          <w:trHeight w:val="325"/>
          <w:jc w:val="center"/>
        </w:trPr>
        <w:tc>
          <w:tcPr>
            <w:tcW w:w="168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Borders>
              <w:right w:val="single" w:sz="4" w:space="0" w:color="auto"/>
            </w:tcBorders>
            <w:vAlign w:val="center"/>
          </w:tcPr>
          <w:p w:rsidR="00A113EE" w:rsidRPr="00920973" w:rsidRDefault="00A113EE" w:rsidP="00A113EE">
            <w:pPr>
              <w:rPr>
                <w:rFonts w:ascii="Arial" w:hAnsi="Arial" w:cs="Arial"/>
                <w:sz w:val="12"/>
                <w:szCs w:val="16"/>
                <w:lang w:val="es-BO"/>
              </w:rPr>
            </w:pPr>
            <w:r w:rsidRPr="00920973">
              <w:rPr>
                <w:rFonts w:ascii="Arial" w:hAnsi="Arial" w:cs="Arial"/>
                <w:sz w:val="12"/>
                <w:szCs w:val="16"/>
                <w:lang w:val="es-BO"/>
              </w:rPr>
              <w:t>1</w:t>
            </w:r>
          </w:p>
        </w:tc>
        <w:tc>
          <w:tcPr>
            <w:tcW w:w="5644" w:type="dxa"/>
            <w:gridSpan w:val="2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Tesoro General de la Nación</w:t>
            </w:r>
          </w:p>
        </w:tc>
        <w:tc>
          <w:tcPr>
            <w:tcW w:w="305" w:type="dxa"/>
            <w:gridSpan w:val="2"/>
            <w:tcBorders>
              <w:left w:val="single" w:sz="4" w:space="0" w:color="auto"/>
              <w:right w:val="single" w:sz="4" w:space="0" w:color="auto"/>
            </w:tcBorders>
          </w:tcPr>
          <w:p w:rsidR="00A113EE" w:rsidRPr="00920973" w:rsidRDefault="00A113EE" w:rsidP="00A113EE">
            <w:pPr>
              <w:rPr>
                <w:rFonts w:ascii="Arial" w:hAnsi="Arial" w:cs="Arial"/>
                <w:sz w:val="16"/>
                <w:szCs w:val="16"/>
                <w:lang w:val="es-BO"/>
              </w:rPr>
            </w:pPr>
          </w:p>
        </w:tc>
        <w:tc>
          <w:tcPr>
            <w:tcW w:w="1723"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100</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8"/>
                <w:lang w:val="es-BO"/>
              </w:rPr>
            </w:pPr>
          </w:p>
        </w:tc>
        <w:tc>
          <w:tcPr>
            <w:tcW w:w="323" w:type="dxa"/>
            <w:shd w:val="clear" w:color="auto" w:fill="auto"/>
            <w:vAlign w:val="center"/>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2"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gridSpan w:val="3"/>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305" w:type="dxa"/>
            <w:gridSpan w:val="2"/>
            <w:shd w:val="clear" w:color="auto" w:fill="auto"/>
          </w:tcPr>
          <w:p w:rsidR="00A113EE" w:rsidRPr="00920973" w:rsidRDefault="00A113EE" w:rsidP="00A113EE">
            <w:pPr>
              <w:rPr>
                <w:rFonts w:ascii="Arial" w:hAnsi="Arial" w:cs="Arial"/>
                <w:sz w:val="8"/>
                <w:szCs w:val="8"/>
                <w:lang w:val="es-BO"/>
              </w:rPr>
            </w:pPr>
          </w:p>
        </w:tc>
        <w:tc>
          <w:tcPr>
            <w:tcW w:w="267" w:type="dxa"/>
            <w:gridSpan w:val="3"/>
            <w:shd w:val="clear" w:color="auto" w:fill="auto"/>
          </w:tcPr>
          <w:p w:rsidR="00A113EE" w:rsidRPr="00920973" w:rsidRDefault="00A113EE" w:rsidP="00A113EE">
            <w:pPr>
              <w:rPr>
                <w:rFonts w:ascii="Arial" w:hAnsi="Arial" w:cs="Arial"/>
                <w:sz w:val="8"/>
                <w:szCs w:val="8"/>
                <w:lang w:val="es-BO"/>
              </w:rPr>
            </w:pPr>
          </w:p>
        </w:tc>
        <w:tc>
          <w:tcPr>
            <w:tcW w:w="268" w:type="dxa"/>
            <w:shd w:val="clear" w:color="auto" w:fill="auto"/>
          </w:tcPr>
          <w:p w:rsidR="00A113EE" w:rsidRPr="00920973" w:rsidRDefault="00A113EE" w:rsidP="00A113EE">
            <w:pPr>
              <w:rPr>
                <w:rFonts w:ascii="Arial" w:hAnsi="Arial" w:cs="Arial"/>
                <w:sz w:val="8"/>
                <w:szCs w:val="8"/>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49" w:type="dxa"/>
            <w:tcBorders>
              <w:top w:val="single" w:sz="4" w:space="0" w:color="auto"/>
            </w:tcBorders>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shd w:val="clear" w:color="auto" w:fill="auto"/>
          </w:tcPr>
          <w:p w:rsidR="00A113EE" w:rsidRPr="00920973" w:rsidRDefault="00A113EE" w:rsidP="00A113EE">
            <w:pPr>
              <w:rPr>
                <w:rFonts w:ascii="Arial" w:hAnsi="Arial" w:cs="Arial"/>
                <w:sz w:val="8"/>
                <w:szCs w:val="8"/>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8"/>
                <w:lang w:val="es-BO"/>
              </w:rPr>
            </w:pPr>
          </w:p>
        </w:tc>
      </w:tr>
      <w:tr w:rsidR="00A113EE" w:rsidRPr="00920973" w:rsidTr="00A113EE">
        <w:trPr>
          <w:trHeight w:val="284"/>
          <w:jc w:val="center"/>
        </w:trPr>
        <w:tc>
          <w:tcPr>
            <w:tcW w:w="9905" w:type="dxa"/>
            <w:gridSpan w:val="45"/>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b/>
                <w:sz w:val="16"/>
                <w:szCs w:val="16"/>
                <w:lang w:val="es-BO"/>
              </w:rPr>
            </w:pPr>
            <w:r w:rsidRPr="00920973">
              <w:rPr>
                <w:rFonts w:ascii="Arial" w:hAnsi="Arial" w:cs="Arial"/>
                <w:b/>
                <w:color w:val="FFFFFF" w:themeColor="background1"/>
                <w:sz w:val="16"/>
                <w:szCs w:val="16"/>
                <w:lang w:val="es-BO"/>
              </w:rPr>
              <w:t>DATOS GENERALES DE LA ENTIDAD CONVOCANTE</w:t>
            </w: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23"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gridSpan w:val="3"/>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7" w:type="dxa"/>
            <w:gridSpan w:val="3"/>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49"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shd w:val="clear" w:color="auto" w:fill="auto"/>
          </w:tcPr>
          <w:p w:rsidR="00A113EE" w:rsidRPr="00920973" w:rsidRDefault="00A113EE" w:rsidP="00A113EE">
            <w:pPr>
              <w:rPr>
                <w:rFonts w:ascii="Arial" w:hAnsi="Arial" w:cs="Arial"/>
                <w:sz w:val="8"/>
                <w:szCs w:val="2"/>
                <w:lang w:val="es-BO"/>
              </w:rPr>
            </w:pPr>
          </w:p>
        </w:tc>
        <w:tc>
          <w:tcPr>
            <w:tcW w:w="227" w:type="dxa"/>
            <w:shd w:val="clear" w:color="auto" w:fill="auto"/>
          </w:tcPr>
          <w:p w:rsidR="00A113EE" w:rsidRPr="00920973" w:rsidRDefault="00A113EE" w:rsidP="00A113EE">
            <w:pPr>
              <w:rPr>
                <w:rFonts w:ascii="Arial" w:hAnsi="Arial" w:cs="Arial"/>
                <w:sz w:val="8"/>
                <w:szCs w:val="2"/>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A113EE" w:rsidRPr="00920973" w:rsidTr="00EB34E2">
        <w:trPr>
          <w:trHeight w:val="365"/>
          <w:jc w:val="center"/>
        </w:trPr>
        <w:tc>
          <w:tcPr>
            <w:tcW w:w="1683" w:type="dxa"/>
            <w:gridSpan w:val="8"/>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Nombre de la Entidad</w:t>
            </w:r>
          </w:p>
        </w:tc>
        <w:tc>
          <w:tcPr>
            <w:tcW w:w="7541" w:type="dxa"/>
            <w:gridSpan w:val="3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Autoridad de Supervisión del Sistema Financiero</w:t>
            </w:r>
          </w:p>
        </w:tc>
        <w:tc>
          <w:tcPr>
            <w:tcW w:w="227" w:type="dxa"/>
            <w:tcBorders>
              <w:left w:val="single" w:sz="4" w:space="0" w:color="auto"/>
            </w:tcBorders>
          </w:tcPr>
          <w:p w:rsidR="00A113EE" w:rsidRPr="00920973" w:rsidRDefault="00A113EE" w:rsidP="00A113EE">
            <w:pPr>
              <w:rPr>
                <w:rFonts w:ascii="Arial" w:hAnsi="Arial" w:cs="Arial"/>
                <w:sz w:val="16"/>
                <w:szCs w:val="16"/>
                <w:lang w:val="es-BO"/>
              </w:rPr>
            </w:pPr>
          </w:p>
        </w:tc>
        <w:tc>
          <w:tcPr>
            <w:tcW w:w="227" w:type="dxa"/>
          </w:tcPr>
          <w:p w:rsidR="00A113EE" w:rsidRPr="00920973" w:rsidRDefault="00A113EE" w:rsidP="00A113EE">
            <w:pPr>
              <w:rPr>
                <w:rFonts w:ascii="Arial" w:hAnsi="Arial" w:cs="Arial"/>
                <w:sz w:val="16"/>
                <w:szCs w:val="16"/>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trHeight w:val="50"/>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2"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23"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gridSpan w:val="3"/>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7" w:type="dxa"/>
            <w:gridSpan w:val="3"/>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49"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shd w:val="clear" w:color="auto" w:fill="auto"/>
          </w:tcPr>
          <w:p w:rsidR="00A113EE" w:rsidRPr="00920973" w:rsidRDefault="00A113EE" w:rsidP="00A113EE">
            <w:pPr>
              <w:rPr>
                <w:rFonts w:ascii="Arial" w:hAnsi="Arial" w:cs="Arial"/>
                <w:sz w:val="8"/>
                <w:szCs w:val="2"/>
                <w:lang w:val="es-BO"/>
              </w:rPr>
            </w:pPr>
          </w:p>
        </w:tc>
        <w:tc>
          <w:tcPr>
            <w:tcW w:w="227" w:type="dxa"/>
            <w:shd w:val="clear" w:color="auto" w:fill="auto"/>
          </w:tcPr>
          <w:p w:rsidR="00A113EE" w:rsidRPr="00920973" w:rsidRDefault="00A113EE" w:rsidP="00A113EE">
            <w:pPr>
              <w:rPr>
                <w:rFonts w:ascii="Arial" w:hAnsi="Arial" w:cs="Arial"/>
                <w:sz w:val="8"/>
                <w:szCs w:val="2"/>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78144E" w:rsidRPr="00920973" w:rsidTr="00EB34E2">
        <w:trPr>
          <w:jc w:val="center"/>
        </w:trPr>
        <w:tc>
          <w:tcPr>
            <w:tcW w:w="1683" w:type="dxa"/>
            <w:gridSpan w:val="8"/>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Domicilio</w:t>
            </w:r>
          </w:p>
          <w:p w:rsidR="00A113EE" w:rsidRPr="00920973" w:rsidRDefault="00A113EE" w:rsidP="00A113EE">
            <w:pPr>
              <w:jc w:val="right"/>
              <w:rPr>
                <w:rFonts w:ascii="Arial" w:hAnsi="Arial" w:cs="Arial"/>
                <w:b/>
                <w:sz w:val="16"/>
                <w:szCs w:val="16"/>
                <w:lang w:val="es-BO"/>
              </w:rPr>
            </w:pPr>
            <w:r w:rsidRPr="00920973">
              <w:rPr>
                <w:rFonts w:ascii="Arial" w:hAnsi="Arial" w:cs="Arial"/>
                <w:sz w:val="14"/>
                <w:szCs w:val="16"/>
                <w:lang w:val="es-BO"/>
              </w:rPr>
              <w:t>(fijado para el proceso de contratación)</w:t>
            </w:r>
          </w:p>
        </w:tc>
        <w:tc>
          <w:tcPr>
            <w:tcW w:w="323" w:type="dxa"/>
          </w:tcPr>
          <w:p w:rsidR="00A113EE" w:rsidRPr="00920973" w:rsidRDefault="00A113EE" w:rsidP="00A113EE">
            <w:pPr>
              <w:rPr>
                <w:rFonts w:ascii="Arial" w:hAnsi="Arial" w:cs="Arial"/>
                <w:sz w:val="16"/>
                <w:szCs w:val="16"/>
                <w:lang w:val="es-BO"/>
              </w:rPr>
            </w:pPr>
          </w:p>
        </w:tc>
        <w:tc>
          <w:tcPr>
            <w:tcW w:w="1492" w:type="dxa"/>
            <w:gridSpan w:val="6"/>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Ciudad</w:t>
            </w:r>
          </w:p>
        </w:tc>
        <w:tc>
          <w:tcPr>
            <w:tcW w:w="305" w:type="dxa"/>
            <w:gridSpan w:val="2"/>
          </w:tcPr>
          <w:p w:rsidR="00A113EE" w:rsidRPr="00920973" w:rsidRDefault="00A113EE" w:rsidP="00A113EE">
            <w:pPr>
              <w:rPr>
                <w:rFonts w:ascii="Arial" w:hAnsi="Arial" w:cs="Arial"/>
                <w:sz w:val="16"/>
                <w:szCs w:val="16"/>
                <w:lang w:val="es-BO"/>
              </w:rPr>
            </w:pPr>
          </w:p>
        </w:tc>
        <w:tc>
          <w:tcPr>
            <w:tcW w:w="1475" w:type="dxa"/>
            <w:gridSpan w:val="5"/>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Zona</w:t>
            </w:r>
          </w:p>
        </w:tc>
        <w:tc>
          <w:tcPr>
            <w:tcW w:w="305" w:type="dxa"/>
          </w:tcPr>
          <w:p w:rsidR="00A113EE" w:rsidRPr="00920973" w:rsidRDefault="00A113EE" w:rsidP="00A113EE">
            <w:pPr>
              <w:rPr>
                <w:rFonts w:ascii="Arial" w:hAnsi="Arial" w:cs="Arial"/>
                <w:sz w:val="16"/>
                <w:szCs w:val="16"/>
                <w:lang w:val="es-BO"/>
              </w:rPr>
            </w:pPr>
          </w:p>
        </w:tc>
        <w:tc>
          <w:tcPr>
            <w:tcW w:w="3868" w:type="dxa"/>
            <w:gridSpan w:val="20"/>
            <w:tcBorders>
              <w:bottom w:val="single" w:sz="4" w:space="0" w:color="auto"/>
            </w:tcBorders>
          </w:tcPr>
          <w:p w:rsidR="00A113EE" w:rsidRPr="00920973" w:rsidRDefault="00A113EE" w:rsidP="00A113EE">
            <w:pPr>
              <w:jc w:val="center"/>
              <w:rPr>
                <w:rFonts w:ascii="Arial" w:hAnsi="Arial" w:cs="Arial"/>
                <w:sz w:val="16"/>
                <w:szCs w:val="16"/>
                <w:lang w:val="es-BO"/>
              </w:rPr>
            </w:pPr>
            <w:r w:rsidRPr="00920973">
              <w:rPr>
                <w:i/>
                <w:sz w:val="14"/>
                <w:szCs w:val="14"/>
                <w:lang w:val="es-BO"/>
              </w:rPr>
              <w:t>Dirección</w:t>
            </w:r>
          </w:p>
        </w:tc>
        <w:tc>
          <w:tcPr>
            <w:tcW w:w="227" w:type="dxa"/>
          </w:tcPr>
          <w:p w:rsidR="00A113EE" w:rsidRPr="00920973" w:rsidRDefault="00A113EE" w:rsidP="00A113EE">
            <w:pPr>
              <w:rPr>
                <w:rFonts w:ascii="Arial" w:hAnsi="Arial" w:cs="Arial"/>
                <w:sz w:val="16"/>
                <w:szCs w:val="16"/>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EB34E2">
        <w:trPr>
          <w:trHeight w:val="275"/>
          <w:jc w:val="center"/>
        </w:trPr>
        <w:tc>
          <w:tcPr>
            <w:tcW w:w="168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Borders>
              <w:right w:val="single" w:sz="4" w:space="0" w:color="auto"/>
            </w:tcBorders>
          </w:tcPr>
          <w:p w:rsidR="00A113EE" w:rsidRPr="00920973" w:rsidRDefault="00A113EE" w:rsidP="00A113EE">
            <w:pPr>
              <w:rPr>
                <w:rFonts w:ascii="Arial" w:hAnsi="Arial" w:cs="Arial"/>
                <w:sz w:val="16"/>
                <w:szCs w:val="16"/>
                <w:lang w:val="es-BO"/>
              </w:rPr>
            </w:pPr>
          </w:p>
        </w:tc>
        <w:tc>
          <w:tcPr>
            <w:tcW w:w="1492"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La Paz</w:t>
            </w:r>
          </w:p>
        </w:tc>
        <w:tc>
          <w:tcPr>
            <w:tcW w:w="305" w:type="dxa"/>
            <w:gridSpan w:val="2"/>
            <w:tcBorders>
              <w:left w:val="single" w:sz="4" w:space="0" w:color="auto"/>
              <w:right w:val="single" w:sz="4" w:space="0" w:color="auto"/>
            </w:tcBorders>
            <w:vAlign w:val="center"/>
          </w:tcPr>
          <w:p w:rsidR="00A113EE" w:rsidRPr="00920973" w:rsidRDefault="00A113EE" w:rsidP="00A113EE">
            <w:pPr>
              <w:rPr>
                <w:rFonts w:ascii="Arial" w:hAnsi="Arial" w:cs="Arial"/>
                <w:sz w:val="16"/>
                <w:szCs w:val="16"/>
                <w:lang w:val="es-BO"/>
              </w:rPr>
            </w:pPr>
          </w:p>
        </w:tc>
        <w:tc>
          <w:tcPr>
            <w:tcW w:w="1475"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San Jorge</w:t>
            </w:r>
          </w:p>
        </w:tc>
        <w:tc>
          <w:tcPr>
            <w:tcW w:w="305" w:type="dxa"/>
            <w:tcBorders>
              <w:left w:val="single" w:sz="4" w:space="0" w:color="auto"/>
              <w:right w:val="single" w:sz="4" w:space="0" w:color="auto"/>
            </w:tcBorders>
            <w:vAlign w:val="center"/>
          </w:tcPr>
          <w:p w:rsidR="00A113EE" w:rsidRPr="00920973" w:rsidRDefault="00A113EE" w:rsidP="00A113EE">
            <w:pPr>
              <w:rPr>
                <w:rFonts w:ascii="Arial" w:hAnsi="Arial" w:cs="Arial"/>
                <w:sz w:val="16"/>
                <w:szCs w:val="16"/>
                <w:lang w:val="es-BO"/>
              </w:rPr>
            </w:pPr>
          </w:p>
        </w:tc>
        <w:tc>
          <w:tcPr>
            <w:tcW w:w="3868" w:type="dxa"/>
            <w:gridSpan w:val="2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Plaza Isabel la Católica N° 2507</w:t>
            </w:r>
          </w:p>
        </w:tc>
        <w:tc>
          <w:tcPr>
            <w:tcW w:w="227" w:type="dxa"/>
            <w:tcBorders>
              <w:left w:val="single" w:sz="4" w:space="0" w:color="auto"/>
            </w:tcBorders>
          </w:tcPr>
          <w:p w:rsidR="00A113EE" w:rsidRPr="00920973" w:rsidRDefault="00A113EE" w:rsidP="00A113EE">
            <w:pPr>
              <w:rPr>
                <w:rFonts w:ascii="Arial" w:hAnsi="Arial" w:cs="Arial"/>
                <w:sz w:val="16"/>
                <w:szCs w:val="16"/>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jc w:val="center"/>
        </w:trPr>
        <w:tc>
          <w:tcPr>
            <w:tcW w:w="1683" w:type="dxa"/>
            <w:gridSpan w:val="8"/>
            <w:vMerge/>
            <w:tcBorders>
              <w:left w:val="single" w:sz="12" w:space="0" w:color="244061" w:themeColor="accent1" w:themeShade="80"/>
            </w:tcBorders>
            <w:vAlign w:val="center"/>
          </w:tcPr>
          <w:p w:rsidR="00A113EE" w:rsidRPr="00920973" w:rsidRDefault="00A113EE" w:rsidP="00A113EE">
            <w:pPr>
              <w:jc w:val="right"/>
              <w:rPr>
                <w:rFonts w:ascii="Arial" w:hAnsi="Arial" w:cs="Arial"/>
                <w:b/>
                <w:sz w:val="16"/>
                <w:szCs w:val="16"/>
                <w:lang w:val="es-BO"/>
              </w:rPr>
            </w:pPr>
          </w:p>
        </w:tc>
        <w:tc>
          <w:tcPr>
            <w:tcW w:w="323" w:type="dxa"/>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272" w:type="dxa"/>
            <w:gridSpan w:val="2"/>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gridSpan w:val="2"/>
          </w:tcPr>
          <w:p w:rsidR="00A113EE" w:rsidRPr="00920973" w:rsidRDefault="00A113EE" w:rsidP="00A113EE">
            <w:pPr>
              <w:rPr>
                <w:rFonts w:ascii="Arial" w:hAnsi="Arial" w:cs="Arial"/>
                <w:sz w:val="8"/>
                <w:szCs w:val="8"/>
                <w:lang w:val="es-BO"/>
              </w:rPr>
            </w:pPr>
          </w:p>
        </w:tc>
        <w:tc>
          <w:tcPr>
            <w:tcW w:w="271"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23" w:type="dxa"/>
            <w:tcBorders>
              <w:top w:val="single" w:sz="4" w:space="0" w:color="auto"/>
            </w:tcBorders>
          </w:tcPr>
          <w:p w:rsidR="00A113EE" w:rsidRPr="00920973" w:rsidRDefault="00A113EE" w:rsidP="00A113EE">
            <w:pPr>
              <w:rPr>
                <w:rFonts w:ascii="Arial" w:hAnsi="Arial" w:cs="Arial"/>
                <w:sz w:val="8"/>
                <w:szCs w:val="8"/>
                <w:lang w:val="es-BO"/>
              </w:rPr>
            </w:pPr>
          </w:p>
        </w:tc>
        <w:tc>
          <w:tcPr>
            <w:tcW w:w="271"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tcPr>
          <w:p w:rsidR="00A113EE" w:rsidRPr="00920973" w:rsidRDefault="00A113EE" w:rsidP="00A113EE">
            <w:pPr>
              <w:rPr>
                <w:rFonts w:ascii="Arial" w:hAnsi="Arial" w:cs="Arial"/>
                <w:sz w:val="8"/>
                <w:szCs w:val="8"/>
                <w:lang w:val="es-BO"/>
              </w:rPr>
            </w:pPr>
          </w:p>
        </w:tc>
        <w:tc>
          <w:tcPr>
            <w:tcW w:w="271" w:type="dxa"/>
            <w:gridSpan w:val="3"/>
            <w:tcBorders>
              <w:top w:val="single" w:sz="4" w:space="0" w:color="auto"/>
            </w:tcBorders>
          </w:tcPr>
          <w:p w:rsidR="00A113EE" w:rsidRPr="00920973" w:rsidRDefault="00A113EE" w:rsidP="00A113EE">
            <w:pPr>
              <w:rPr>
                <w:rFonts w:ascii="Arial" w:hAnsi="Arial" w:cs="Arial"/>
                <w:sz w:val="8"/>
                <w:szCs w:val="8"/>
                <w:lang w:val="es-BO"/>
              </w:rPr>
            </w:pPr>
          </w:p>
        </w:tc>
        <w:tc>
          <w:tcPr>
            <w:tcW w:w="305" w:type="dxa"/>
            <w:tcBorders>
              <w:top w:val="single" w:sz="4" w:space="0" w:color="auto"/>
            </w:tcBorders>
          </w:tcPr>
          <w:p w:rsidR="00A113EE" w:rsidRPr="00920973" w:rsidRDefault="00A113EE" w:rsidP="00A113EE">
            <w:pPr>
              <w:rPr>
                <w:rFonts w:ascii="Arial" w:hAnsi="Arial" w:cs="Arial"/>
                <w:sz w:val="8"/>
                <w:szCs w:val="8"/>
                <w:lang w:val="es-BO"/>
              </w:rPr>
            </w:pPr>
          </w:p>
        </w:tc>
        <w:tc>
          <w:tcPr>
            <w:tcW w:w="271" w:type="dxa"/>
            <w:tcBorders>
              <w:top w:val="single" w:sz="4" w:space="0" w:color="auto"/>
            </w:tcBorders>
          </w:tcPr>
          <w:p w:rsidR="00A113EE" w:rsidRPr="00920973" w:rsidRDefault="00A113EE" w:rsidP="00A113EE">
            <w:pPr>
              <w:rPr>
                <w:rFonts w:ascii="Arial" w:hAnsi="Arial" w:cs="Arial"/>
                <w:sz w:val="8"/>
                <w:szCs w:val="8"/>
                <w:lang w:val="es-BO"/>
              </w:rPr>
            </w:pPr>
          </w:p>
        </w:tc>
        <w:tc>
          <w:tcPr>
            <w:tcW w:w="305" w:type="dxa"/>
            <w:gridSpan w:val="2"/>
            <w:tcBorders>
              <w:top w:val="single" w:sz="4" w:space="0" w:color="auto"/>
            </w:tcBorders>
          </w:tcPr>
          <w:p w:rsidR="00A113EE" w:rsidRPr="00920973" w:rsidRDefault="00A113EE" w:rsidP="00A113EE">
            <w:pPr>
              <w:rPr>
                <w:rFonts w:ascii="Arial" w:hAnsi="Arial" w:cs="Arial"/>
                <w:sz w:val="8"/>
                <w:szCs w:val="8"/>
                <w:lang w:val="es-BO"/>
              </w:rPr>
            </w:pPr>
          </w:p>
        </w:tc>
        <w:tc>
          <w:tcPr>
            <w:tcW w:w="267" w:type="dxa"/>
            <w:gridSpan w:val="3"/>
            <w:tcBorders>
              <w:top w:val="single" w:sz="4" w:space="0" w:color="auto"/>
            </w:tcBorders>
          </w:tcPr>
          <w:p w:rsidR="00A113EE" w:rsidRPr="00920973" w:rsidRDefault="00A113EE" w:rsidP="00A113EE">
            <w:pPr>
              <w:rPr>
                <w:rFonts w:ascii="Arial" w:hAnsi="Arial" w:cs="Arial"/>
                <w:sz w:val="8"/>
                <w:szCs w:val="8"/>
                <w:lang w:val="es-BO"/>
              </w:rPr>
            </w:pPr>
          </w:p>
        </w:tc>
        <w:tc>
          <w:tcPr>
            <w:tcW w:w="268" w:type="dxa"/>
            <w:tcBorders>
              <w:top w:val="single" w:sz="4" w:space="0" w:color="auto"/>
            </w:tcBorders>
          </w:tcPr>
          <w:p w:rsidR="00A113EE" w:rsidRPr="00920973" w:rsidRDefault="00A113EE" w:rsidP="00A113EE">
            <w:pPr>
              <w:rPr>
                <w:rFonts w:ascii="Arial" w:hAnsi="Arial" w:cs="Arial"/>
                <w:sz w:val="8"/>
                <w:szCs w:val="8"/>
                <w:lang w:val="es-BO"/>
              </w:rPr>
            </w:pPr>
          </w:p>
        </w:tc>
        <w:tc>
          <w:tcPr>
            <w:tcW w:w="258" w:type="dxa"/>
            <w:tcBorders>
              <w:top w:val="single" w:sz="4" w:space="0" w:color="auto"/>
            </w:tcBorders>
          </w:tcPr>
          <w:p w:rsidR="00A113EE" w:rsidRPr="00920973" w:rsidRDefault="00A113EE" w:rsidP="00A113EE">
            <w:pPr>
              <w:rPr>
                <w:rFonts w:ascii="Arial" w:hAnsi="Arial" w:cs="Arial"/>
                <w:sz w:val="8"/>
                <w:szCs w:val="8"/>
                <w:lang w:val="es-BO"/>
              </w:rPr>
            </w:pPr>
          </w:p>
        </w:tc>
        <w:tc>
          <w:tcPr>
            <w:tcW w:w="249" w:type="dxa"/>
            <w:tcBorders>
              <w:top w:val="single" w:sz="4" w:space="0" w:color="auto"/>
            </w:tcBorders>
          </w:tcPr>
          <w:p w:rsidR="00A113EE" w:rsidRPr="00920973" w:rsidRDefault="00A113EE" w:rsidP="00A113EE">
            <w:pPr>
              <w:rPr>
                <w:rFonts w:ascii="Arial" w:hAnsi="Arial" w:cs="Arial"/>
                <w:sz w:val="8"/>
                <w:szCs w:val="8"/>
                <w:lang w:val="es-BO"/>
              </w:rPr>
            </w:pPr>
          </w:p>
        </w:tc>
        <w:tc>
          <w:tcPr>
            <w:tcW w:w="227" w:type="dxa"/>
            <w:tcBorders>
              <w:top w:val="single" w:sz="4" w:space="0" w:color="auto"/>
            </w:tcBorders>
          </w:tcPr>
          <w:p w:rsidR="00A113EE" w:rsidRPr="00920973" w:rsidRDefault="00A113EE" w:rsidP="00A113EE">
            <w:pPr>
              <w:rPr>
                <w:rFonts w:ascii="Arial" w:hAnsi="Arial" w:cs="Arial"/>
                <w:sz w:val="8"/>
                <w:szCs w:val="8"/>
                <w:lang w:val="es-BO"/>
              </w:rPr>
            </w:pPr>
          </w:p>
        </w:tc>
        <w:tc>
          <w:tcPr>
            <w:tcW w:w="227" w:type="dxa"/>
            <w:tcBorders>
              <w:top w:val="single" w:sz="4" w:space="0" w:color="auto"/>
            </w:tcBorders>
          </w:tcPr>
          <w:p w:rsidR="00A113EE" w:rsidRPr="00920973" w:rsidRDefault="00A113EE" w:rsidP="00A113EE">
            <w:pPr>
              <w:rPr>
                <w:rFonts w:ascii="Arial" w:hAnsi="Arial" w:cs="Arial"/>
                <w:sz w:val="8"/>
                <w:szCs w:val="8"/>
                <w:lang w:val="es-BO"/>
              </w:rPr>
            </w:pPr>
          </w:p>
        </w:tc>
        <w:tc>
          <w:tcPr>
            <w:tcW w:w="227" w:type="dxa"/>
          </w:tcPr>
          <w:p w:rsidR="00A113EE" w:rsidRPr="00920973" w:rsidRDefault="00A113EE" w:rsidP="00A113EE">
            <w:pPr>
              <w:rPr>
                <w:rFonts w:ascii="Arial" w:hAnsi="Arial" w:cs="Arial"/>
                <w:sz w:val="8"/>
                <w:szCs w:val="8"/>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8"/>
                <w:szCs w:val="8"/>
                <w:lang w:val="es-BO"/>
              </w:rPr>
            </w:pP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2" w:type="dxa"/>
            <w:gridSpan w:val="2"/>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23" w:type="dxa"/>
            <w:shd w:val="clear" w:color="auto" w:fill="auto"/>
          </w:tcPr>
          <w:p w:rsidR="00A113EE" w:rsidRPr="00920973" w:rsidRDefault="00A113EE" w:rsidP="00A113EE">
            <w:pPr>
              <w:rPr>
                <w:rFonts w:ascii="Arial" w:hAnsi="Arial" w:cs="Arial"/>
                <w:sz w:val="8"/>
                <w:szCs w:val="2"/>
                <w:lang w:val="es-BO"/>
              </w:rPr>
            </w:pPr>
          </w:p>
        </w:tc>
        <w:tc>
          <w:tcPr>
            <w:tcW w:w="271"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gridSpan w:val="3"/>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7" w:type="dxa"/>
            <w:gridSpan w:val="3"/>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49"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tcBorders>
              <w:bottom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shd w:val="clear" w:color="auto" w:fill="auto"/>
          </w:tcPr>
          <w:p w:rsidR="00A113EE" w:rsidRPr="00920973" w:rsidRDefault="00A113EE" w:rsidP="00A113EE">
            <w:pPr>
              <w:rPr>
                <w:rFonts w:ascii="Arial" w:hAnsi="Arial" w:cs="Arial"/>
                <w:sz w:val="8"/>
                <w:szCs w:val="2"/>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78144E" w:rsidRPr="00920973" w:rsidTr="00EB34E2">
        <w:trPr>
          <w:trHeight w:val="367"/>
          <w:jc w:val="center"/>
        </w:trPr>
        <w:tc>
          <w:tcPr>
            <w:tcW w:w="978" w:type="dxa"/>
            <w:gridSpan w:val="4"/>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Teléfono</w:t>
            </w:r>
          </w:p>
        </w:tc>
        <w:tc>
          <w:tcPr>
            <w:tcW w:w="1028"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8144E" w:rsidP="0078144E">
            <w:pPr>
              <w:jc w:val="center"/>
              <w:rPr>
                <w:rFonts w:ascii="Arial" w:hAnsi="Arial" w:cs="Arial"/>
                <w:sz w:val="16"/>
                <w:szCs w:val="16"/>
                <w:lang w:val="es-BO"/>
              </w:rPr>
            </w:pPr>
            <w:r>
              <w:rPr>
                <w:rFonts w:ascii="Arial" w:hAnsi="Arial" w:cs="Arial"/>
                <w:sz w:val="16"/>
                <w:szCs w:val="16"/>
                <w:lang w:val="es-BO"/>
              </w:rPr>
              <w:t>2174444 Interno 1031</w:t>
            </w:r>
          </w:p>
        </w:tc>
        <w:tc>
          <w:tcPr>
            <w:tcW w:w="305" w:type="dxa"/>
            <w:tcBorders>
              <w:left w:val="single" w:sz="4" w:space="0" w:color="auto"/>
            </w:tcBorders>
            <w:vAlign w:val="center"/>
          </w:tcPr>
          <w:p w:rsidR="00A113EE" w:rsidRPr="00920973" w:rsidRDefault="00A113EE" w:rsidP="00A113EE">
            <w:pPr>
              <w:rPr>
                <w:rFonts w:ascii="Arial" w:hAnsi="Arial" w:cs="Arial"/>
                <w:sz w:val="16"/>
                <w:szCs w:val="16"/>
                <w:lang w:val="es-BO"/>
              </w:rPr>
            </w:pPr>
          </w:p>
        </w:tc>
        <w:tc>
          <w:tcPr>
            <w:tcW w:w="577" w:type="dxa"/>
            <w:gridSpan w:val="3"/>
            <w:tcBorders>
              <w:left w:val="nil"/>
              <w:right w:val="single" w:sz="4" w:space="0" w:color="auto"/>
            </w:tcBorders>
            <w:vAlign w:val="center"/>
          </w:tcPr>
          <w:p w:rsidR="00A113EE" w:rsidRPr="00920973" w:rsidRDefault="00A113EE" w:rsidP="0078144E">
            <w:pPr>
              <w:jc w:val="right"/>
              <w:rPr>
                <w:rFonts w:ascii="Arial" w:hAnsi="Arial" w:cs="Arial"/>
                <w:sz w:val="16"/>
                <w:szCs w:val="16"/>
                <w:lang w:val="es-BO"/>
              </w:rPr>
            </w:pPr>
            <w:r w:rsidRPr="00920973">
              <w:rPr>
                <w:rFonts w:ascii="Arial" w:hAnsi="Arial" w:cs="Arial"/>
                <w:sz w:val="16"/>
                <w:szCs w:val="16"/>
                <w:lang w:val="es-BO"/>
              </w:rPr>
              <w:t>Fax</w:t>
            </w:r>
          </w:p>
        </w:tc>
        <w:tc>
          <w:tcPr>
            <w:tcW w:w="1186"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2430028</w:t>
            </w:r>
          </w:p>
        </w:tc>
        <w:tc>
          <w:tcPr>
            <w:tcW w:w="305" w:type="dxa"/>
            <w:tcBorders>
              <w:left w:val="single" w:sz="4" w:space="0" w:color="auto"/>
            </w:tcBorders>
          </w:tcPr>
          <w:p w:rsidR="00A113EE" w:rsidRPr="00920973" w:rsidRDefault="00A113EE" w:rsidP="00A113EE">
            <w:pPr>
              <w:rPr>
                <w:rFonts w:ascii="Arial" w:hAnsi="Arial" w:cs="Arial"/>
                <w:sz w:val="16"/>
                <w:szCs w:val="16"/>
                <w:lang w:val="es-BO"/>
              </w:rPr>
            </w:pPr>
          </w:p>
        </w:tc>
        <w:tc>
          <w:tcPr>
            <w:tcW w:w="1814" w:type="dxa"/>
            <w:gridSpan w:val="6"/>
            <w:tcBorders>
              <w:right w:val="single" w:sz="4" w:space="0" w:color="auto"/>
            </w:tcBorders>
            <w:vAlign w:val="center"/>
          </w:tcPr>
          <w:p w:rsidR="00A113EE" w:rsidRPr="00920973" w:rsidRDefault="00A113EE" w:rsidP="0078144E">
            <w:pPr>
              <w:jc w:val="right"/>
              <w:rPr>
                <w:rFonts w:ascii="Arial" w:hAnsi="Arial" w:cs="Arial"/>
                <w:sz w:val="16"/>
                <w:szCs w:val="16"/>
                <w:lang w:val="es-BO"/>
              </w:rPr>
            </w:pPr>
            <w:r w:rsidRPr="00920973">
              <w:rPr>
                <w:rFonts w:ascii="Arial" w:hAnsi="Arial" w:cs="Arial"/>
                <w:sz w:val="16"/>
                <w:szCs w:val="16"/>
                <w:lang w:val="es-BO"/>
              </w:rPr>
              <w:t>Correo Electrónico</w:t>
            </w:r>
          </w:p>
        </w:tc>
        <w:tc>
          <w:tcPr>
            <w:tcW w:w="3258"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347B40" w:rsidRDefault="005411C4" w:rsidP="00EB34E2">
            <w:pPr>
              <w:jc w:val="center"/>
              <w:rPr>
                <w:rStyle w:val="Hipervnculo"/>
                <w:rFonts w:ascii="Arial" w:hAnsi="Arial" w:cs="Arial"/>
                <w:color w:val="auto"/>
                <w:sz w:val="16"/>
                <w:szCs w:val="16"/>
                <w:u w:val="none"/>
              </w:rPr>
            </w:pPr>
            <w:r w:rsidRPr="00347B40">
              <w:rPr>
                <w:rStyle w:val="Hipervnculo"/>
                <w:rFonts w:ascii="Arial" w:hAnsi="Arial" w:cs="Arial"/>
                <w:color w:val="auto"/>
                <w:sz w:val="16"/>
                <w:szCs w:val="16"/>
                <w:u w:val="none"/>
                <w:lang w:val="es-BO"/>
              </w:rPr>
              <w:t>contrataciones@asfi.gob.bo</w:t>
            </w:r>
          </w:p>
        </w:tc>
        <w:tc>
          <w:tcPr>
            <w:tcW w:w="227" w:type="dxa"/>
            <w:tcBorders>
              <w:left w:val="single" w:sz="4" w:space="0" w:color="auto"/>
            </w:tcBorders>
          </w:tcPr>
          <w:p w:rsidR="00A113EE" w:rsidRPr="00920973" w:rsidRDefault="00A113EE" w:rsidP="00A113EE">
            <w:pPr>
              <w:rPr>
                <w:rFonts w:ascii="Arial" w:hAnsi="Arial" w:cs="Arial"/>
                <w:sz w:val="16"/>
                <w:szCs w:val="16"/>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jc w:val="center"/>
        </w:trPr>
        <w:tc>
          <w:tcPr>
            <w:tcW w:w="1683" w:type="dxa"/>
            <w:gridSpan w:val="8"/>
            <w:tcBorders>
              <w:left w:val="single" w:sz="12" w:space="0" w:color="244061" w:themeColor="accent1" w:themeShade="80"/>
            </w:tcBorders>
            <w:shd w:val="clear" w:color="auto" w:fill="auto"/>
            <w:vAlign w:val="center"/>
          </w:tcPr>
          <w:p w:rsidR="00A113EE" w:rsidRPr="00920973" w:rsidRDefault="00A113EE" w:rsidP="00A113EE">
            <w:pPr>
              <w:jc w:val="right"/>
              <w:rPr>
                <w:rFonts w:ascii="Arial" w:hAnsi="Arial" w:cs="Arial"/>
                <w:b/>
                <w:sz w:val="8"/>
                <w:szCs w:val="2"/>
                <w:lang w:val="es-BO"/>
              </w:rPr>
            </w:pPr>
          </w:p>
        </w:tc>
        <w:tc>
          <w:tcPr>
            <w:tcW w:w="323"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272" w:type="dxa"/>
            <w:gridSpan w:val="2"/>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gridSpan w:val="2"/>
            <w:shd w:val="clear" w:color="auto" w:fill="auto"/>
          </w:tcPr>
          <w:p w:rsidR="00A113EE" w:rsidRPr="00920973" w:rsidRDefault="00A113EE" w:rsidP="00A113EE">
            <w:pPr>
              <w:rPr>
                <w:rFonts w:ascii="Arial" w:hAnsi="Arial" w:cs="Arial"/>
                <w:sz w:val="8"/>
                <w:szCs w:val="2"/>
                <w:lang w:val="es-BO"/>
              </w:rPr>
            </w:pPr>
          </w:p>
        </w:tc>
        <w:tc>
          <w:tcPr>
            <w:tcW w:w="271"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23" w:type="dxa"/>
            <w:shd w:val="clear" w:color="auto" w:fill="auto"/>
          </w:tcPr>
          <w:p w:rsidR="00A113EE" w:rsidRPr="00920973" w:rsidRDefault="00A113EE" w:rsidP="00A113EE">
            <w:pPr>
              <w:rPr>
                <w:rFonts w:ascii="Arial" w:hAnsi="Arial" w:cs="Arial"/>
                <w:sz w:val="8"/>
                <w:szCs w:val="2"/>
                <w:lang w:val="es-BO"/>
              </w:rPr>
            </w:pPr>
          </w:p>
        </w:tc>
        <w:tc>
          <w:tcPr>
            <w:tcW w:w="271"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gridSpan w:val="3"/>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71"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305" w:type="dxa"/>
            <w:gridSpan w:val="2"/>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7" w:type="dxa"/>
            <w:gridSpan w:val="3"/>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6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58"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49"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tcBorders>
              <w:top w:val="single" w:sz="4" w:space="0" w:color="auto"/>
            </w:tcBorders>
            <w:shd w:val="clear" w:color="auto" w:fill="auto"/>
          </w:tcPr>
          <w:p w:rsidR="00A113EE" w:rsidRPr="00920973" w:rsidRDefault="00A113EE" w:rsidP="00A113EE">
            <w:pPr>
              <w:rPr>
                <w:rFonts w:ascii="Arial" w:hAnsi="Arial" w:cs="Arial"/>
                <w:sz w:val="8"/>
                <w:szCs w:val="2"/>
                <w:lang w:val="es-BO"/>
              </w:rPr>
            </w:pPr>
          </w:p>
        </w:tc>
        <w:tc>
          <w:tcPr>
            <w:tcW w:w="227" w:type="dxa"/>
            <w:shd w:val="clear" w:color="auto" w:fill="auto"/>
          </w:tcPr>
          <w:p w:rsidR="00A113EE" w:rsidRPr="00920973" w:rsidRDefault="00A113EE" w:rsidP="00A113EE">
            <w:pPr>
              <w:rPr>
                <w:rFonts w:ascii="Arial" w:hAnsi="Arial" w:cs="Arial"/>
                <w:sz w:val="8"/>
                <w:szCs w:val="2"/>
                <w:lang w:val="es-BO"/>
              </w:rPr>
            </w:pPr>
          </w:p>
        </w:tc>
        <w:tc>
          <w:tcPr>
            <w:tcW w:w="227" w:type="dxa"/>
            <w:tcBorders>
              <w:right w:val="single" w:sz="12" w:space="0" w:color="244061" w:themeColor="accent1" w:themeShade="80"/>
            </w:tcBorders>
            <w:shd w:val="clear" w:color="auto" w:fill="auto"/>
          </w:tcPr>
          <w:p w:rsidR="00A113EE" w:rsidRPr="00920973" w:rsidRDefault="00A113EE" w:rsidP="00A113EE">
            <w:pPr>
              <w:rPr>
                <w:rFonts w:ascii="Arial" w:hAnsi="Arial" w:cs="Arial"/>
                <w:sz w:val="8"/>
                <w:szCs w:val="2"/>
                <w:lang w:val="es-BO"/>
              </w:rPr>
            </w:pPr>
          </w:p>
        </w:tc>
      </w:tr>
      <w:tr w:rsidR="00A113EE" w:rsidRPr="00920973" w:rsidTr="00A113EE">
        <w:trPr>
          <w:trHeight w:val="284"/>
          <w:jc w:val="center"/>
        </w:trPr>
        <w:tc>
          <w:tcPr>
            <w:tcW w:w="9905" w:type="dxa"/>
            <w:gridSpan w:val="45"/>
            <w:tcBorders>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sz w:val="16"/>
                <w:szCs w:val="16"/>
                <w:lang w:val="es-BO"/>
              </w:rPr>
            </w:pPr>
            <w:r w:rsidRPr="00920973">
              <w:rPr>
                <w:rFonts w:ascii="Arial" w:hAnsi="Arial" w:cs="Arial"/>
                <w:b/>
                <w:color w:val="FFFFFF" w:themeColor="background1"/>
                <w:sz w:val="16"/>
                <w:szCs w:val="16"/>
                <w:lang w:val="es-BO"/>
              </w:rPr>
              <w:t>PERSONAL DE LA ENTIDAD</w:t>
            </w:r>
          </w:p>
        </w:tc>
      </w:tr>
      <w:tr w:rsidR="00127966" w:rsidRPr="00920973" w:rsidTr="00EB34E2">
        <w:trPr>
          <w:jc w:val="center"/>
        </w:trPr>
        <w:tc>
          <w:tcPr>
            <w:tcW w:w="1683" w:type="dxa"/>
            <w:gridSpan w:val="8"/>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8"/>
                <w:lang w:val="es-BO"/>
              </w:rPr>
            </w:pPr>
          </w:p>
        </w:tc>
        <w:tc>
          <w:tcPr>
            <w:tcW w:w="323" w:type="dxa"/>
          </w:tcPr>
          <w:p w:rsidR="00A113EE" w:rsidRPr="00920973" w:rsidRDefault="00A113EE" w:rsidP="00A113EE">
            <w:pPr>
              <w:rPr>
                <w:rFonts w:ascii="Arial" w:hAnsi="Arial" w:cs="Arial"/>
                <w:sz w:val="10"/>
                <w:szCs w:val="8"/>
                <w:lang w:val="es-BO"/>
              </w:rPr>
            </w:pPr>
          </w:p>
        </w:tc>
        <w:tc>
          <w:tcPr>
            <w:tcW w:w="305" w:type="dxa"/>
          </w:tcPr>
          <w:p w:rsidR="00A113EE" w:rsidRPr="00920973" w:rsidRDefault="00A113EE" w:rsidP="00A113EE">
            <w:pPr>
              <w:rPr>
                <w:rFonts w:ascii="Arial" w:hAnsi="Arial" w:cs="Arial"/>
                <w:sz w:val="10"/>
                <w:szCs w:val="8"/>
                <w:lang w:val="es-BO"/>
              </w:rPr>
            </w:pPr>
          </w:p>
        </w:tc>
        <w:tc>
          <w:tcPr>
            <w:tcW w:w="272" w:type="dxa"/>
            <w:gridSpan w:val="2"/>
          </w:tcPr>
          <w:p w:rsidR="00A113EE" w:rsidRPr="00920973" w:rsidRDefault="00A113EE" w:rsidP="00A113EE">
            <w:pPr>
              <w:rPr>
                <w:rFonts w:ascii="Arial" w:hAnsi="Arial" w:cs="Arial"/>
                <w:sz w:val="10"/>
                <w:szCs w:val="8"/>
                <w:lang w:val="es-BO"/>
              </w:rPr>
            </w:pPr>
          </w:p>
        </w:tc>
        <w:tc>
          <w:tcPr>
            <w:tcW w:w="305" w:type="dxa"/>
          </w:tcPr>
          <w:p w:rsidR="00A113EE" w:rsidRPr="00920973" w:rsidRDefault="00A113EE" w:rsidP="00A113EE">
            <w:pPr>
              <w:rPr>
                <w:rFonts w:ascii="Arial" w:hAnsi="Arial" w:cs="Arial"/>
                <w:sz w:val="10"/>
                <w:szCs w:val="8"/>
                <w:lang w:val="es-BO"/>
              </w:rPr>
            </w:pPr>
          </w:p>
        </w:tc>
        <w:tc>
          <w:tcPr>
            <w:tcW w:w="1491" w:type="dxa"/>
            <w:gridSpan w:val="6"/>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Paterno</w:t>
            </w:r>
          </w:p>
        </w:tc>
        <w:tc>
          <w:tcPr>
            <w:tcW w:w="323" w:type="dxa"/>
          </w:tcPr>
          <w:p w:rsidR="00A113EE" w:rsidRPr="00920973" w:rsidRDefault="00A113EE" w:rsidP="00A113EE">
            <w:pPr>
              <w:jc w:val="center"/>
              <w:rPr>
                <w:rFonts w:ascii="Arial" w:hAnsi="Arial" w:cs="Arial"/>
                <w:sz w:val="10"/>
                <w:szCs w:val="8"/>
                <w:lang w:val="es-BO"/>
              </w:rPr>
            </w:pPr>
          </w:p>
        </w:tc>
        <w:tc>
          <w:tcPr>
            <w:tcW w:w="1491" w:type="dxa"/>
            <w:gridSpan w:val="5"/>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Materno</w:t>
            </w:r>
          </w:p>
        </w:tc>
        <w:tc>
          <w:tcPr>
            <w:tcW w:w="305" w:type="dxa"/>
          </w:tcPr>
          <w:p w:rsidR="00A113EE" w:rsidRPr="00920973" w:rsidRDefault="00A113EE" w:rsidP="00A113EE">
            <w:pPr>
              <w:jc w:val="center"/>
              <w:rPr>
                <w:rFonts w:ascii="Arial" w:hAnsi="Arial" w:cs="Arial"/>
                <w:sz w:val="10"/>
                <w:szCs w:val="8"/>
                <w:lang w:val="es-BO"/>
              </w:rPr>
            </w:pPr>
          </w:p>
        </w:tc>
        <w:tc>
          <w:tcPr>
            <w:tcW w:w="1309" w:type="dxa"/>
            <w:gridSpan w:val="8"/>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Nombre(s)</w:t>
            </w:r>
          </w:p>
        </w:tc>
        <w:tc>
          <w:tcPr>
            <w:tcW w:w="266" w:type="dxa"/>
            <w:gridSpan w:val="2"/>
          </w:tcPr>
          <w:p w:rsidR="00A113EE" w:rsidRPr="00920973" w:rsidRDefault="00A113EE" w:rsidP="00A113EE">
            <w:pPr>
              <w:jc w:val="center"/>
              <w:rPr>
                <w:rFonts w:ascii="Arial" w:hAnsi="Arial" w:cs="Arial"/>
                <w:sz w:val="10"/>
                <w:szCs w:val="8"/>
                <w:lang w:val="es-BO"/>
              </w:rPr>
            </w:pPr>
          </w:p>
        </w:tc>
        <w:tc>
          <w:tcPr>
            <w:tcW w:w="1605" w:type="dxa"/>
            <w:gridSpan w:val="8"/>
            <w:tcBorders>
              <w:bottom w:val="single" w:sz="4" w:space="0" w:color="auto"/>
            </w:tcBorders>
          </w:tcPr>
          <w:p w:rsidR="00A113EE" w:rsidRPr="00920973" w:rsidRDefault="00A113EE" w:rsidP="00A113EE">
            <w:pPr>
              <w:jc w:val="center"/>
              <w:rPr>
                <w:rFonts w:ascii="Arial" w:hAnsi="Arial" w:cs="Arial"/>
                <w:sz w:val="10"/>
                <w:szCs w:val="8"/>
                <w:lang w:val="es-BO"/>
              </w:rPr>
            </w:pPr>
            <w:r w:rsidRPr="00920973">
              <w:rPr>
                <w:i/>
                <w:sz w:val="10"/>
                <w:szCs w:val="8"/>
                <w:lang w:val="es-BO"/>
              </w:rPr>
              <w:t>Cargo</w:t>
            </w:r>
          </w:p>
        </w:tc>
        <w:tc>
          <w:tcPr>
            <w:tcW w:w="227" w:type="dxa"/>
            <w:tcBorders>
              <w:right w:val="single" w:sz="12" w:space="0" w:color="244061" w:themeColor="accent1" w:themeShade="80"/>
            </w:tcBorders>
          </w:tcPr>
          <w:p w:rsidR="00A113EE" w:rsidRPr="00920973" w:rsidRDefault="00A113EE" w:rsidP="00A113EE">
            <w:pPr>
              <w:rPr>
                <w:rFonts w:ascii="Arial" w:hAnsi="Arial" w:cs="Arial"/>
                <w:sz w:val="10"/>
                <w:szCs w:val="8"/>
                <w:lang w:val="es-BO"/>
              </w:rPr>
            </w:pPr>
          </w:p>
        </w:tc>
      </w:tr>
      <w:tr w:rsidR="00127966" w:rsidRPr="00920973" w:rsidTr="00EB34E2">
        <w:trPr>
          <w:jc w:val="center"/>
        </w:trPr>
        <w:tc>
          <w:tcPr>
            <w:tcW w:w="2888" w:type="dxa"/>
            <w:gridSpan w:val="13"/>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Máxima Autoridad Ejecutiva (MAE)</w:t>
            </w:r>
          </w:p>
        </w:tc>
        <w:tc>
          <w:tcPr>
            <w:tcW w:w="1491" w:type="dxa"/>
            <w:gridSpan w:val="6"/>
            <w:tcBorders>
              <w:top w:val="single" w:sz="4" w:space="0" w:color="auto"/>
              <w:left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Espinoza</w:t>
            </w:r>
          </w:p>
        </w:tc>
        <w:tc>
          <w:tcPr>
            <w:tcW w:w="323"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91" w:type="dxa"/>
            <w:gridSpan w:val="5"/>
            <w:tcBorders>
              <w:top w:val="single" w:sz="4" w:space="0" w:color="auto"/>
              <w:left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Vásquez</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9"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Ivette</w:t>
            </w:r>
          </w:p>
        </w:tc>
        <w:tc>
          <w:tcPr>
            <w:tcW w:w="266" w:type="dxa"/>
            <w:gridSpan w:val="2"/>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6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6E5678" w:rsidP="007B2C04">
            <w:pPr>
              <w:jc w:val="center"/>
              <w:rPr>
                <w:rFonts w:ascii="Arial" w:hAnsi="Arial" w:cs="Arial"/>
                <w:sz w:val="16"/>
                <w:szCs w:val="16"/>
                <w:lang w:val="es-BO"/>
              </w:rPr>
            </w:pPr>
            <w:r>
              <w:rPr>
                <w:rFonts w:ascii="Arial" w:hAnsi="Arial" w:cs="Arial"/>
                <w:sz w:val="16"/>
                <w:szCs w:val="16"/>
                <w:lang w:val="es-BO"/>
              </w:rPr>
              <w:t>Directora General Ejecutiva</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trHeight w:val="119"/>
          <w:jc w:val="center"/>
        </w:trPr>
        <w:tc>
          <w:tcPr>
            <w:tcW w:w="2583" w:type="dxa"/>
            <w:gridSpan w:val="12"/>
            <w:tcBorders>
              <w:left w:val="single" w:sz="12" w:space="0" w:color="244061" w:themeColor="accent1" w:themeShade="80"/>
            </w:tcBorders>
            <w:vAlign w:val="center"/>
          </w:tcPr>
          <w:p w:rsidR="00A113EE" w:rsidRPr="00920973" w:rsidRDefault="00A113EE" w:rsidP="00A113EE">
            <w:pPr>
              <w:rPr>
                <w:rFonts w:ascii="Arial" w:hAnsi="Arial" w:cs="Arial"/>
                <w:b/>
                <w:sz w:val="6"/>
                <w:szCs w:val="8"/>
                <w:lang w:val="es-BO"/>
              </w:rPr>
            </w:pPr>
          </w:p>
          <w:p w:rsidR="00A113EE" w:rsidRPr="00920973" w:rsidRDefault="00A113EE" w:rsidP="00A113EE">
            <w:pPr>
              <w:rPr>
                <w:rFonts w:ascii="Arial" w:hAnsi="Arial" w:cs="Arial"/>
                <w:b/>
                <w:sz w:val="6"/>
                <w:szCs w:val="8"/>
                <w:lang w:val="es-BO"/>
              </w:rPr>
            </w:pPr>
          </w:p>
        </w:tc>
        <w:tc>
          <w:tcPr>
            <w:tcW w:w="305" w:type="dxa"/>
            <w:vAlign w:val="center"/>
          </w:tcPr>
          <w:p w:rsidR="00A113EE" w:rsidRPr="00920973" w:rsidRDefault="00A113EE" w:rsidP="00A113EE">
            <w:pPr>
              <w:rPr>
                <w:rFonts w:ascii="Arial" w:hAnsi="Arial" w:cs="Arial"/>
                <w:sz w:val="6"/>
                <w:szCs w:val="8"/>
                <w:lang w:val="es-BO"/>
              </w:rPr>
            </w:pPr>
          </w:p>
        </w:tc>
        <w:tc>
          <w:tcPr>
            <w:tcW w:w="305"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gridSpan w:val="2"/>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71"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23" w:type="dxa"/>
            <w:vAlign w:val="center"/>
          </w:tcPr>
          <w:p w:rsidR="00A113EE" w:rsidRPr="00920973" w:rsidRDefault="00A113EE" w:rsidP="007B2C04">
            <w:pPr>
              <w:jc w:val="center"/>
              <w:rPr>
                <w:rFonts w:ascii="Arial" w:hAnsi="Arial" w:cs="Arial"/>
                <w:sz w:val="6"/>
                <w:szCs w:val="8"/>
                <w:lang w:val="es-BO"/>
              </w:rPr>
            </w:pPr>
          </w:p>
        </w:tc>
        <w:tc>
          <w:tcPr>
            <w:tcW w:w="271" w:type="dxa"/>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vAlign w:val="center"/>
          </w:tcPr>
          <w:p w:rsidR="00A113EE" w:rsidRPr="00920973" w:rsidRDefault="00A113EE" w:rsidP="007B2C04">
            <w:pPr>
              <w:jc w:val="center"/>
              <w:rPr>
                <w:rFonts w:ascii="Arial" w:hAnsi="Arial" w:cs="Arial"/>
                <w:sz w:val="6"/>
                <w:szCs w:val="8"/>
                <w:lang w:val="es-BO"/>
              </w:rPr>
            </w:pPr>
          </w:p>
        </w:tc>
        <w:tc>
          <w:tcPr>
            <w:tcW w:w="305" w:type="dxa"/>
            <w:gridSpan w:val="2"/>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271" w:type="dxa"/>
            <w:gridSpan w:val="3"/>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71"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305" w:type="dxa"/>
            <w:gridSpan w:val="2"/>
            <w:vAlign w:val="center"/>
          </w:tcPr>
          <w:p w:rsidR="00A113EE" w:rsidRPr="00920973" w:rsidRDefault="00A113EE" w:rsidP="007B2C04">
            <w:pPr>
              <w:jc w:val="center"/>
              <w:rPr>
                <w:rFonts w:ascii="Arial" w:hAnsi="Arial" w:cs="Arial"/>
                <w:sz w:val="6"/>
                <w:szCs w:val="8"/>
                <w:lang w:val="es-BO"/>
              </w:rPr>
            </w:pPr>
          </w:p>
        </w:tc>
        <w:tc>
          <w:tcPr>
            <w:tcW w:w="233" w:type="dxa"/>
            <w:gridSpan w:val="2"/>
            <w:vAlign w:val="center"/>
          </w:tcPr>
          <w:p w:rsidR="00A113EE" w:rsidRPr="00920973" w:rsidRDefault="00A113EE" w:rsidP="007B2C04">
            <w:pPr>
              <w:jc w:val="center"/>
              <w:rPr>
                <w:rFonts w:ascii="Arial" w:hAnsi="Arial" w:cs="Arial"/>
                <w:sz w:val="6"/>
                <w:szCs w:val="8"/>
                <w:lang w:val="es-BO"/>
              </w:rPr>
            </w:pPr>
          </w:p>
        </w:tc>
        <w:tc>
          <w:tcPr>
            <w:tcW w:w="302" w:type="dxa"/>
            <w:gridSpan w:val="2"/>
            <w:tcBorders>
              <w:top w:val="single" w:sz="4" w:space="0" w:color="auto"/>
              <w:left w:val="nil"/>
            </w:tcBorders>
            <w:vAlign w:val="center"/>
          </w:tcPr>
          <w:p w:rsidR="00A113EE" w:rsidRPr="00920973" w:rsidRDefault="00A113EE" w:rsidP="007B2C04">
            <w:pPr>
              <w:jc w:val="center"/>
              <w:rPr>
                <w:rFonts w:ascii="Arial" w:hAnsi="Arial" w:cs="Arial"/>
                <w:sz w:val="6"/>
                <w:szCs w:val="8"/>
                <w:lang w:val="es-BO"/>
              </w:rPr>
            </w:pPr>
          </w:p>
        </w:tc>
        <w:tc>
          <w:tcPr>
            <w:tcW w:w="258"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49"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27"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27"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27" w:type="dxa"/>
            <w:tcBorders>
              <w:top w:val="single" w:sz="4" w:space="0" w:color="auto"/>
            </w:tcBorders>
            <w:vAlign w:val="center"/>
          </w:tcPr>
          <w:p w:rsidR="00A113EE" w:rsidRPr="00920973" w:rsidRDefault="00A113EE" w:rsidP="007B2C04">
            <w:pPr>
              <w:jc w:val="center"/>
              <w:rPr>
                <w:rFonts w:ascii="Arial" w:hAnsi="Arial" w:cs="Arial"/>
                <w:sz w:val="6"/>
                <w:szCs w:val="8"/>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6"/>
                <w:szCs w:val="8"/>
                <w:lang w:val="es-BO"/>
              </w:rPr>
            </w:pPr>
          </w:p>
        </w:tc>
      </w:tr>
      <w:tr w:rsidR="00127966" w:rsidRPr="00920973" w:rsidTr="00EB34E2">
        <w:trPr>
          <w:jc w:val="center"/>
        </w:trPr>
        <w:tc>
          <w:tcPr>
            <w:tcW w:w="2888" w:type="dxa"/>
            <w:gridSpan w:val="13"/>
            <w:vMerge w:val="restart"/>
            <w:tcBorders>
              <w:left w:val="single" w:sz="12" w:space="0" w:color="244061" w:themeColor="accent1" w:themeShade="80"/>
            </w:tcBorders>
            <w:vAlign w:val="center"/>
          </w:tcPr>
          <w:p w:rsidR="00A113EE" w:rsidRPr="00920973" w:rsidRDefault="00A113EE" w:rsidP="00A113EE">
            <w:pPr>
              <w:jc w:val="right"/>
              <w:rPr>
                <w:rFonts w:ascii="Arial" w:hAnsi="Arial" w:cs="Arial"/>
                <w:sz w:val="10"/>
                <w:szCs w:val="10"/>
                <w:lang w:val="es-BO"/>
              </w:rPr>
            </w:pPr>
            <w:r w:rsidRPr="00920973">
              <w:rPr>
                <w:rFonts w:ascii="Arial" w:hAnsi="Arial" w:cs="Arial"/>
                <w:sz w:val="16"/>
                <w:szCs w:val="16"/>
                <w:lang w:val="es-BO"/>
              </w:rPr>
              <w:t>Responsable del Proceso de Contratación (RPC)</w:t>
            </w:r>
          </w:p>
        </w:tc>
        <w:tc>
          <w:tcPr>
            <w:tcW w:w="1491" w:type="dxa"/>
            <w:gridSpan w:val="6"/>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Paterno</w:t>
            </w:r>
          </w:p>
        </w:tc>
        <w:tc>
          <w:tcPr>
            <w:tcW w:w="323" w:type="dxa"/>
            <w:vAlign w:val="center"/>
          </w:tcPr>
          <w:p w:rsidR="00A113EE" w:rsidRPr="00920973" w:rsidRDefault="00A113EE" w:rsidP="007B2C04">
            <w:pPr>
              <w:jc w:val="center"/>
              <w:rPr>
                <w:rFonts w:ascii="Arial" w:hAnsi="Arial" w:cs="Arial"/>
                <w:sz w:val="10"/>
                <w:szCs w:val="10"/>
                <w:lang w:val="es-BO"/>
              </w:rPr>
            </w:pPr>
          </w:p>
        </w:tc>
        <w:tc>
          <w:tcPr>
            <w:tcW w:w="1491" w:type="dxa"/>
            <w:gridSpan w:val="5"/>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Materno</w:t>
            </w:r>
          </w:p>
        </w:tc>
        <w:tc>
          <w:tcPr>
            <w:tcW w:w="305" w:type="dxa"/>
            <w:vAlign w:val="center"/>
          </w:tcPr>
          <w:p w:rsidR="00A113EE" w:rsidRPr="00920973" w:rsidRDefault="00A113EE" w:rsidP="007B2C04">
            <w:pPr>
              <w:jc w:val="center"/>
              <w:rPr>
                <w:rFonts w:ascii="Arial" w:hAnsi="Arial" w:cs="Arial"/>
                <w:sz w:val="10"/>
                <w:szCs w:val="10"/>
                <w:lang w:val="es-BO"/>
              </w:rPr>
            </w:pPr>
          </w:p>
        </w:tc>
        <w:tc>
          <w:tcPr>
            <w:tcW w:w="1309" w:type="dxa"/>
            <w:gridSpan w:val="8"/>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Nombre(s)</w:t>
            </w:r>
          </w:p>
        </w:tc>
        <w:tc>
          <w:tcPr>
            <w:tcW w:w="266" w:type="dxa"/>
            <w:gridSpan w:val="2"/>
            <w:vAlign w:val="center"/>
          </w:tcPr>
          <w:p w:rsidR="00A113EE" w:rsidRPr="00920973" w:rsidRDefault="00A113EE" w:rsidP="007B2C04">
            <w:pPr>
              <w:jc w:val="center"/>
              <w:rPr>
                <w:rFonts w:ascii="Arial" w:hAnsi="Arial" w:cs="Arial"/>
                <w:sz w:val="10"/>
                <w:szCs w:val="10"/>
                <w:lang w:val="es-BO"/>
              </w:rPr>
            </w:pPr>
          </w:p>
        </w:tc>
        <w:tc>
          <w:tcPr>
            <w:tcW w:w="1605" w:type="dxa"/>
            <w:gridSpan w:val="8"/>
            <w:tcBorders>
              <w:bottom w:val="single" w:sz="4" w:space="0" w:color="auto"/>
            </w:tcBorders>
            <w:vAlign w:val="center"/>
          </w:tcPr>
          <w:p w:rsidR="00A113EE" w:rsidRPr="00920973" w:rsidRDefault="00A113EE" w:rsidP="007B2C04">
            <w:pPr>
              <w:jc w:val="center"/>
              <w:rPr>
                <w:rFonts w:ascii="Arial" w:hAnsi="Arial" w:cs="Arial"/>
                <w:sz w:val="10"/>
                <w:szCs w:val="10"/>
                <w:lang w:val="es-BO"/>
              </w:rPr>
            </w:pPr>
            <w:r w:rsidRPr="00920973">
              <w:rPr>
                <w:i/>
                <w:sz w:val="10"/>
                <w:szCs w:val="10"/>
                <w:lang w:val="es-BO"/>
              </w:rPr>
              <w:t>Cargo</w:t>
            </w:r>
          </w:p>
        </w:tc>
        <w:tc>
          <w:tcPr>
            <w:tcW w:w="227"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127966" w:rsidRPr="00920973" w:rsidTr="00EB34E2">
        <w:trPr>
          <w:trHeight w:val="397"/>
          <w:jc w:val="center"/>
        </w:trPr>
        <w:tc>
          <w:tcPr>
            <w:tcW w:w="2888" w:type="dxa"/>
            <w:gridSpan w:val="13"/>
            <w:vMerge/>
            <w:tcBorders>
              <w:left w:val="single" w:sz="12" w:space="0" w:color="244061" w:themeColor="accent1" w:themeShade="80"/>
            </w:tcBorders>
            <w:vAlign w:val="center"/>
          </w:tcPr>
          <w:p w:rsidR="00A113EE" w:rsidRPr="00920973" w:rsidRDefault="00A113EE" w:rsidP="00A113EE">
            <w:pPr>
              <w:rPr>
                <w:rFonts w:ascii="Arial" w:hAnsi="Arial" w:cs="Arial"/>
                <w:sz w:val="16"/>
                <w:szCs w:val="16"/>
                <w:lang w:val="es-BO"/>
              </w:rPr>
            </w:pPr>
          </w:p>
        </w:tc>
        <w:tc>
          <w:tcPr>
            <w:tcW w:w="1491"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Sahonero</w:t>
            </w:r>
          </w:p>
        </w:tc>
        <w:tc>
          <w:tcPr>
            <w:tcW w:w="323"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91"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B974D5" w:rsidP="007B2C04">
            <w:pPr>
              <w:jc w:val="center"/>
              <w:rPr>
                <w:rFonts w:ascii="Arial" w:hAnsi="Arial" w:cs="Arial"/>
                <w:sz w:val="16"/>
                <w:szCs w:val="16"/>
                <w:lang w:val="es-BO"/>
              </w:rPr>
            </w:pPr>
            <w:r>
              <w:rPr>
                <w:rFonts w:ascii="Arial" w:hAnsi="Arial" w:cs="Arial"/>
                <w:sz w:val="16"/>
                <w:szCs w:val="16"/>
                <w:lang w:val="es-BO"/>
              </w:rPr>
              <w:t>Ibáñez</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9"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María René</w:t>
            </w:r>
          </w:p>
        </w:tc>
        <w:tc>
          <w:tcPr>
            <w:tcW w:w="266" w:type="dxa"/>
            <w:gridSpan w:val="2"/>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6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Directora General de Operaciones</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jc w:val="center"/>
        </w:trPr>
        <w:tc>
          <w:tcPr>
            <w:tcW w:w="1683" w:type="dxa"/>
            <w:gridSpan w:val="8"/>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8"/>
                <w:lang w:val="es-BO"/>
              </w:rPr>
            </w:pPr>
          </w:p>
        </w:tc>
        <w:tc>
          <w:tcPr>
            <w:tcW w:w="323" w:type="dxa"/>
            <w:vAlign w:val="center"/>
          </w:tcPr>
          <w:p w:rsidR="00A113EE" w:rsidRPr="00920973" w:rsidRDefault="00A113EE" w:rsidP="00A113EE">
            <w:pPr>
              <w:rPr>
                <w:rFonts w:ascii="Arial" w:hAnsi="Arial" w:cs="Arial"/>
                <w:sz w:val="10"/>
                <w:szCs w:val="8"/>
                <w:lang w:val="es-BO"/>
              </w:rPr>
            </w:pPr>
          </w:p>
        </w:tc>
        <w:tc>
          <w:tcPr>
            <w:tcW w:w="305" w:type="dxa"/>
            <w:vAlign w:val="center"/>
          </w:tcPr>
          <w:p w:rsidR="00A113EE" w:rsidRPr="00920973" w:rsidRDefault="00A113EE" w:rsidP="00A113EE">
            <w:pPr>
              <w:rPr>
                <w:rFonts w:ascii="Arial" w:hAnsi="Arial" w:cs="Arial"/>
                <w:sz w:val="10"/>
                <w:szCs w:val="8"/>
                <w:lang w:val="es-BO"/>
              </w:rPr>
            </w:pPr>
          </w:p>
        </w:tc>
        <w:tc>
          <w:tcPr>
            <w:tcW w:w="272" w:type="dxa"/>
            <w:gridSpan w:val="2"/>
            <w:vAlign w:val="center"/>
          </w:tcPr>
          <w:p w:rsidR="00A113EE" w:rsidRPr="00920973" w:rsidRDefault="00A113EE" w:rsidP="00A113EE">
            <w:pPr>
              <w:rPr>
                <w:rFonts w:ascii="Arial" w:hAnsi="Arial" w:cs="Arial"/>
                <w:sz w:val="10"/>
                <w:szCs w:val="8"/>
                <w:lang w:val="es-BO"/>
              </w:rPr>
            </w:pPr>
          </w:p>
        </w:tc>
        <w:tc>
          <w:tcPr>
            <w:tcW w:w="305" w:type="dxa"/>
            <w:vAlign w:val="center"/>
          </w:tcPr>
          <w:p w:rsidR="00A113EE" w:rsidRPr="00920973" w:rsidRDefault="00A113EE" w:rsidP="00A113EE">
            <w:pPr>
              <w:rPr>
                <w:rFonts w:ascii="Arial" w:hAnsi="Arial" w:cs="Arial"/>
                <w:sz w:val="10"/>
                <w:szCs w:val="8"/>
                <w:lang w:val="es-BO"/>
              </w:rPr>
            </w:pPr>
          </w:p>
        </w:tc>
        <w:tc>
          <w:tcPr>
            <w:tcW w:w="1491" w:type="dxa"/>
            <w:gridSpan w:val="6"/>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Paterno</w:t>
            </w:r>
          </w:p>
        </w:tc>
        <w:tc>
          <w:tcPr>
            <w:tcW w:w="323" w:type="dxa"/>
            <w:vAlign w:val="center"/>
          </w:tcPr>
          <w:p w:rsidR="00A113EE" w:rsidRPr="00920973" w:rsidRDefault="00A113EE" w:rsidP="007B2C04">
            <w:pPr>
              <w:jc w:val="center"/>
              <w:rPr>
                <w:rFonts w:ascii="Arial" w:hAnsi="Arial" w:cs="Arial"/>
                <w:sz w:val="10"/>
                <w:szCs w:val="8"/>
                <w:lang w:val="es-BO"/>
              </w:rPr>
            </w:pPr>
          </w:p>
        </w:tc>
        <w:tc>
          <w:tcPr>
            <w:tcW w:w="1491" w:type="dxa"/>
            <w:gridSpan w:val="5"/>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Materno</w:t>
            </w:r>
          </w:p>
        </w:tc>
        <w:tc>
          <w:tcPr>
            <w:tcW w:w="305" w:type="dxa"/>
            <w:vAlign w:val="center"/>
          </w:tcPr>
          <w:p w:rsidR="00A113EE" w:rsidRPr="00920973" w:rsidRDefault="00A113EE" w:rsidP="007B2C04">
            <w:pPr>
              <w:jc w:val="center"/>
              <w:rPr>
                <w:rFonts w:ascii="Arial" w:hAnsi="Arial" w:cs="Arial"/>
                <w:sz w:val="10"/>
                <w:szCs w:val="8"/>
                <w:lang w:val="es-BO"/>
              </w:rPr>
            </w:pPr>
          </w:p>
        </w:tc>
        <w:tc>
          <w:tcPr>
            <w:tcW w:w="1309" w:type="dxa"/>
            <w:gridSpan w:val="8"/>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Nombre(s)</w:t>
            </w:r>
          </w:p>
        </w:tc>
        <w:tc>
          <w:tcPr>
            <w:tcW w:w="266" w:type="dxa"/>
            <w:gridSpan w:val="2"/>
            <w:vAlign w:val="center"/>
          </w:tcPr>
          <w:p w:rsidR="00A113EE" w:rsidRPr="00920973" w:rsidRDefault="00A113EE" w:rsidP="007B2C04">
            <w:pPr>
              <w:jc w:val="center"/>
              <w:rPr>
                <w:rFonts w:ascii="Arial" w:hAnsi="Arial" w:cs="Arial"/>
                <w:sz w:val="10"/>
                <w:szCs w:val="8"/>
                <w:lang w:val="es-BO"/>
              </w:rPr>
            </w:pPr>
          </w:p>
        </w:tc>
        <w:tc>
          <w:tcPr>
            <w:tcW w:w="1605" w:type="dxa"/>
            <w:gridSpan w:val="8"/>
            <w:tcBorders>
              <w:bottom w:val="single" w:sz="4" w:space="0" w:color="auto"/>
            </w:tcBorders>
            <w:vAlign w:val="center"/>
          </w:tcPr>
          <w:p w:rsidR="00A113EE" w:rsidRPr="00920973" w:rsidRDefault="00A113EE" w:rsidP="007B2C04">
            <w:pPr>
              <w:jc w:val="center"/>
              <w:rPr>
                <w:rFonts w:ascii="Arial" w:hAnsi="Arial" w:cs="Arial"/>
                <w:sz w:val="10"/>
                <w:szCs w:val="8"/>
                <w:lang w:val="es-BO"/>
              </w:rPr>
            </w:pPr>
            <w:r w:rsidRPr="00920973">
              <w:rPr>
                <w:i/>
                <w:sz w:val="10"/>
                <w:szCs w:val="8"/>
                <w:lang w:val="es-BO"/>
              </w:rPr>
              <w:t>Cargo</w:t>
            </w:r>
          </w:p>
        </w:tc>
        <w:tc>
          <w:tcPr>
            <w:tcW w:w="227" w:type="dxa"/>
            <w:tcBorders>
              <w:right w:val="single" w:sz="12" w:space="0" w:color="244061" w:themeColor="accent1" w:themeShade="80"/>
            </w:tcBorders>
          </w:tcPr>
          <w:p w:rsidR="00A113EE" w:rsidRPr="00920973" w:rsidRDefault="00A113EE" w:rsidP="00A113EE">
            <w:pPr>
              <w:rPr>
                <w:rFonts w:ascii="Arial" w:hAnsi="Arial" w:cs="Arial"/>
                <w:sz w:val="10"/>
                <w:szCs w:val="8"/>
                <w:lang w:val="es-BO"/>
              </w:rPr>
            </w:pPr>
          </w:p>
        </w:tc>
      </w:tr>
      <w:tr w:rsidR="00127966" w:rsidRPr="00920973" w:rsidTr="00EB34E2">
        <w:trPr>
          <w:trHeight w:val="460"/>
          <w:jc w:val="center"/>
        </w:trPr>
        <w:tc>
          <w:tcPr>
            <w:tcW w:w="2888" w:type="dxa"/>
            <w:gridSpan w:val="13"/>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sz w:val="16"/>
                <w:szCs w:val="16"/>
                <w:lang w:val="es-BO"/>
              </w:rPr>
            </w:pPr>
            <w:r w:rsidRPr="00920973">
              <w:rPr>
                <w:rFonts w:ascii="Arial" w:hAnsi="Arial" w:cs="Arial"/>
                <w:sz w:val="16"/>
                <w:szCs w:val="16"/>
                <w:lang w:val="es-BO"/>
              </w:rPr>
              <w:t>Encargado de atender consultas</w:t>
            </w:r>
          </w:p>
        </w:tc>
        <w:tc>
          <w:tcPr>
            <w:tcW w:w="1491"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Zapata</w:t>
            </w:r>
          </w:p>
        </w:tc>
        <w:tc>
          <w:tcPr>
            <w:tcW w:w="323"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491"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Goyzueta</w:t>
            </w:r>
          </w:p>
        </w:tc>
        <w:tc>
          <w:tcPr>
            <w:tcW w:w="305" w:type="dxa"/>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309"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José Edsson</w:t>
            </w:r>
          </w:p>
        </w:tc>
        <w:tc>
          <w:tcPr>
            <w:tcW w:w="266" w:type="dxa"/>
            <w:gridSpan w:val="2"/>
            <w:tcBorders>
              <w:left w:val="single" w:sz="4" w:space="0" w:color="auto"/>
              <w:right w:val="single" w:sz="4" w:space="0" w:color="auto"/>
            </w:tcBorders>
            <w:vAlign w:val="center"/>
          </w:tcPr>
          <w:p w:rsidR="00A113EE" w:rsidRPr="00920973" w:rsidRDefault="00A113EE" w:rsidP="007B2C04">
            <w:pPr>
              <w:jc w:val="center"/>
              <w:rPr>
                <w:rFonts w:ascii="Arial" w:hAnsi="Arial" w:cs="Arial"/>
                <w:sz w:val="16"/>
                <w:szCs w:val="16"/>
                <w:lang w:val="es-BO"/>
              </w:rPr>
            </w:pPr>
          </w:p>
        </w:tc>
        <w:tc>
          <w:tcPr>
            <w:tcW w:w="16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920973" w:rsidRDefault="007B2C04" w:rsidP="007B2C04">
            <w:pPr>
              <w:jc w:val="center"/>
              <w:rPr>
                <w:rFonts w:ascii="Arial" w:hAnsi="Arial" w:cs="Arial"/>
                <w:sz w:val="16"/>
                <w:szCs w:val="16"/>
                <w:lang w:val="es-BO"/>
              </w:rPr>
            </w:pPr>
            <w:r>
              <w:rPr>
                <w:rFonts w:ascii="Arial" w:hAnsi="Arial" w:cs="Arial"/>
                <w:sz w:val="16"/>
                <w:szCs w:val="16"/>
                <w:lang w:val="es-BO"/>
              </w:rPr>
              <w:t>Encargado de Contrataciones a.i.</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127966" w:rsidRPr="00920973" w:rsidTr="00EB34E2">
        <w:trPr>
          <w:jc w:val="center"/>
        </w:trPr>
        <w:tc>
          <w:tcPr>
            <w:tcW w:w="1683" w:type="dxa"/>
            <w:gridSpan w:val="8"/>
            <w:tcBorders>
              <w:left w:val="single" w:sz="12" w:space="0" w:color="244061" w:themeColor="accent1" w:themeShade="80"/>
              <w:bottom w:val="single" w:sz="12" w:space="0" w:color="244061" w:themeColor="accent1" w:themeShade="80"/>
            </w:tcBorders>
            <w:vAlign w:val="center"/>
          </w:tcPr>
          <w:p w:rsidR="00A113EE" w:rsidRPr="00920973" w:rsidRDefault="00A113EE" w:rsidP="00A113EE">
            <w:pPr>
              <w:jc w:val="right"/>
              <w:rPr>
                <w:rFonts w:ascii="Arial" w:hAnsi="Arial" w:cs="Arial"/>
                <w:b/>
                <w:sz w:val="2"/>
                <w:szCs w:val="2"/>
                <w:lang w:val="es-BO"/>
              </w:rPr>
            </w:pPr>
          </w:p>
        </w:tc>
        <w:tc>
          <w:tcPr>
            <w:tcW w:w="323"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2" w:type="dxa"/>
            <w:gridSpan w:val="2"/>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gridSpan w:val="2"/>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23"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gridSpan w:val="2"/>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gridSpan w:val="3"/>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71"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305" w:type="dxa"/>
            <w:gridSpan w:val="2"/>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67" w:type="dxa"/>
            <w:gridSpan w:val="3"/>
            <w:tcBorders>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6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58"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49"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27"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27"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27" w:type="dxa"/>
            <w:tcBorders>
              <w:top w:val="single" w:sz="4" w:space="0" w:color="auto"/>
              <w:bottom w:val="single" w:sz="12" w:space="0" w:color="244061" w:themeColor="accent1" w:themeShade="80"/>
            </w:tcBorders>
          </w:tcPr>
          <w:p w:rsidR="00A113EE" w:rsidRPr="00920973" w:rsidRDefault="00A113EE" w:rsidP="00A113EE">
            <w:pPr>
              <w:rPr>
                <w:rFonts w:ascii="Arial" w:hAnsi="Arial" w:cs="Arial"/>
                <w:sz w:val="2"/>
                <w:szCs w:val="2"/>
                <w:lang w:val="es-BO"/>
              </w:rPr>
            </w:pPr>
          </w:p>
        </w:tc>
        <w:tc>
          <w:tcPr>
            <w:tcW w:w="227" w:type="dxa"/>
            <w:tcBorders>
              <w:bottom w:val="single" w:sz="12" w:space="0" w:color="244061" w:themeColor="accent1" w:themeShade="80"/>
              <w:right w:val="single" w:sz="12" w:space="0" w:color="244061" w:themeColor="accent1" w:themeShade="80"/>
            </w:tcBorders>
          </w:tcPr>
          <w:p w:rsidR="00A113EE" w:rsidRPr="00920973" w:rsidRDefault="00A113EE" w:rsidP="00A113EE">
            <w:pPr>
              <w:rPr>
                <w:rFonts w:ascii="Arial" w:hAnsi="Arial" w:cs="Arial"/>
                <w:sz w:val="2"/>
                <w:szCs w:val="2"/>
                <w:lang w:val="es-BO"/>
              </w:rPr>
            </w:pPr>
          </w:p>
        </w:tc>
      </w:tr>
      <w:tr w:rsidR="00A113EE" w:rsidRPr="00920973" w:rsidTr="002E7ED8">
        <w:trPr>
          <w:trHeight w:val="567"/>
          <w:jc w:val="center"/>
        </w:trPr>
        <w:tc>
          <w:tcPr>
            <w:tcW w:w="9905" w:type="dxa"/>
            <w:gridSpan w:val="45"/>
            <w:tcBorders>
              <w:top w:val="single" w:sz="12" w:space="0" w:color="244061" w:themeColor="accent1" w:themeShade="80"/>
              <w:left w:val="single" w:sz="12" w:space="0" w:color="244061" w:themeColor="accent1" w:themeShade="80"/>
              <w:right w:val="single" w:sz="12" w:space="0" w:color="244061" w:themeColor="accent1" w:themeShade="80"/>
            </w:tcBorders>
            <w:shd w:val="clear" w:color="auto" w:fill="244061" w:themeFill="accent1" w:themeFillShade="80"/>
            <w:vAlign w:val="center"/>
          </w:tcPr>
          <w:p w:rsidR="00A113EE" w:rsidRPr="00920973" w:rsidRDefault="00A113EE" w:rsidP="0031474D">
            <w:pPr>
              <w:pStyle w:val="Prrafodelista"/>
              <w:numPr>
                <w:ilvl w:val="0"/>
                <w:numId w:val="83"/>
              </w:numPr>
              <w:ind w:left="176" w:hanging="176"/>
              <w:contextualSpacing/>
              <w:rPr>
                <w:rFonts w:ascii="Arial" w:hAnsi="Arial" w:cs="Arial"/>
                <w:sz w:val="16"/>
                <w:szCs w:val="16"/>
                <w:lang w:val="es-BO"/>
              </w:rPr>
            </w:pPr>
            <w:r w:rsidRPr="00920973">
              <w:rPr>
                <w:rFonts w:ascii="Arial" w:hAnsi="Arial" w:cs="Arial"/>
                <w:b/>
                <w:color w:val="FFFFFF" w:themeColor="background1"/>
                <w:sz w:val="16"/>
                <w:szCs w:val="16"/>
                <w:lang w:val="es-BO"/>
              </w:rPr>
              <w:lastRenderedPageBreak/>
              <w:t>SERVIDORES PÚBLICOS QUE OCUPAN CARGOS EJECUTIVOS HASTA EL TERCER NIVEL JERÁRQUICO DE LA ESTRUCTURA ORGÁNICA</w:t>
            </w:r>
            <w:r w:rsidRPr="00920973">
              <w:rPr>
                <w:rFonts w:ascii="Arial" w:hAnsi="Arial" w:cs="Arial"/>
                <w:b/>
                <w:sz w:val="16"/>
                <w:szCs w:val="16"/>
                <w:lang w:val="es-BO"/>
              </w:rPr>
              <w:t xml:space="preserve"> </w:t>
            </w:r>
          </w:p>
        </w:tc>
      </w:tr>
      <w:tr w:rsidR="00127966" w:rsidRPr="00920973" w:rsidTr="00EB34E2">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2"/>
                <w:szCs w:val="2"/>
                <w:lang w:val="es-BO"/>
              </w:rPr>
            </w:pPr>
          </w:p>
        </w:tc>
        <w:tc>
          <w:tcPr>
            <w:tcW w:w="260" w:type="dxa"/>
            <w:vAlign w:val="center"/>
          </w:tcPr>
          <w:p w:rsidR="00A113EE" w:rsidRPr="00920973" w:rsidRDefault="00A113EE" w:rsidP="00A113EE">
            <w:pPr>
              <w:jc w:val="right"/>
              <w:rPr>
                <w:rFonts w:ascii="Arial" w:hAnsi="Arial" w:cs="Arial"/>
                <w:b/>
                <w:sz w:val="2"/>
                <w:szCs w:val="2"/>
                <w:lang w:val="es-BO"/>
              </w:rPr>
            </w:pPr>
          </w:p>
        </w:tc>
        <w:tc>
          <w:tcPr>
            <w:tcW w:w="260" w:type="dxa"/>
            <w:vAlign w:val="center"/>
          </w:tcPr>
          <w:p w:rsidR="00A113EE" w:rsidRPr="00920973" w:rsidRDefault="00A113EE" w:rsidP="00A113EE">
            <w:pPr>
              <w:jc w:val="right"/>
              <w:rPr>
                <w:rFonts w:ascii="Arial" w:hAnsi="Arial" w:cs="Arial"/>
                <w:b/>
                <w:sz w:val="2"/>
                <w:szCs w:val="2"/>
                <w:lang w:val="es-BO"/>
              </w:rPr>
            </w:pPr>
          </w:p>
        </w:tc>
        <w:tc>
          <w:tcPr>
            <w:tcW w:w="225" w:type="dxa"/>
            <w:gridSpan w:val="2"/>
            <w:vAlign w:val="center"/>
          </w:tcPr>
          <w:p w:rsidR="00A113EE" w:rsidRPr="00920973" w:rsidRDefault="00A113EE" w:rsidP="00A113EE">
            <w:pPr>
              <w:jc w:val="right"/>
              <w:rPr>
                <w:rFonts w:ascii="Arial" w:hAnsi="Arial" w:cs="Arial"/>
                <w:b/>
                <w:sz w:val="2"/>
                <w:szCs w:val="2"/>
                <w:lang w:val="es-BO"/>
              </w:rPr>
            </w:pPr>
          </w:p>
        </w:tc>
        <w:tc>
          <w:tcPr>
            <w:tcW w:w="225" w:type="dxa"/>
            <w:vAlign w:val="center"/>
          </w:tcPr>
          <w:p w:rsidR="00A113EE" w:rsidRPr="00920973" w:rsidRDefault="00A113EE" w:rsidP="00A113EE">
            <w:pPr>
              <w:jc w:val="right"/>
              <w:rPr>
                <w:rFonts w:ascii="Arial" w:hAnsi="Arial" w:cs="Arial"/>
                <w:b/>
                <w:sz w:val="2"/>
                <w:szCs w:val="2"/>
                <w:lang w:val="es-BO"/>
              </w:rPr>
            </w:pPr>
          </w:p>
        </w:tc>
        <w:tc>
          <w:tcPr>
            <w:tcW w:w="226" w:type="dxa"/>
            <w:vAlign w:val="center"/>
          </w:tcPr>
          <w:p w:rsidR="00A113EE" w:rsidRPr="00920973" w:rsidRDefault="00A113EE" w:rsidP="00A113EE">
            <w:pPr>
              <w:jc w:val="right"/>
              <w:rPr>
                <w:rFonts w:ascii="Arial" w:hAnsi="Arial" w:cs="Arial"/>
                <w:b/>
                <w:sz w:val="2"/>
                <w:szCs w:val="2"/>
                <w:lang w:val="es-BO"/>
              </w:rPr>
            </w:pPr>
          </w:p>
        </w:tc>
        <w:tc>
          <w:tcPr>
            <w:tcW w:w="226" w:type="dxa"/>
            <w:vAlign w:val="center"/>
          </w:tcPr>
          <w:p w:rsidR="00A113EE" w:rsidRPr="00920973" w:rsidRDefault="00A113EE" w:rsidP="00A113EE">
            <w:pPr>
              <w:jc w:val="right"/>
              <w:rPr>
                <w:rFonts w:ascii="Arial" w:hAnsi="Arial" w:cs="Arial"/>
                <w:b/>
                <w:sz w:val="2"/>
                <w:szCs w:val="2"/>
                <w:lang w:val="es-BO"/>
              </w:rPr>
            </w:pPr>
          </w:p>
        </w:tc>
        <w:tc>
          <w:tcPr>
            <w:tcW w:w="323"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272" w:type="dxa"/>
            <w:gridSpan w:val="2"/>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gridSpan w:val="2"/>
          </w:tcPr>
          <w:p w:rsidR="00A113EE" w:rsidRPr="00920973" w:rsidRDefault="00A113EE" w:rsidP="00A113EE">
            <w:pPr>
              <w:rPr>
                <w:rFonts w:ascii="Arial" w:hAnsi="Arial" w:cs="Arial"/>
                <w:sz w:val="2"/>
                <w:szCs w:val="2"/>
                <w:lang w:val="es-BO"/>
              </w:rPr>
            </w:pPr>
          </w:p>
        </w:tc>
        <w:tc>
          <w:tcPr>
            <w:tcW w:w="271"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23" w:type="dxa"/>
          </w:tcPr>
          <w:p w:rsidR="00A113EE" w:rsidRPr="00920973" w:rsidRDefault="00A113EE" w:rsidP="00A113EE">
            <w:pPr>
              <w:rPr>
                <w:rFonts w:ascii="Arial" w:hAnsi="Arial" w:cs="Arial"/>
                <w:sz w:val="2"/>
                <w:szCs w:val="2"/>
                <w:lang w:val="es-BO"/>
              </w:rPr>
            </w:pPr>
          </w:p>
        </w:tc>
        <w:tc>
          <w:tcPr>
            <w:tcW w:w="271"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305" w:type="dxa"/>
            <w:gridSpan w:val="2"/>
          </w:tcPr>
          <w:p w:rsidR="00A113EE" w:rsidRPr="00920973" w:rsidRDefault="00A113EE" w:rsidP="00A113EE">
            <w:pPr>
              <w:rPr>
                <w:rFonts w:ascii="Arial" w:hAnsi="Arial" w:cs="Arial"/>
                <w:sz w:val="2"/>
                <w:szCs w:val="2"/>
                <w:lang w:val="es-BO"/>
              </w:rPr>
            </w:pPr>
          </w:p>
        </w:tc>
        <w:tc>
          <w:tcPr>
            <w:tcW w:w="271" w:type="dxa"/>
            <w:gridSpan w:val="3"/>
          </w:tcPr>
          <w:p w:rsidR="00A113EE" w:rsidRPr="00920973" w:rsidRDefault="00A113EE" w:rsidP="00A113EE">
            <w:pPr>
              <w:rPr>
                <w:rFonts w:ascii="Arial" w:hAnsi="Arial" w:cs="Arial"/>
                <w:sz w:val="2"/>
                <w:szCs w:val="2"/>
                <w:lang w:val="es-BO"/>
              </w:rPr>
            </w:pPr>
          </w:p>
        </w:tc>
        <w:tc>
          <w:tcPr>
            <w:tcW w:w="305" w:type="dxa"/>
          </w:tcPr>
          <w:p w:rsidR="00A113EE" w:rsidRPr="00920973" w:rsidRDefault="00A113EE" w:rsidP="00A113EE">
            <w:pPr>
              <w:rPr>
                <w:rFonts w:ascii="Arial" w:hAnsi="Arial" w:cs="Arial"/>
                <w:sz w:val="2"/>
                <w:szCs w:val="2"/>
                <w:lang w:val="es-BO"/>
              </w:rPr>
            </w:pPr>
          </w:p>
        </w:tc>
        <w:tc>
          <w:tcPr>
            <w:tcW w:w="271" w:type="dxa"/>
          </w:tcPr>
          <w:p w:rsidR="00A113EE" w:rsidRPr="00920973" w:rsidRDefault="00A113EE" w:rsidP="00A113EE">
            <w:pPr>
              <w:rPr>
                <w:rFonts w:ascii="Arial" w:hAnsi="Arial" w:cs="Arial"/>
                <w:sz w:val="2"/>
                <w:szCs w:val="2"/>
                <w:lang w:val="es-BO"/>
              </w:rPr>
            </w:pPr>
          </w:p>
        </w:tc>
        <w:tc>
          <w:tcPr>
            <w:tcW w:w="305" w:type="dxa"/>
            <w:gridSpan w:val="2"/>
          </w:tcPr>
          <w:p w:rsidR="00A113EE" w:rsidRPr="00920973" w:rsidRDefault="00A113EE" w:rsidP="00A113EE">
            <w:pPr>
              <w:rPr>
                <w:rFonts w:ascii="Arial" w:hAnsi="Arial" w:cs="Arial"/>
                <w:sz w:val="2"/>
                <w:szCs w:val="2"/>
                <w:lang w:val="es-BO"/>
              </w:rPr>
            </w:pPr>
          </w:p>
        </w:tc>
        <w:tc>
          <w:tcPr>
            <w:tcW w:w="267" w:type="dxa"/>
            <w:gridSpan w:val="3"/>
          </w:tcPr>
          <w:p w:rsidR="00A113EE" w:rsidRPr="00920973" w:rsidRDefault="00A113EE" w:rsidP="00A113EE">
            <w:pPr>
              <w:rPr>
                <w:rFonts w:ascii="Arial" w:hAnsi="Arial" w:cs="Arial"/>
                <w:sz w:val="2"/>
                <w:szCs w:val="2"/>
                <w:lang w:val="es-BO"/>
              </w:rPr>
            </w:pPr>
          </w:p>
        </w:tc>
        <w:tc>
          <w:tcPr>
            <w:tcW w:w="268" w:type="dxa"/>
          </w:tcPr>
          <w:p w:rsidR="00A113EE" w:rsidRPr="00920973" w:rsidRDefault="00A113EE" w:rsidP="00A113EE">
            <w:pPr>
              <w:rPr>
                <w:rFonts w:ascii="Arial" w:hAnsi="Arial" w:cs="Arial"/>
                <w:sz w:val="2"/>
                <w:szCs w:val="2"/>
                <w:lang w:val="es-BO"/>
              </w:rPr>
            </w:pPr>
          </w:p>
        </w:tc>
        <w:tc>
          <w:tcPr>
            <w:tcW w:w="258" w:type="dxa"/>
          </w:tcPr>
          <w:p w:rsidR="00A113EE" w:rsidRPr="00920973" w:rsidRDefault="00A113EE" w:rsidP="00A113EE">
            <w:pPr>
              <w:rPr>
                <w:rFonts w:ascii="Arial" w:hAnsi="Arial" w:cs="Arial"/>
                <w:sz w:val="2"/>
                <w:szCs w:val="2"/>
                <w:lang w:val="es-BO"/>
              </w:rPr>
            </w:pPr>
          </w:p>
        </w:tc>
        <w:tc>
          <w:tcPr>
            <w:tcW w:w="249" w:type="dxa"/>
          </w:tcPr>
          <w:p w:rsidR="00A113EE" w:rsidRPr="00920973" w:rsidRDefault="00A113EE" w:rsidP="00A113EE">
            <w:pPr>
              <w:rPr>
                <w:rFonts w:ascii="Arial" w:hAnsi="Arial" w:cs="Arial"/>
                <w:sz w:val="2"/>
                <w:szCs w:val="2"/>
                <w:lang w:val="es-BO"/>
              </w:rPr>
            </w:pPr>
          </w:p>
        </w:tc>
        <w:tc>
          <w:tcPr>
            <w:tcW w:w="227" w:type="dxa"/>
          </w:tcPr>
          <w:p w:rsidR="00A113EE" w:rsidRPr="00920973" w:rsidRDefault="00A113EE" w:rsidP="00A113EE">
            <w:pPr>
              <w:rPr>
                <w:rFonts w:ascii="Arial" w:hAnsi="Arial" w:cs="Arial"/>
                <w:sz w:val="2"/>
                <w:szCs w:val="2"/>
                <w:lang w:val="es-BO"/>
              </w:rPr>
            </w:pPr>
          </w:p>
        </w:tc>
        <w:tc>
          <w:tcPr>
            <w:tcW w:w="227" w:type="dxa"/>
          </w:tcPr>
          <w:p w:rsidR="00A113EE" w:rsidRPr="00920973" w:rsidRDefault="00A113EE" w:rsidP="00A113EE">
            <w:pPr>
              <w:rPr>
                <w:rFonts w:ascii="Arial" w:hAnsi="Arial" w:cs="Arial"/>
                <w:sz w:val="2"/>
                <w:szCs w:val="2"/>
                <w:lang w:val="es-BO"/>
              </w:rPr>
            </w:pPr>
          </w:p>
        </w:tc>
        <w:tc>
          <w:tcPr>
            <w:tcW w:w="227" w:type="dxa"/>
          </w:tcPr>
          <w:p w:rsidR="00A113EE" w:rsidRPr="00920973" w:rsidRDefault="00A113EE" w:rsidP="00A113EE">
            <w:pPr>
              <w:rPr>
                <w:rFonts w:ascii="Arial" w:hAnsi="Arial" w:cs="Arial"/>
                <w:sz w:val="2"/>
                <w:szCs w:val="2"/>
                <w:lang w:val="es-BO"/>
              </w:rPr>
            </w:pPr>
          </w:p>
        </w:tc>
        <w:tc>
          <w:tcPr>
            <w:tcW w:w="227" w:type="dxa"/>
            <w:tcBorders>
              <w:right w:val="single" w:sz="12" w:space="0" w:color="244061" w:themeColor="accent1" w:themeShade="80"/>
            </w:tcBorders>
          </w:tcPr>
          <w:p w:rsidR="00A113EE" w:rsidRPr="00920973" w:rsidRDefault="00A113EE" w:rsidP="00A113EE">
            <w:pPr>
              <w:rPr>
                <w:rFonts w:ascii="Arial" w:hAnsi="Arial" w:cs="Arial"/>
                <w:sz w:val="2"/>
                <w:szCs w:val="2"/>
                <w:lang w:val="es-BO"/>
              </w:rPr>
            </w:pPr>
          </w:p>
        </w:tc>
      </w:tr>
      <w:tr w:rsidR="0078144E" w:rsidRPr="00920973" w:rsidTr="00EB34E2">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422" w:type="dxa"/>
            <w:gridSpan w:val="7"/>
            <w:tcBorders>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797" w:type="dxa"/>
            <w:gridSpan w:val="8"/>
            <w:tcBorders>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1" w:type="dxa"/>
          </w:tcPr>
          <w:p w:rsidR="00A113EE" w:rsidRPr="00E40163" w:rsidRDefault="00A113EE" w:rsidP="00E40163">
            <w:pPr>
              <w:jc w:val="center"/>
              <w:rPr>
                <w:rFonts w:ascii="Arial" w:hAnsi="Arial" w:cs="Arial"/>
                <w:sz w:val="12"/>
                <w:szCs w:val="14"/>
                <w:lang w:val="es-BO"/>
              </w:rPr>
            </w:pPr>
          </w:p>
        </w:tc>
        <w:tc>
          <w:tcPr>
            <w:tcW w:w="2574" w:type="dxa"/>
            <w:gridSpan w:val="9"/>
            <w:tcBorders>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tcPr>
          <w:p w:rsidR="00A113EE" w:rsidRPr="00E40163" w:rsidRDefault="00A113EE" w:rsidP="00E40163">
            <w:pPr>
              <w:jc w:val="center"/>
              <w:rPr>
                <w:rFonts w:ascii="Arial" w:hAnsi="Arial" w:cs="Arial"/>
                <w:sz w:val="12"/>
                <w:szCs w:val="14"/>
                <w:lang w:val="es-BO"/>
              </w:rPr>
            </w:pPr>
          </w:p>
        </w:tc>
        <w:tc>
          <w:tcPr>
            <w:tcW w:w="2747" w:type="dxa"/>
            <w:gridSpan w:val="15"/>
            <w:tcBorders>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EB34E2">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E40163" w:rsidP="00E40163">
            <w:pPr>
              <w:jc w:val="center"/>
              <w:rPr>
                <w:rFonts w:ascii="Arial" w:hAnsi="Arial" w:cs="Arial"/>
                <w:sz w:val="14"/>
                <w:szCs w:val="14"/>
                <w:lang w:val="es-BO"/>
              </w:rPr>
            </w:pPr>
            <w:r w:rsidRPr="00E40163">
              <w:rPr>
                <w:rFonts w:ascii="Arial" w:hAnsi="Arial" w:cs="Arial"/>
                <w:sz w:val="14"/>
                <w:szCs w:val="14"/>
                <w:lang w:val="es-BO"/>
              </w:rPr>
              <w:t>Espinoza</w:t>
            </w:r>
          </w:p>
        </w:tc>
        <w:tc>
          <w:tcPr>
            <w:tcW w:w="323"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sidRPr="00E40163">
              <w:rPr>
                <w:rFonts w:ascii="Arial" w:hAnsi="Arial" w:cs="Arial"/>
                <w:sz w:val="14"/>
                <w:szCs w:val="14"/>
                <w:lang w:val="es-BO"/>
              </w:rPr>
              <w:t>Vásquez</w:t>
            </w:r>
          </w:p>
        </w:tc>
        <w:tc>
          <w:tcPr>
            <w:tcW w:w="271"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Pr>
                <w:rFonts w:ascii="Arial" w:hAnsi="Arial" w:cs="Arial"/>
                <w:sz w:val="14"/>
                <w:szCs w:val="14"/>
                <w:lang w:val="es-BO"/>
              </w:rPr>
              <w:t>Ivette</w:t>
            </w:r>
          </w:p>
        </w:tc>
        <w:tc>
          <w:tcPr>
            <w:tcW w:w="283" w:type="dxa"/>
            <w:gridSpan w:val="2"/>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E40163" w:rsidP="00E40163">
            <w:pPr>
              <w:jc w:val="center"/>
              <w:rPr>
                <w:rFonts w:ascii="Arial" w:hAnsi="Arial" w:cs="Arial"/>
                <w:sz w:val="14"/>
                <w:szCs w:val="14"/>
                <w:lang w:val="es-BO"/>
              </w:rPr>
            </w:pPr>
            <w:r>
              <w:rPr>
                <w:rFonts w:ascii="Arial" w:hAnsi="Arial" w:cs="Arial"/>
                <w:sz w:val="14"/>
                <w:szCs w:val="14"/>
                <w:lang w:val="es-BO"/>
              </w:rPr>
              <w:t>Directora General Ejecutiva</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EB34E2">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422" w:type="dxa"/>
            <w:gridSpan w:val="7"/>
            <w:tcBorders>
              <w:top w:val="single" w:sz="4" w:space="0" w:color="auto"/>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1" w:type="dxa"/>
          </w:tcPr>
          <w:p w:rsidR="00A113EE" w:rsidRPr="00E40163" w:rsidRDefault="00A113EE"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tcPr>
          <w:p w:rsidR="00A113EE" w:rsidRPr="00E40163" w:rsidRDefault="00A113EE"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EB34E2">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1E2A62" w:rsidP="00E40163">
            <w:pPr>
              <w:jc w:val="center"/>
              <w:rPr>
                <w:rFonts w:ascii="Arial" w:hAnsi="Arial" w:cs="Arial"/>
                <w:sz w:val="14"/>
                <w:szCs w:val="14"/>
                <w:lang w:val="es-BO"/>
              </w:rPr>
            </w:pPr>
            <w:r>
              <w:rPr>
                <w:rFonts w:ascii="Arial" w:hAnsi="Arial" w:cs="Arial"/>
                <w:sz w:val="14"/>
                <w:szCs w:val="14"/>
                <w:lang w:val="es-BO"/>
              </w:rPr>
              <w:t>Sahonero</w:t>
            </w:r>
          </w:p>
        </w:tc>
        <w:tc>
          <w:tcPr>
            <w:tcW w:w="323" w:type="dxa"/>
            <w:tcBorders>
              <w:left w:val="single" w:sz="4" w:space="0" w:color="auto"/>
              <w:right w:val="single" w:sz="4" w:space="0" w:color="auto"/>
            </w:tcBorders>
            <w:vAlign w:val="center"/>
          </w:tcPr>
          <w:p w:rsidR="00A113EE" w:rsidRPr="00E40163" w:rsidRDefault="00A113EE"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1E2A62" w:rsidP="00E40163">
            <w:pPr>
              <w:jc w:val="center"/>
              <w:rPr>
                <w:rFonts w:ascii="Arial" w:hAnsi="Arial" w:cs="Arial"/>
                <w:sz w:val="14"/>
                <w:szCs w:val="14"/>
                <w:lang w:val="es-BO"/>
              </w:rPr>
            </w:pPr>
            <w:r>
              <w:rPr>
                <w:rFonts w:ascii="Arial" w:hAnsi="Arial" w:cs="Arial"/>
                <w:sz w:val="14"/>
                <w:szCs w:val="14"/>
                <w:lang w:val="es-BO"/>
              </w:rPr>
              <w:t>Ibáñez</w:t>
            </w:r>
          </w:p>
        </w:tc>
        <w:tc>
          <w:tcPr>
            <w:tcW w:w="271" w:type="dxa"/>
            <w:tcBorders>
              <w:left w:val="single" w:sz="4" w:space="0" w:color="auto"/>
              <w:right w:val="single" w:sz="4" w:space="0" w:color="auto"/>
            </w:tcBorders>
            <w:vAlign w:val="center"/>
          </w:tcPr>
          <w:p w:rsidR="00A113EE" w:rsidRPr="00E40163" w:rsidRDefault="00A113EE"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1E2A62" w:rsidP="00E40163">
            <w:pPr>
              <w:jc w:val="center"/>
              <w:rPr>
                <w:rFonts w:ascii="Arial" w:hAnsi="Arial" w:cs="Arial"/>
                <w:sz w:val="14"/>
                <w:szCs w:val="14"/>
                <w:lang w:val="es-BO"/>
              </w:rPr>
            </w:pPr>
            <w:r>
              <w:rPr>
                <w:rFonts w:ascii="Arial" w:hAnsi="Arial" w:cs="Arial"/>
                <w:sz w:val="14"/>
                <w:szCs w:val="14"/>
                <w:lang w:val="es-BO"/>
              </w:rPr>
              <w:t>María René</w:t>
            </w:r>
          </w:p>
        </w:tc>
        <w:tc>
          <w:tcPr>
            <w:tcW w:w="283" w:type="dxa"/>
            <w:gridSpan w:val="2"/>
            <w:tcBorders>
              <w:left w:val="single" w:sz="4" w:space="0" w:color="auto"/>
              <w:right w:val="single" w:sz="4" w:space="0" w:color="auto"/>
            </w:tcBorders>
            <w:vAlign w:val="center"/>
          </w:tcPr>
          <w:p w:rsidR="00A113EE" w:rsidRPr="00E40163" w:rsidRDefault="00A113EE"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EB34E2" w:rsidP="00E40163">
            <w:pPr>
              <w:jc w:val="center"/>
              <w:rPr>
                <w:rFonts w:ascii="Arial" w:hAnsi="Arial" w:cs="Arial"/>
                <w:sz w:val="14"/>
                <w:szCs w:val="14"/>
                <w:lang w:val="es-BO"/>
              </w:rPr>
            </w:pPr>
            <w:r>
              <w:rPr>
                <w:rFonts w:ascii="Arial" w:hAnsi="Arial" w:cs="Arial"/>
                <w:sz w:val="14"/>
                <w:szCs w:val="14"/>
                <w:lang w:val="es-BO"/>
              </w:rPr>
              <w:t>Director</w:t>
            </w:r>
            <w:r w:rsidR="004C4132">
              <w:rPr>
                <w:rFonts w:ascii="Arial" w:hAnsi="Arial" w:cs="Arial"/>
                <w:sz w:val="14"/>
                <w:szCs w:val="14"/>
                <w:lang w:val="es-BO"/>
              </w:rPr>
              <w:t xml:space="preserve"> General de Operaciones</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78144E" w:rsidRPr="00920973" w:rsidTr="00EB34E2">
        <w:trPr>
          <w:jc w:val="center"/>
        </w:trPr>
        <w:tc>
          <w:tcPr>
            <w:tcW w:w="261" w:type="dxa"/>
            <w:tcBorders>
              <w:left w:val="single" w:sz="12" w:space="0" w:color="244061" w:themeColor="accent1" w:themeShade="80"/>
            </w:tcBorders>
            <w:vAlign w:val="center"/>
          </w:tcPr>
          <w:p w:rsidR="00A113EE" w:rsidRPr="00920973" w:rsidRDefault="00A113EE" w:rsidP="00A113EE">
            <w:pPr>
              <w:jc w:val="right"/>
              <w:rPr>
                <w:rFonts w:ascii="Arial" w:hAnsi="Arial" w:cs="Arial"/>
                <w:b/>
                <w:sz w:val="10"/>
                <w:szCs w:val="10"/>
                <w:lang w:val="es-BO"/>
              </w:rPr>
            </w:pPr>
          </w:p>
        </w:tc>
        <w:tc>
          <w:tcPr>
            <w:tcW w:w="1422" w:type="dxa"/>
            <w:gridSpan w:val="7"/>
            <w:tcBorders>
              <w:top w:val="single" w:sz="4" w:space="0" w:color="auto"/>
              <w:bottom w:val="single" w:sz="4" w:space="0" w:color="auto"/>
            </w:tcBorders>
            <w:vAlign w:val="center"/>
          </w:tcPr>
          <w:p w:rsidR="00A113EE" w:rsidRPr="00E40163" w:rsidRDefault="00BA1A1B"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Paterno</w:t>
            </w:r>
          </w:p>
        </w:tc>
        <w:tc>
          <w:tcPr>
            <w:tcW w:w="323" w:type="dxa"/>
          </w:tcPr>
          <w:p w:rsidR="00A113EE" w:rsidRPr="00E40163" w:rsidRDefault="00A113EE"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tcPr>
          <w:p w:rsidR="00A113EE" w:rsidRPr="00E40163" w:rsidRDefault="00FA5EEA" w:rsidP="00E40163">
            <w:pPr>
              <w:jc w:val="center"/>
              <w:rPr>
                <w:rFonts w:ascii="Arial" w:hAnsi="Arial" w:cs="Arial"/>
                <w:sz w:val="12"/>
                <w:szCs w:val="14"/>
                <w:lang w:val="es-BO"/>
              </w:rPr>
            </w:pPr>
            <w:r w:rsidRPr="00E40163">
              <w:rPr>
                <w:rFonts w:ascii="Arial" w:hAnsi="Arial" w:cs="Arial"/>
                <w:i/>
                <w:sz w:val="12"/>
                <w:szCs w:val="14"/>
                <w:lang w:val="es-BO"/>
              </w:rPr>
              <w:t xml:space="preserve">Apellido </w:t>
            </w:r>
            <w:r w:rsidR="00A113EE" w:rsidRPr="00E40163">
              <w:rPr>
                <w:rFonts w:ascii="Arial" w:hAnsi="Arial" w:cs="Arial"/>
                <w:i/>
                <w:sz w:val="12"/>
                <w:szCs w:val="14"/>
                <w:lang w:val="es-BO"/>
              </w:rPr>
              <w:t>Materno</w:t>
            </w:r>
          </w:p>
        </w:tc>
        <w:tc>
          <w:tcPr>
            <w:tcW w:w="271" w:type="dxa"/>
          </w:tcPr>
          <w:p w:rsidR="00A113EE" w:rsidRPr="00E40163" w:rsidRDefault="00A113EE"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tcPr>
          <w:p w:rsidR="00A113EE" w:rsidRPr="00E40163" w:rsidRDefault="00A113EE"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tcPr>
          <w:p w:rsidR="00A113EE" w:rsidRPr="00E40163" w:rsidRDefault="00A113EE"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A113EE" w:rsidRPr="00920973" w:rsidRDefault="00A113EE" w:rsidP="00A113EE">
            <w:pPr>
              <w:rPr>
                <w:rFonts w:ascii="Arial" w:hAnsi="Arial" w:cs="Arial"/>
                <w:sz w:val="10"/>
                <w:szCs w:val="10"/>
                <w:lang w:val="es-BO"/>
              </w:rPr>
            </w:pPr>
          </w:p>
        </w:tc>
      </w:tr>
      <w:tr w:rsidR="0078144E" w:rsidRPr="00920973" w:rsidTr="00EB34E2">
        <w:trPr>
          <w:jc w:val="center"/>
        </w:trPr>
        <w:tc>
          <w:tcPr>
            <w:tcW w:w="261" w:type="dxa"/>
            <w:tcBorders>
              <w:left w:val="single" w:sz="12" w:space="0" w:color="244061" w:themeColor="accent1" w:themeShade="80"/>
              <w:right w:val="single" w:sz="4" w:space="0" w:color="auto"/>
            </w:tcBorders>
            <w:vAlign w:val="center"/>
          </w:tcPr>
          <w:p w:rsidR="00A113EE" w:rsidRPr="00920973" w:rsidRDefault="00A113EE" w:rsidP="00A113EE">
            <w:pPr>
              <w:jc w:val="right"/>
              <w:rPr>
                <w:rFonts w:ascii="Arial" w:hAnsi="Arial" w:cs="Arial"/>
                <w:b/>
                <w:sz w:val="16"/>
                <w:szCs w:val="16"/>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Wilkinson</w:t>
            </w:r>
          </w:p>
        </w:tc>
        <w:tc>
          <w:tcPr>
            <w:tcW w:w="323"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Ortiz</w:t>
            </w:r>
          </w:p>
        </w:tc>
        <w:tc>
          <w:tcPr>
            <w:tcW w:w="271" w:type="dxa"/>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María Sonia</w:t>
            </w:r>
          </w:p>
        </w:tc>
        <w:tc>
          <w:tcPr>
            <w:tcW w:w="283" w:type="dxa"/>
            <w:gridSpan w:val="2"/>
            <w:tcBorders>
              <w:left w:val="single" w:sz="4" w:space="0" w:color="auto"/>
              <w:right w:val="single" w:sz="4" w:space="0" w:color="auto"/>
            </w:tcBorders>
          </w:tcPr>
          <w:p w:rsidR="00A113EE" w:rsidRPr="00E40163" w:rsidRDefault="00A113EE"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A113EE" w:rsidRPr="00E40163" w:rsidRDefault="004C4132" w:rsidP="00E40163">
            <w:pPr>
              <w:jc w:val="center"/>
              <w:rPr>
                <w:rFonts w:ascii="Arial" w:hAnsi="Arial" w:cs="Arial"/>
                <w:sz w:val="14"/>
                <w:szCs w:val="14"/>
                <w:lang w:val="es-BO"/>
              </w:rPr>
            </w:pPr>
            <w:r>
              <w:rPr>
                <w:rFonts w:ascii="Arial" w:hAnsi="Arial" w:cs="Arial"/>
                <w:sz w:val="14"/>
                <w:szCs w:val="14"/>
                <w:lang w:val="es-BO"/>
              </w:rPr>
              <w:t>Directora de Asuntos Jurídicos</w:t>
            </w:r>
          </w:p>
        </w:tc>
        <w:tc>
          <w:tcPr>
            <w:tcW w:w="227" w:type="dxa"/>
            <w:tcBorders>
              <w:left w:val="single" w:sz="4" w:space="0" w:color="auto"/>
              <w:right w:val="single" w:sz="12" w:space="0" w:color="244061" w:themeColor="accent1" w:themeShade="80"/>
            </w:tcBorders>
          </w:tcPr>
          <w:p w:rsidR="00A113EE" w:rsidRPr="00920973" w:rsidRDefault="00A113EE" w:rsidP="00A113EE">
            <w:pPr>
              <w:rPr>
                <w:rFonts w:ascii="Arial" w:hAnsi="Arial" w:cs="Arial"/>
                <w:sz w:val="16"/>
                <w:szCs w:val="16"/>
                <w:lang w:val="es-BO"/>
              </w:rPr>
            </w:pPr>
          </w:p>
        </w:tc>
      </w:tr>
      <w:tr w:rsidR="00602CDC" w:rsidRPr="00920973" w:rsidTr="00EB34E2">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tcPr>
          <w:p w:rsidR="00602CDC" w:rsidRPr="00E40163" w:rsidRDefault="00602CDC"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tcPr>
          <w:p w:rsidR="00602CDC" w:rsidRPr="00E40163" w:rsidRDefault="00602CDC"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3B3FB4" w:rsidRPr="00920973" w:rsidTr="00EB34E2">
        <w:trPr>
          <w:jc w:val="center"/>
        </w:trPr>
        <w:tc>
          <w:tcPr>
            <w:tcW w:w="261" w:type="dxa"/>
            <w:tcBorders>
              <w:left w:val="single" w:sz="12" w:space="0" w:color="244061" w:themeColor="accent1" w:themeShade="80"/>
              <w:right w:val="single" w:sz="4" w:space="0" w:color="auto"/>
            </w:tcBorders>
            <w:vAlign w:val="center"/>
          </w:tcPr>
          <w:p w:rsidR="003B3FB4" w:rsidRPr="00920973" w:rsidRDefault="003B3FB4" w:rsidP="00A113EE">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B34E2" w:rsidP="00E40163">
            <w:pPr>
              <w:jc w:val="center"/>
              <w:rPr>
                <w:rFonts w:ascii="Arial" w:hAnsi="Arial" w:cs="Arial"/>
                <w:sz w:val="14"/>
                <w:szCs w:val="14"/>
                <w:lang w:val="es-BO"/>
              </w:rPr>
            </w:pPr>
            <w:r>
              <w:rPr>
                <w:rFonts w:ascii="Arial" w:hAnsi="Arial" w:cs="Arial"/>
                <w:sz w:val="14"/>
                <w:szCs w:val="14"/>
                <w:lang w:val="es-BO"/>
              </w:rPr>
              <w:t>Arismendi</w:t>
            </w:r>
          </w:p>
        </w:tc>
        <w:tc>
          <w:tcPr>
            <w:tcW w:w="323"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B34E2" w:rsidP="00E40163">
            <w:pPr>
              <w:jc w:val="center"/>
              <w:rPr>
                <w:rFonts w:ascii="Arial" w:hAnsi="Arial" w:cs="Arial"/>
                <w:sz w:val="14"/>
                <w:szCs w:val="14"/>
                <w:lang w:val="es-BO"/>
              </w:rPr>
            </w:pPr>
            <w:r>
              <w:rPr>
                <w:rFonts w:ascii="Arial" w:hAnsi="Arial" w:cs="Arial"/>
                <w:sz w:val="14"/>
                <w:szCs w:val="14"/>
                <w:lang w:val="es-BO"/>
              </w:rPr>
              <w:t xml:space="preserve">Cuentas </w:t>
            </w:r>
          </w:p>
        </w:tc>
        <w:tc>
          <w:tcPr>
            <w:tcW w:w="271"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B34E2" w:rsidP="00E40163">
            <w:pPr>
              <w:jc w:val="center"/>
              <w:rPr>
                <w:rFonts w:ascii="Arial" w:hAnsi="Arial" w:cs="Arial"/>
                <w:sz w:val="14"/>
                <w:szCs w:val="14"/>
                <w:lang w:val="es-BO"/>
              </w:rPr>
            </w:pPr>
            <w:r>
              <w:rPr>
                <w:rFonts w:ascii="Arial" w:hAnsi="Arial" w:cs="Arial"/>
                <w:sz w:val="14"/>
                <w:szCs w:val="14"/>
                <w:lang w:val="es-BO"/>
              </w:rPr>
              <w:t>Felipa Carolina</w:t>
            </w:r>
          </w:p>
        </w:tc>
        <w:tc>
          <w:tcPr>
            <w:tcW w:w="283" w:type="dxa"/>
            <w:gridSpan w:val="2"/>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E40163">
            <w:pPr>
              <w:jc w:val="center"/>
              <w:rPr>
                <w:rFonts w:ascii="Arial" w:hAnsi="Arial" w:cs="Arial"/>
                <w:sz w:val="14"/>
                <w:szCs w:val="14"/>
                <w:lang w:val="es-BO"/>
              </w:rPr>
            </w:pPr>
            <w:r>
              <w:rPr>
                <w:rFonts w:ascii="Arial" w:hAnsi="Arial" w:cs="Arial"/>
                <w:sz w:val="14"/>
                <w:szCs w:val="14"/>
                <w:lang w:val="es-BO"/>
              </w:rPr>
              <w:t>Directora de la Defensoría del Consumidor Financiero</w:t>
            </w:r>
          </w:p>
        </w:tc>
        <w:tc>
          <w:tcPr>
            <w:tcW w:w="227" w:type="dxa"/>
            <w:tcBorders>
              <w:left w:val="single" w:sz="4" w:space="0" w:color="auto"/>
              <w:right w:val="single" w:sz="12" w:space="0" w:color="244061" w:themeColor="accent1" w:themeShade="80"/>
            </w:tcBorders>
          </w:tcPr>
          <w:p w:rsidR="003B3FB4" w:rsidRPr="00920973" w:rsidRDefault="003B3FB4" w:rsidP="00A113EE">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vAlign w:val="center"/>
          </w:tcPr>
          <w:p w:rsidR="00602CDC" w:rsidRPr="00E40163" w:rsidRDefault="00602CDC"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3B3FB4" w:rsidRPr="00920973" w:rsidTr="00EB34E2">
        <w:trPr>
          <w:jc w:val="center"/>
        </w:trPr>
        <w:tc>
          <w:tcPr>
            <w:tcW w:w="261" w:type="dxa"/>
            <w:tcBorders>
              <w:left w:val="single" w:sz="12" w:space="0" w:color="244061" w:themeColor="accent1" w:themeShade="80"/>
              <w:right w:val="single" w:sz="4" w:space="0" w:color="auto"/>
            </w:tcBorders>
            <w:vAlign w:val="center"/>
          </w:tcPr>
          <w:p w:rsidR="003B3FB4" w:rsidRPr="00920973" w:rsidRDefault="003B3FB4" w:rsidP="00A113EE">
            <w:pPr>
              <w:jc w:val="right"/>
              <w:rPr>
                <w:rFonts w:ascii="Arial" w:hAnsi="Arial" w:cs="Arial"/>
                <w:b/>
                <w:sz w:val="8"/>
                <w:szCs w:val="8"/>
                <w:lang w:val="es-BO"/>
              </w:rPr>
            </w:pPr>
            <w:r>
              <w:rPr>
                <w:rFonts w:ascii="Arial" w:hAnsi="Arial" w:cs="Arial"/>
                <w:b/>
                <w:sz w:val="8"/>
                <w:szCs w:val="8"/>
                <w:lang w:val="es-BO"/>
              </w:rPr>
              <w:t xml:space="preserve">               </w:t>
            </w: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4C4132">
            <w:pPr>
              <w:jc w:val="center"/>
              <w:rPr>
                <w:rFonts w:ascii="Arial" w:hAnsi="Arial" w:cs="Arial"/>
                <w:sz w:val="14"/>
                <w:szCs w:val="14"/>
                <w:lang w:val="es-BO"/>
              </w:rPr>
            </w:pPr>
            <w:r>
              <w:rPr>
                <w:rFonts w:ascii="Arial" w:hAnsi="Arial" w:cs="Arial"/>
                <w:sz w:val="14"/>
                <w:szCs w:val="14"/>
                <w:lang w:val="es-BO"/>
              </w:rPr>
              <w:t>Asturizaga</w:t>
            </w:r>
          </w:p>
        </w:tc>
        <w:tc>
          <w:tcPr>
            <w:tcW w:w="323"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4C4132" w:rsidP="004C4132">
            <w:pPr>
              <w:jc w:val="center"/>
              <w:rPr>
                <w:rFonts w:ascii="Arial" w:hAnsi="Arial" w:cs="Arial"/>
                <w:sz w:val="14"/>
                <w:szCs w:val="14"/>
                <w:lang w:val="es-BO"/>
              </w:rPr>
            </w:pPr>
            <w:r>
              <w:rPr>
                <w:rFonts w:ascii="Arial" w:hAnsi="Arial" w:cs="Arial"/>
                <w:sz w:val="14"/>
                <w:szCs w:val="14"/>
                <w:lang w:val="es-BO"/>
              </w:rPr>
              <w:t>Sagarnaga</w:t>
            </w:r>
          </w:p>
        </w:tc>
        <w:tc>
          <w:tcPr>
            <w:tcW w:w="271" w:type="dxa"/>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878A7" w:rsidP="00E40163">
            <w:pPr>
              <w:jc w:val="center"/>
              <w:rPr>
                <w:rFonts w:ascii="Arial" w:hAnsi="Arial" w:cs="Arial"/>
                <w:sz w:val="14"/>
                <w:szCs w:val="14"/>
                <w:lang w:val="es-BO"/>
              </w:rPr>
            </w:pPr>
            <w:r>
              <w:rPr>
                <w:rFonts w:ascii="Arial" w:hAnsi="Arial" w:cs="Arial"/>
                <w:sz w:val="14"/>
                <w:szCs w:val="14"/>
                <w:lang w:val="es-BO"/>
              </w:rPr>
              <w:t>Pedro Martín</w:t>
            </w:r>
          </w:p>
        </w:tc>
        <w:tc>
          <w:tcPr>
            <w:tcW w:w="283" w:type="dxa"/>
            <w:gridSpan w:val="2"/>
            <w:tcBorders>
              <w:left w:val="single" w:sz="4" w:space="0" w:color="auto"/>
              <w:right w:val="single" w:sz="4" w:space="0" w:color="auto"/>
            </w:tcBorders>
            <w:vAlign w:val="center"/>
          </w:tcPr>
          <w:p w:rsidR="003B3FB4" w:rsidRPr="00E40163" w:rsidRDefault="003B3FB4"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B3FB4" w:rsidRPr="00E40163" w:rsidRDefault="00E878A7" w:rsidP="00E40163">
            <w:pPr>
              <w:jc w:val="center"/>
              <w:rPr>
                <w:rFonts w:ascii="Arial" w:hAnsi="Arial" w:cs="Arial"/>
                <w:sz w:val="14"/>
                <w:szCs w:val="14"/>
                <w:lang w:val="es-BO"/>
              </w:rPr>
            </w:pPr>
            <w:r>
              <w:rPr>
                <w:rFonts w:ascii="Arial" w:hAnsi="Arial" w:cs="Arial"/>
                <w:sz w:val="14"/>
                <w:szCs w:val="14"/>
                <w:lang w:val="es-BO"/>
              </w:rPr>
              <w:t>Director de Estudios y Publicaciones</w:t>
            </w:r>
          </w:p>
        </w:tc>
        <w:tc>
          <w:tcPr>
            <w:tcW w:w="227" w:type="dxa"/>
            <w:tcBorders>
              <w:left w:val="single" w:sz="4" w:space="0" w:color="auto"/>
              <w:right w:val="single" w:sz="12" w:space="0" w:color="244061" w:themeColor="accent1" w:themeShade="80"/>
            </w:tcBorders>
          </w:tcPr>
          <w:p w:rsidR="003B3FB4" w:rsidRPr="00920973" w:rsidRDefault="003B3FB4" w:rsidP="00A113EE">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vAlign w:val="center"/>
          </w:tcPr>
          <w:p w:rsidR="00602CDC" w:rsidRPr="00E40163" w:rsidRDefault="00602CDC"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EB34E2" w:rsidRPr="00920973" w:rsidTr="00EB34E2">
        <w:trPr>
          <w:jc w:val="center"/>
        </w:trPr>
        <w:tc>
          <w:tcPr>
            <w:tcW w:w="261" w:type="dxa"/>
            <w:tcBorders>
              <w:left w:val="single" w:sz="12" w:space="0" w:color="244061" w:themeColor="accent1" w:themeShade="80"/>
              <w:right w:val="single" w:sz="4" w:space="0" w:color="auto"/>
            </w:tcBorders>
            <w:vAlign w:val="center"/>
          </w:tcPr>
          <w:p w:rsidR="00EB34E2" w:rsidRPr="00920973" w:rsidRDefault="00EB34E2" w:rsidP="00EB34E2">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B34E2" w:rsidRPr="00E40163" w:rsidRDefault="00FA402D" w:rsidP="00EB34E2">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vAlign w:val="center"/>
          </w:tcPr>
          <w:p w:rsidR="00EB34E2" w:rsidRPr="00E40163" w:rsidRDefault="00EB34E2" w:rsidP="00EB34E2">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B34E2" w:rsidRPr="00E40163" w:rsidRDefault="00FA402D" w:rsidP="00EB34E2">
            <w:pPr>
              <w:jc w:val="center"/>
              <w:rPr>
                <w:rFonts w:ascii="Arial" w:hAnsi="Arial" w:cs="Arial"/>
                <w:sz w:val="14"/>
                <w:szCs w:val="14"/>
                <w:lang w:val="es-BO"/>
              </w:rPr>
            </w:pPr>
            <w:r>
              <w:rPr>
                <w:rFonts w:ascii="Arial" w:hAnsi="Arial" w:cs="Arial"/>
                <w:sz w:val="14"/>
                <w:szCs w:val="14"/>
                <w:lang w:val="es-BO"/>
              </w:rPr>
              <w:t>Lima</w:t>
            </w:r>
          </w:p>
        </w:tc>
        <w:tc>
          <w:tcPr>
            <w:tcW w:w="271" w:type="dxa"/>
            <w:tcBorders>
              <w:left w:val="single" w:sz="4" w:space="0" w:color="auto"/>
              <w:right w:val="single" w:sz="4" w:space="0" w:color="auto"/>
            </w:tcBorders>
            <w:vAlign w:val="center"/>
          </w:tcPr>
          <w:p w:rsidR="00EB34E2" w:rsidRPr="00E40163" w:rsidRDefault="00EB34E2" w:rsidP="00EB34E2">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B34E2" w:rsidRPr="00E40163" w:rsidRDefault="00FA402D" w:rsidP="00EB34E2">
            <w:pPr>
              <w:jc w:val="center"/>
              <w:rPr>
                <w:rFonts w:ascii="Arial" w:hAnsi="Arial" w:cs="Arial"/>
                <w:sz w:val="14"/>
                <w:szCs w:val="14"/>
                <w:lang w:val="es-BO"/>
              </w:rPr>
            </w:pPr>
            <w:r>
              <w:rPr>
                <w:rFonts w:ascii="Arial" w:hAnsi="Arial" w:cs="Arial"/>
                <w:sz w:val="14"/>
                <w:szCs w:val="14"/>
                <w:lang w:val="es-BO"/>
              </w:rPr>
              <w:t>Amílcar</w:t>
            </w:r>
          </w:p>
        </w:tc>
        <w:tc>
          <w:tcPr>
            <w:tcW w:w="283" w:type="dxa"/>
            <w:gridSpan w:val="2"/>
            <w:tcBorders>
              <w:left w:val="single" w:sz="4" w:space="0" w:color="auto"/>
              <w:right w:val="single" w:sz="4" w:space="0" w:color="auto"/>
            </w:tcBorders>
            <w:vAlign w:val="center"/>
          </w:tcPr>
          <w:p w:rsidR="00EB34E2" w:rsidRPr="00E40163" w:rsidRDefault="00EB34E2" w:rsidP="00EB34E2">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B34E2" w:rsidRPr="00E40163" w:rsidRDefault="00EB34E2" w:rsidP="00FA402D">
            <w:pPr>
              <w:jc w:val="center"/>
              <w:rPr>
                <w:rFonts w:ascii="Arial" w:hAnsi="Arial" w:cs="Arial"/>
                <w:sz w:val="14"/>
                <w:szCs w:val="14"/>
                <w:lang w:val="es-BO"/>
              </w:rPr>
            </w:pPr>
            <w:r>
              <w:rPr>
                <w:rFonts w:ascii="Arial" w:hAnsi="Arial" w:cs="Arial"/>
                <w:sz w:val="14"/>
                <w:szCs w:val="14"/>
                <w:lang w:val="es-BO"/>
              </w:rPr>
              <w:t>Director de Normas y Principios a.i.</w:t>
            </w:r>
          </w:p>
        </w:tc>
        <w:tc>
          <w:tcPr>
            <w:tcW w:w="227" w:type="dxa"/>
            <w:tcBorders>
              <w:left w:val="single" w:sz="4" w:space="0" w:color="auto"/>
              <w:right w:val="single" w:sz="12" w:space="0" w:color="244061" w:themeColor="accent1" w:themeShade="80"/>
            </w:tcBorders>
          </w:tcPr>
          <w:p w:rsidR="00EB34E2" w:rsidRPr="00920973" w:rsidRDefault="00EB34E2" w:rsidP="00EB34E2">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vAlign w:val="center"/>
          </w:tcPr>
          <w:p w:rsidR="00602CDC" w:rsidRPr="00E40163" w:rsidRDefault="00602CDC"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Laura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Torrico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Aldo Marcelo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Soluciones y Liquidaciones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vAlign w:val="center"/>
          </w:tcPr>
          <w:p w:rsidR="00602CDC" w:rsidRPr="00E40163" w:rsidRDefault="00602CDC"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Carranza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Dick</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Willy Edmundo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General Técnico a.i.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vAlign w:val="center"/>
          </w:tcPr>
          <w:p w:rsidR="00602CDC" w:rsidRPr="00E40163" w:rsidRDefault="00602CDC"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 xml:space="preserve">Quispe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A76C99">
            <w:pPr>
              <w:jc w:val="center"/>
              <w:rPr>
                <w:rFonts w:ascii="Arial" w:hAnsi="Arial" w:cs="Arial"/>
                <w:sz w:val="14"/>
                <w:szCs w:val="14"/>
                <w:lang w:val="es-BO"/>
              </w:rPr>
            </w:pPr>
            <w:r>
              <w:rPr>
                <w:rFonts w:ascii="Arial" w:hAnsi="Arial" w:cs="Arial"/>
                <w:sz w:val="14"/>
                <w:szCs w:val="14"/>
                <w:lang w:val="es-BO"/>
              </w:rPr>
              <w:t>Rivera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Jorge Carlos</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Paterno</w:t>
            </w:r>
          </w:p>
        </w:tc>
        <w:tc>
          <w:tcPr>
            <w:tcW w:w="323" w:type="dxa"/>
            <w:vAlign w:val="center"/>
          </w:tcPr>
          <w:p w:rsidR="00602CDC" w:rsidRPr="00E40163" w:rsidRDefault="00602CDC" w:rsidP="00E40163">
            <w:pPr>
              <w:jc w:val="center"/>
              <w:rPr>
                <w:rFonts w:ascii="Arial" w:hAnsi="Arial" w:cs="Arial"/>
                <w:sz w:val="12"/>
                <w:szCs w:val="14"/>
                <w:lang w:val="es-BO"/>
              </w:rPr>
            </w:pPr>
          </w:p>
        </w:tc>
        <w:tc>
          <w:tcPr>
            <w:tcW w:w="1797" w:type="dxa"/>
            <w:gridSpan w:val="8"/>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Apellido Materno</w:t>
            </w:r>
          </w:p>
        </w:tc>
        <w:tc>
          <w:tcPr>
            <w:tcW w:w="271" w:type="dxa"/>
            <w:vAlign w:val="center"/>
          </w:tcPr>
          <w:p w:rsidR="00602CDC" w:rsidRPr="00E40163" w:rsidRDefault="00602CDC" w:rsidP="00E40163">
            <w:pPr>
              <w:jc w:val="center"/>
              <w:rPr>
                <w:rFonts w:ascii="Arial" w:hAnsi="Arial" w:cs="Arial"/>
                <w:sz w:val="12"/>
                <w:szCs w:val="14"/>
                <w:lang w:val="es-BO"/>
              </w:rPr>
            </w:pPr>
          </w:p>
        </w:tc>
        <w:tc>
          <w:tcPr>
            <w:tcW w:w="2574" w:type="dxa"/>
            <w:gridSpan w:val="9"/>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Nombre(s)</w:t>
            </w:r>
          </w:p>
        </w:tc>
        <w:tc>
          <w:tcPr>
            <w:tcW w:w="283" w:type="dxa"/>
            <w:gridSpan w:val="2"/>
            <w:vAlign w:val="center"/>
          </w:tcPr>
          <w:p w:rsidR="00602CDC" w:rsidRPr="00E40163" w:rsidRDefault="00602CDC" w:rsidP="00E40163">
            <w:pPr>
              <w:jc w:val="center"/>
              <w:rPr>
                <w:rFonts w:ascii="Arial" w:hAnsi="Arial" w:cs="Arial"/>
                <w:sz w:val="12"/>
                <w:szCs w:val="14"/>
                <w:lang w:val="es-BO"/>
              </w:rPr>
            </w:pPr>
          </w:p>
        </w:tc>
        <w:tc>
          <w:tcPr>
            <w:tcW w:w="2747" w:type="dxa"/>
            <w:gridSpan w:val="15"/>
            <w:tcBorders>
              <w:top w:val="single" w:sz="4" w:space="0" w:color="auto"/>
              <w:bottom w:val="single" w:sz="4" w:space="0" w:color="auto"/>
            </w:tcBorders>
            <w:vAlign w:val="center"/>
          </w:tcPr>
          <w:p w:rsidR="00602CDC" w:rsidRPr="00E40163" w:rsidRDefault="00602CDC" w:rsidP="00E40163">
            <w:pPr>
              <w:jc w:val="center"/>
              <w:rPr>
                <w:rFonts w:ascii="Arial" w:hAnsi="Arial" w:cs="Arial"/>
                <w:sz w:val="12"/>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Jaimes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Ayala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Alberto Luis</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Valdez</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Panoso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Roberto Alejandro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III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Aramayo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Cortez</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Raúl</w:t>
            </w:r>
            <w:r w:rsidR="00A76C99">
              <w:rPr>
                <w:rFonts w:ascii="Arial" w:hAnsi="Arial" w:cs="Arial"/>
                <w:sz w:val="14"/>
                <w:szCs w:val="14"/>
                <w:lang w:val="es-BO"/>
              </w:rPr>
              <w:t xml:space="preserve"> Antonio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Riesgos IV</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B34E2" w:rsidP="00E40163">
            <w:pPr>
              <w:jc w:val="center"/>
              <w:rPr>
                <w:rFonts w:ascii="Arial" w:hAnsi="Arial" w:cs="Arial"/>
                <w:sz w:val="14"/>
                <w:szCs w:val="14"/>
                <w:lang w:val="es-BO"/>
              </w:rPr>
            </w:pPr>
            <w:r>
              <w:rPr>
                <w:rFonts w:ascii="Arial" w:hAnsi="Arial" w:cs="Arial"/>
                <w:sz w:val="14"/>
                <w:szCs w:val="14"/>
                <w:lang w:val="es-BO"/>
              </w:rPr>
              <w:t>Mamani</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B34E2" w:rsidP="00E40163">
            <w:pPr>
              <w:jc w:val="center"/>
              <w:rPr>
                <w:rFonts w:ascii="Arial" w:hAnsi="Arial" w:cs="Arial"/>
                <w:sz w:val="14"/>
                <w:szCs w:val="14"/>
                <w:lang w:val="es-BO"/>
              </w:rPr>
            </w:pPr>
            <w:r>
              <w:rPr>
                <w:rFonts w:ascii="Arial" w:hAnsi="Arial" w:cs="Arial"/>
                <w:sz w:val="14"/>
                <w:szCs w:val="14"/>
                <w:lang w:val="es-BO"/>
              </w:rPr>
              <w:t>Chambi</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B34E2" w:rsidP="00E40163">
            <w:pPr>
              <w:jc w:val="center"/>
              <w:rPr>
                <w:rFonts w:ascii="Arial" w:hAnsi="Arial" w:cs="Arial"/>
                <w:sz w:val="14"/>
                <w:szCs w:val="14"/>
                <w:lang w:val="es-BO"/>
              </w:rPr>
            </w:pPr>
            <w:r>
              <w:rPr>
                <w:rFonts w:ascii="Arial" w:hAnsi="Arial" w:cs="Arial"/>
                <w:sz w:val="14"/>
                <w:szCs w:val="14"/>
                <w:lang w:val="es-BO"/>
              </w:rPr>
              <w:t>Helen Gabriela</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w:t>
            </w:r>
            <w:r w:rsidR="00EB34E2">
              <w:rPr>
                <w:rFonts w:ascii="Arial" w:hAnsi="Arial" w:cs="Arial"/>
                <w:sz w:val="14"/>
                <w:szCs w:val="14"/>
                <w:lang w:val="es-BO"/>
              </w:rPr>
              <w:t>a</w:t>
            </w:r>
            <w:r>
              <w:rPr>
                <w:rFonts w:ascii="Arial" w:hAnsi="Arial" w:cs="Arial"/>
                <w:sz w:val="14"/>
                <w:szCs w:val="14"/>
                <w:lang w:val="es-BO"/>
              </w:rPr>
              <w:t xml:space="preserve"> de Servicios Financieros Complementarios a.i.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trHeight w:val="50"/>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B34E2" w:rsidP="00E40163">
            <w:pPr>
              <w:jc w:val="center"/>
              <w:rPr>
                <w:rFonts w:ascii="Arial" w:hAnsi="Arial" w:cs="Arial"/>
                <w:sz w:val="14"/>
                <w:szCs w:val="14"/>
                <w:lang w:val="es-BO"/>
              </w:rPr>
            </w:pPr>
            <w:r>
              <w:rPr>
                <w:rFonts w:ascii="Arial" w:hAnsi="Arial" w:cs="Arial"/>
                <w:sz w:val="14"/>
                <w:szCs w:val="14"/>
                <w:lang w:val="es-BO"/>
              </w:rPr>
              <w:t>Palacios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B34E2" w:rsidP="00E40163">
            <w:pPr>
              <w:jc w:val="center"/>
              <w:rPr>
                <w:rFonts w:ascii="Arial" w:hAnsi="Arial" w:cs="Arial"/>
                <w:sz w:val="14"/>
                <w:szCs w:val="14"/>
                <w:lang w:val="es-BO"/>
              </w:rPr>
            </w:pPr>
            <w:r>
              <w:rPr>
                <w:rFonts w:ascii="Arial" w:hAnsi="Arial" w:cs="Arial"/>
                <w:sz w:val="14"/>
                <w:szCs w:val="14"/>
                <w:lang w:val="es-BO"/>
              </w:rPr>
              <w:t>Yáñez</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B34E2" w:rsidP="00A76C99">
            <w:pPr>
              <w:jc w:val="center"/>
              <w:rPr>
                <w:rFonts w:ascii="Arial" w:hAnsi="Arial" w:cs="Arial"/>
                <w:sz w:val="14"/>
                <w:szCs w:val="14"/>
                <w:lang w:val="es-BO"/>
              </w:rPr>
            </w:pPr>
            <w:r>
              <w:rPr>
                <w:rFonts w:ascii="Arial" w:hAnsi="Arial" w:cs="Arial"/>
                <w:sz w:val="14"/>
                <w:szCs w:val="14"/>
                <w:lang w:val="es-BO"/>
              </w:rPr>
              <w:t>Luis Adolfo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A76C99" w:rsidP="00E40163">
            <w:pPr>
              <w:jc w:val="center"/>
              <w:rPr>
                <w:rFonts w:ascii="Arial" w:hAnsi="Arial" w:cs="Arial"/>
                <w:sz w:val="14"/>
                <w:szCs w:val="14"/>
                <w:lang w:val="es-BO"/>
              </w:rPr>
            </w:pPr>
            <w:r>
              <w:rPr>
                <w:rFonts w:ascii="Arial" w:hAnsi="Arial" w:cs="Arial"/>
                <w:sz w:val="14"/>
                <w:szCs w:val="14"/>
                <w:lang w:val="es-BO"/>
              </w:rPr>
              <w:t>Director de Supervisión de Valores y Sociedades Controladoras de Grupos Financieros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Lazarte</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FA402D">
            <w:pPr>
              <w:jc w:val="center"/>
              <w:rPr>
                <w:rFonts w:ascii="Arial" w:hAnsi="Arial" w:cs="Arial"/>
                <w:sz w:val="14"/>
                <w:szCs w:val="14"/>
                <w:lang w:val="es-BO"/>
              </w:rPr>
            </w:pPr>
            <w:r>
              <w:rPr>
                <w:rFonts w:ascii="Arial" w:hAnsi="Arial" w:cs="Arial"/>
                <w:sz w:val="14"/>
                <w:szCs w:val="14"/>
                <w:lang w:val="es-BO"/>
              </w:rPr>
              <w:t>Alc</w:t>
            </w:r>
            <w:r w:rsidR="00FA402D">
              <w:rPr>
                <w:rFonts w:ascii="Arial" w:hAnsi="Arial" w:cs="Arial"/>
                <w:sz w:val="14"/>
                <w:szCs w:val="14"/>
                <w:lang w:val="es-BO"/>
              </w:rPr>
              <w:t>ó</w:t>
            </w:r>
            <w:r>
              <w:rPr>
                <w:rFonts w:ascii="Arial" w:hAnsi="Arial" w:cs="Arial"/>
                <w:sz w:val="14"/>
                <w:szCs w:val="14"/>
                <w:lang w:val="es-BO"/>
              </w:rPr>
              <w:t>n</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Ronald Yeffrey</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A690B" w:rsidP="00E40163">
            <w:pPr>
              <w:jc w:val="center"/>
              <w:rPr>
                <w:rFonts w:ascii="Arial" w:hAnsi="Arial" w:cs="Arial"/>
                <w:sz w:val="14"/>
                <w:szCs w:val="14"/>
                <w:lang w:val="es-BO"/>
              </w:rPr>
            </w:pPr>
            <w:r>
              <w:rPr>
                <w:rFonts w:ascii="Arial" w:hAnsi="Arial" w:cs="Arial"/>
                <w:sz w:val="14"/>
                <w:szCs w:val="14"/>
                <w:lang w:val="es-BO"/>
              </w:rPr>
              <w:t>Jefe de Auditoría Interna</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B34E2" w:rsidP="00E40163">
            <w:pPr>
              <w:jc w:val="center"/>
              <w:rPr>
                <w:rFonts w:ascii="Arial" w:hAnsi="Arial" w:cs="Arial"/>
                <w:sz w:val="14"/>
                <w:szCs w:val="14"/>
                <w:lang w:val="es-BO"/>
              </w:rPr>
            </w:pPr>
            <w:r>
              <w:rPr>
                <w:rFonts w:ascii="Arial" w:hAnsi="Arial" w:cs="Arial"/>
                <w:sz w:val="14"/>
                <w:szCs w:val="14"/>
                <w:lang w:val="es-BO"/>
              </w:rPr>
              <w:t>Ruiz</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005164" w:rsidP="00E40163">
            <w:pPr>
              <w:jc w:val="center"/>
              <w:rPr>
                <w:rFonts w:ascii="Arial" w:hAnsi="Arial" w:cs="Arial"/>
                <w:sz w:val="14"/>
                <w:szCs w:val="14"/>
                <w:lang w:val="es-BO"/>
              </w:rPr>
            </w:pPr>
            <w:r>
              <w:rPr>
                <w:rFonts w:ascii="Arial" w:hAnsi="Arial" w:cs="Arial"/>
                <w:sz w:val="14"/>
                <w:szCs w:val="14"/>
                <w:lang w:val="es-BO"/>
              </w:rPr>
              <w:t>Pérez</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B34E2" w:rsidP="00E40163">
            <w:pPr>
              <w:jc w:val="center"/>
              <w:rPr>
                <w:rFonts w:ascii="Arial" w:hAnsi="Arial" w:cs="Arial"/>
                <w:sz w:val="14"/>
                <w:szCs w:val="14"/>
                <w:lang w:val="es-BO"/>
              </w:rPr>
            </w:pPr>
            <w:r>
              <w:rPr>
                <w:rFonts w:ascii="Arial" w:hAnsi="Arial" w:cs="Arial"/>
                <w:sz w:val="14"/>
                <w:szCs w:val="14"/>
                <w:lang w:val="es-BO"/>
              </w:rPr>
              <w:t>Karen Tatiana</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Jefe de Comunicación Institucional a.i.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 xml:space="preserve">Aguilera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Gutiérrez</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Heidi Martha</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Jefe Legal de Asuntos Técnicos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2E44B4">
            <w:pPr>
              <w:jc w:val="center"/>
              <w:rPr>
                <w:rFonts w:ascii="Arial" w:hAnsi="Arial" w:cs="Arial"/>
                <w:sz w:val="14"/>
                <w:szCs w:val="14"/>
                <w:lang w:val="es-BO"/>
              </w:rPr>
            </w:pPr>
            <w:r>
              <w:rPr>
                <w:rFonts w:ascii="Arial" w:hAnsi="Arial" w:cs="Arial"/>
                <w:sz w:val="14"/>
                <w:szCs w:val="14"/>
                <w:lang w:val="es-BO"/>
              </w:rPr>
              <w:t>Gemio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Montes de Oca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E40163">
            <w:pPr>
              <w:jc w:val="center"/>
              <w:rPr>
                <w:rFonts w:ascii="Arial" w:hAnsi="Arial" w:cs="Arial"/>
                <w:sz w:val="14"/>
                <w:szCs w:val="14"/>
                <w:lang w:val="es-BO"/>
              </w:rPr>
            </w:pPr>
            <w:r>
              <w:rPr>
                <w:rFonts w:ascii="Arial" w:hAnsi="Arial" w:cs="Arial"/>
                <w:sz w:val="14"/>
                <w:szCs w:val="14"/>
                <w:lang w:val="es-BO"/>
              </w:rPr>
              <w:t>Julio Cesar</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2E44B4" w:rsidP="002E44B4">
            <w:pPr>
              <w:jc w:val="center"/>
              <w:rPr>
                <w:rFonts w:ascii="Arial" w:hAnsi="Arial" w:cs="Arial"/>
                <w:sz w:val="14"/>
                <w:szCs w:val="14"/>
                <w:lang w:val="es-BO"/>
              </w:rPr>
            </w:pPr>
            <w:r>
              <w:rPr>
                <w:rFonts w:ascii="Arial" w:hAnsi="Arial" w:cs="Arial"/>
                <w:sz w:val="14"/>
                <w:szCs w:val="14"/>
                <w:lang w:val="es-BO"/>
              </w:rPr>
              <w:t>Jefe Legal de Análisis y Gestión</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Humerez</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Cruz</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Rodrigo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Educación Financiera</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Romero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Moscoso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Américo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Protección y Defensa</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CD0A97">
            <w:pPr>
              <w:jc w:val="center"/>
              <w:rPr>
                <w:rFonts w:ascii="Arial" w:hAnsi="Arial" w:cs="Arial"/>
                <w:sz w:val="14"/>
                <w:szCs w:val="14"/>
                <w:lang w:val="es-BO"/>
              </w:rPr>
            </w:pPr>
            <w:r>
              <w:rPr>
                <w:rFonts w:ascii="Arial" w:hAnsi="Arial" w:cs="Arial"/>
                <w:sz w:val="14"/>
                <w:szCs w:val="14"/>
                <w:lang w:val="es-BO"/>
              </w:rPr>
              <w:t xml:space="preserve">Godoy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Quisbert</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Sergio Adolfo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Estudios e Investigaciones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Quintanilla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Murillo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Carlos Hugo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Estadísticas, Publicaciones y Multas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Lima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Amílcar</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Normas y Principios Contables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6F01FD" w:rsidRDefault="006F01FD" w:rsidP="00E40163">
            <w:pPr>
              <w:jc w:val="center"/>
              <w:rPr>
                <w:rFonts w:ascii="Arial" w:hAnsi="Arial" w:cs="Arial"/>
                <w:sz w:val="14"/>
                <w:szCs w:val="14"/>
                <w:lang w:val="es-BO"/>
              </w:rPr>
            </w:pPr>
            <w:r w:rsidRPr="006F01FD">
              <w:rPr>
                <w:rFonts w:ascii="Arial" w:hAnsi="Arial" w:cs="Arial"/>
                <w:sz w:val="14"/>
                <w:szCs w:val="14"/>
                <w:lang w:val="es-BO"/>
              </w:rPr>
              <w:t>Alí</w:t>
            </w:r>
          </w:p>
        </w:tc>
        <w:tc>
          <w:tcPr>
            <w:tcW w:w="323" w:type="dxa"/>
            <w:tcBorders>
              <w:left w:val="single" w:sz="4" w:space="0" w:color="auto"/>
              <w:right w:val="single" w:sz="4" w:space="0" w:color="auto"/>
            </w:tcBorders>
            <w:vAlign w:val="center"/>
          </w:tcPr>
          <w:p w:rsidR="00602CDC" w:rsidRPr="006F01FD"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6F01FD" w:rsidRDefault="006F01FD" w:rsidP="00E40163">
            <w:pPr>
              <w:jc w:val="center"/>
              <w:rPr>
                <w:rFonts w:ascii="Arial" w:hAnsi="Arial" w:cs="Arial"/>
                <w:sz w:val="14"/>
                <w:szCs w:val="14"/>
                <w:lang w:val="es-BO"/>
              </w:rPr>
            </w:pPr>
            <w:r w:rsidRPr="006F01FD">
              <w:rPr>
                <w:rFonts w:ascii="Arial" w:hAnsi="Arial" w:cs="Arial"/>
                <w:sz w:val="14"/>
                <w:szCs w:val="14"/>
                <w:lang w:val="es-BO"/>
              </w:rPr>
              <w:t>Arenas</w:t>
            </w:r>
          </w:p>
        </w:tc>
        <w:tc>
          <w:tcPr>
            <w:tcW w:w="271" w:type="dxa"/>
            <w:tcBorders>
              <w:left w:val="single" w:sz="4" w:space="0" w:color="auto"/>
              <w:right w:val="single" w:sz="4" w:space="0" w:color="auto"/>
            </w:tcBorders>
            <w:vAlign w:val="center"/>
          </w:tcPr>
          <w:p w:rsidR="00602CDC" w:rsidRPr="006F01FD"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6F01FD" w:rsidRDefault="006F01FD" w:rsidP="006F01FD">
            <w:pPr>
              <w:jc w:val="center"/>
              <w:rPr>
                <w:rFonts w:ascii="Arial" w:hAnsi="Arial" w:cs="Arial"/>
                <w:sz w:val="14"/>
                <w:szCs w:val="14"/>
                <w:lang w:val="es-BO"/>
              </w:rPr>
            </w:pPr>
            <w:r w:rsidRPr="006F01FD">
              <w:rPr>
                <w:rFonts w:ascii="Arial" w:hAnsi="Arial" w:cs="Arial"/>
                <w:sz w:val="14"/>
                <w:szCs w:val="14"/>
                <w:lang w:val="es-BO"/>
              </w:rPr>
              <w:t>Gisel Marcela</w:t>
            </w:r>
          </w:p>
        </w:tc>
        <w:tc>
          <w:tcPr>
            <w:tcW w:w="283" w:type="dxa"/>
            <w:gridSpan w:val="2"/>
            <w:tcBorders>
              <w:left w:val="single" w:sz="4" w:space="0" w:color="auto"/>
              <w:right w:val="single" w:sz="4" w:space="0" w:color="auto"/>
            </w:tcBorders>
            <w:vAlign w:val="center"/>
          </w:tcPr>
          <w:p w:rsidR="00602CDC" w:rsidRPr="006F01FD"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6F01FD" w:rsidRDefault="00CD0A97" w:rsidP="00E40163">
            <w:pPr>
              <w:jc w:val="center"/>
              <w:rPr>
                <w:rFonts w:ascii="Arial" w:hAnsi="Arial" w:cs="Arial"/>
                <w:sz w:val="14"/>
                <w:szCs w:val="14"/>
                <w:lang w:val="es-BO"/>
              </w:rPr>
            </w:pPr>
            <w:r w:rsidRPr="006F01FD">
              <w:rPr>
                <w:rFonts w:ascii="Arial" w:hAnsi="Arial" w:cs="Arial"/>
                <w:sz w:val="14"/>
                <w:szCs w:val="14"/>
                <w:lang w:val="es-BO"/>
              </w:rPr>
              <w:t>Jefe Legal de Soluciones y Liquidaciones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Vega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Oblitas</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Ronald Rodolfo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Técnico de Soluciones y Liquidaciones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Ayala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CD0A97">
            <w:pPr>
              <w:jc w:val="center"/>
              <w:rPr>
                <w:rFonts w:ascii="Arial" w:hAnsi="Arial" w:cs="Arial"/>
                <w:sz w:val="14"/>
                <w:szCs w:val="14"/>
                <w:lang w:val="es-BO"/>
              </w:rPr>
            </w:pPr>
            <w:r>
              <w:rPr>
                <w:rFonts w:ascii="Arial" w:hAnsi="Arial" w:cs="Arial"/>
                <w:sz w:val="14"/>
                <w:szCs w:val="14"/>
                <w:lang w:val="es-BO"/>
              </w:rPr>
              <w:t>Asebey</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Javier Eugenio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Prado</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Franco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María</w:t>
            </w:r>
            <w:r w:rsidR="00CD0A97">
              <w:rPr>
                <w:rFonts w:ascii="Arial" w:hAnsi="Arial" w:cs="Arial"/>
                <w:sz w:val="14"/>
                <w:szCs w:val="14"/>
                <w:lang w:val="es-BO"/>
              </w:rPr>
              <w:t xml:space="preserve"> Conzuelo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Portugal</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Mariaca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Ericka Carla</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CD0A97" w:rsidP="00E40163">
            <w:pPr>
              <w:jc w:val="center"/>
              <w:rPr>
                <w:rFonts w:ascii="Arial" w:hAnsi="Arial" w:cs="Arial"/>
                <w:sz w:val="14"/>
                <w:szCs w:val="14"/>
                <w:lang w:val="es-BO"/>
              </w:rPr>
            </w:pPr>
            <w:r>
              <w:rPr>
                <w:rFonts w:ascii="Arial" w:hAnsi="Arial" w:cs="Arial"/>
                <w:sz w:val="14"/>
                <w:szCs w:val="14"/>
                <w:lang w:val="es-BO"/>
              </w:rPr>
              <w:t>Jefe de Supervisión de Riesgos (DSR II)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trHeight w:val="132"/>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Rojas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Cordero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Alberto Samuel</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trHeight w:val="390"/>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Gonzales</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Mora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Omar Lesly</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 xml:space="preserve">Villarreal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Waiwa</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Efrén Oscar</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Jefe de Supervisión de Riesgos (DSR III)</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 xml:space="preserve">Ovando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Buhezo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Edgar</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(DSR IV)</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Salazar</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Ballesteros</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Raúl Roger</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(DSR IV)</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Guzmán</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Mollinedo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E40163">
            <w:pPr>
              <w:jc w:val="center"/>
              <w:rPr>
                <w:rFonts w:ascii="Arial" w:hAnsi="Arial" w:cs="Arial"/>
                <w:sz w:val="14"/>
                <w:szCs w:val="14"/>
                <w:lang w:val="es-BO"/>
              </w:rPr>
            </w:pPr>
            <w:r>
              <w:rPr>
                <w:rFonts w:ascii="Arial" w:hAnsi="Arial" w:cs="Arial"/>
                <w:sz w:val="14"/>
                <w:szCs w:val="14"/>
                <w:lang w:val="es-BO"/>
              </w:rPr>
              <w:t>Lucrecia Karina</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5C4DF7" w:rsidP="005C4DF7">
            <w:pPr>
              <w:jc w:val="center"/>
              <w:rPr>
                <w:rFonts w:ascii="Arial" w:hAnsi="Arial" w:cs="Arial"/>
                <w:sz w:val="14"/>
                <w:szCs w:val="14"/>
                <w:lang w:val="es-BO"/>
              </w:rPr>
            </w:pPr>
            <w:r>
              <w:rPr>
                <w:rFonts w:ascii="Arial" w:hAnsi="Arial" w:cs="Arial"/>
                <w:sz w:val="14"/>
                <w:szCs w:val="14"/>
                <w:lang w:val="es-BO"/>
              </w:rPr>
              <w:t>Jefe de Supervisión de Riesgos (DSC)</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Abaroa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Campero</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Mervin Eduardo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Sociedades Controladoras de Grupos Financieros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 xml:space="preserve">Burgoa </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Cuevas</w:t>
            </w:r>
          </w:p>
        </w:tc>
        <w:tc>
          <w:tcPr>
            <w:tcW w:w="271"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José Wilfredo</w:t>
            </w:r>
          </w:p>
        </w:tc>
        <w:tc>
          <w:tcPr>
            <w:tcW w:w="283" w:type="dxa"/>
            <w:gridSpan w:val="2"/>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Emisores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vAlign w:val="center"/>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vAlign w:val="center"/>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vAlign w:val="center"/>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Fernández</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Aranda</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Freddy Walter</w:t>
            </w:r>
          </w:p>
        </w:tc>
        <w:tc>
          <w:tcPr>
            <w:tcW w:w="283" w:type="dxa"/>
            <w:gridSpan w:val="2"/>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Control de Intermediarios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Mercado</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Jáuregui</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Raúl</w:t>
            </w:r>
            <w:r w:rsidR="00814F59">
              <w:rPr>
                <w:rFonts w:ascii="Arial" w:hAnsi="Arial" w:cs="Arial"/>
                <w:sz w:val="14"/>
                <w:szCs w:val="14"/>
                <w:lang w:val="es-BO"/>
              </w:rPr>
              <w:t xml:space="preserve"> Carlos Aldo</w:t>
            </w:r>
          </w:p>
        </w:tc>
        <w:tc>
          <w:tcPr>
            <w:tcW w:w="283" w:type="dxa"/>
            <w:gridSpan w:val="2"/>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814F59" w:rsidP="00E40163">
            <w:pPr>
              <w:jc w:val="center"/>
              <w:rPr>
                <w:rFonts w:ascii="Arial" w:hAnsi="Arial" w:cs="Arial"/>
                <w:sz w:val="14"/>
                <w:szCs w:val="14"/>
                <w:lang w:val="es-BO"/>
              </w:rPr>
            </w:pPr>
            <w:r>
              <w:rPr>
                <w:rFonts w:ascii="Arial" w:hAnsi="Arial" w:cs="Arial"/>
                <w:sz w:val="14"/>
                <w:szCs w:val="14"/>
                <w:lang w:val="es-BO"/>
              </w:rPr>
              <w:t>Jefe de Administración</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López</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Cartagena</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María del Carmen Severina</w:t>
            </w:r>
          </w:p>
        </w:tc>
        <w:tc>
          <w:tcPr>
            <w:tcW w:w="283" w:type="dxa"/>
            <w:gridSpan w:val="2"/>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Jefe de Finanzas</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005164" w:rsidP="00E40163">
            <w:pPr>
              <w:jc w:val="center"/>
              <w:rPr>
                <w:rFonts w:ascii="Arial" w:hAnsi="Arial" w:cs="Arial"/>
                <w:sz w:val="14"/>
                <w:szCs w:val="14"/>
                <w:lang w:val="es-BO"/>
              </w:rPr>
            </w:pPr>
            <w:r>
              <w:rPr>
                <w:rFonts w:ascii="Arial" w:hAnsi="Arial" w:cs="Arial"/>
                <w:sz w:val="14"/>
                <w:szCs w:val="14"/>
                <w:lang w:val="es-BO"/>
              </w:rPr>
              <w:t>Nina</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005164" w:rsidP="00E40163">
            <w:pPr>
              <w:jc w:val="center"/>
              <w:rPr>
                <w:rFonts w:ascii="Arial" w:hAnsi="Arial" w:cs="Arial"/>
                <w:sz w:val="14"/>
                <w:szCs w:val="14"/>
                <w:lang w:val="es-BO"/>
              </w:rPr>
            </w:pPr>
            <w:r>
              <w:rPr>
                <w:rFonts w:ascii="Arial" w:hAnsi="Arial" w:cs="Arial"/>
                <w:sz w:val="14"/>
                <w:szCs w:val="14"/>
                <w:lang w:val="es-BO"/>
              </w:rPr>
              <w:t>Cruz</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005164" w:rsidP="00E40163">
            <w:pPr>
              <w:jc w:val="center"/>
              <w:rPr>
                <w:rFonts w:ascii="Arial" w:hAnsi="Arial" w:cs="Arial"/>
                <w:sz w:val="14"/>
                <w:szCs w:val="14"/>
                <w:lang w:val="es-BO"/>
              </w:rPr>
            </w:pPr>
            <w:r>
              <w:rPr>
                <w:rFonts w:ascii="Arial" w:hAnsi="Arial" w:cs="Arial"/>
                <w:sz w:val="14"/>
                <w:szCs w:val="14"/>
                <w:lang w:val="es-BO"/>
              </w:rPr>
              <w:t>Francisco</w:t>
            </w:r>
          </w:p>
        </w:tc>
        <w:tc>
          <w:tcPr>
            <w:tcW w:w="283" w:type="dxa"/>
            <w:gridSpan w:val="2"/>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Jefe de Gestión Documental</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Villena</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Medrano</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Manuel Albaro</w:t>
            </w:r>
          </w:p>
        </w:tc>
        <w:tc>
          <w:tcPr>
            <w:tcW w:w="283" w:type="dxa"/>
            <w:gridSpan w:val="2"/>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Jefe de Gestión Institucional</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745D7C" w:rsidP="00E40163">
            <w:pPr>
              <w:jc w:val="center"/>
              <w:rPr>
                <w:rFonts w:ascii="Arial" w:hAnsi="Arial" w:cs="Arial"/>
                <w:sz w:val="14"/>
                <w:szCs w:val="14"/>
                <w:lang w:val="es-BO"/>
              </w:rPr>
            </w:pPr>
            <w:r>
              <w:rPr>
                <w:rFonts w:ascii="Arial" w:hAnsi="Arial" w:cs="Arial"/>
                <w:sz w:val="14"/>
                <w:szCs w:val="14"/>
                <w:lang w:val="es-BO"/>
              </w:rPr>
              <w:t>Tapia</w:t>
            </w:r>
          </w:p>
        </w:tc>
        <w:tc>
          <w:tcPr>
            <w:tcW w:w="323"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745D7C" w:rsidP="00E40163">
            <w:pPr>
              <w:jc w:val="center"/>
              <w:rPr>
                <w:rFonts w:ascii="Arial" w:hAnsi="Arial" w:cs="Arial"/>
                <w:sz w:val="14"/>
                <w:szCs w:val="14"/>
                <w:lang w:val="es-BO"/>
              </w:rPr>
            </w:pPr>
            <w:r>
              <w:rPr>
                <w:rFonts w:ascii="Arial" w:hAnsi="Arial" w:cs="Arial"/>
                <w:sz w:val="14"/>
                <w:szCs w:val="14"/>
                <w:lang w:val="es-BO"/>
              </w:rPr>
              <w:t>Nisttahuz</w:t>
            </w:r>
          </w:p>
        </w:tc>
        <w:tc>
          <w:tcPr>
            <w:tcW w:w="271" w:type="dxa"/>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745D7C" w:rsidP="00E40163">
            <w:pPr>
              <w:jc w:val="center"/>
              <w:rPr>
                <w:rFonts w:ascii="Arial" w:hAnsi="Arial" w:cs="Arial"/>
                <w:sz w:val="14"/>
                <w:szCs w:val="14"/>
                <w:lang w:val="es-BO"/>
              </w:rPr>
            </w:pPr>
            <w:r>
              <w:rPr>
                <w:rFonts w:ascii="Arial" w:hAnsi="Arial" w:cs="Arial"/>
                <w:sz w:val="14"/>
                <w:szCs w:val="14"/>
                <w:lang w:val="es-BO"/>
              </w:rPr>
              <w:t xml:space="preserve">Michael </w:t>
            </w:r>
            <w:r w:rsidR="00FA402D">
              <w:rPr>
                <w:rFonts w:ascii="Arial" w:hAnsi="Arial" w:cs="Arial"/>
                <w:sz w:val="14"/>
                <w:szCs w:val="14"/>
                <w:lang w:val="es-BO"/>
              </w:rPr>
              <w:t>Ángel</w:t>
            </w:r>
          </w:p>
        </w:tc>
        <w:tc>
          <w:tcPr>
            <w:tcW w:w="283" w:type="dxa"/>
            <w:gridSpan w:val="2"/>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 xml:space="preserve">Jefe de Recursos Humanos </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7A0B5C" w:rsidRPr="00920973" w:rsidTr="00EB34E2">
        <w:trPr>
          <w:jc w:val="center"/>
        </w:trPr>
        <w:tc>
          <w:tcPr>
            <w:tcW w:w="261" w:type="dxa"/>
            <w:tcBorders>
              <w:left w:val="single" w:sz="12" w:space="0" w:color="244061" w:themeColor="accent1" w:themeShade="80"/>
            </w:tcBorders>
            <w:vAlign w:val="center"/>
          </w:tcPr>
          <w:p w:rsidR="007A0B5C" w:rsidRPr="00920973" w:rsidRDefault="007A0B5C" w:rsidP="007A0B5C">
            <w:pPr>
              <w:jc w:val="right"/>
              <w:rPr>
                <w:rFonts w:ascii="Arial" w:hAnsi="Arial" w:cs="Arial"/>
                <w:b/>
                <w:sz w:val="8"/>
                <w:szCs w:val="8"/>
                <w:lang w:val="es-BO"/>
              </w:rPr>
            </w:pPr>
          </w:p>
        </w:tc>
        <w:tc>
          <w:tcPr>
            <w:tcW w:w="1422" w:type="dxa"/>
            <w:gridSpan w:val="7"/>
            <w:tcBorders>
              <w:top w:val="single" w:sz="4" w:space="0" w:color="auto"/>
              <w:bottom w:val="single" w:sz="4" w:space="0" w:color="auto"/>
            </w:tcBorders>
            <w:vAlign w:val="center"/>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Paterno</w:t>
            </w:r>
          </w:p>
        </w:tc>
        <w:tc>
          <w:tcPr>
            <w:tcW w:w="323" w:type="dxa"/>
          </w:tcPr>
          <w:p w:rsidR="007A0B5C" w:rsidRPr="00E40163" w:rsidRDefault="007A0B5C" w:rsidP="007A0B5C">
            <w:pPr>
              <w:jc w:val="center"/>
              <w:rPr>
                <w:rFonts w:ascii="Arial" w:hAnsi="Arial" w:cs="Arial"/>
                <w:sz w:val="14"/>
                <w:szCs w:val="14"/>
                <w:lang w:val="es-BO"/>
              </w:rPr>
            </w:pPr>
          </w:p>
        </w:tc>
        <w:tc>
          <w:tcPr>
            <w:tcW w:w="1797" w:type="dxa"/>
            <w:gridSpan w:val="8"/>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Apellido Materno</w:t>
            </w:r>
          </w:p>
        </w:tc>
        <w:tc>
          <w:tcPr>
            <w:tcW w:w="271" w:type="dxa"/>
          </w:tcPr>
          <w:p w:rsidR="007A0B5C" w:rsidRPr="00E40163" w:rsidRDefault="007A0B5C" w:rsidP="007A0B5C">
            <w:pPr>
              <w:jc w:val="center"/>
              <w:rPr>
                <w:rFonts w:ascii="Arial" w:hAnsi="Arial" w:cs="Arial"/>
                <w:sz w:val="14"/>
                <w:szCs w:val="14"/>
                <w:lang w:val="es-BO"/>
              </w:rPr>
            </w:pPr>
          </w:p>
        </w:tc>
        <w:tc>
          <w:tcPr>
            <w:tcW w:w="2574" w:type="dxa"/>
            <w:gridSpan w:val="9"/>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Nombre(s)</w:t>
            </w:r>
          </w:p>
        </w:tc>
        <w:tc>
          <w:tcPr>
            <w:tcW w:w="283" w:type="dxa"/>
            <w:gridSpan w:val="2"/>
          </w:tcPr>
          <w:p w:rsidR="007A0B5C" w:rsidRPr="00E40163" w:rsidRDefault="007A0B5C" w:rsidP="007A0B5C">
            <w:pPr>
              <w:jc w:val="center"/>
              <w:rPr>
                <w:rFonts w:ascii="Arial" w:hAnsi="Arial" w:cs="Arial"/>
                <w:sz w:val="14"/>
                <w:szCs w:val="14"/>
                <w:lang w:val="es-BO"/>
              </w:rPr>
            </w:pPr>
          </w:p>
        </w:tc>
        <w:tc>
          <w:tcPr>
            <w:tcW w:w="2747" w:type="dxa"/>
            <w:gridSpan w:val="15"/>
            <w:tcBorders>
              <w:top w:val="single" w:sz="4" w:space="0" w:color="auto"/>
              <w:bottom w:val="single" w:sz="4" w:space="0" w:color="auto"/>
            </w:tcBorders>
          </w:tcPr>
          <w:p w:rsidR="007A0B5C" w:rsidRPr="00E40163" w:rsidRDefault="007A0B5C" w:rsidP="007A0B5C">
            <w:pPr>
              <w:jc w:val="center"/>
              <w:rPr>
                <w:rFonts w:ascii="Arial" w:hAnsi="Arial" w:cs="Arial"/>
                <w:sz w:val="14"/>
                <w:szCs w:val="14"/>
                <w:lang w:val="es-BO"/>
              </w:rPr>
            </w:pPr>
            <w:r w:rsidRPr="00E40163">
              <w:rPr>
                <w:rFonts w:ascii="Arial" w:hAnsi="Arial" w:cs="Arial"/>
                <w:i/>
                <w:sz w:val="12"/>
                <w:szCs w:val="14"/>
                <w:lang w:val="es-BO"/>
              </w:rPr>
              <w:t>Cargo</w:t>
            </w:r>
          </w:p>
        </w:tc>
        <w:tc>
          <w:tcPr>
            <w:tcW w:w="227" w:type="dxa"/>
            <w:tcBorders>
              <w:right w:val="single" w:sz="12" w:space="0" w:color="244061" w:themeColor="accent1" w:themeShade="80"/>
            </w:tcBorders>
          </w:tcPr>
          <w:p w:rsidR="007A0B5C" w:rsidRPr="00920973" w:rsidRDefault="007A0B5C" w:rsidP="007A0B5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right w:val="single" w:sz="4" w:space="0" w:color="auto"/>
            </w:tcBorders>
            <w:vAlign w:val="center"/>
          </w:tcPr>
          <w:p w:rsidR="00602CDC" w:rsidRPr="00920973" w:rsidRDefault="00602CDC" w:rsidP="00602CDC">
            <w:pPr>
              <w:jc w:val="right"/>
              <w:rPr>
                <w:rFonts w:ascii="Arial" w:hAnsi="Arial" w:cs="Arial"/>
                <w:b/>
                <w:sz w:val="8"/>
                <w:szCs w:val="8"/>
                <w:lang w:val="es-BO"/>
              </w:rPr>
            </w:pPr>
          </w:p>
        </w:tc>
        <w:tc>
          <w:tcPr>
            <w:tcW w:w="1422" w:type="dxa"/>
            <w:gridSpan w:val="7"/>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Góngora</w:t>
            </w:r>
          </w:p>
        </w:tc>
        <w:tc>
          <w:tcPr>
            <w:tcW w:w="323" w:type="dxa"/>
            <w:tcBorders>
              <w:left w:val="single" w:sz="4" w:space="0" w:color="auto"/>
              <w:right w:val="single" w:sz="4" w:space="0" w:color="auto"/>
            </w:tcBorders>
            <w:vAlign w:val="center"/>
          </w:tcPr>
          <w:p w:rsidR="00602CDC" w:rsidRPr="00E40163" w:rsidRDefault="00602CDC" w:rsidP="00E40163">
            <w:pPr>
              <w:jc w:val="center"/>
              <w:rPr>
                <w:rFonts w:ascii="Arial" w:hAnsi="Arial" w:cs="Arial"/>
                <w:sz w:val="14"/>
                <w:szCs w:val="14"/>
                <w:lang w:val="es-BO"/>
              </w:rPr>
            </w:pPr>
          </w:p>
        </w:tc>
        <w:tc>
          <w:tcPr>
            <w:tcW w:w="1797"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E004FF" w:rsidP="00E40163">
            <w:pPr>
              <w:jc w:val="center"/>
              <w:rPr>
                <w:rFonts w:ascii="Arial" w:hAnsi="Arial" w:cs="Arial"/>
                <w:sz w:val="14"/>
                <w:szCs w:val="14"/>
                <w:lang w:val="es-BO"/>
              </w:rPr>
            </w:pPr>
            <w:r>
              <w:rPr>
                <w:rFonts w:ascii="Arial" w:hAnsi="Arial" w:cs="Arial"/>
                <w:sz w:val="14"/>
                <w:szCs w:val="14"/>
                <w:lang w:val="es-BO"/>
              </w:rPr>
              <w:t>Aduviri</w:t>
            </w:r>
          </w:p>
        </w:tc>
        <w:tc>
          <w:tcPr>
            <w:tcW w:w="271" w:type="dxa"/>
            <w:tcBorders>
              <w:left w:val="single" w:sz="4" w:space="0" w:color="auto"/>
              <w:right w:val="single" w:sz="4" w:space="0" w:color="auto"/>
            </w:tcBorders>
            <w:vAlign w:val="center"/>
          </w:tcPr>
          <w:p w:rsidR="00602CDC" w:rsidRPr="00E40163" w:rsidRDefault="00602CDC" w:rsidP="00E004FF">
            <w:pPr>
              <w:rPr>
                <w:rFonts w:ascii="Arial" w:hAnsi="Arial" w:cs="Arial"/>
                <w:sz w:val="14"/>
                <w:szCs w:val="14"/>
                <w:lang w:val="es-BO"/>
              </w:rPr>
            </w:pPr>
          </w:p>
        </w:tc>
        <w:tc>
          <w:tcPr>
            <w:tcW w:w="2574" w:type="dxa"/>
            <w:gridSpan w:val="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02CDC" w:rsidRPr="00E40163" w:rsidRDefault="00FA402D" w:rsidP="00E40163">
            <w:pPr>
              <w:jc w:val="center"/>
              <w:rPr>
                <w:rFonts w:ascii="Arial" w:hAnsi="Arial" w:cs="Arial"/>
                <w:sz w:val="14"/>
                <w:szCs w:val="14"/>
                <w:lang w:val="es-BO"/>
              </w:rPr>
            </w:pPr>
            <w:r>
              <w:rPr>
                <w:rFonts w:ascii="Arial" w:hAnsi="Arial" w:cs="Arial"/>
                <w:sz w:val="14"/>
                <w:szCs w:val="14"/>
                <w:lang w:val="es-BO"/>
              </w:rPr>
              <w:t>Raúl</w:t>
            </w:r>
            <w:r w:rsidR="00E004FF">
              <w:rPr>
                <w:rFonts w:ascii="Arial" w:hAnsi="Arial" w:cs="Arial"/>
                <w:sz w:val="14"/>
                <w:szCs w:val="14"/>
                <w:lang w:val="es-BO"/>
              </w:rPr>
              <w:t xml:space="preserve"> Karim</w:t>
            </w:r>
          </w:p>
        </w:tc>
        <w:tc>
          <w:tcPr>
            <w:tcW w:w="283" w:type="dxa"/>
            <w:gridSpan w:val="2"/>
            <w:tcBorders>
              <w:left w:val="single" w:sz="4" w:space="0" w:color="auto"/>
              <w:right w:val="single" w:sz="4" w:space="0" w:color="auto"/>
            </w:tcBorders>
          </w:tcPr>
          <w:p w:rsidR="00602CDC" w:rsidRPr="00E40163" w:rsidRDefault="00602CDC" w:rsidP="00E40163">
            <w:pPr>
              <w:jc w:val="center"/>
              <w:rPr>
                <w:rFonts w:ascii="Arial" w:hAnsi="Arial" w:cs="Arial"/>
                <w:sz w:val="14"/>
                <w:szCs w:val="14"/>
                <w:lang w:val="es-BO"/>
              </w:rPr>
            </w:pPr>
          </w:p>
        </w:tc>
        <w:tc>
          <w:tcPr>
            <w:tcW w:w="2747" w:type="dxa"/>
            <w:gridSpan w:val="15"/>
            <w:tcBorders>
              <w:top w:val="single" w:sz="4" w:space="0" w:color="auto"/>
              <w:left w:val="single" w:sz="4" w:space="0" w:color="auto"/>
              <w:bottom w:val="single" w:sz="4" w:space="0" w:color="auto"/>
              <w:right w:val="single" w:sz="4" w:space="0" w:color="auto"/>
            </w:tcBorders>
            <w:shd w:val="clear" w:color="auto" w:fill="DBE5F1" w:themeFill="accent1" w:themeFillTint="33"/>
          </w:tcPr>
          <w:p w:rsidR="00602CDC" w:rsidRPr="00E40163" w:rsidRDefault="00E004FF" w:rsidP="00E004FF">
            <w:pPr>
              <w:jc w:val="center"/>
              <w:rPr>
                <w:rFonts w:ascii="Arial" w:hAnsi="Arial" w:cs="Arial"/>
                <w:sz w:val="14"/>
                <w:szCs w:val="14"/>
                <w:lang w:val="es-BO"/>
              </w:rPr>
            </w:pPr>
            <w:r>
              <w:rPr>
                <w:rFonts w:ascii="Arial" w:hAnsi="Arial" w:cs="Arial"/>
                <w:sz w:val="14"/>
                <w:szCs w:val="14"/>
                <w:lang w:val="es-BO"/>
              </w:rPr>
              <w:t>Jefe de Tecnologías de Información y Comunicación</w:t>
            </w:r>
          </w:p>
        </w:tc>
        <w:tc>
          <w:tcPr>
            <w:tcW w:w="227" w:type="dxa"/>
            <w:tcBorders>
              <w:left w:val="single" w:sz="4" w:space="0" w:color="auto"/>
              <w:right w:val="single" w:sz="12" w:space="0" w:color="244061" w:themeColor="accent1" w:themeShade="80"/>
            </w:tcBorders>
          </w:tcPr>
          <w:p w:rsidR="00602CDC" w:rsidRPr="00920973" w:rsidRDefault="00602CDC" w:rsidP="00602CDC">
            <w:pPr>
              <w:rPr>
                <w:rFonts w:ascii="Arial" w:hAnsi="Arial" w:cs="Arial"/>
                <w:sz w:val="8"/>
                <w:szCs w:val="8"/>
                <w:lang w:val="es-BO"/>
              </w:rPr>
            </w:pPr>
          </w:p>
        </w:tc>
      </w:tr>
      <w:tr w:rsidR="00602CDC" w:rsidRPr="00920973" w:rsidTr="00EB34E2">
        <w:trPr>
          <w:jc w:val="center"/>
        </w:trPr>
        <w:tc>
          <w:tcPr>
            <w:tcW w:w="261" w:type="dxa"/>
            <w:tcBorders>
              <w:left w:val="single" w:sz="12" w:space="0" w:color="244061" w:themeColor="accent1" w:themeShade="80"/>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0"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60"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25" w:type="dxa"/>
            <w:gridSpan w:val="2"/>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25"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26"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226" w:type="dxa"/>
            <w:tcBorders>
              <w:top w:val="single" w:sz="4" w:space="0" w:color="auto"/>
              <w:bottom w:val="single" w:sz="12" w:space="0" w:color="244061" w:themeColor="accent1" w:themeShade="80"/>
            </w:tcBorders>
            <w:vAlign w:val="center"/>
          </w:tcPr>
          <w:p w:rsidR="00602CDC" w:rsidRPr="00920973" w:rsidRDefault="00602CDC" w:rsidP="00602CDC">
            <w:pPr>
              <w:jc w:val="right"/>
              <w:rPr>
                <w:rFonts w:ascii="Arial" w:hAnsi="Arial" w:cs="Arial"/>
                <w:b/>
                <w:sz w:val="8"/>
                <w:szCs w:val="8"/>
                <w:lang w:val="es-BO"/>
              </w:rPr>
            </w:pPr>
          </w:p>
        </w:tc>
        <w:tc>
          <w:tcPr>
            <w:tcW w:w="323" w:type="dxa"/>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2"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1" w:type="dxa"/>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23"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1"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36"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40" w:type="dxa"/>
            <w:gridSpan w:val="2"/>
            <w:tcBorders>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71"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305" w:type="dxa"/>
            <w:gridSpan w:val="2"/>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67" w:type="dxa"/>
            <w:gridSpan w:val="3"/>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6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58"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49"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27"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27"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27" w:type="dxa"/>
            <w:tcBorders>
              <w:top w:val="single" w:sz="4" w:space="0" w:color="auto"/>
              <w:bottom w:val="single" w:sz="12" w:space="0" w:color="244061" w:themeColor="accent1" w:themeShade="80"/>
            </w:tcBorders>
          </w:tcPr>
          <w:p w:rsidR="00602CDC" w:rsidRPr="00920973" w:rsidRDefault="00602CDC" w:rsidP="00602CDC">
            <w:pPr>
              <w:rPr>
                <w:rFonts w:ascii="Arial" w:hAnsi="Arial" w:cs="Arial"/>
                <w:sz w:val="8"/>
                <w:szCs w:val="8"/>
                <w:lang w:val="es-BO"/>
              </w:rPr>
            </w:pPr>
          </w:p>
        </w:tc>
        <w:tc>
          <w:tcPr>
            <w:tcW w:w="227" w:type="dxa"/>
            <w:tcBorders>
              <w:bottom w:val="single" w:sz="12" w:space="0" w:color="244061" w:themeColor="accent1" w:themeShade="80"/>
              <w:right w:val="single" w:sz="12" w:space="0" w:color="244061" w:themeColor="accent1" w:themeShade="80"/>
            </w:tcBorders>
          </w:tcPr>
          <w:p w:rsidR="00602CDC" w:rsidRPr="00920973" w:rsidRDefault="00602CDC" w:rsidP="00602CDC">
            <w:pPr>
              <w:rPr>
                <w:rFonts w:ascii="Arial" w:hAnsi="Arial" w:cs="Arial"/>
                <w:sz w:val="8"/>
                <w:szCs w:val="8"/>
                <w:lang w:val="es-BO"/>
              </w:rPr>
            </w:pPr>
          </w:p>
        </w:tc>
      </w:tr>
    </w:tbl>
    <w:p w:rsidR="00005164" w:rsidRDefault="00005164" w:rsidP="00005164">
      <w:pPr>
        <w:pStyle w:val="Ttulo"/>
        <w:spacing w:before="0"/>
        <w:ind w:left="360"/>
        <w:jc w:val="left"/>
        <w:rPr>
          <w:rFonts w:ascii="Verdana" w:hAnsi="Verdana"/>
          <w:sz w:val="18"/>
          <w:szCs w:val="18"/>
          <w:lang w:val="es-BO"/>
        </w:rPr>
      </w:pPr>
      <w:bookmarkStart w:id="38" w:name="_Toc517794432"/>
    </w:p>
    <w:p w:rsidR="00005164" w:rsidRDefault="00005164">
      <w:pPr>
        <w:rPr>
          <w:rFonts w:ascii="Verdana" w:hAnsi="Verdana" w:cs="Arial"/>
          <w:b/>
          <w:bCs/>
          <w:kern w:val="28"/>
          <w:sz w:val="18"/>
          <w:szCs w:val="18"/>
          <w:lang w:val="es-BO" w:eastAsia="es-ES"/>
        </w:rPr>
      </w:pPr>
      <w:r>
        <w:rPr>
          <w:rFonts w:ascii="Verdana" w:hAnsi="Verdana"/>
          <w:sz w:val="18"/>
          <w:szCs w:val="18"/>
          <w:lang w:val="es-BO"/>
        </w:rPr>
        <w:br w:type="page"/>
      </w:r>
    </w:p>
    <w:p w:rsidR="00A544DB" w:rsidRPr="00920973" w:rsidRDefault="00A544DB" w:rsidP="0031474D">
      <w:pPr>
        <w:pStyle w:val="Ttulo"/>
        <w:numPr>
          <w:ilvl w:val="0"/>
          <w:numId w:val="67"/>
        </w:numPr>
        <w:spacing w:before="0"/>
        <w:jc w:val="left"/>
        <w:rPr>
          <w:rFonts w:ascii="Verdana" w:hAnsi="Verdana"/>
          <w:b w:val="0"/>
          <w:sz w:val="16"/>
          <w:szCs w:val="16"/>
          <w:lang w:val="es-BO"/>
        </w:rPr>
      </w:pPr>
      <w:r w:rsidRPr="00920973">
        <w:rPr>
          <w:rFonts w:ascii="Verdana" w:hAnsi="Verdana"/>
          <w:sz w:val="18"/>
          <w:szCs w:val="18"/>
          <w:lang w:val="es-BO"/>
        </w:rPr>
        <w:lastRenderedPageBreak/>
        <w:t>CRONOGRAMA</w:t>
      </w:r>
      <w:r w:rsidRPr="00920973">
        <w:rPr>
          <w:rFonts w:ascii="Verdana" w:hAnsi="Verdana"/>
          <w:sz w:val="16"/>
          <w:szCs w:val="16"/>
          <w:lang w:val="es-BO"/>
        </w:rPr>
        <w:t xml:space="preserve"> </w:t>
      </w:r>
      <w:r w:rsidRPr="00920973">
        <w:rPr>
          <w:rFonts w:ascii="Verdana" w:hAnsi="Verdana"/>
          <w:sz w:val="18"/>
          <w:szCs w:val="18"/>
          <w:lang w:val="es-BO"/>
        </w:rPr>
        <w:t>DE PLAZOS DEL PROCESO DE CONTRATACIÓN</w:t>
      </w:r>
      <w:bookmarkEnd w:id="38"/>
    </w:p>
    <w:p w:rsidR="00A544DB" w:rsidRPr="00920973" w:rsidRDefault="00A544DB" w:rsidP="007C1C03">
      <w:pPr>
        <w:jc w:val="both"/>
        <w:rPr>
          <w:rFonts w:ascii="Verdana" w:hAnsi="Verdana" w:cs="Arial"/>
          <w:sz w:val="18"/>
          <w:szCs w:val="18"/>
          <w:lang w:val="es-BO"/>
        </w:rPr>
      </w:pPr>
      <w:r w:rsidRPr="00920973">
        <w:rPr>
          <w:rFonts w:ascii="Verdana" w:hAnsi="Verdana" w:cs="Arial"/>
          <w:sz w:val="18"/>
          <w:szCs w:val="18"/>
          <w:lang w:val="es-BO"/>
        </w:rPr>
        <w:t>El proceso de contratación de la Obra se sujetará al siguiente Cronograma:</w:t>
      </w:r>
    </w:p>
    <w:p w:rsidR="00A544DB" w:rsidRPr="00920973" w:rsidRDefault="00A544DB" w:rsidP="00A544DB">
      <w:pPr>
        <w:ind w:firstLine="708"/>
        <w:jc w:val="both"/>
        <w:rPr>
          <w:rFonts w:ascii="Verdana" w:hAnsi="Verdana" w:cs="Arial"/>
          <w:sz w:val="18"/>
          <w:szCs w:val="18"/>
          <w:lang w:val="es-BO"/>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1E0" w:firstRow="1" w:lastRow="1" w:firstColumn="1" w:lastColumn="1" w:noHBand="0" w:noVBand="0"/>
      </w:tblPr>
      <w:tblGrid>
        <w:gridCol w:w="560"/>
        <w:gridCol w:w="3583"/>
        <w:gridCol w:w="127"/>
        <w:gridCol w:w="123"/>
        <w:gridCol w:w="378"/>
        <w:gridCol w:w="125"/>
        <w:gridCol w:w="384"/>
        <w:gridCol w:w="127"/>
        <w:gridCol w:w="524"/>
        <w:gridCol w:w="130"/>
        <w:gridCol w:w="126"/>
        <w:gridCol w:w="474"/>
        <w:gridCol w:w="247"/>
        <w:gridCol w:w="460"/>
        <w:gridCol w:w="128"/>
        <w:gridCol w:w="134"/>
        <w:gridCol w:w="2282"/>
        <w:gridCol w:w="122"/>
      </w:tblGrid>
      <w:tr w:rsidR="00FA2E60" w:rsidRPr="00920973" w:rsidTr="00147296">
        <w:trPr>
          <w:trHeight w:val="284"/>
        </w:trPr>
        <w:tc>
          <w:tcPr>
            <w:tcW w:w="5000" w:type="pct"/>
            <w:gridSpan w:val="18"/>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17365D" w:themeFill="text2" w:themeFillShade="BF"/>
            <w:noWrap/>
            <w:tcMar>
              <w:left w:w="0" w:type="dxa"/>
              <w:right w:w="0" w:type="dxa"/>
            </w:tcMar>
            <w:vAlign w:val="center"/>
          </w:tcPr>
          <w:p w:rsidR="00FA2E60" w:rsidRPr="00920973" w:rsidRDefault="00FA2E60" w:rsidP="00147296">
            <w:pPr>
              <w:adjustRightInd w:val="0"/>
              <w:snapToGrid w:val="0"/>
              <w:jc w:val="center"/>
              <w:rPr>
                <w:rFonts w:ascii="Arial" w:hAnsi="Arial" w:cs="Arial"/>
                <w:b/>
                <w:sz w:val="16"/>
                <w:szCs w:val="16"/>
                <w:lang w:val="es-BO"/>
              </w:rPr>
            </w:pPr>
            <w:r w:rsidRPr="00920973">
              <w:rPr>
                <w:rFonts w:ascii="Arial" w:hAnsi="Arial" w:cs="Arial"/>
                <w:b/>
                <w:color w:val="FFFFFF" w:themeColor="background1"/>
                <w:sz w:val="18"/>
                <w:szCs w:val="18"/>
                <w:lang w:val="es-BO"/>
              </w:rPr>
              <w:t>CRONOGRAMA</w:t>
            </w:r>
            <w:r w:rsidRPr="00920973">
              <w:rPr>
                <w:rFonts w:ascii="Arial" w:hAnsi="Arial" w:cs="Arial"/>
                <w:b/>
                <w:sz w:val="18"/>
                <w:szCs w:val="18"/>
                <w:lang w:val="es-BO"/>
              </w:rPr>
              <w:t xml:space="preserve"> </w:t>
            </w:r>
            <w:r w:rsidRPr="00920973">
              <w:rPr>
                <w:rFonts w:ascii="Arial" w:hAnsi="Arial" w:cs="Arial"/>
                <w:b/>
                <w:color w:val="FFFFFF" w:themeColor="background1"/>
                <w:sz w:val="18"/>
                <w:szCs w:val="18"/>
                <w:lang w:val="es-BO"/>
              </w:rPr>
              <w:t>DE PLAZOS</w:t>
            </w:r>
          </w:p>
        </w:tc>
      </w:tr>
      <w:tr w:rsidR="00FA2E60" w:rsidRPr="00920973" w:rsidTr="00B472E1">
        <w:trPr>
          <w:trHeight w:val="284"/>
        </w:trPr>
        <w:tc>
          <w:tcPr>
            <w:tcW w:w="2078"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noWrap/>
            <w:tcMar>
              <w:left w:w="0" w:type="dxa"/>
              <w:right w:w="0" w:type="dxa"/>
            </w:tcMar>
            <w:vAlign w:val="center"/>
          </w:tcPr>
          <w:p w:rsidR="00FA2E60" w:rsidRPr="00920973" w:rsidRDefault="00FA2E60" w:rsidP="00147296">
            <w:pPr>
              <w:adjustRightInd w:val="0"/>
              <w:snapToGrid w:val="0"/>
              <w:jc w:val="center"/>
              <w:rPr>
                <w:rFonts w:ascii="Arial" w:hAnsi="Arial" w:cs="Arial"/>
                <w:b/>
                <w:sz w:val="18"/>
                <w:szCs w:val="16"/>
                <w:lang w:val="es-BO"/>
              </w:rPr>
            </w:pPr>
            <w:r w:rsidRPr="00920973">
              <w:rPr>
                <w:rFonts w:ascii="Arial" w:hAnsi="Arial" w:cs="Arial"/>
                <w:b/>
                <w:sz w:val="18"/>
                <w:szCs w:val="16"/>
                <w:lang w:val="es-BO"/>
              </w:rPr>
              <w:t>ACTIVIDAD</w:t>
            </w:r>
          </w:p>
        </w:tc>
        <w:tc>
          <w:tcPr>
            <w:tcW w:w="917" w:type="pct"/>
            <w:gridSpan w:val="7"/>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Mar>
              <w:left w:w="0" w:type="dxa"/>
              <w:right w:w="0" w:type="dxa"/>
            </w:tcMar>
            <w:vAlign w:val="center"/>
          </w:tcPr>
          <w:p w:rsidR="00FA2E60" w:rsidRPr="00920973" w:rsidRDefault="00FA2E60" w:rsidP="00147296">
            <w:pPr>
              <w:adjustRightInd w:val="0"/>
              <w:snapToGrid w:val="0"/>
              <w:jc w:val="center"/>
              <w:rPr>
                <w:i/>
                <w:sz w:val="18"/>
                <w:szCs w:val="14"/>
                <w:lang w:val="es-BO"/>
              </w:rPr>
            </w:pPr>
            <w:r w:rsidRPr="00920973">
              <w:rPr>
                <w:rFonts w:ascii="Arial" w:hAnsi="Arial" w:cs="Arial"/>
                <w:b/>
                <w:sz w:val="18"/>
                <w:szCs w:val="16"/>
                <w:lang w:val="es-BO"/>
              </w:rPr>
              <w:t>FECHA</w:t>
            </w:r>
          </w:p>
        </w:tc>
        <w:tc>
          <w:tcPr>
            <w:tcW w:w="730" w:type="pct"/>
            <w:gridSpan w:val="5"/>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tcPr>
          <w:p w:rsidR="00FA2E60" w:rsidRPr="00920973" w:rsidRDefault="00FA2E60" w:rsidP="00147296">
            <w:pPr>
              <w:adjustRightInd w:val="0"/>
              <w:snapToGrid w:val="0"/>
              <w:jc w:val="center"/>
              <w:rPr>
                <w:i/>
                <w:sz w:val="18"/>
                <w:szCs w:val="14"/>
                <w:lang w:val="es-BO"/>
              </w:rPr>
            </w:pPr>
            <w:r w:rsidRPr="00920973">
              <w:rPr>
                <w:rFonts w:ascii="Arial" w:hAnsi="Arial" w:cs="Arial"/>
                <w:b/>
                <w:sz w:val="18"/>
                <w:szCs w:val="16"/>
                <w:lang w:val="es-BO"/>
              </w:rPr>
              <w:t>HORA</w:t>
            </w:r>
          </w:p>
        </w:tc>
        <w:tc>
          <w:tcPr>
            <w:tcW w:w="1275" w:type="pct"/>
            <w:gridSpan w:val="3"/>
            <w:tcBorders>
              <w:top w:val="single" w:sz="12" w:space="0" w:color="000000" w:themeColor="text1"/>
              <w:left w:val="single" w:sz="12" w:space="0" w:color="000000" w:themeColor="text1"/>
              <w:bottom w:val="single" w:sz="12" w:space="0" w:color="000000" w:themeColor="text1"/>
              <w:right w:val="single" w:sz="12" w:space="0" w:color="000000" w:themeColor="text1"/>
            </w:tcBorders>
            <w:shd w:val="clear" w:color="auto" w:fill="DBE5F1" w:themeFill="accent1" w:themeFillTint="33"/>
            <w:vAlign w:val="center"/>
          </w:tcPr>
          <w:p w:rsidR="00FA2E60" w:rsidRPr="00920973" w:rsidRDefault="00FA2E60" w:rsidP="00147296">
            <w:pPr>
              <w:adjustRightInd w:val="0"/>
              <w:snapToGrid w:val="0"/>
              <w:jc w:val="center"/>
              <w:rPr>
                <w:rFonts w:ascii="Arial" w:hAnsi="Arial" w:cs="Arial"/>
                <w:sz w:val="18"/>
                <w:szCs w:val="16"/>
                <w:lang w:val="es-BO"/>
              </w:rPr>
            </w:pPr>
            <w:r w:rsidRPr="00920973">
              <w:rPr>
                <w:rFonts w:ascii="Arial" w:hAnsi="Arial" w:cs="Arial"/>
                <w:b/>
                <w:sz w:val="18"/>
                <w:szCs w:val="16"/>
                <w:lang w:val="es-BO"/>
              </w:rPr>
              <w:t>LUGAR</w:t>
            </w:r>
          </w:p>
        </w:tc>
      </w:tr>
      <w:tr w:rsidR="00B472E1" w:rsidRPr="00920973" w:rsidTr="00B472E1">
        <w:trPr>
          <w:trHeight w:val="130"/>
        </w:trPr>
        <w:tc>
          <w:tcPr>
            <w:tcW w:w="223" w:type="pct"/>
            <w:vMerge w:val="restart"/>
            <w:tcBorders>
              <w:top w:val="single" w:sz="12" w:space="0" w:color="000000" w:themeColor="text1"/>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1</w:t>
            </w:r>
          </w:p>
        </w:tc>
        <w:tc>
          <w:tcPr>
            <w:tcW w:w="1856" w:type="pct"/>
            <w:gridSpan w:val="2"/>
            <w:vMerge w:val="restart"/>
            <w:tcBorders>
              <w:top w:val="single" w:sz="12" w:space="0" w:color="000000" w:themeColor="text1"/>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Publicación del DBC en el SICOES</w:t>
            </w:r>
          </w:p>
        </w:tc>
        <w:tc>
          <w:tcPr>
            <w:tcW w:w="65" w:type="pct"/>
            <w:tcBorders>
              <w:top w:val="single" w:sz="12" w:space="0" w:color="000000" w:themeColor="text1"/>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single" w:sz="12" w:space="0" w:color="000000" w:themeColor="text1"/>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single" w:sz="12" w:space="0" w:color="000000" w:themeColor="text1"/>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single" w:sz="12" w:space="0" w:color="000000" w:themeColor="text1"/>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26"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single" w:sz="12" w:space="0" w:color="000000" w:themeColor="text1"/>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single" w:sz="12" w:space="0" w:color="000000" w:themeColor="text1"/>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single" w:sz="12" w:space="0" w:color="000000" w:themeColor="text1"/>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single" w:sz="12" w:space="0" w:color="000000" w:themeColor="text1"/>
              <w:left w:val="nil"/>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val="restart"/>
            <w:tcBorders>
              <w:top w:val="single" w:sz="12" w:space="0" w:color="000000" w:themeColor="text1"/>
              <w:left w:val="nil"/>
            </w:tcBorders>
            <w:shd w:val="clear" w:color="auto" w:fill="auto"/>
            <w:vAlign w:val="center"/>
          </w:tcPr>
          <w:p w:rsidR="00FA2E60" w:rsidRPr="00920973" w:rsidRDefault="007130AA" w:rsidP="00147296">
            <w:pPr>
              <w:adjustRightInd w:val="0"/>
              <w:snapToGrid w:val="0"/>
              <w:rPr>
                <w:rFonts w:ascii="Arial" w:hAnsi="Arial" w:cs="Arial"/>
                <w:sz w:val="16"/>
                <w:szCs w:val="16"/>
                <w:lang w:val="es-BO"/>
              </w:rPr>
            </w:pPr>
            <w:r>
              <w:rPr>
                <w:rFonts w:ascii="Arial" w:hAnsi="Arial" w:cs="Arial"/>
                <w:sz w:val="16"/>
                <w:szCs w:val="16"/>
                <w:lang w:val="es-BO"/>
              </w:rPr>
              <w:t xml:space="preserve"> </w:t>
            </w: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402D" w:rsidRPr="00920973" w:rsidRDefault="008932A7" w:rsidP="00FA402D">
            <w:pPr>
              <w:adjustRightInd w:val="0"/>
              <w:snapToGrid w:val="0"/>
              <w:jc w:val="center"/>
              <w:rPr>
                <w:rFonts w:ascii="Arial" w:hAnsi="Arial" w:cs="Arial"/>
                <w:sz w:val="16"/>
                <w:szCs w:val="16"/>
                <w:lang w:val="es-BO"/>
              </w:rPr>
            </w:pPr>
            <w:r>
              <w:rPr>
                <w:rFonts w:ascii="Arial" w:hAnsi="Arial" w:cs="Arial"/>
                <w:sz w:val="16"/>
                <w:szCs w:val="16"/>
                <w:lang w:val="es-BO"/>
              </w:rPr>
              <w:t>29</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005164" w:rsidP="00147296">
            <w:pPr>
              <w:adjustRightInd w:val="0"/>
              <w:snapToGrid w:val="0"/>
              <w:jc w:val="center"/>
              <w:rPr>
                <w:rFonts w:ascii="Arial" w:hAnsi="Arial" w:cs="Arial"/>
                <w:sz w:val="16"/>
                <w:szCs w:val="16"/>
                <w:lang w:val="es-BO"/>
              </w:rPr>
            </w:pPr>
            <w:r>
              <w:rPr>
                <w:rFonts w:ascii="Arial" w:hAnsi="Arial" w:cs="Arial"/>
                <w:sz w:val="16"/>
                <w:szCs w:val="16"/>
                <w:lang w:val="es-BO"/>
              </w:rPr>
              <w:t>10</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2</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 xml:space="preserve">Inspección previa </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932A7" w:rsidP="00DE23D5">
            <w:pPr>
              <w:adjustRightInd w:val="0"/>
              <w:snapToGrid w:val="0"/>
              <w:jc w:val="center"/>
              <w:rPr>
                <w:rFonts w:ascii="Arial" w:hAnsi="Arial" w:cs="Arial"/>
                <w:sz w:val="16"/>
                <w:szCs w:val="16"/>
                <w:lang w:val="es-BO"/>
              </w:rPr>
            </w:pPr>
            <w:r>
              <w:rPr>
                <w:rFonts w:ascii="Arial" w:hAnsi="Arial" w:cs="Arial"/>
                <w:sz w:val="16"/>
                <w:szCs w:val="16"/>
                <w:lang w:val="es-BO"/>
              </w:rPr>
              <w:t>31</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005164" w:rsidP="008A088C">
            <w:pPr>
              <w:adjustRightInd w:val="0"/>
              <w:snapToGrid w:val="0"/>
              <w:jc w:val="center"/>
              <w:rPr>
                <w:rFonts w:ascii="Arial" w:hAnsi="Arial" w:cs="Arial"/>
                <w:sz w:val="16"/>
                <w:szCs w:val="16"/>
                <w:lang w:val="es-BO"/>
              </w:rPr>
            </w:pPr>
            <w:r>
              <w:rPr>
                <w:rFonts w:ascii="Arial" w:hAnsi="Arial" w:cs="Arial"/>
                <w:sz w:val="16"/>
                <w:szCs w:val="16"/>
                <w:lang w:val="es-BO"/>
              </w:rPr>
              <w:t>10</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318F8" w:rsidP="00147296">
            <w:pPr>
              <w:adjustRightInd w:val="0"/>
              <w:snapToGrid w:val="0"/>
              <w:jc w:val="center"/>
              <w:rPr>
                <w:rFonts w:ascii="Arial" w:hAnsi="Arial" w:cs="Arial"/>
                <w:sz w:val="16"/>
                <w:szCs w:val="16"/>
                <w:lang w:val="es-BO"/>
              </w:rPr>
            </w:pPr>
            <w:r>
              <w:rPr>
                <w:rFonts w:ascii="Arial" w:hAnsi="Arial" w:cs="Arial"/>
                <w:sz w:val="16"/>
                <w:szCs w:val="16"/>
                <w:lang w:val="es-BO"/>
              </w:rPr>
              <w:t>10</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318F8" w:rsidP="00147296">
            <w:pPr>
              <w:adjustRightInd w:val="0"/>
              <w:snapToGrid w:val="0"/>
              <w:jc w:val="center"/>
              <w:rPr>
                <w:rFonts w:ascii="Arial" w:hAnsi="Arial" w:cs="Arial"/>
                <w:sz w:val="16"/>
                <w:szCs w:val="16"/>
                <w:lang w:val="es-BO"/>
              </w:rPr>
            </w:pPr>
            <w:r>
              <w:rPr>
                <w:rFonts w:ascii="Arial" w:hAnsi="Arial" w:cs="Arial"/>
                <w:sz w:val="16"/>
                <w:szCs w:val="16"/>
                <w:lang w:val="es-BO"/>
              </w:rPr>
              <w:t>00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130AA" w:rsidP="00147296">
            <w:pPr>
              <w:adjustRightInd w:val="0"/>
              <w:snapToGrid w:val="0"/>
              <w:jc w:val="center"/>
              <w:rPr>
                <w:rFonts w:ascii="Arial" w:hAnsi="Arial" w:cs="Arial"/>
                <w:sz w:val="16"/>
                <w:szCs w:val="16"/>
                <w:lang w:val="es-BO"/>
              </w:rPr>
            </w:pPr>
            <w:r>
              <w:rPr>
                <w:rFonts w:ascii="Arial" w:hAnsi="Arial" w:cs="Arial"/>
                <w:sz w:val="16"/>
                <w:szCs w:val="16"/>
                <w:lang w:val="es-BO"/>
              </w:rPr>
              <w:t>Edificio ASFI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3</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Consultas Escritas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932A7" w:rsidP="00DE23D5">
            <w:pPr>
              <w:adjustRightInd w:val="0"/>
              <w:snapToGrid w:val="0"/>
              <w:jc w:val="center"/>
              <w:rPr>
                <w:rFonts w:ascii="Arial" w:hAnsi="Arial" w:cs="Arial"/>
                <w:sz w:val="16"/>
                <w:szCs w:val="16"/>
                <w:lang w:val="es-BO"/>
              </w:rPr>
            </w:pPr>
            <w:r>
              <w:rPr>
                <w:rFonts w:ascii="Arial" w:hAnsi="Arial" w:cs="Arial"/>
                <w:sz w:val="16"/>
                <w:szCs w:val="16"/>
                <w:lang w:val="es-BO"/>
              </w:rPr>
              <w:t>01</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932A7" w:rsidP="00477FAF">
            <w:pPr>
              <w:adjustRightInd w:val="0"/>
              <w:snapToGrid w:val="0"/>
              <w:jc w:val="center"/>
              <w:rPr>
                <w:rFonts w:ascii="Arial" w:hAnsi="Arial" w:cs="Arial"/>
                <w:sz w:val="16"/>
                <w:szCs w:val="16"/>
                <w:lang w:val="es-BO"/>
              </w:rPr>
            </w:pPr>
            <w:r>
              <w:rPr>
                <w:rFonts w:ascii="Arial" w:hAnsi="Arial" w:cs="Arial"/>
                <w:sz w:val="16"/>
                <w:szCs w:val="16"/>
                <w:lang w:val="es-BO"/>
              </w:rPr>
              <w:t>11</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18</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30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E0320" w:rsidP="00147296">
            <w:pPr>
              <w:adjustRightInd w:val="0"/>
              <w:snapToGrid w:val="0"/>
              <w:jc w:val="center"/>
              <w:rPr>
                <w:rFonts w:ascii="Arial" w:hAnsi="Arial" w:cs="Arial"/>
                <w:sz w:val="16"/>
                <w:szCs w:val="16"/>
                <w:lang w:val="es-BO"/>
              </w:rPr>
            </w:pPr>
            <w:r>
              <w:rPr>
                <w:rFonts w:ascii="Arial" w:hAnsi="Arial" w:cs="Arial"/>
                <w:sz w:val="16"/>
                <w:szCs w:val="16"/>
                <w:lang w:val="es-BO"/>
              </w:rPr>
              <w:t>Mesa de Entrada de Documentos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4</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 xml:space="preserve">Reunión de aclaración </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932A7" w:rsidP="00FA1232">
            <w:pPr>
              <w:adjustRightInd w:val="0"/>
              <w:snapToGrid w:val="0"/>
              <w:jc w:val="center"/>
              <w:rPr>
                <w:rFonts w:ascii="Arial" w:hAnsi="Arial" w:cs="Arial"/>
                <w:sz w:val="16"/>
                <w:szCs w:val="16"/>
                <w:lang w:val="es-BO"/>
              </w:rPr>
            </w:pPr>
            <w:r>
              <w:rPr>
                <w:rFonts w:ascii="Arial" w:hAnsi="Arial" w:cs="Arial"/>
                <w:sz w:val="16"/>
                <w:szCs w:val="16"/>
                <w:lang w:val="es-BO"/>
              </w:rPr>
              <w:t>04</w:t>
            </w:r>
          </w:p>
        </w:tc>
        <w:tc>
          <w:tcPr>
            <w:tcW w:w="6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932A7" w:rsidP="00147296">
            <w:pPr>
              <w:adjustRightInd w:val="0"/>
              <w:snapToGrid w:val="0"/>
              <w:jc w:val="center"/>
              <w:rPr>
                <w:rFonts w:ascii="Arial" w:hAnsi="Arial" w:cs="Arial"/>
                <w:sz w:val="16"/>
                <w:szCs w:val="16"/>
                <w:lang w:val="es-BO"/>
              </w:rPr>
            </w:pPr>
            <w:r>
              <w:rPr>
                <w:rFonts w:ascii="Arial" w:hAnsi="Arial" w:cs="Arial"/>
                <w:sz w:val="16"/>
                <w:szCs w:val="16"/>
                <w:lang w:val="es-BO"/>
              </w:rPr>
              <w:t>11</w:t>
            </w:r>
          </w:p>
        </w:tc>
        <w:tc>
          <w:tcPr>
            <w:tcW w:w="67"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DE23D5" w:rsidP="00147296">
            <w:pPr>
              <w:adjustRightInd w:val="0"/>
              <w:snapToGrid w:val="0"/>
              <w:jc w:val="center"/>
              <w:rPr>
                <w:rFonts w:ascii="Arial" w:hAnsi="Arial" w:cs="Arial"/>
                <w:sz w:val="16"/>
                <w:szCs w:val="16"/>
                <w:lang w:val="es-BO"/>
              </w:rPr>
            </w:pPr>
            <w:r>
              <w:rPr>
                <w:rFonts w:ascii="Arial" w:hAnsi="Arial" w:cs="Arial"/>
                <w:sz w:val="16"/>
                <w:szCs w:val="16"/>
                <w:lang w:val="es-BO"/>
              </w:rPr>
              <w:t>17</w:t>
            </w:r>
          </w:p>
        </w:tc>
        <w:tc>
          <w:tcPr>
            <w:tcW w:w="126" w:type="pct"/>
            <w:tcBorders>
              <w:top w:val="nil"/>
              <w:left w:val="single" w:sz="4"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DE23D5" w:rsidP="00147296">
            <w:pPr>
              <w:adjustRightInd w:val="0"/>
              <w:snapToGrid w:val="0"/>
              <w:jc w:val="center"/>
              <w:rPr>
                <w:rFonts w:ascii="Arial" w:hAnsi="Arial" w:cs="Arial"/>
                <w:sz w:val="16"/>
                <w:szCs w:val="16"/>
                <w:lang w:val="es-BO"/>
              </w:rPr>
            </w:pPr>
            <w:r>
              <w:rPr>
                <w:rFonts w:ascii="Arial" w:hAnsi="Arial" w:cs="Arial"/>
                <w:sz w:val="16"/>
                <w:szCs w:val="16"/>
                <w:lang w:val="es-BO"/>
              </w:rPr>
              <w:t>00</w:t>
            </w:r>
          </w:p>
        </w:tc>
        <w:tc>
          <w:tcPr>
            <w:tcW w:w="67" w:type="pct"/>
            <w:tcBorders>
              <w:top w:val="nil"/>
              <w:left w:val="single" w:sz="4" w:space="0" w:color="auto"/>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502D19" w:rsidP="00502D19">
            <w:pPr>
              <w:adjustRightInd w:val="0"/>
              <w:snapToGrid w:val="0"/>
              <w:jc w:val="center"/>
              <w:rPr>
                <w:rFonts w:ascii="Arial" w:hAnsi="Arial" w:cs="Arial"/>
                <w:sz w:val="16"/>
                <w:szCs w:val="16"/>
                <w:lang w:val="es-BO"/>
              </w:rPr>
            </w:pPr>
            <w:r>
              <w:rPr>
                <w:rFonts w:ascii="Arial" w:hAnsi="Arial" w:cs="Arial"/>
                <w:sz w:val="16"/>
                <w:szCs w:val="16"/>
                <w:lang w:val="es-BO"/>
              </w:rPr>
              <w:t>Sala de Reuniones – Plaza Isabel la Católica N° 2507</w:t>
            </w:r>
          </w:p>
        </w:tc>
        <w:tc>
          <w:tcPr>
            <w:tcW w:w="65" w:type="pct"/>
            <w:vMerge/>
            <w:tcBorders>
              <w:left w:val="single" w:sz="4" w:space="0" w:color="auto"/>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5</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Aprobación del DBC con las enmiendas si hubieran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932A7" w:rsidP="008B6215">
            <w:pPr>
              <w:adjustRightInd w:val="0"/>
              <w:snapToGrid w:val="0"/>
              <w:jc w:val="center"/>
              <w:rPr>
                <w:rFonts w:ascii="Arial" w:hAnsi="Arial" w:cs="Arial"/>
                <w:sz w:val="16"/>
                <w:szCs w:val="16"/>
                <w:lang w:val="es-BO"/>
              </w:rPr>
            </w:pPr>
            <w:r>
              <w:rPr>
                <w:rFonts w:ascii="Arial" w:hAnsi="Arial" w:cs="Arial"/>
                <w:sz w:val="16"/>
                <w:szCs w:val="16"/>
                <w:lang w:val="es-BO"/>
              </w:rPr>
              <w:t>08</w:t>
            </w:r>
          </w:p>
        </w:tc>
        <w:tc>
          <w:tcPr>
            <w:tcW w:w="66"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FA402D" w:rsidP="00147296">
            <w:pPr>
              <w:adjustRightInd w:val="0"/>
              <w:snapToGrid w:val="0"/>
              <w:jc w:val="center"/>
              <w:rPr>
                <w:rFonts w:ascii="Arial" w:hAnsi="Arial" w:cs="Arial"/>
                <w:sz w:val="16"/>
                <w:szCs w:val="16"/>
                <w:lang w:val="es-BO"/>
              </w:rPr>
            </w:pPr>
            <w:r>
              <w:rPr>
                <w:rFonts w:ascii="Arial" w:hAnsi="Arial" w:cs="Arial"/>
                <w:sz w:val="16"/>
                <w:szCs w:val="16"/>
                <w:lang w:val="es-BO"/>
              </w:rPr>
              <w:t>11</w:t>
            </w:r>
          </w:p>
        </w:tc>
        <w:tc>
          <w:tcPr>
            <w:tcW w:w="67"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FA2E60" w:rsidRPr="00920973" w:rsidRDefault="00FA2E60" w:rsidP="00147296">
            <w:pPr>
              <w:adjustRightInd w:val="0"/>
              <w:snapToGrid w:val="0"/>
              <w:jc w:val="center"/>
              <w:rPr>
                <w:rFonts w:ascii="Arial" w:hAnsi="Arial" w:cs="Arial"/>
                <w:sz w:val="14"/>
                <w:szCs w:val="14"/>
                <w:lang w:val="es-BO"/>
              </w:rPr>
            </w:pPr>
          </w:p>
        </w:tc>
        <w:tc>
          <w:tcPr>
            <w:tcW w:w="239"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126"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232"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67" w:type="pct"/>
            <w:vMerge w:val="restart"/>
            <w:tcBorders>
              <w:top w:val="nil"/>
              <w:left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70" w:type="pct"/>
            <w:vMerge w:val="restar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1140"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4"/>
                <w:szCs w:val="14"/>
                <w:lang w:val="es-BO"/>
              </w:rPr>
            </w:pPr>
          </w:p>
        </w:tc>
        <w:tc>
          <w:tcPr>
            <w:tcW w:w="65" w:type="pct"/>
            <w:vMerge/>
            <w:tcBorders>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val="restart"/>
            <w:tcBorders>
              <w:top w:val="nil"/>
              <w:left w:val="nil"/>
              <w:bottom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53"/>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r w:rsidRPr="00920973">
              <w:rPr>
                <w:rFonts w:ascii="Arial" w:hAnsi="Arial" w:cs="Arial"/>
                <w:sz w:val="16"/>
                <w:szCs w:val="16"/>
                <w:lang w:val="es-BO"/>
              </w:rPr>
              <w:t>6</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Notificación de aprobación del DBC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6"/>
                <w:szCs w:val="16"/>
                <w:lang w:val="es-BO"/>
              </w:rPr>
            </w:pPr>
          </w:p>
        </w:tc>
        <w:tc>
          <w:tcPr>
            <w:tcW w:w="239"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232"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6"/>
                <w:szCs w:val="16"/>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i/>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856" w:type="pct"/>
            <w:gridSpan w:val="2"/>
            <w:vMerge/>
            <w:tcBorders>
              <w:left w:val="single" w:sz="12" w:space="0" w:color="auto"/>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8932A7" w:rsidP="008932A7">
            <w:pPr>
              <w:adjustRightInd w:val="0"/>
              <w:snapToGrid w:val="0"/>
              <w:jc w:val="center"/>
              <w:rPr>
                <w:rFonts w:ascii="Arial" w:hAnsi="Arial" w:cs="Arial"/>
                <w:sz w:val="16"/>
                <w:szCs w:val="16"/>
                <w:lang w:val="es-BO"/>
              </w:rPr>
            </w:pPr>
            <w:r>
              <w:rPr>
                <w:rFonts w:ascii="Arial" w:hAnsi="Arial" w:cs="Arial"/>
                <w:sz w:val="16"/>
                <w:szCs w:val="16"/>
                <w:lang w:val="es-BO"/>
              </w:rPr>
              <w:t>12</w:t>
            </w:r>
          </w:p>
        </w:tc>
        <w:tc>
          <w:tcPr>
            <w:tcW w:w="66"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005164" w:rsidP="00FA402D">
            <w:pPr>
              <w:adjustRightInd w:val="0"/>
              <w:snapToGrid w:val="0"/>
              <w:jc w:val="center"/>
              <w:rPr>
                <w:rFonts w:ascii="Arial" w:hAnsi="Arial" w:cs="Arial"/>
                <w:sz w:val="16"/>
                <w:szCs w:val="16"/>
                <w:lang w:val="es-BO"/>
              </w:rPr>
            </w:pPr>
            <w:r>
              <w:rPr>
                <w:rFonts w:ascii="Arial" w:hAnsi="Arial" w:cs="Arial"/>
                <w:sz w:val="16"/>
                <w:szCs w:val="16"/>
                <w:lang w:val="es-BO"/>
              </w:rPr>
              <w:t>1</w:t>
            </w:r>
            <w:r w:rsidR="00FA402D">
              <w:rPr>
                <w:rFonts w:ascii="Arial" w:hAnsi="Arial" w:cs="Arial"/>
                <w:sz w:val="16"/>
                <w:szCs w:val="16"/>
                <w:lang w:val="es-BO"/>
              </w:rPr>
              <w:t>1</w:t>
            </w:r>
          </w:p>
        </w:tc>
        <w:tc>
          <w:tcPr>
            <w:tcW w:w="67" w:type="pct"/>
            <w:vMerge w:val="restart"/>
            <w:tcBorders>
              <w:top w:val="nil"/>
              <w:left w:val="single" w:sz="4" w:space="0" w:color="auto"/>
              <w:right w:val="single" w:sz="4"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FA2E60" w:rsidRPr="00920973" w:rsidRDefault="00793372" w:rsidP="00147296">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val="restart"/>
            <w:tcBorders>
              <w:top w:val="nil"/>
              <w:left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val="restar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val="restart"/>
            <w:tcBorders>
              <w:top w:val="nil"/>
              <w:left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195"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7"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264" w:type="pct"/>
            <w:tcBorders>
              <w:top w:val="single" w:sz="4" w:space="0" w:color="auto"/>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2"/>
                <w:szCs w:val="2"/>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FA2E60" w:rsidRPr="00920973" w:rsidRDefault="00FA2E60" w:rsidP="00147296">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16"/>
                <w:szCs w:val="16"/>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FA2E60" w:rsidRPr="00920973" w:rsidRDefault="00FA2E60" w:rsidP="00147296">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FA2E60" w:rsidRPr="00920973" w:rsidRDefault="00FA2E60" w:rsidP="00147296">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FA2E60" w:rsidRPr="00920973" w:rsidRDefault="00FA2E60" w:rsidP="00147296">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FA2E60" w:rsidRPr="00920973" w:rsidRDefault="00FA2E60" w:rsidP="00147296">
            <w:pPr>
              <w:adjustRightInd w:val="0"/>
              <w:snapToGrid w:val="0"/>
              <w:jc w:val="center"/>
              <w:rPr>
                <w:rFonts w:ascii="Arial" w:hAnsi="Arial" w:cs="Arial"/>
                <w:sz w:val="4"/>
                <w:szCs w:val="4"/>
                <w:lang w:val="es-BO"/>
              </w:rPr>
            </w:pPr>
          </w:p>
        </w:tc>
        <w:tc>
          <w:tcPr>
            <w:tcW w:w="65" w:type="pct"/>
            <w:vMerge/>
            <w:tcBorders>
              <w:top w:val="single" w:sz="4" w:space="0" w:color="auto"/>
              <w:left w:val="nil"/>
              <w:bottom w:val="nil"/>
            </w:tcBorders>
            <w:shd w:val="clear" w:color="auto" w:fill="auto"/>
            <w:vAlign w:val="center"/>
          </w:tcPr>
          <w:p w:rsidR="00FA2E60" w:rsidRPr="00920973" w:rsidRDefault="00FA2E60" w:rsidP="00147296">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FA2E60" w:rsidRPr="00920973" w:rsidRDefault="00FA2E60" w:rsidP="00147296">
            <w:pPr>
              <w:adjustRightInd w:val="0"/>
              <w:snapToGrid w:val="0"/>
              <w:jc w:val="center"/>
              <w:rPr>
                <w:rFonts w:ascii="Arial" w:hAnsi="Arial" w:cs="Arial"/>
                <w:sz w:val="14"/>
                <w:szCs w:val="14"/>
                <w:lang w:val="es-BO"/>
              </w:rPr>
            </w:pPr>
            <w:r w:rsidRPr="00920973">
              <w:rPr>
                <w:rFonts w:ascii="Arial" w:hAnsi="Arial" w:cs="Arial"/>
                <w:sz w:val="14"/>
                <w:szCs w:val="14"/>
                <w:lang w:val="es-BO"/>
              </w:rPr>
              <w:t>7</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Presentación y Apertura de Propuestas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FA2E60" w:rsidRPr="00920973" w:rsidRDefault="00FA2E60" w:rsidP="00147296">
            <w:pPr>
              <w:adjustRightInd w:val="0"/>
              <w:snapToGrid w:val="0"/>
              <w:jc w:val="center"/>
              <w:rPr>
                <w:i/>
                <w:sz w:val="14"/>
                <w:szCs w:val="14"/>
                <w:lang w:val="es-BO"/>
              </w:rPr>
            </w:pPr>
          </w:p>
        </w:tc>
        <w:tc>
          <w:tcPr>
            <w:tcW w:w="239"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Hora</w:t>
            </w:r>
          </w:p>
        </w:tc>
        <w:tc>
          <w:tcPr>
            <w:tcW w:w="126" w:type="pct"/>
            <w:tcBorders>
              <w:top w:val="nil"/>
              <w:left w:val="nil"/>
              <w:bottom w:val="nil"/>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p>
        </w:tc>
        <w:tc>
          <w:tcPr>
            <w:tcW w:w="232" w:type="pct"/>
            <w:tcBorders>
              <w:top w:val="nil"/>
              <w:left w:val="nil"/>
              <w:bottom w:val="single" w:sz="4" w:space="0" w:color="auto"/>
              <w:right w:val="nil"/>
            </w:tcBorders>
            <w:shd w:val="clear" w:color="auto" w:fill="auto"/>
            <w:tcMar>
              <w:left w:w="0" w:type="dxa"/>
              <w:right w:w="0" w:type="dxa"/>
            </w:tcMar>
            <w:vAlign w:val="center"/>
          </w:tcPr>
          <w:p w:rsidR="00FA2E60" w:rsidRPr="00920973" w:rsidRDefault="00FA2E60" w:rsidP="00147296">
            <w:pPr>
              <w:adjustRightInd w:val="0"/>
              <w:snapToGrid w:val="0"/>
              <w:jc w:val="center"/>
              <w:rPr>
                <w:i/>
                <w:sz w:val="14"/>
                <w:szCs w:val="14"/>
                <w:lang w:val="es-BO"/>
              </w:rPr>
            </w:pPr>
            <w:r w:rsidRPr="00920973">
              <w:rPr>
                <w:i/>
                <w:sz w:val="14"/>
                <w:szCs w:val="14"/>
                <w:lang w:val="es-BO"/>
              </w:rPr>
              <w:t>Min.</w:t>
            </w:r>
          </w:p>
        </w:tc>
        <w:tc>
          <w:tcPr>
            <w:tcW w:w="67" w:type="pct"/>
            <w:tcBorders>
              <w:top w:val="nil"/>
              <w:left w:val="nil"/>
              <w:bottom w:val="nil"/>
              <w:right w:val="single" w:sz="12" w:space="0" w:color="auto"/>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1140" w:type="pct"/>
            <w:tcBorders>
              <w:top w:val="nil"/>
              <w:left w:val="nil"/>
              <w:bottom w:val="single" w:sz="4" w:space="0" w:color="auto"/>
              <w:right w:val="nil"/>
            </w:tcBorders>
            <w:shd w:val="clear" w:color="auto" w:fill="auto"/>
            <w:vAlign w:val="center"/>
          </w:tcPr>
          <w:p w:rsidR="00FA2E60" w:rsidRPr="00920973" w:rsidRDefault="00FA2E60" w:rsidP="00147296">
            <w:pPr>
              <w:adjustRightInd w:val="0"/>
              <w:snapToGrid w:val="0"/>
              <w:jc w:val="center"/>
              <w:rPr>
                <w:i/>
                <w:sz w:val="14"/>
                <w:szCs w:val="14"/>
                <w:lang w:val="es-BO"/>
              </w:rPr>
            </w:pPr>
          </w:p>
        </w:tc>
        <w:tc>
          <w:tcPr>
            <w:tcW w:w="65" w:type="pct"/>
            <w:vMerge w:val="restart"/>
            <w:tcBorders>
              <w:top w:val="nil"/>
              <w:left w:val="nil"/>
            </w:tcBorders>
            <w:shd w:val="clear" w:color="auto" w:fill="auto"/>
            <w:vAlign w:val="center"/>
          </w:tcPr>
          <w:p w:rsidR="00FA2E60" w:rsidRPr="00920973" w:rsidRDefault="00FA2E60" w:rsidP="00147296">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005164" w:rsidRDefault="008932A7" w:rsidP="00477FAF">
            <w:pPr>
              <w:adjustRightInd w:val="0"/>
              <w:snapToGrid w:val="0"/>
              <w:jc w:val="center"/>
              <w:rPr>
                <w:rFonts w:ascii="Arial" w:hAnsi="Arial" w:cs="Arial"/>
                <w:sz w:val="16"/>
                <w:szCs w:val="16"/>
                <w:lang w:val="es-BO"/>
              </w:rPr>
            </w:pPr>
            <w:r>
              <w:rPr>
                <w:rFonts w:ascii="Arial" w:hAnsi="Arial" w:cs="Arial"/>
                <w:sz w:val="16"/>
                <w:szCs w:val="16"/>
                <w:lang w:val="es-BO"/>
              </w:rPr>
              <w:t>19</w:t>
            </w:r>
          </w:p>
          <w:p w:rsidR="008932A7" w:rsidRDefault="008932A7" w:rsidP="00477FAF">
            <w:pPr>
              <w:adjustRightInd w:val="0"/>
              <w:snapToGrid w:val="0"/>
              <w:jc w:val="center"/>
              <w:rPr>
                <w:rFonts w:ascii="Arial" w:hAnsi="Arial" w:cs="Arial"/>
                <w:sz w:val="16"/>
                <w:szCs w:val="16"/>
                <w:lang w:val="es-BO"/>
              </w:rPr>
            </w:pPr>
          </w:p>
          <w:p w:rsidR="008932A7" w:rsidRDefault="008932A7" w:rsidP="00477FAF">
            <w:pPr>
              <w:adjustRightInd w:val="0"/>
              <w:snapToGrid w:val="0"/>
              <w:jc w:val="center"/>
              <w:rPr>
                <w:rFonts w:ascii="Arial" w:hAnsi="Arial" w:cs="Arial"/>
                <w:sz w:val="16"/>
                <w:szCs w:val="16"/>
                <w:lang w:val="es-BO"/>
              </w:rPr>
            </w:pPr>
          </w:p>
          <w:p w:rsidR="008932A7" w:rsidRDefault="008932A7" w:rsidP="00477FAF">
            <w:pPr>
              <w:adjustRightInd w:val="0"/>
              <w:snapToGrid w:val="0"/>
              <w:jc w:val="center"/>
              <w:rPr>
                <w:rFonts w:ascii="Arial" w:hAnsi="Arial" w:cs="Arial"/>
                <w:sz w:val="16"/>
                <w:szCs w:val="16"/>
                <w:lang w:val="es-BO"/>
              </w:rPr>
            </w:pPr>
          </w:p>
          <w:p w:rsidR="008932A7" w:rsidRPr="00920973" w:rsidRDefault="008932A7" w:rsidP="00477FAF">
            <w:pPr>
              <w:adjustRightInd w:val="0"/>
              <w:snapToGrid w:val="0"/>
              <w:jc w:val="center"/>
              <w:rPr>
                <w:rFonts w:ascii="Arial" w:hAnsi="Arial" w:cs="Arial"/>
                <w:sz w:val="16"/>
                <w:szCs w:val="16"/>
                <w:lang w:val="es-BO"/>
              </w:rPr>
            </w:pPr>
            <w:r>
              <w:rPr>
                <w:rFonts w:ascii="Arial" w:hAnsi="Arial" w:cs="Arial"/>
                <w:sz w:val="16"/>
                <w:szCs w:val="16"/>
                <w:lang w:val="es-BO"/>
              </w:rPr>
              <w:t>19</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0878" w:rsidRDefault="00005164" w:rsidP="00DE23D5">
            <w:pPr>
              <w:adjustRightInd w:val="0"/>
              <w:snapToGrid w:val="0"/>
              <w:jc w:val="center"/>
              <w:rPr>
                <w:rFonts w:ascii="Arial" w:hAnsi="Arial" w:cs="Arial"/>
                <w:sz w:val="16"/>
                <w:szCs w:val="16"/>
                <w:lang w:val="es-BO"/>
              </w:rPr>
            </w:pPr>
            <w:r>
              <w:rPr>
                <w:rFonts w:ascii="Arial" w:hAnsi="Arial" w:cs="Arial"/>
                <w:sz w:val="16"/>
                <w:szCs w:val="16"/>
                <w:lang w:val="es-BO"/>
              </w:rPr>
              <w:t>11</w:t>
            </w:r>
          </w:p>
          <w:p w:rsidR="00005164" w:rsidRDefault="00005164" w:rsidP="00DE23D5">
            <w:pPr>
              <w:adjustRightInd w:val="0"/>
              <w:snapToGrid w:val="0"/>
              <w:jc w:val="center"/>
              <w:rPr>
                <w:rFonts w:ascii="Arial" w:hAnsi="Arial" w:cs="Arial"/>
                <w:sz w:val="16"/>
                <w:szCs w:val="16"/>
                <w:lang w:val="es-BO"/>
              </w:rPr>
            </w:pPr>
          </w:p>
          <w:p w:rsidR="00005164" w:rsidRDefault="00005164" w:rsidP="00DE23D5">
            <w:pPr>
              <w:adjustRightInd w:val="0"/>
              <w:snapToGrid w:val="0"/>
              <w:jc w:val="center"/>
              <w:rPr>
                <w:rFonts w:ascii="Arial" w:hAnsi="Arial" w:cs="Arial"/>
                <w:sz w:val="16"/>
                <w:szCs w:val="16"/>
                <w:lang w:val="es-BO"/>
              </w:rPr>
            </w:pPr>
          </w:p>
          <w:p w:rsidR="00005164" w:rsidRDefault="00005164" w:rsidP="00DE23D5">
            <w:pPr>
              <w:adjustRightInd w:val="0"/>
              <w:snapToGrid w:val="0"/>
              <w:jc w:val="center"/>
              <w:rPr>
                <w:rFonts w:ascii="Arial" w:hAnsi="Arial" w:cs="Arial"/>
                <w:sz w:val="16"/>
                <w:szCs w:val="16"/>
                <w:lang w:val="es-BO"/>
              </w:rPr>
            </w:pPr>
          </w:p>
          <w:p w:rsidR="00005164" w:rsidRPr="00920973" w:rsidRDefault="00005164" w:rsidP="00DE23D5">
            <w:pPr>
              <w:adjustRightInd w:val="0"/>
              <w:snapToGrid w:val="0"/>
              <w:jc w:val="center"/>
              <w:rPr>
                <w:rFonts w:ascii="Arial" w:hAnsi="Arial" w:cs="Arial"/>
                <w:sz w:val="16"/>
                <w:szCs w:val="16"/>
                <w:lang w:val="es-BO"/>
              </w:rPr>
            </w:pPr>
            <w:r>
              <w:rPr>
                <w:rFonts w:ascii="Arial" w:hAnsi="Arial" w:cs="Arial"/>
                <w:sz w:val="16"/>
                <w:szCs w:val="16"/>
                <w:lang w:val="es-BO"/>
              </w:rPr>
              <w:t>11</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E50878"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single" w:sz="4" w:space="0" w:color="auto"/>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390938" w:rsidP="00B472E1">
            <w:pPr>
              <w:adjustRightInd w:val="0"/>
              <w:snapToGrid w:val="0"/>
              <w:jc w:val="center"/>
              <w:rPr>
                <w:rFonts w:ascii="Arial" w:hAnsi="Arial" w:cs="Arial"/>
                <w:sz w:val="16"/>
                <w:szCs w:val="16"/>
                <w:lang w:val="es-BO"/>
              </w:rPr>
            </w:pPr>
            <w:r>
              <w:rPr>
                <w:rFonts w:ascii="Arial" w:hAnsi="Arial" w:cs="Arial"/>
                <w:sz w:val="16"/>
                <w:szCs w:val="16"/>
                <w:lang w:val="es-BO"/>
              </w:rPr>
              <w:t>1</w:t>
            </w:r>
            <w:r w:rsidR="00DE23D5">
              <w:rPr>
                <w:rFonts w:ascii="Arial" w:hAnsi="Arial" w:cs="Arial"/>
                <w:sz w:val="16"/>
                <w:szCs w:val="16"/>
                <w:lang w:val="es-BO"/>
              </w:rPr>
              <w:t>0</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390938" w:rsidP="00950922">
            <w:pPr>
              <w:adjustRightInd w:val="0"/>
              <w:snapToGrid w:val="0"/>
              <w:jc w:val="center"/>
              <w:rPr>
                <w:rFonts w:ascii="Arial" w:hAnsi="Arial" w:cs="Arial"/>
                <w:sz w:val="16"/>
                <w:szCs w:val="16"/>
                <w:lang w:val="es-BO"/>
              </w:rPr>
            </w:pPr>
            <w:r>
              <w:rPr>
                <w:rFonts w:ascii="Arial" w:hAnsi="Arial" w:cs="Arial"/>
                <w:sz w:val="16"/>
                <w:szCs w:val="16"/>
                <w:lang w:val="es-BO"/>
              </w:rPr>
              <w:t>1</w:t>
            </w:r>
            <w:r w:rsidR="00950922">
              <w:rPr>
                <w:rFonts w:ascii="Arial" w:hAnsi="Arial" w:cs="Arial"/>
                <w:sz w:val="16"/>
                <w:szCs w:val="16"/>
                <w:lang w:val="es-BO"/>
              </w:rPr>
              <w:t>1</w:t>
            </w:r>
          </w:p>
        </w:tc>
        <w:tc>
          <w:tcPr>
            <w:tcW w:w="12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Default="00950922" w:rsidP="00B472E1">
            <w:pPr>
              <w:adjustRightInd w:val="0"/>
              <w:snapToGrid w:val="0"/>
              <w:jc w:val="center"/>
              <w:rPr>
                <w:rFonts w:ascii="Arial" w:hAnsi="Arial" w:cs="Arial"/>
                <w:sz w:val="16"/>
                <w:szCs w:val="16"/>
                <w:lang w:val="es-BO"/>
              </w:rPr>
            </w:pPr>
            <w:r>
              <w:rPr>
                <w:rFonts w:ascii="Arial" w:hAnsi="Arial" w:cs="Arial"/>
                <w:sz w:val="16"/>
                <w:szCs w:val="16"/>
                <w:lang w:val="es-BO"/>
              </w:rPr>
              <w:t>3</w:t>
            </w:r>
            <w:r w:rsidR="00B472E1">
              <w:rPr>
                <w:rFonts w:ascii="Arial" w:hAnsi="Arial" w:cs="Arial"/>
                <w:sz w:val="16"/>
                <w:szCs w:val="16"/>
                <w:lang w:val="es-BO"/>
              </w:rPr>
              <w:t>0</w:t>
            </w: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Default="00E50878" w:rsidP="00B472E1">
            <w:pPr>
              <w:adjustRightInd w:val="0"/>
              <w:snapToGrid w:val="0"/>
              <w:jc w:val="center"/>
              <w:rPr>
                <w:rFonts w:ascii="Arial" w:hAnsi="Arial" w:cs="Arial"/>
                <w:sz w:val="16"/>
                <w:szCs w:val="16"/>
                <w:lang w:val="es-BO"/>
              </w:rPr>
            </w:pPr>
          </w:p>
          <w:p w:rsidR="00E50878" w:rsidRPr="00920973" w:rsidRDefault="00950922" w:rsidP="00B472E1">
            <w:pPr>
              <w:adjustRightInd w:val="0"/>
              <w:snapToGrid w:val="0"/>
              <w:jc w:val="center"/>
              <w:rPr>
                <w:rFonts w:ascii="Arial" w:hAnsi="Arial" w:cs="Arial"/>
                <w:sz w:val="16"/>
                <w:szCs w:val="16"/>
                <w:lang w:val="es-BO"/>
              </w:rPr>
            </w:pPr>
            <w:r>
              <w:rPr>
                <w:rFonts w:ascii="Arial" w:hAnsi="Arial" w:cs="Arial"/>
                <w:sz w:val="16"/>
                <w:szCs w:val="16"/>
                <w:lang w:val="es-BO"/>
              </w:rPr>
              <w:t>0</w:t>
            </w:r>
            <w:r w:rsidR="00E50878">
              <w:rPr>
                <w:rFonts w:ascii="Arial" w:hAnsi="Arial" w:cs="Arial"/>
                <w:sz w:val="16"/>
                <w:szCs w:val="16"/>
                <w:lang w:val="es-BO"/>
              </w:rPr>
              <w:t>0</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0878" w:rsidRDefault="00E50878" w:rsidP="00E50878">
            <w:pPr>
              <w:adjustRightInd w:val="0"/>
              <w:snapToGrid w:val="0"/>
              <w:jc w:val="both"/>
              <w:rPr>
                <w:rFonts w:ascii="Arial" w:hAnsi="Arial" w:cs="Arial"/>
                <w:sz w:val="16"/>
                <w:szCs w:val="16"/>
                <w:lang w:val="es-BO"/>
              </w:rPr>
            </w:pPr>
            <w:r w:rsidRPr="00E50878">
              <w:rPr>
                <w:rFonts w:ascii="Arial" w:hAnsi="Arial" w:cs="Arial"/>
                <w:b/>
                <w:sz w:val="16"/>
                <w:szCs w:val="16"/>
                <w:lang w:val="es-BO"/>
              </w:rPr>
              <w:t>Presentación de Propuestas:</w:t>
            </w:r>
            <w:r>
              <w:rPr>
                <w:rFonts w:ascii="Arial" w:hAnsi="Arial" w:cs="Arial"/>
                <w:sz w:val="16"/>
                <w:szCs w:val="16"/>
                <w:lang w:val="es-BO"/>
              </w:rPr>
              <w:t xml:space="preserve"> Mesa de Entrada de Documentos ASFI - Plaza Isabel la Católica N° 2507</w:t>
            </w:r>
          </w:p>
          <w:p w:rsidR="00E50878" w:rsidRDefault="00E50878" w:rsidP="00E50878">
            <w:pPr>
              <w:adjustRightInd w:val="0"/>
              <w:snapToGrid w:val="0"/>
              <w:jc w:val="both"/>
              <w:rPr>
                <w:rFonts w:ascii="Arial" w:hAnsi="Arial" w:cs="Arial"/>
                <w:sz w:val="16"/>
                <w:szCs w:val="16"/>
                <w:lang w:val="es-BO"/>
              </w:rPr>
            </w:pPr>
          </w:p>
          <w:p w:rsidR="00B472E1" w:rsidRPr="00920973" w:rsidRDefault="00E50878" w:rsidP="00E50878">
            <w:pPr>
              <w:adjustRightInd w:val="0"/>
              <w:snapToGrid w:val="0"/>
              <w:jc w:val="both"/>
              <w:rPr>
                <w:rFonts w:ascii="Arial" w:hAnsi="Arial" w:cs="Arial"/>
                <w:sz w:val="16"/>
                <w:szCs w:val="16"/>
                <w:lang w:val="es-BO"/>
              </w:rPr>
            </w:pPr>
            <w:r w:rsidRPr="00E50878">
              <w:rPr>
                <w:rFonts w:ascii="Arial" w:hAnsi="Arial" w:cs="Arial"/>
                <w:b/>
                <w:sz w:val="16"/>
                <w:szCs w:val="16"/>
                <w:lang w:val="es-BO"/>
              </w:rPr>
              <w:t>Apertura de Propuestas:</w:t>
            </w:r>
            <w:r>
              <w:rPr>
                <w:rFonts w:ascii="Arial" w:hAnsi="Arial" w:cs="Arial"/>
                <w:sz w:val="16"/>
                <w:szCs w:val="16"/>
                <w:lang w:val="es-BO"/>
              </w:rPr>
              <w:t xml:space="preserve"> Sala de Reuniones ASFI - Plaza Isabel la Católica N° 2507</w:t>
            </w:r>
          </w:p>
        </w:tc>
        <w:tc>
          <w:tcPr>
            <w:tcW w:w="65" w:type="pct"/>
            <w:vMerge/>
            <w:tcBorders>
              <w:left w:val="single" w:sz="4"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8</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Informe de Evaluación y Recomendación de Adjudicación o Declaratoria Desierta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8932A7" w:rsidP="00BB6C80">
            <w:pPr>
              <w:adjustRightInd w:val="0"/>
              <w:snapToGrid w:val="0"/>
              <w:jc w:val="center"/>
              <w:rPr>
                <w:rFonts w:ascii="Arial" w:hAnsi="Arial" w:cs="Arial"/>
                <w:sz w:val="16"/>
                <w:szCs w:val="16"/>
                <w:lang w:val="es-BO"/>
              </w:rPr>
            </w:pPr>
            <w:r>
              <w:rPr>
                <w:rFonts w:ascii="Arial" w:hAnsi="Arial" w:cs="Arial"/>
                <w:sz w:val="16"/>
                <w:szCs w:val="16"/>
                <w:lang w:val="es-BO"/>
              </w:rPr>
              <w:t>26</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005164" w:rsidP="00E50878">
            <w:pPr>
              <w:adjustRightInd w:val="0"/>
              <w:snapToGrid w:val="0"/>
              <w:jc w:val="center"/>
              <w:rPr>
                <w:rFonts w:ascii="Arial" w:hAnsi="Arial" w:cs="Arial"/>
                <w:sz w:val="16"/>
                <w:szCs w:val="16"/>
                <w:lang w:val="es-BO"/>
              </w:rPr>
            </w:pPr>
            <w:r>
              <w:rPr>
                <w:rFonts w:ascii="Arial" w:hAnsi="Arial" w:cs="Arial"/>
                <w:sz w:val="16"/>
                <w:szCs w:val="16"/>
                <w:lang w:val="es-BO"/>
              </w:rPr>
              <w:t>11</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bottom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53"/>
        </w:trPr>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74"/>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9</w:t>
            </w:r>
          </w:p>
        </w:tc>
        <w:tc>
          <w:tcPr>
            <w:tcW w:w="1856" w:type="pct"/>
            <w:gridSpan w:val="2"/>
            <w:vMerge w:val="restart"/>
            <w:tcBorders>
              <w:top w:val="nil"/>
              <w:left w:val="single" w:sz="12" w:space="0" w:color="auto"/>
              <w:right w:val="single" w:sz="12" w:space="0" w:color="auto"/>
            </w:tcBorders>
            <w:shd w:val="clear" w:color="auto" w:fill="auto"/>
            <w:vAlign w:val="center"/>
          </w:tcPr>
          <w:p w:rsidR="00B472E1" w:rsidRPr="00920973" w:rsidRDefault="00B472E1" w:rsidP="00B472E1">
            <w:pPr>
              <w:adjustRightInd w:val="0"/>
              <w:snapToGrid w:val="0"/>
              <w:ind w:left="113" w:right="113"/>
              <w:jc w:val="both"/>
              <w:rPr>
                <w:rFonts w:ascii="Arial" w:hAnsi="Arial" w:cs="Arial"/>
                <w:b/>
                <w:sz w:val="14"/>
                <w:szCs w:val="14"/>
                <w:lang w:val="es-BO"/>
              </w:rPr>
            </w:pPr>
            <w:r w:rsidRPr="00920973">
              <w:rPr>
                <w:rFonts w:ascii="Arial" w:hAnsi="Arial" w:cs="Arial"/>
                <w:sz w:val="16"/>
                <w:szCs w:val="16"/>
                <w:lang w:val="es-BO"/>
              </w:rPr>
              <w:t>Adjudicación o Declaratoria Desierta (fecha límite)</w:t>
            </w: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92"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4"/>
                <w:szCs w:val="1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4"/>
                <w:szCs w:val="14"/>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4"/>
                <w:szCs w:val="14"/>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8932A7" w:rsidP="00DE23D5">
            <w:pPr>
              <w:adjustRightInd w:val="0"/>
              <w:snapToGrid w:val="0"/>
              <w:jc w:val="center"/>
              <w:rPr>
                <w:rFonts w:ascii="Arial" w:hAnsi="Arial" w:cs="Arial"/>
                <w:sz w:val="16"/>
                <w:szCs w:val="16"/>
                <w:lang w:val="es-BO"/>
              </w:rPr>
            </w:pPr>
            <w:r>
              <w:rPr>
                <w:rFonts w:ascii="Arial" w:hAnsi="Arial" w:cs="Arial"/>
                <w:sz w:val="16"/>
                <w:szCs w:val="16"/>
                <w:lang w:val="es-BO"/>
              </w:rPr>
              <w:t>02</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005164" w:rsidP="007D3392">
            <w:pPr>
              <w:adjustRightInd w:val="0"/>
              <w:snapToGrid w:val="0"/>
              <w:jc w:val="center"/>
              <w:rPr>
                <w:rFonts w:ascii="Arial" w:hAnsi="Arial" w:cs="Arial"/>
                <w:sz w:val="16"/>
                <w:szCs w:val="16"/>
                <w:lang w:val="es-BO"/>
              </w:rPr>
            </w:pPr>
            <w:r>
              <w:rPr>
                <w:rFonts w:ascii="Arial" w:hAnsi="Arial" w:cs="Arial"/>
                <w:sz w:val="16"/>
                <w:szCs w:val="16"/>
                <w:lang w:val="es-BO"/>
              </w:rPr>
              <w:t>1</w:t>
            </w:r>
            <w:r w:rsidR="007D3392">
              <w:rPr>
                <w:rFonts w:ascii="Arial" w:hAnsi="Arial" w:cs="Arial"/>
                <w:sz w:val="16"/>
                <w:szCs w:val="16"/>
                <w:lang w:val="es-BO"/>
              </w:rPr>
              <w:t>2</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val="restart"/>
            <w:tcBorders>
              <w:top w:val="nil"/>
              <w:left w:val="nil"/>
              <w:bottom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r w:rsidRPr="00920973">
              <w:rPr>
                <w:rFonts w:ascii="Arial" w:hAnsi="Arial" w:cs="Arial"/>
                <w:sz w:val="14"/>
                <w:szCs w:val="14"/>
                <w:lang w:val="es-BO"/>
              </w:rPr>
              <w:t>10</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Notificación de la adjudicación o declaratoria desierta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top w:val="nil"/>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73"/>
        </w:trPr>
        <w:tc>
          <w:tcPr>
            <w:tcW w:w="223" w:type="pct"/>
            <w:vMerge/>
            <w:tcBorders>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vMerge w:val="restart"/>
            <w:tcBorders>
              <w:top w:val="nil"/>
              <w:left w:val="single" w:sz="12"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FA402D" w:rsidP="008932A7">
            <w:pPr>
              <w:adjustRightInd w:val="0"/>
              <w:snapToGrid w:val="0"/>
              <w:jc w:val="center"/>
              <w:rPr>
                <w:rFonts w:ascii="Arial" w:hAnsi="Arial" w:cs="Arial"/>
                <w:sz w:val="16"/>
                <w:szCs w:val="16"/>
                <w:lang w:val="es-BO"/>
              </w:rPr>
            </w:pPr>
            <w:r>
              <w:rPr>
                <w:rFonts w:ascii="Arial" w:hAnsi="Arial" w:cs="Arial"/>
                <w:sz w:val="16"/>
                <w:szCs w:val="16"/>
                <w:lang w:val="es-BO"/>
              </w:rPr>
              <w:t>0</w:t>
            </w:r>
            <w:r w:rsidR="008932A7">
              <w:rPr>
                <w:rFonts w:ascii="Arial" w:hAnsi="Arial" w:cs="Arial"/>
                <w:sz w:val="16"/>
                <w:szCs w:val="16"/>
                <w:lang w:val="es-BO"/>
              </w:rPr>
              <w:t>4</w:t>
            </w:r>
          </w:p>
        </w:tc>
        <w:tc>
          <w:tcPr>
            <w:tcW w:w="66" w:type="pct"/>
            <w:vMerge w:val="restart"/>
            <w:tcBorders>
              <w:top w:val="nil"/>
              <w:left w:val="single" w:sz="4"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FA402D" w:rsidP="00477FAF">
            <w:pPr>
              <w:adjustRightInd w:val="0"/>
              <w:snapToGrid w:val="0"/>
              <w:jc w:val="center"/>
              <w:rPr>
                <w:rFonts w:ascii="Arial" w:hAnsi="Arial" w:cs="Arial"/>
                <w:sz w:val="16"/>
                <w:szCs w:val="16"/>
                <w:lang w:val="es-BO"/>
              </w:rPr>
            </w:pPr>
            <w:r>
              <w:rPr>
                <w:rFonts w:ascii="Arial" w:hAnsi="Arial" w:cs="Arial"/>
                <w:sz w:val="16"/>
                <w:szCs w:val="16"/>
                <w:lang w:val="es-BO"/>
              </w:rPr>
              <w:t>12</w:t>
            </w:r>
          </w:p>
        </w:tc>
        <w:tc>
          <w:tcPr>
            <w:tcW w:w="67" w:type="pct"/>
            <w:vMerge w:val="restart"/>
            <w:tcBorders>
              <w:top w:val="nil"/>
              <w:left w:val="single" w:sz="4" w:space="0" w:color="auto"/>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vMerge w:val="restart"/>
            <w:tcBorders>
              <w:top w:val="nil"/>
              <w:left w:val="single" w:sz="4"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vMerge w:val="restart"/>
            <w:tcBorders>
              <w:top w:val="nil"/>
              <w:left w:val="single" w:sz="12" w:space="0" w:color="auto"/>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vMerge w:val="restart"/>
            <w:tcBorders>
              <w:top w:val="nil"/>
              <w:left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vMerge w:val="restar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vMerge w:val="restart"/>
            <w:tcBorders>
              <w:top w:val="nil"/>
              <w:left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53"/>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4"/>
                <w:szCs w:val="14"/>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vMerge/>
            <w:tcBorders>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6"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7"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2"/>
                <w:szCs w:val="2"/>
                <w:lang w:val="es-BO"/>
              </w:rPr>
            </w:pPr>
          </w:p>
        </w:tc>
        <w:tc>
          <w:tcPr>
            <w:tcW w:w="67" w:type="pct"/>
            <w:vMerge/>
            <w:tcBorders>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vMerge/>
            <w:tcBorders>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vMerge/>
            <w:tcBorders>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vMerge/>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vMerge/>
            <w:tcBorders>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left w:val="nil"/>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left w:val="nil"/>
              <w:bottom w:val="nil"/>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tabs>
                <w:tab w:val="left" w:pos="540"/>
              </w:tabs>
              <w:adjustRightInd w:val="0"/>
              <w:snapToGrid w:val="0"/>
              <w:jc w:val="center"/>
              <w:rPr>
                <w:rFonts w:ascii="Arial" w:hAnsi="Arial" w:cs="Arial"/>
                <w:sz w:val="14"/>
                <w:szCs w:val="14"/>
                <w:lang w:val="es-BO"/>
              </w:rPr>
            </w:pPr>
            <w:r w:rsidRPr="00920973">
              <w:rPr>
                <w:rFonts w:ascii="Arial" w:hAnsi="Arial" w:cs="Arial"/>
                <w:sz w:val="14"/>
                <w:szCs w:val="14"/>
                <w:lang w:val="es-BO"/>
              </w:rPr>
              <w:t>11</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Presentación de documentos para suscripción de contrato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val="restart"/>
            <w:tcBorders>
              <w:top w:val="nil"/>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8932A7" w:rsidP="00B472E1">
            <w:pPr>
              <w:adjustRightInd w:val="0"/>
              <w:snapToGrid w:val="0"/>
              <w:jc w:val="center"/>
              <w:rPr>
                <w:rFonts w:ascii="Arial" w:hAnsi="Arial" w:cs="Arial"/>
                <w:sz w:val="16"/>
                <w:szCs w:val="16"/>
                <w:lang w:val="es-BO"/>
              </w:rPr>
            </w:pPr>
            <w:r>
              <w:rPr>
                <w:rFonts w:ascii="Arial" w:hAnsi="Arial" w:cs="Arial"/>
                <w:sz w:val="16"/>
                <w:szCs w:val="16"/>
                <w:lang w:val="es-BO"/>
              </w:rPr>
              <w:t>24</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005164" w:rsidP="00005164">
            <w:pPr>
              <w:adjustRightInd w:val="0"/>
              <w:snapToGrid w:val="0"/>
              <w:jc w:val="center"/>
              <w:rPr>
                <w:rFonts w:ascii="Arial" w:hAnsi="Arial" w:cs="Arial"/>
                <w:sz w:val="16"/>
                <w:szCs w:val="16"/>
                <w:lang w:val="es-BO"/>
              </w:rPr>
            </w:pPr>
            <w:r>
              <w:rPr>
                <w:rFonts w:ascii="Arial" w:hAnsi="Arial" w:cs="Arial"/>
                <w:sz w:val="16"/>
                <w:szCs w:val="16"/>
                <w:lang w:val="es-BO"/>
              </w:rPr>
              <w:t>12</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B472E1" w:rsidP="00B472E1">
            <w:pPr>
              <w:adjustRightInd w:val="0"/>
              <w:snapToGrid w:val="0"/>
              <w:jc w:val="center"/>
              <w:rPr>
                <w:rFonts w:ascii="Arial" w:hAnsi="Arial" w:cs="Arial"/>
                <w:sz w:val="16"/>
                <w:szCs w:val="16"/>
                <w:lang w:val="es-BO"/>
              </w:rPr>
            </w:pPr>
            <w:r>
              <w:rPr>
                <w:rFonts w:ascii="Arial" w:hAnsi="Arial" w:cs="Arial"/>
                <w:sz w:val="16"/>
                <w:szCs w:val="16"/>
                <w:lang w:val="es-BO"/>
              </w:rPr>
              <w:t>2019</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nil"/>
              <w:right w:val="single" w:sz="12" w:space="0" w:color="auto"/>
            </w:tcBorders>
            <w:shd w:val="clear" w:color="auto" w:fill="auto"/>
            <w:noWrap/>
            <w:tcMar>
              <w:left w:w="0" w:type="dxa"/>
              <w:right w:w="0" w:type="dxa"/>
            </w:tcMar>
            <w:vAlign w:val="center"/>
          </w:tcPr>
          <w:p w:rsidR="00B472E1" w:rsidRPr="00920973" w:rsidRDefault="00B472E1" w:rsidP="00B472E1">
            <w:pPr>
              <w:adjustRightInd w:val="0"/>
              <w:snapToGrid w:val="0"/>
              <w:jc w:val="center"/>
              <w:rPr>
                <w:rFonts w:ascii="Arial" w:hAnsi="Arial" w:cs="Arial"/>
                <w:sz w:val="4"/>
                <w:szCs w:val="4"/>
                <w:lang w:val="es-BO"/>
              </w:rPr>
            </w:pPr>
          </w:p>
        </w:tc>
        <w:tc>
          <w:tcPr>
            <w:tcW w:w="1789" w:type="pct"/>
            <w:tcBorders>
              <w:top w:val="nil"/>
              <w:left w:val="single" w:sz="12" w:space="0" w:color="auto"/>
              <w:bottom w:val="nil"/>
              <w:right w:val="nil"/>
            </w:tcBorders>
            <w:shd w:val="clear" w:color="auto" w:fill="auto"/>
            <w:vAlign w:val="bottom"/>
          </w:tcPr>
          <w:p w:rsidR="00B472E1" w:rsidRPr="00920973" w:rsidRDefault="00B472E1" w:rsidP="00B472E1">
            <w:pPr>
              <w:adjustRightInd w:val="0"/>
              <w:snapToGrid w:val="0"/>
              <w:ind w:left="113" w:right="113"/>
              <w:jc w:val="both"/>
              <w:rPr>
                <w:rFonts w:ascii="Arial" w:hAnsi="Arial" w:cs="Arial"/>
                <w:sz w:val="4"/>
                <w:szCs w:val="4"/>
                <w:lang w:val="es-BO"/>
              </w:rPr>
            </w:pPr>
          </w:p>
        </w:tc>
        <w:tc>
          <w:tcPr>
            <w:tcW w:w="66" w:type="pct"/>
            <w:tcBorders>
              <w:top w:val="nil"/>
              <w:left w:val="nil"/>
              <w:bottom w:val="nil"/>
              <w:right w:val="single" w:sz="12" w:space="0" w:color="auto"/>
            </w:tcBorders>
            <w:shd w:val="clear" w:color="auto" w:fill="auto"/>
            <w:vAlign w:val="bottom"/>
          </w:tcPr>
          <w:p w:rsidR="00B472E1" w:rsidRPr="00920973" w:rsidRDefault="00B472E1" w:rsidP="00B472E1">
            <w:pPr>
              <w:adjustRightInd w:val="0"/>
              <w:snapToGrid w:val="0"/>
              <w:ind w:left="113" w:right="113"/>
              <w:jc w:val="both"/>
              <w:rPr>
                <w:rFonts w:ascii="Arial" w:hAnsi="Arial" w:cs="Arial"/>
                <w:b/>
                <w:sz w:val="4"/>
                <w:szCs w:val="4"/>
                <w:lang w:val="es-BO"/>
              </w:rPr>
            </w:pPr>
          </w:p>
        </w:tc>
        <w:tc>
          <w:tcPr>
            <w:tcW w:w="65"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r w:rsidR="00B472E1" w:rsidRPr="00920973" w:rsidTr="00B472E1">
        <w:trPr>
          <w:trHeight w:val="190"/>
        </w:trPr>
        <w:tc>
          <w:tcPr>
            <w:tcW w:w="223" w:type="pct"/>
            <w:vMerge w:val="restart"/>
            <w:tcBorders>
              <w:top w:val="nil"/>
              <w:left w:val="single" w:sz="12" w:space="0" w:color="auto"/>
              <w:right w:val="single" w:sz="12" w:space="0" w:color="auto"/>
            </w:tcBorders>
            <w:shd w:val="clear" w:color="auto" w:fill="auto"/>
            <w:noWrap/>
            <w:tcMar>
              <w:left w:w="0" w:type="dxa"/>
              <w:right w:w="0" w:type="dxa"/>
            </w:tcMar>
            <w:vAlign w:val="center"/>
          </w:tcPr>
          <w:p w:rsidR="00B472E1" w:rsidRPr="00920973" w:rsidRDefault="00B472E1" w:rsidP="00B472E1">
            <w:pPr>
              <w:tabs>
                <w:tab w:val="left" w:pos="540"/>
              </w:tabs>
              <w:adjustRightInd w:val="0"/>
              <w:snapToGrid w:val="0"/>
              <w:jc w:val="center"/>
              <w:rPr>
                <w:rFonts w:ascii="Arial" w:hAnsi="Arial" w:cs="Arial"/>
                <w:sz w:val="14"/>
                <w:szCs w:val="14"/>
                <w:lang w:val="es-BO"/>
              </w:rPr>
            </w:pPr>
            <w:r w:rsidRPr="00920973">
              <w:rPr>
                <w:rFonts w:ascii="Arial" w:hAnsi="Arial" w:cs="Arial"/>
                <w:sz w:val="14"/>
                <w:szCs w:val="14"/>
                <w:lang w:val="es-BO"/>
              </w:rPr>
              <w:t>12</w:t>
            </w:r>
          </w:p>
        </w:tc>
        <w:tc>
          <w:tcPr>
            <w:tcW w:w="1856" w:type="pct"/>
            <w:gridSpan w:val="2"/>
            <w:vMerge w:val="restart"/>
            <w:tcBorders>
              <w:top w:val="nil"/>
              <w:left w:val="single" w:sz="12" w:space="0" w:color="auto"/>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ind w:left="113" w:right="113"/>
              <w:jc w:val="both"/>
              <w:rPr>
                <w:rFonts w:ascii="Arial" w:hAnsi="Arial" w:cs="Arial"/>
                <w:b/>
                <w:sz w:val="16"/>
                <w:szCs w:val="16"/>
                <w:lang w:val="es-BO"/>
              </w:rPr>
            </w:pPr>
            <w:r w:rsidRPr="00920973">
              <w:rPr>
                <w:rFonts w:ascii="Arial" w:hAnsi="Arial" w:cs="Arial"/>
                <w:sz w:val="16"/>
                <w:szCs w:val="16"/>
                <w:lang w:val="es-BO"/>
              </w:rPr>
              <w:t>Suscripción de contrato (fecha límite)</w:t>
            </w:r>
          </w:p>
        </w:tc>
        <w:tc>
          <w:tcPr>
            <w:tcW w:w="65" w:type="pct"/>
            <w:tcBorders>
              <w:top w:val="nil"/>
              <w:left w:val="single" w:sz="12" w:space="0" w:color="auto"/>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Día</w:t>
            </w:r>
          </w:p>
        </w:tc>
        <w:tc>
          <w:tcPr>
            <w:tcW w:w="6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95"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Mes</w:t>
            </w:r>
          </w:p>
        </w:tc>
        <w:tc>
          <w:tcPr>
            <w:tcW w:w="67"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64" w:type="pct"/>
            <w:tcBorders>
              <w:top w:val="nil"/>
              <w:left w:val="nil"/>
              <w:bottom w:val="single" w:sz="4" w:space="0" w:color="auto"/>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r w:rsidRPr="00920973">
              <w:rPr>
                <w:i/>
                <w:sz w:val="14"/>
                <w:szCs w:val="14"/>
                <w:lang w:val="es-BO"/>
              </w:rPr>
              <w:t>Año</w:t>
            </w:r>
          </w:p>
        </w:tc>
        <w:tc>
          <w:tcPr>
            <w:tcW w:w="67" w:type="pct"/>
            <w:tcBorders>
              <w:top w:val="nil"/>
              <w:left w:val="nil"/>
              <w:bottom w:val="nil"/>
              <w:right w:val="single" w:sz="12" w:space="0" w:color="auto"/>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6" w:type="pct"/>
            <w:tcBorders>
              <w:top w:val="nil"/>
              <w:left w:val="single" w:sz="12" w:space="0" w:color="auto"/>
              <w:bottom w:val="nil"/>
              <w:right w:val="nil"/>
            </w:tcBorders>
            <w:tcMar>
              <w:left w:w="0" w:type="dxa"/>
              <w:right w:w="0" w:type="dxa"/>
            </w:tcMar>
          </w:tcPr>
          <w:p w:rsidR="00B472E1" w:rsidRPr="00920973" w:rsidRDefault="00B472E1" w:rsidP="00B472E1">
            <w:pPr>
              <w:adjustRightInd w:val="0"/>
              <w:snapToGrid w:val="0"/>
              <w:jc w:val="center"/>
              <w:rPr>
                <w:i/>
                <w:sz w:val="14"/>
                <w:szCs w:val="14"/>
                <w:lang w:val="es-BO"/>
              </w:rPr>
            </w:pPr>
          </w:p>
        </w:tc>
        <w:tc>
          <w:tcPr>
            <w:tcW w:w="239"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126"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232" w:type="pct"/>
            <w:tcBorders>
              <w:top w:val="nil"/>
              <w:left w:val="nil"/>
              <w:bottom w:val="nil"/>
              <w:right w:val="nil"/>
            </w:tcBorders>
            <w:shd w:val="clear" w:color="auto" w:fill="auto"/>
            <w:tcMar>
              <w:left w:w="0" w:type="dxa"/>
              <w:right w:w="0" w:type="dxa"/>
            </w:tcMar>
            <w:vAlign w:val="center"/>
          </w:tcPr>
          <w:p w:rsidR="00B472E1" w:rsidRPr="00920973" w:rsidRDefault="00B472E1" w:rsidP="00B472E1">
            <w:pPr>
              <w:adjustRightInd w:val="0"/>
              <w:snapToGrid w:val="0"/>
              <w:jc w:val="center"/>
              <w:rPr>
                <w:i/>
                <w:sz w:val="14"/>
                <w:szCs w:val="14"/>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i/>
                <w:sz w:val="14"/>
                <w:szCs w:val="1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rPr>
          <w:trHeight w:val="190"/>
        </w:trPr>
        <w:tc>
          <w:tcPr>
            <w:tcW w:w="223" w:type="pct"/>
            <w:vMerge/>
            <w:tcBorders>
              <w:left w:val="single" w:sz="12" w:space="0" w:color="auto"/>
              <w:bottom w:val="nil"/>
              <w:right w:val="single" w:sz="12" w:space="0" w:color="auto"/>
            </w:tcBorders>
            <w:shd w:val="clear" w:color="auto" w:fill="auto"/>
            <w:tcMar>
              <w:left w:w="0" w:type="dxa"/>
              <w:right w:w="0" w:type="dxa"/>
            </w:tcMar>
            <w:tcFitText/>
            <w:vAlign w:val="bottom"/>
          </w:tcPr>
          <w:p w:rsidR="00B472E1" w:rsidRPr="00920973" w:rsidRDefault="00B472E1" w:rsidP="00B472E1">
            <w:pPr>
              <w:adjustRightInd w:val="0"/>
              <w:snapToGrid w:val="0"/>
              <w:jc w:val="right"/>
              <w:rPr>
                <w:rFonts w:ascii="Arial" w:hAnsi="Arial" w:cs="Arial"/>
                <w:sz w:val="16"/>
                <w:szCs w:val="16"/>
                <w:lang w:val="es-BO"/>
              </w:rPr>
            </w:pPr>
          </w:p>
        </w:tc>
        <w:tc>
          <w:tcPr>
            <w:tcW w:w="1856" w:type="pct"/>
            <w:gridSpan w:val="2"/>
            <w:vMerge/>
            <w:tcBorders>
              <w:left w:val="single" w:sz="12" w:space="0" w:color="auto"/>
              <w:bottom w:val="nil"/>
              <w:right w:val="single" w:sz="12" w:space="0" w:color="auto"/>
            </w:tcBorders>
            <w:shd w:val="clear" w:color="auto" w:fill="auto"/>
            <w:vAlign w:val="bottom"/>
          </w:tcPr>
          <w:p w:rsidR="00B472E1" w:rsidRPr="00920973" w:rsidRDefault="00B472E1" w:rsidP="00B472E1">
            <w:pPr>
              <w:adjustRightInd w:val="0"/>
              <w:snapToGrid w:val="0"/>
              <w:jc w:val="right"/>
              <w:rPr>
                <w:rFonts w:ascii="Arial" w:hAnsi="Arial" w:cs="Arial"/>
                <w:b/>
                <w:sz w:val="16"/>
                <w:szCs w:val="16"/>
                <w:lang w:val="es-BO"/>
              </w:rPr>
            </w:pPr>
          </w:p>
        </w:tc>
        <w:tc>
          <w:tcPr>
            <w:tcW w:w="65" w:type="pct"/>
            <w:tcBorders>
              <w:top w:val="nil"/>
              <w:left w:val="single" w:sz="12"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2"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CA588A" w:rsidP="00CA588A">
            <w:pPr>
              <w:adjustRightInd w:val="0"/>
              <w:snapToGrid w:val="0"/>
              <w:jc w:val="center"/>
              <w:rPr>
                <w:rFonts w:ascii="Arial" w:hAnsi="Arial" w:cs="Arial"/>
                <w:sz w:val="16"/>
                <w:szCs w:val="16"/>
                <w:lang w:val="es-BO"/>
              </w:rPr>
            </w:pPr>
            <w:r>
              <w:rPr>
                <w:rFonts w:ascii="Arial" w:hAnsi="Arial" w:cs="Arial"/>
                <w:sz w:val="16"/>
                <w:szCs w:val="16"/>
                <w:lang w:val="es-BO"/>
              </w:rPr>
              <w:t>02</w:t>
            </w:r>
          </w:p>
        </w:tc>
        <w:tc>
          <w:tcPr>
            <w:tcW w:w="66"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95"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CA588A" w:rsidP="00CA588A">
            <w:pPr>
              <w:adjustRightInd w:val="0"/>
              <w:snapToGrid w:val="0"/>
              <w:rPr>
                <w:rFonts w:ascii="Arial" w:hAnsi="Arial" w:cs="Arial"/>
                <w:sz w:val="16"/>
                <w:szCs w:val="16"/>
                <w:lang w:val="es-BO"/>
              </w:rPr>
            </w:pPr>
            <w:r>
              <w:rPr>
                <w:rFonts w:ascii="Arial" w:hAnsi="Arial" w:cs="Arial"/>
                <w:sz w:val="16"/>
                <w:szCs w:val="16"/>
                <w:lang w:val="es-BO"/>
              </w:rPr>
              <w:t>01</w:t>
            </w:r>
          </w:p>
        </w:tc>
        <w:tc>
          <w:tcPr>
            <w:tcW w:w="67" w:type="pct"/>
            <w:tcBorders>
              <w:top w:val="nil"/>
              <w:left w:val="single" w:sz="4" w:space="0" w:color="auto"/>
              <w:bottom w:val="nil"/>
              <w:right w:val="single" w:sz="4"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64" w:type="pc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B472E1" w:rsidRPr="00920973" w:rsidRDefault="00CA588A" w:rsidP="00B472E1">
            <w:pPr>
              <w:adjustRightInd w:val="0"/>
              <w:snapToGrid w:val="0"/>
              <w:jc w:val="center"/>
              <w:rPr>
                <w:rFonts w:ascii="Arial" w:hAnsi="Arial" w:cs="Arial"/>
                <w:sz w:val="16"/>
                <w:szCs w:val="16"/>
                <w:lang w:val="es-BO"/>
              </w:rPr>
            </w:pPr>
            <w:r>
              <w:rPr>
                <w:rFonts w:ascii="Arial" w:hAnsi="Arial" w:cs="Arial"/>
                <w:sz w:val="16"/>
                <w:szCs w:val="16"/>
                <w:lang w:val="es-BO"/>
              </w:rPr>
              <w:t>2020</w:t>
            </w:r>
          </w:p>
        </w:tc>
        <w:tc>
          <w:tcPr>
            <w:tcW w:w="67" w:type="pct"/>
            <w:tcBorders>
              <w:top w:val="nil"/>
              <w:left w:val="single" w:sz="4" w:space="0" w:color="auto"/>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6" w:type="pct"/>
            <w:tcBorders>
              <w:top w:val="nil"/>
              <w:left w:val="single" w:sz="12" w:space="0" w:color="auto"/>
              <w:bottom w:val="nil"/>
              <w:right w:val="nil"/>
            </w:tcBorders>
          </w:tcPr>
          <w:p w:rsidR="00B472E1" w:rsidRPr="00920973" w:rsidRDefault="00B472E1" w:rsidP="00B472E1">
            <w:pPr>
              <w:adjustRightInd w:val="0"/>
              <w:snapToGrid w:val="0"/>
              <w:jc w:val="center"/>
              <w:rPr>
                <w:rFonts w:ascii="Arial" w:hAnsi="Arial" w:cs="Arial"/>
                <w:sz w:val="16"/>
                <w:szCs w:val="16"/>
                <w:lang w:val="es-BO"/>
              </w:rPr>
            </w:pPr>
          </w:p>
        </w:tc>
        <w:tc>
          <w:tcPr>
            <w:tcW w:w="239"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26"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232"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7" w:type="pct"/>
            <w:tcBorders>
              <w:top w:val="nil"/>
              <w:left w:val="nil"/>
              <w:bottom w:val="nil"/>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70" w:type="pct"/>
            <w:tcBorders>
              <w:top w:val="nil"/>
              <w:left w:val="single" w:sz="12" w:space="0" w:color="auto"/>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1140" w:type="pct"/>
            <w:tcBorders>
              <w:top w:val="nil"/>
              <w:left w:val="nil"/>
              <w:bottom w:val="nil"/>
              <w:right w:val="nil"/>
            </w:tcBorders>
            <w:shd w:val="clear" w:color="auto" w:fill="auto"/>
            <w:vAlign w:val="center"/>
          </w:tcPr>
          <w:p w:rsidR="00B472E1" w:rsidRPr="00920973" w:rsidRDefault="00B472E1" w:rsidP="00B472E1">
            <w:pPr>
              <w:adjustRightInd w:val="0"/>
              <w:snapToGrid w:val="0"/>
              <w:jc w:val="center"/>
              <w:rPr>
                <w:rFonts w:ascii="Arial" w:hAnsi="Arial" w:cs="Arial"/>
                <w:sz w:val="16"/>
                <w:szCs w:val="16"/>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16"/>
                <w:szCs w:val="16"/>
                <w:lang w:val="es-BO"/>
              </w:rPr>
            </w:pPr>
          </w:p>
        </w:tc>
      </w:tr>
      <w:tr w:rsidR="00B472E1" w:rsidRPr="00920973" w:rsidTr="00B472E1">
        <w:tc>
          <w:tcPr>
            <w:tcW w:w="223" w:type="pct"/>
            <w:tcBorders>
              <w:top w:val="nil"/>
              <w:left w:val="single" w:sz="12" w:space="0" w:color="auto"/>
              <w:bottom w:val="single" w:sz="12" w:space="0" w:color="auto"/>
              <w:right w:val="single" w:sz="12" w:space="0" w:color="auto"/>
            </w:tcBorders>
            <w:shd w:val="clear" w:color="auto" w:fill="auto"/>
            <w:tcMar>
              <w:left w:w="0" w:type="dxa"/>
              <w:right w:w="0" w:type="dxa"/>
            </w:tcMar>
            <w:tcFitText/>
            <w:vAlign w:val="bottom"/>
          </w:tcPr>
          <w:p w:rsidR="00B472E1" w:rsidRPr="00920973" w:rsidRDefault="00B472E1" w:rsidP="00B472E1">
            <w:pPr>
              <w:adjustRightInd w:val="0"/>
              <w:snapToGrid w:val="0"/>
              <w:jc w:val="right"/>
              <w:rPr>
                <w:rFonts w:ascii="Arial" w:hAnsi="Arial" w:cs="Arial"/>
                <w:sz w:val="4"/>
                <w:szCs w:val="4"/>
                <w:lang w:val="es-BO"/>
              </w:rPr>
            </w:pPr>
          </w:p>
        </w:tc>
        <w:tc>
          <w:tcPr>
            <w:tcW w:w="1789" w:type="pct"/>
            <w:tcBorders>
              <w:top w:val="nil"/>
              <w:left w:val="single" w:sz="12" w:space="0" w:color="auto"/>
              <w:bottom w:val="single" w:sz="12" w:space="0" w:color="auto"/>
              <w:right w:val="nil"/>
            </w:tcBorders>
            <w:shd w:val="clear" w:color="auto" w:fill="auto"/>
            <w:vAlign w:val="bottom"/>
          </w:tcPr>
          <w:p w:rsidR="00B472E1" w:rsidRPr="00920973" w:rsidRDefault="00B472E1" w:rsidP="00B472E1">
            <w:pPr>
              <w:adjustRightInd w:val="0"/>
              <w:snapToGrid w:val="0"/>
              <w:jc w:val="right"/>
              <w:rPr>
                <w:rFonts w:ascii="Arial" w:hAnsi="Arial" w:cs="Arial"/>
                <w:sz w:val="4"/>
                <w:szCs w:val="4"/>
                <w:lang w:val="es-BO"/>
              </w:rPr>
            </w:pPr>
          </w:p>
        </w:tc>
        <w:tc>
          <w:tcPr>
            <w:tcW w:w="66" w:type="pct"/>
            <w:tcBorders>
              <w:top w:val="nil"/>
              <w:left w:val="nil"/>
              <w:bottom w:val="single" w:sz="12" w:space="0" w:color="auto"/>
              <w:right w:val="single" w:sz="12" w:space="0" w:color="auto"/>
            </w:tcBorders>
            <w:shd w:val="clear" w:color="auto" w:fill="auto"/>
            <w:vAlign w:val="bottom"/>
          </w:tcPr>
          <w:p w:rsidR="00B472E1" w:rsidRPr="00920973" w:rsidRDefault="00B472E1" w:rsidP="00B472E1">
            <w:pPr>
              <w:adjustRightInd w:val="0"/>
              <w:snapToGrid w:val="0"/>
              <w:jc w:val="right"/>
              <w:rPr>
                <w:rFonts w:ascii="Arial" w:hAnsi="Arial" w:cs="Arial"/>
                <w:b/>
                <w:sz w:val="4"/>
                <w:szCs w:val="4"/>
                <w:lang w:val="es-BO"/>
              </w:rPr>
            </w:pPr>
          </w:p>
        </w:tc>
        <w:tc>
          <w:tcPr>
            <w:tcW w:w="65" w:type="pct"/>
            <w:tcBorders>
              <w:top w:val="nil"/>
              <w:left w:val="single" w:sz="12" w:space="0" w:color="auto"/>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2"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95"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64" w:type="pct"/>
            <w:tcBorders>
              <w:top w:val="single" w:sz="4" w:space="0" w:color="auto"/>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6" w:type="pct"/>
            <w:tcBorders>
              <w:top w:val="nil"/>
              <w:left w:val="single" w:sz="12" w:space="0" w:color="auto"/>
              <w:bottom w:val="single" w:sz="12" w:space="0" w:color="auto"/>
              <w:right w:val="nil"/>
            </w:tcBorders>
          </w:tcPr>
          <w:p w:rsidR="00B472E1" w:rsidRPr="00920973" w:rsidRDefault="00B472E1" w:rsidP="00B472E1">
            <w:pPr>
              <w:adjustRightInd w:val="0"/>
              <w:snapToGrid w:val="0"/>
              <w:jc w:val="center"/>
              <w:rPr>
                <w:rFonts w:ascii="Arial" w:hAnsi="Arial" w:cs="Arial"/>
                <w:sz w:val="4"/>
                <w:szCs w:val="4"/>
                <w:lang w:val="es-BO"/>
              </w:rPr>
            </w:pPr>
          </w:p>
        </w:tc>
        <w:tc>
          <w:tcPr>
            <w:tcW w:w="239"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26"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232"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7" w:type="pct"/>
            <w:tcBorders>
              <w:top w:val="nil"/>
              <w:left w:val="nil"/>
              <w:bottom w:val="single" w:sz="12" w:space="0" w:color="auto"/>
              <w:right w:val="single" w:sz="12" w:space="0" w:color="auto"/>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70" w:type="pct"/>
            <w:tcBorders>
              <w:top w:val="nil"/>
              <w:left w:val="single" w:sz="12" w:space="0" w:color="auto"/>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1140" w:type="pct"/>
            <w:tcBorders>
              <w:top w:val="nil"/>
              <w:left w:val="nil"/>
              <w:bottom w:val="single" w:sz="12" w:space="0" w:color="auto"/>
              <w:right w:val="nil"/>
            </w:tcBorders>
            <w:shd w:val="clear" w:color="auto" w:fill="auto"/>
            <w:vAlign w:val="center"/>
          </w:tcPr>
          <w:p w:rsidR="00B472E1" w:rsidRPr="00920973" w:rsidRDefault="00B472E1" w:rsidP="00B472E1">
            <w:pPr>
              <w:adjustRightInd w:val="0"/>
              <w:snapToGrid w:val="0"/>
              <w:jc w:val="center"/>
              <w:rPr>
                <w:rFonts w:ascii="Arial" w:hAnsi="Arial" w:cs="Arial"/>
                <w:sz w:val="4"/>
                <w:szCs w:val="4"/>
                <w:lang w:val="es-BO"/>
              </w:rPr>
            </w:pPr>
          </w:p>
        </w:tc>
        <w:tc>
          <w:tcPr>
            <w:tcW w:w="65" w:type="pct"/>
            <w:vMerge/>
            <w:tcBorders>
              <w:top w:val="single" w:sz="4" w:space="0" w:color="auto"/>
              <w:left w:val="nil"/>
              <w:bottom w:val="single" w:sz="12" w:space="0" w:color="auto"/>
            </w:tcBorders>
            <w:shd w:val="clear" w:color="auto" w:fill="auto"/>
            <w:vAlign w:val="center"/>
          </w:tcPr>
          <w:p w:rsidR="00B472E1" w:rsidRPr="00920973" w:rsidRDefault="00B472E1" w:rsidP="00B472E1">
            <w:pPr>
              <w:adjustRightInd w:val="0"/>
              <w:snapToGrid w:val="0"/>
              <w:rPr>
                <w:rFonts w:ascii="Arial" w:hAnsi="Arial" w:cs="Arial"/>
                <w:sz w:val="4"/>
                <w:szCs w:val="4"/>
                <w:lang w:val="es-BO"/>
              </w:rPr>
            </w:pPr>
          </w:p>
        </w:tc>
      </w:tr>
    </w:tbl>
    <w:p w:rsidR="00005164" w:rsidRDefault="00005164" w:rsidP="00005164">
      <w:pPr>
        <w:pStyle w:val="Ttulo"/>
        <w:spacing w:before="0"/>
        <w:ind w:left="360"/>
        <w:jc w:val="left"/>
        <w:rPr>
          <w:rFonts w:ascii="Verdana" w:hAnsi="Verdana"/>
          <w:sz w:val="18"/>
          <w:szCs w:val="18"/>
          <w:lang w:val="es-BO"/>
        </w:rPr>
      </w:pPr>
      <w:bookmarkStart w:id="39" w:name="_Toc517794433"/>
    </w:p>
    <w:p w:rsidR="00005164" w:rsidRDefault="00005164">
      <w:pPr>
        <w:rPr>
          <w:rFonts w:ascii="Verdana" w:hAnsi="Verdana" w:cs="Arial"/>
          <w:b/>
          <w:bCs/>
          <w:kern w:val="28"/>
          <w:sz w:val="18"/>
          <w:szCs w:val="18"/>
          <w:lang w:val="es-BO" w:eastAsia="es-ES"/>
        </w:rPr>
      </w:pPr>
      <w:r>
        <w:rPr>
          <w:rFonts w:ascii="Verdana" w:hAnsi="Verdana"/>
          <w:sz w:val="18"/>
          <w:szCs w:val="18"/>
          <w:lang w:val="es-BO"/>
        </w:rPr>
        <w:br w:type="page"/>
      </w:r>
    </w:p>
    <w:p w:rsidR="00A544DB" w:rsidRPr="00920973" w:rsidRDefault="00A544DB" w:rsidP="0031474D">
      <w:pPr>
        <w:pStyle w:val="Ttulo"/>
        <w:numPr>
          <w:ilvl w:val="0"/>
          <w:numId w:val="67"/>
        </w:numPr>
        <w:spacing w:before="0"/>
        <w:jc w:val="left"/>
        <w:rPr>
          <w:rFonts w:ascii="Verdana" w:hAnsi="Verdana"/>
          <w:b w:val="0"/>
          <w:sz w:val="18"/>
          <w:szCs w:val="18"/>
          <w:lang w:val="es-BO"/>
        </w:rPr>
      </w:pPr>
      <w:r w:rsidRPr="00920973">
        <w:rPr>
          <w:rFonts w:ascii="Verdana" w:hAnsi="Verdana"/>
          <w:sz w:val="18"/>
          <w:szCs w:val="18"/>
          <w:lang w:val="es-BO"/>
        </w:rPr>
        <w:lastRenderedPageBreak/>
        <w:t>ESPECIFICACIONES</w:t>
      </w:r>
      <w:r w:rsidR="00A45BCF" w:rsidRPr="00920973">
        <w:rPr>
          <w:rFonts w:ascii="Verdana" w:hAnsi="Verdana"/>
          <w:sz w:val="18"/>
          <w:szCs w:val="18"/>
          <w:lang w:val="es-BO"/>
        </w:rPr>
        <w:t xml:space="preserve"> </w:t>
      </w:r>
      <w:r w:rsidR="003F723E" w:rsidRPr="00920973">
        <w:rPr>
          <w:rFonts w:ascii="Verdana" w:hAnsi="Verdana"/>
          <w:sz w:val="18"/>
          <w:szCs w:val="18"/>
          <w:lang w:val="es-BO"/>
        </w:rPr>
        <w:t>TÉCNICAS</w:t>
      </w:r>
      <w:r w:rsidR="0009221B" w:rsidRPr="00920973">
        <w:rPr>
          <w:rFonts w:ascii="Verdana" w:hAnsi="Verdana"/>
          <w:sz w:val="18"/>
          <w:szCs w:val="18"/>
          <w:lang w:val="es-BO"/>
        </w:rPr>
        <w:t xml:space="preserve"> Y CONDICIONES TÉCNICAS REQUERIDAS PARA LA OBRA</w:t>
      </w:r>
      <w:r w:rsidRPr="00920973">
        <w:rPr>
          <w:rFonts w:ascii="Verdana" w:hAnsi="Verdana"/>
          <w:sz w:val="18"/>
          <w:szCs w:val="18"/>
          <w:lang w:val="es-BO"/>
        </w:rPr>
        <w:t>:</w:t>
      </w:r>
      <w:bookmarkEnd w:id="39"/>
    </w:p>
    <w:p w:rsidR="00A544DB" w:rsidRDefault="00A544DB" w:rsidP="00A544DB">
      <w:pPr>
        <w:jc w:val="both"/>
        <w:rPr>
          <w:rFonts w:ascii="Verdana" w:hAnsi="Verdana" w:cs="Arial"/>
          <w:sz w:val="18"/>
          <w:szCs w:val="18"/>
          <w:lang w:val="es-BO"/>
        </w:rPr>
      </w:pPr>
      <w:r w:rsidRPr="00920973">
        <w:rPr>
          <w:rFonts w:ascii="Verdana" w:hAnsi="Verdana" w:cs="Arial"/>
          <w:sz w:val="18"/>
          <w:szCs w:val="18"/>
          <w:lang w:val="es-BO"/>
        </w:rPr>
        <w:t xml:space="preserve">Las especificaciones técnicas </w:t>
      </w:r>
      <w:r w:rsidR="0009221B" w:rsidRPr="00920973">
        <w:rPr>
          <w:rFonts w:ascii="Verdana" w:hAnsi="Verdana" w:cs="Arial"/>
          <w:sz w:val="18"/>
          <w:szCs w:val="18"/>
          <w:lang w:val="es-BO"/>
        </w:rPr>
        <w:t xml:space="preserve">requeridas </w:t>
      </w:r>
      <w:r w:rsidRPr="00920973">
        <w:rPr>
          <w:rFonts w:ascii="Verdana" w:hAnsi="Verdana" w:cs="Arial"/>
          <w:sz w:val="18"/>
          <w:szCs w:val="18"/>
          <w:lang w:val="es-BO"/>
        </w:rPr>
        <w:t>de la obra, son:</w:t>
      </w:r>
    </w:p>
    <w:p w:rsidR="000D704F" w:rsidRDefault="000D704F" w:rsidP="000D704F">
      <w:pPr>
        <w:jc w:val="both"/>
        <w:rPr>
          <w:rFonts w:ascii="Verdana" w:hAnsi="Verdana" w:cs="Arial"/>
          <w:sz w:val="18"/>
          <w:szCs w:val="18"/>
          <w:lang w:val="es-BO"/>
        </w:rPr>
      </w:pPr>
    </w:p>
    <w:tbl>
      <w:tblPr>
        <w:tblW w:w="9639" w:type="dxa"/>
        <w:tblInd w:w="-5"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9639"/>
      </w:tblGrid>
      <w:tr w:rsidR="000D704F" w:rsidRPr="00AD2A8E" w:rsidTr="000D704F">
        <w:trPr>
          <w:trHeight w:val="204"/>
        </w:trPr>
        <w:tc>
          <w:tcPr>
            <w:tcW w:w="9639" w:type="dxa"/>
            <w:tcBorders>
              <w:top w:val="single" w:sz="4" w:space="0" w:color="auto"/>
              <w:bottom w:val="single" w:sz="4" w:space="0" w:color="auto"/>
            </w:tcBorders>
            <w:shd w:val="clear" w:color="auto" w:fill="1F497D"/>
          </w:tcPr>
          <w:p w:rsidR="000D704F" w:rsidRPr="00AD2A8E" w:rsidRDefault="000D704F" w:rsidP="000D704F">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ANTECEDENTES </w:t>
            </w:r>
          </w:p>
        </w:tc>
      </w:tr>
      <w:tr w:rsidR="000D704F" w:rsidRPr="00AD2A8E" w:rsidTr="000D704F">
        <w:trPr>
          <w:trHeight w:val="8751"/>
        </w:trPr>
        <w:tc>
          <w:tcPr>
            <w:tcW w:w="9639" w:type="dxa"/>
            <w:tcBorders>
              <w:top w:val="single" w:sz="4" w:space="0" w:color="auto"/>
            </w:tcBorders>
            <w:shd w:val="clear" w:color="auto" w:fill="auto"/>
            <w:vAlign w:val="center"/>
          </w:tcPr>
          <w:p w:rsidR="000D704F" w:rsidRDefault="000D704F" w:rsidP="000D704F">
            <w:pPr>
              <w:jc w:val="both"/>
              <w:rPr>
                <w:rFonts w:ascii="Verdana" w:hAnsi="Verdana" w:cs="Arial"/>
                <w:sz w:val="17"/>
                <w:szCs w:val="17"/>
              </w:rPr>
            </w:pPr>
            <w:r w:rsidRPr="00AD2A8E">
              <w:rPr>
                <w:rFonts w:ascii="Verdana" w:hAnsi="Verdana" w:cs="Arial"/>
                <w:sz w:val="17"/>
                <w:szCs w:val="17"/>
              </w:rPr>
              <w:t xml:space="preserve">Según lo establecido en el </w:t>
            </w:r>
            <w:r w:rsidR="00D63A50">
              <w:rPr>
                <w:rFonts w:ascii="Verdana" w:hAnsi="Verdana" w:cs="Arial"/>
                <w:sz w:val="17"/>
                <w:szCs w:val="17"/>
              </w:rPr>
              <w:t>Plan</w:t>
            </w:r>
            <w:r w:rsidRPr="00AD2A8E">
              <w:rPr>
                <w:rFonts w:ascii="Verdana" w:hAnsi="Verdana" w:cs="Arial"/>
                <w:sz w:val="17"/>
                <w:szCs w:val="17"/>
              </w:rPr>
              <w:t xml:space="preserve"> Operativo Anual (POA), el Presupuesto aprobado y el Programa Anual de Contrataciones (PAC) c</w:t>
            </w:r>
            <w:r>
              <w:rPr>
                <w:rFonts w:ascii="Verdana" w:hAnsi="Verdana" w:cs="Arial"/>
                <w:sz w:val="17"/>
                <w:szCs w:val="17"/>
              </w:rPr>
              <w:t>orrespondiente a la gestión 2019</w:t>
            </w:r>
            <w:r w:rsidRPr="00AD2A8E">
              <w:rPr>
                <w:rFonts w:ascii="Verdana" w:hAnsi="Verdana" w:cs="Arial"/>
                <w:sz w:val="17"/>
                <w:szCs w:val="17"/>
              </w:rPr>
              <w:t xml:space="preserve">, se tiene incorporada la </w:t>
            </w:r>
            <w:r>
              <w:rPr>
                <w:rFonts w:ascii="Verdana" w:hAnsi="Verdana" w:cs="Arial"/>
                <w:sz w:val="17"/>
                <w:szCs w:val="17"/>
              </w:rPr>
              <w:t xml:space="preserve">ejecución de la </w:t>
            </w:r>
            <w:r w:rsidRPr="00A5747F">
              <w:rPr>
                <w:rFonts w:ascii="Verdana" w:hAnsi="Verdana" w:cs="Arial"/>
                <w:sz w:val="17"/>
                <w:szCs w:val="17"/>
              </w:rPr>
              <w:t xml:space="preserve">segunda y tercera fase del Proyecto de Inversión </w:t>
            </w:r>
            <w:r w:rsidRPr="00037AC1">
              <w:rPr>
                <w:rFonts w:ascii="Verdana" w:hAnsi="Verdana" w:cs="Arial"/>
                <w:i/>
                <w:sz w:val="17"/>
                <w:szCs w:val="17"/>
              </w:rPr>
              <w:t>“ADECUACIÓN DE LA INFRAESTRUCTURA DEL CENTRO DE PROCESAMIENTO DE DATOS PRINCIPAL Y LA CONSTRUCCIÓN DE UN AMBIENTE PARA EL CENTRO DE PROCESAMIENTO DE DATOS SECUNDARIO DE ASFI”</w:t>
            </w:r>
            <w:r>
              <w:rPr>
                <w:rFonts w:ascii="Verdana" w:hAnsi="Verdana" w:cs="Arial"/>
                <w:i/>
                <w:sz w:val="17"/>
                <w:szCs w:val="17"/>
              </w:rPr>
              <w:t>.</w:t>
            </w:r>
          </w:p>
          <w:p w:rsidR="000D704F" w:rsidRPr="000D2B3C" w:rsidRDefault="000D704F" w:rsidP="000D704F">
            <w:pPr>
              <w:autoSpaceDE w:val="0"/>
              <w:autoSpaceDN w:val="0"/>
              <w:adjustRightInd w:val="0"/>
              <w:jc w:val="both"/>
              <w:rPr>
                <w:rFonts w:ascii="Verdana" w:hAnsi="Verdana" w:cs="Arial"/>
                <w:sz w:val="17"/>
                <w:szCs w:val="17"/>
              </w:rPr>
            </w:pPr>
          </w:p>
          <w:p w:rsidR="000D704F" w:rsidRPr="00AD2A8E" w:rsidRDefault="000D704F" w:rsidP="000D704F">
            <w:p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En este sentido, ASFI ha inscrito el proyecto de inversión en el VIPFE con la denominación “</w:t>
            </w:r>
            <w:r>
              <w:rPr>
                <w:rFonts w:ascii="Verdana" w:hAnsi="Verdana" w:cs="Arial"/>
                <w:sz w:val="17"/>
                <w:szCs w:val="17"/>
              </w:rPr>
              <w:t>A</w:t>
            </w:r>
            <w:r w:rsidRPr="00AD2A8E">
              <w:rPr>
                <w:rFonts w:ascii="Verdana" w:hAnsi="Verdana" w:cs="Arial"/>
                <w:sz w:val="17"/>
                <w:szCs w:val="17"/>
              </w:rPr>
              <w:t>decuación del Centro de Procesamiento de Datos de la oficina central y la construcción de un Centro de Procesamiento de Datos secundario en la Zona Sur”.</w:t>
            </w:r>
            <w:r w:rsidRPr="00AD2A8E">
              <w:rPr>
                <w:rFonts w:ascii="Verdana" w:hAnsi="Verdana" w:cs="Arial"/>
                <w:sz w:val="17"/>
                <w:szCs w:val="17"/>
                <w:lang w:val="es-ES_tradnl"/>
              </w:rPr>
              <w:t xml:space="preserve"> </w:t>
            </w:r>
            <w:r>
              <w:rPr>
                <w:rFonts w:ascii="Verdana" w:hAnsi="Verdana" w:cs="Arial"/>
                <w:sz w:val="17"/>
                <w:szCs w:val="17"/>
                <w:lang w:val="es-ES_tradnl"/>
              </w:rPr>
              <w:t>C</w:t>
            </w:r>
            <w:r w:rsidRPr="00AD2A8E">
              <w:rPr>
                <w:rFonts w:ascii="Verdana" w:hAnsi="Verdana" w:cs="Arial"/>
                <w:sz w:val="17"/>
                <w:szCs w:val="17"/>
                <w:lang w:val="es-ES_tradnl"/>
              </w:rPr>
              <w:t>oncluid</w:t>
            </w:r>
            <w:r>
              <w:rPr>
                <w:rFonts w:ascii="Verdana" w:hAnsi="Verdana" w:cs="Arial"/>
                <w:sz w:val="17"/>
                <w:szCs w:val="17"/>
                <w:lang w:val="es-ES_tradnl"/>
              </w:rPr>
              <w:t>a</w:t>
            </w:r>
            <w:r w:rsidRPr="00AD2A8E">
              <w:rPr>
                <w:rFonts w:ascii="Verdana" w:hAnsi="Verdana" w:cs="Arial"/>
                <w:sz w:val="17"/>
                <w:szCs w:val="17"/>
                <w:lang w:val="es-ES_tradnl"/>
              </w:rPr>
              <w:t xml:space="preserve"> la etapa de pre inversión del proyecto</w:t>
            </w:r>
            <w:r w:rsidRPr="00392984">
              <w:rPr>
                <w:rFonts w:ascii="Verdana" w:hAnsi="Verdana" w:cs="Arial"/>
                <w:sz w:val="17"/>
                <w:szCs w:val="17"/>
                <w:lang w:val="es-ES_tradnl"/>
              </w:rPr>
              <w:t>,</w:t>
            </w:r>
            <w:r w:rsidRPr="00AD2A8E">
              <w:rPr>
                <w:rFonts w:ascii="Verdana" w:hAnsi="Verdana" w:cs="Arial"/>
                <w:sz w:val="17"/>
                <w:szCs w:val="17"/>
                <w:lang w:val="es-ES_tradnl"/>
              </w:rPr>
              <w:t xml:space="preserve"> con la elaboración de los respectivos estudios de Identificación, mediante un proceso de consultoría por producto</w:t>
            </w:r>
            <w:r w:rsidRPr="00392984">
              <w:rPr>
                <w:rFonts w:ascii="Verdana" w:hAnsi="Verdana" w:cs="Arial"/>
                <w:sz w:val="17"/>
                <w:szCs w:val="17"/>
                <w:lang w:val="es-ES_tradnl"/>
              </w:rPr>
              <w:t>,</w:t>
            </w:r>
            <w:r w:rsidRPr="00AD2A8E">
              <w:rPr>
                <w:rFonts w:ascii="Verdana" w:hAnsi="Verdana" w:cs="Arial"/>
                <w:sz w:val="17"/>
                <w:szCs w:val="17"/>
                <w:lang w:val="es-ES_tradnl"/>
              </w:rPr>
              <w:t xml:space="preserve"> obteniendo los productos referidos a:</w:t>
            </w:r>
          </w:p>
          <w:p w:rsidR="000D704F" w:rsidRPr="00AD2A8E" w:rsidRDefault="000D704F" w:rsidP="000D704F">
            <w:pPr>
              <w:autoSpaceDE w:val="0"/>
              <w:autoSpaceDN w:val="0"/>
              <w:adjustRightInd w:val="0"/>
              <w:jc w:val="both"/>
              <w:rPr>
                <w:rFonts w:ascii="Verdana" w:hAnsi="Verdana" w:cs="Arial"/>
                <w:sz w:val="17"/>
                <w:szCs w:val="17"/>
                <w:lang w:val="es-ES_tradnl"/>
              </w:rPr>
            </w:pPr>
          </w:p>
          <w:p w:rsidR="000D704F" w:rsidRPr="00AD2A8E" w:rsidRDefault="000D704F" w:rsidP="000D704F">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Estudio Técnico, Económico, Social y Ambiental (TESA).</w:t>
            </w:r>
          </w:p>
          <w:p w:rsidR="000D704F" w:rsidRPr="00AD2A8E" w:rsidRDefault="000D704F" w:rsidP="000D704F">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Especificaciones Técnicas para la ejecución del proyecto.</w:t>
            </w:r>
          </w:p>
          <w:p w:rsidR="000D704F" w:rsidRPr="00AD2A8E" w:rsidRDefault="000D704F" w:rsidP="000D704F">
            <w:pPr>
              <w:autoSpaceDE w:val="0"/>
              <w:autoSpaceDN w:val="0"/>
              <w:adjustRightInd w:val="0"/>
              <w:jc w:val="both"/>
              <w:rPr>
                <w:rFonts w:ascii="Verdana" w:hAnsi="Verdana" w:cs="Arial"/>
                <w:sz w:val="17"/>
                <w:szCs w:val="17"/>
                <w:lang w:val="es-ES_tradnl"/>
              </w:rPr>
            </w:pPr>
          </w:p>
          <w:p w:rsidR="000D704F" w:rsidRPr="00AD2A8E" w:rsidRDefault="000D704F" w:rsidP="000D704F">
            <w:pPr>
              <w:autoSpaceDE w:val="0"/>
              <w:autoSpaceDN w:val="0"/>
              <w:adjustRightInd w:val="0"/>
              <w:jc w:val="both"/>
              <w:rPr>
                <w:rFonts w:ascii="Verdana" w:hAnsi="Verdana" w:cs="Arial"/>
                <w:sz w:val="17"/>
                <w:szCs w:val="17"/>
              </w:rPr>
            </w:pPr>
            <w:r w:rsidRPr="00392984">
              <w:rPr>
                <w:rFonts w:ascii="Verdana" w:hAnsi="Verdana" w:cs="Arial"/>
                <w:sz w:val="17"/>
                <w:szCs w:val="17"/>
                <w:lang w:val="es-ES_tradnl"/>
              </w:rPr>
              <w:t>Por lo tanto,</w:t>
            </w:r>
            <w:r>
              <w:rPr>
                <w:rFonts w:ascii="Verdana" w:hAnsi="Verdana" w:cs="Arial"/>
                <w:sz w:val="17"/>
                <w:szCs w:val="17"/>
                <w:lang w:val="es-ES_tradnl"/>
              </w:rPr>
              <w:t xml:space="preserve"> e</w:t>
            </w:r>
            <w:r w:rsidRPr="00AD2A8E">
              <w:rPr>
                <w:rFonts w:ascii="Verdana" w:hAnsi="Verdana" w:cs="Arial"/>
                <w:sz w:val="17"/>
                <w:szCs w:val="17"/>
                <w:lang w:val="es-ES_tradnl"/>
              </w:rPr>
              <w:t>n el marco del Sistema de Administración de Bienes y Servicios de la Ley N° 1178, la Autoridad de Supervisión del Sistema Financiero (ASFI) debe realizar un proceso de contratación para la ejecución de</w:t>
            </w:r>
            <w:r w:rsidR="00392984">
              <w:rPr>
                <w:rFonts w:ascii="Verdana" w:hAnsi="Verdana" w:cs="Arial"/>
                <w:sz w:val="17"/>
                <w:szCs w:val="17"/>
                <w:lang w:val="es-ES_tradnl"/>
              </w:rPr>
              <w:t>l</w:t>
            </w:r>
            <w:r w:rsidRPr="00AD2A8E">
              <w:rPr>
                <w:rFonts w:ascii="Verdana" w:hAnsi="Verdana" w:cs="Arial"/>
                <w:sz w:val="17"/>
                <w:szCs w:val="17"/>
                <w:lang w:val="es-ES_tradnl"/>
              </w:rPr>
              <w:t xml:space="preserve"> </w:t>
            </w:r>
            <w:r w:rsidRPr="00AD2A8E">
              <w:rPr>
                <w:rFonts w:ascii="Verdana" w:hAnsi="Verdana" w:cs="Arial"/>
                <w:sz w:val="17"/>
                <w:szCs w:val="17"/>
              </w:rPr>
              <w:t xml:space="preserve">proyecto de Inversión Pública para la </w:t>
            </w:r>
            <w:r w:rsidRPr="000D2B3C">
              <w:rPr>
                <w:rFonts w:ascii="Verdana" w:hAnsi="Verdana" w:cs="Arial"/>
                <w:b/>
                <w:sz w:val="17"/>
                <w:szCs w:val="17"/>
                <w:lang w:val="es-ES_tradnl"/>
              </w:rPr>
              <w:t>“</w:t>
            </w:r>
            <w:r w:rsidRPr="000D2B3C">
              <w:rPr>
                <w:rFonts w:ascii="Verdana" w:hAnsi="Verdana" w:cs="Arial"/>
                <w:b/>
                <w:i/>
                <w:sz w:val="17"/>
                <w:szCs w:val="17"/>
                <w:lang w:val="es-ES_tradnl"/>
              </w:rPr>
              <w:t xml:space="preserve">Adecuación de la </w:t>
            </w:r>
            <w:r w:rsidRPr="00392984">
              <w:rPr>
                <w:rFonts w:ascii="Verdana" w:hAnsi="Verdana" w:cs="Arial"/>
                <w:b/>
                <w:i/>
                <w:sz w:val="17"/>
                <w:szCs w:val="17"/>
                <w:lang w:val="es-ES_tradnl"/>
              </w:rPr>
              <w:t>I</w:t>
            </w:r>
            <w:r w:rsidRPr="000D2B3C">
              <w:rPr>
                <w:rFonts w:ascii="Verdana" w:hAnsi="Verdana" w:cs="Arial"/>
                <w:b/>
                <w:i/>
                <w:sz w:val="17"/>
                <w:szCs w:val="17"/>
                <w:lang w:val="es-ES_tradnl"/>
              </w:rPr>
              <w:t>nfraestructura del Centro de Procesamiento de Datos Principal y la Construcción de un ambiente para el Centro de Procesamiento de Datos Secundario de ASFI”</w:t>
            </w:r>
            <w:r w:rsidRPr="00AD2A8E">
              <w:rPr>
                <w:rFonts w:ascii="Verdana" w:hAnsi="Verdana" w:cs="Arial"/>
                <w:sz w:val="17"/>
                <w:szCs w:val="17"/>
              </w:rPr>
              <w:t xml:space="preserve">. </w:t>
            </w:r>
          </w:p>
          <w:p w:rsidR="000D704F" w:rsidRPr="00AD2A8E" w:rsidRDefault="000D704F" w:rsidP="000D704F">
            <w:pPr>
              <w:autoSpaceDE w:val="0"/>
              <w:autoSpaceDN w:val="0"/>
              <w:adjustRightInd w:val="0"/>
              <w:jc w:val="both"/>
              <w:rPr>
                <w:rFonts w:ascii="Verdana" w:hAnsi="Verdana" w:cs="Arial"/>
                <w:sz w:val="17"/>
                <w:szCs w:val="17"/>
              </w:rPr>
            </w:pPr>
          </w:p>
          <w:p w:rsidR="000D704F" w:rsidRPr="00AD2A8E" w:rsidRDefault="000D704F" w:rsidP="000D704F">
            <w:pPr>
              <w:autoSpaceDE w:val="0"/>
              <w:autoSpaceDN w:val="0"/>
              <w:adjustRightInd w:val="0"/>
              <w:jc w:val="both"/>
              <w:rPr>
                <w:rFonts w:ascii="Verdana" w:hAnsi="Verdana" w:cs="Arial"/>
                <w:sz w:val="17"/>
                <w:szCs w:val="17"/>
              </w:rPr>
            </w:pPr>
            <w:r w:rsidRPr="00AD2A8E">
              <w:rPr>
                <w:rFonts w:ascii="Verdana" w:hAnsi="Verdana" w:cs="Arial"/>
                <w:sz w:val="17"/>
                <w:szCs w:val="17"/>
              </w:rPr>
              <w:t>El proyecto involucra tres fases:</w:t>
            </w:r>
          </w:p>
          <w:p w:rsidR="000D704F" w:rsidRPr="00AD2A8E" w:rsidRDefault="000D704F" w:rsidP="000D704F">
            <w:pPr>
              <w:autoSpaceDE w:val="0"/>
              <w:autoSpaceDN w:val="0"/>
              <w:adjustRightInd w:val="0"/>
              <w:jc w:val="both"/>
              <w:rPr>
                <w:rFonts w:ascii="Verdana" w:hAnsi="Verdana" w:cs="Arial"/>
                <w:sz w:val="17"/>
                <w:szCs w:val="17"/>
              </w:rPr>
            </w:pPr>
          </w:p>
          <w:p w:rsidR="000D704F" w:rsidRPr="00AD2A8E" w:rsidRDefault="000D704F" w:rsidP="000D704F">
            <w:pPr>
              <w:numPr>
                <w:ilvl w:val="0"/>
                <w:numId w:val="97"/>
              </w:numPr>
              <w:autoSpaceDE w:val="0"/>
              <w:autoSpaceDN w:val="0"/>
              <w:adjustRightInd w:val="0"/>
              <w:spacing w:before="40" w:after="40"/>
              <w:ind w:left="714" w:hanging="357"/>
              <w:jc w:val="both"/>
              <w:rPr>
                <w:rFonts w:ascii="Verdana" w:hAnsi="Verdana" w:cs="Arial"/>
                <w:sz w:val="17"/>
                <w:szCs w:val="17"/>
              </w:rPr>
            </w:pPr>
            <w:r w:rsidRPr="00AD2A8E">
              <w:rPr>
                <w:rFonts w:ascii="Verdana" w:hAnsi="Verdana" w:cs="Arial"/>
                <w:sz w:val="17"/>
                <w:szCs w:val="17"/>
              </w:rPr>
              <w:t>Primera Fase: Involucra la construcción del Centro de Procesamiento de Datos Secundario en las oficinas de ASFI en la Zona Sur.</w:t>
            </w:r>
          </w:p>
          <w:p w:rsidR="000D704F" w:rsidRPr="00AD2A8E" w:rsidRDefault="000D704F" w:rsidP="000D704F">
            <w:pPr>
              <w:numPr>
                <w:ilvl w:val="0"/>
                <w:numId w:val="97"/>
              </w:numPr>
              <w:autoSpaceDE w:val="0"/>
              <w:autoSpaceDN w:val="0"/>
              <w:adjustRightInd w:val="0"/>
              <w:spacing w:before="40" w:after="40"/>
              <w:ind w:left="714" w:hanging="357"/>
              <w:jc w:val="both"/>
              <w:rPr>
                <w:rFonts w:ascii="Verdana" w:hAnsi="Verdana" w:cs="Arial"/>
                <w:sz w:val="17"/>
                <w:szCs w:val="17"/>
                <w:lang w:val="es-ES_tradnl"/>
              </w:rPr>
            </w:pPr>
            <w:r w:rsidRPr="00AD2A8E">
              <w:rPr>
                <w:rFonts w:ascii="Verdana" w:hAnsi="Verdana" w:cs="Arial"/>
                <w:sz w:val="17"/>
                <w:szCs w:val="17"/>
              </w:rPr>
              <w:t>Segunda Fase: Adecuación del Centro de Procesamiento de Datos de Principal en las oficinas de ASFI en la Plaza Isabel La Católica.</w:t>
            </w:r>
          </w:p>
          <w:p w:rsidR="000D704F" w:rsidRPr="00AD2A8E" w:rsidRDefault="000D704F" w:rsidP="000D704F">
            <w:pPr>
              <w:numPr>
                <w:ilvl w:val="0"/>
                <w:numId w:val="97"/>
              </w:numPr>
              <w:autoSpaceDE w:val="0"/>
              <w:autoSpaceDN w:val="0"/>
              <w:adjustRightInd w:val="0"/>
              <w:spacing w:before="40" w:after="40"/>
              <w:ind w:left="714" w:hanging="357"/>
              <w:jc w:val="both"/>
              <w:rPr>
                <w:rFonts w:ascii="Verdana" w:hAnsi="Verdana" w:cs="Arial"/>
                <w:sz w:val="17"/>
                <w:szCs w:val="17"/>
                <w:lang w:val="es-ES_tradnl"/>
              </w:rPr>
            </w:pPr>
            <w:r w:rsidRPr="00AD2A8E">
              <w:rPr>
                <w:rFonts w:ascii="Verdana" w:hAnsi="Verdana" w:cs="Arial"/>
                <w:sz w:val="17"/>
                <w:szCs w:val="17"/>
              </w:rPr>
              <w:t>Tercera Fase: Instalación y provisión de aires de precisión para ambos CPD.</w:t>
            </w:r>
          </w:p>
          <w:p w:rsidR="000D704F" w:rsidRPr="00AD2A8E" w:rsidRDefault="000D704F" w:rsidP="000D704F">
            <w:pPr>
              <w:autoSpaceDE w:val="0"/>
              <w:autoSpaceDN w:val="0"/>
              <w:adjustRightInd w:val="0"/>
              <w:jc w:val="both"/>
              <w:rPr>
                <w:rFonts w:ascii="Verdana" w:hAnsi="Verdana" w:cs="Arial"/>
                <w:sz w:val="17"/>
                <w:szCs w:val="17"/>
              </w:rPr>
            </w:pPr>
          </w:p>
          <w:p w:rsidR="000D704F" w:rsidRDefault="000D704F" w:rsidP="000D704F">
            <w:pPr>
              <w:autoSpaceDE w:val="0"/>
              <w:autoSpaceDN w:val="0"/>
              <w:adjustRightInd w:val="0"/>
              <w:jc w:val="both"/>
              <w:rPr>
                <w:rFonts w:ascii="Verdana" w:hAnsi="Verdana" w:cs="Arial"/>
                <w:sz w:val="17"/>
                <w:szCs w:val="17"/>
              </w:rPr>
            </w:pPr>
            <w:r w:rsidRPr="00AD2A8E">
              <w:rPr>
                <w:rFonts w:ascii="Verdana" w:hAnsi="Verdana" w:cs="Arial"/>
                <w:sz w:val="17"/>
                <w:szCs w:val="17"/>
              </w:rPr>
              <w:t>La Fase I del proyecto fue entregado y concluido en mayo de 2016, en consecuencia, se requiere continuar con las fases II y III.</w:t>
            </w:r>
          </w:p>
          <w:p w:rsidR="000D704F" w:rsidRDefault="000D704F" w:rsidP="000D704F">
            <w:pPr>
              <w:autoSpaceDE w:val="0"/>
              <w:autoSpaceDN w:val="0"/>
              <w:adjustRightInd w:val="0"/>
              <w:jc w:val="both"/>
              <w:rPr>
                <w:rFonts w:ascii="Verdana" w:hAnsi="Verdana" w:cs="Arial"/>
                <w:sz w:val="17"/>
                <w:szCs w:val="17"/>
              </w:rPr>
            </w:pPr>
          </w:p>
          <w:p w:rsidR="000D704F" w:rsidRDefault="000D704F" w:rsidP="000D704F">
            <w:pPr>
              <w:autoSpaceDE w:val="0"/>
              <w:autoSpaceDN w:val="0"/>
              <w:adjustRightInd w:val="0"/>
              <w:jc w:val="both"/>
              <w:rPr>
                <w:rFonts w:ascii="Verdana" w:hAnsi="Verdana" w:cs="Arial"/>
                <w:sz w:val="17"/>
                <w:szCs w:val="17"/>
              </w:rPr>
            </w:pPr>
            <w:r>
              <w:rPr>
                <w:rFonts w:ascii="Verdana" w:hAnsi="Verdana" w:cs="Arial"/>
                <w:sz w:val="17"/>
                <w:szCs w:val="17"/>
              </w:rPr>
              <w:t>Para tal efecto, e</w:t>
            </w:r>
            <w:r w:rsidRPr="00A5747F">
              <w:rPr>
                <w:rFonts w:ascii="Verdana" w:hAnsi="Verdana" w:cs="Arial"/>
                <w:sz w:val="17"/>
                <w:szCs w:val="17"/>
              </w:rPr>
              <w:t>n el mes de diciembre de 2018 se llevó adelante la consultoría por producto para la actualización del estudio TESA y Especificaciones Técnicas de la segunda y tercera fase del Proyecto de Inversión de “ADECUACIÓN DE LA INFRAESTRUCTURA DEL CENTRO DE PROCESAMIENTO DE DATOS PRINCIPAL Y LA CONSTRUCCIÓN DE UN AMBIENTE NUEVO PARA EL CENTRO DE PROCESAMIENTO DE DATOS SECUNDARIO DE ASFI”, concluyendo con éxito, entregando como producto final los documentos</w:t>
            </w:r>
            <w:r>
              <w:rPr>
                <w:rFonts w:ascii="Verdana" w:hAnsi="Verdana" w:cs="Arial"/>
                <w:sz w:val="17"/>
                <w:szCs w:val="17"/>
              </w:rPr>
              <w:t>:</w:t>
            </w:r>
          </w:p>
          <w:p w:rsidR="000D704F" w:rsidRDefault="000D704F" w:rsidP="000D704F">
            <w:pPr>
              <w:autoSpaceDE w:val="0"/>
              <w:autoSpaceDN w:val="0"/>
              <w:adjustRightInd w:val="0"/>
              <w:jc w:val="both"/>
              <w:rPr>
                <w:rFonts w:ascii="Verdana" w:hAnsi="Verdana" w:cs="Arial"/>
                <w:sz w:val="17"/>
                <w:szCs w:val="17"/>
              </w:rPr>
            </w:pPr>
          </w:p>
          <w:p w:rsidR="000D704F" w:rsidRPr="00AD2A8E" w:rsidRDefault="000D704F" w:rsidP="000D704F">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Estudio Técnico, Econó</w:t>
            </w:r>
            <w:r>
              <w:rPr>
                <w:rFonts w:ascii="Verdana" w:hAnsi="Verdana" w:cs="Arial"/>
                <w:sz w:val="17"/>
                <w:szCs w:val="17"/>
                <w:lang w:val="es-ES_tradnl"/>
              </w:rPr>
              <w:t>mico, Social y Ambiental (TESA) actualizado</w:t>
            </w:r>
          </w:p>
          <w:p w:rsidR="000D704F" w:rsidRPr="00A5747F" w:rsidRDefault="000D704F" w:rsidP="000D704F">
            <w:pPr>
              <w:numPr>
                <w:ilvl w:val="0"/>
                <w:numId w:val="140"/>
              </w:numPr>
              <w:autoSpaceDE w:val="0"/>
              <w:autoSpaceDN w:val="0"/>
              <w:adjustRightInd w:val="0"/>
              <w:jc w:val="both"/>
              <w:rPr>
                <w:rFonts w:ascii="Verdana" w:hAnsi="Verdana" w:cs="Arial"/>
                <w:sz w:val="17"/>
                <w:szCs w:val="17"/>
                <w:lang w:val="es-ES_tradnl"/>
              </w:rPr>
            </w:pPr>
            <w:r w:rsidRPr="00AD2A8E">
              <w:rPr>
                <w:rFonts w:ascii="Verdana" w:hAnsi="Verdana" w:cs="Arial"/>
                <w:sz w:val="17"/>
                <w:szCs w:val="17"/>
                <w:lang w:val="es-ES_tradnl"/>
              </w:rPr>
              <w:t>Especificaciones Técnicas para la ejecu</w:t>
            </w:r>
            <w:r>
              <w:rPr>
                <w:rFonts w:ascii="Verdana" w:hAnsi="Verdana" w:cs="Arial"/>
                <w:sz w:val="17"/>
                <w:szCs w:val="17"/>
                <w:lang w:val="es-ES_tradnl"/>
              </w:rPr>
              <w:t>ción del proyecto actualizado</w:t>
            </w:r>
          </w:p>
        </w:tc>
      </w:tr>
      <w:tr w:rsidR="000D704F" w:rsidRPr="00AD2A8E" w:rsidTr="000D704F">
        <w:trPr>
          <w:trHeight w:val="387"/>
        </w:trPr>
        <w:tc>
          <w:tcPr>
            <w:tcW w:w="9639" w:type="dxa"/>
            <w:shd w:val="clear" w:color="auto" w:fill="1F497D"/>
          </w:tcPr>
          <w:p w:rsidR="000D704F" w:rsidRPr="00AD2A8E" w:rsidRDefault="000D704F" w:rsidP="000D704F">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JUSTIFICACIÓN</w:t>
            </w:r>
          </w:p>
        </w:tc>
      </w:tr>
      <w:tr w:rsidR="000D704F" w:rsidRPr="00AD2A8E" w:rsidTr="000D704F">
        <w:tc>
          <w:tcPr>
            <w:tcW w:w="9639" w:type="dxa"/>
            <w:vAlign w:val="center"/>
          </w:tcPr>
          <w:p w:rsidR="000D704F" w:rsidRPr="00AD2A8E" w:rsidRDefault="000D704F" w:rsidP="000D704F">
            <w:pPr>
              <w:jc w:val="both"/>
              <w:rPr>
                <w:rFonts w:ascii="Verdana" w:hAnsi="Verdana"/>
                <w:sz w:val="17"/>
                <w:szCs w:val="17"/>
              </w:rPr>
            </w:pPr>
            <w:r w:rsidRPr="00AD2A8E">
              <w:rPr>
                <w:rFonts w:ascii="Verdana" w:hAnsi="Verdana"/>
                <w:sz w:val="17"/>
                <w:szCs w:val="17"/>
              </w:rPr>
              <w:t xml:space="preserve">ASFI brinda una serie de servicios de Tecnología de Información y Comunicaciones (TIC) que coadyuvan en el cumplimiento de las actividades de regulación y supervisión, los cuales deben tener un alto nivel de disponibilidad. </w:t>
            </w:r>
          </w:p>
          <w:p w:rsidR="000D704F" w:rsidRPr="00AD2A8E" w:rsidRDefault="000D704F" w:rsidP="000D704F">
            <w:pPr>
              <w:jc w:val="both"/>
              <w:rPr>
                <w:rFonts w:ascii="Verdana" w:hAnsi="Verdana"/>
                <w:sz w:val="17"/>
                <w:szCs w:val="17"/>
              </w:rPr>
            </w:pPr>
          </w:p>
          <w:p w:rsidR="000D704F" w:rsidRPr="00AD2A8E" w:rsidRDefault="000D704F" w:rsidP="000D704F">
            <w:pPr>
              <w:jc w:val="both"/>
              <w:rPr>
                <w:rFonts w:ascii="Verdana" w:hAnsi="Verdana"/>
                <w:sz w:val="17"/>
                <w:szCs w:val="17"/>
              </w:rPr>
            </w:pPr>
            <w:r w:rsidRPr="00AD2A8E">
              <w:rPr>
                <w:rFonts w:ascii="Verdana" w:hAnsi="Verdana"/>
                <w:sz w:val="17"/>
                <w:szCs w:val="17"/>
              </w:rPr>
              <w:t>En este sentido, la Infraestructura de TIC que soporta estos servicios debe contar con Centros de Procesamiento de Datos (CPD) que reúnan las condiciones necesarias para obtener los siguientes beneficios:</w:t>
            </w:r>
          </w:p>
          <w:p w:rsidR="000D704F" w:rsidRPr="00AD2A8E" w:rsidRDefault="000D704F" w:rsidP="000D704F">
            <w:pPr>
              <w:jc w:val="both"/>
              <w:rPr>
                <w:rFonts w:ascii="Verdana" w:hAnsi="Verdana"/>
                <w:sz w:val="17"/>
                <w:szCs w:val="17"/>
              </w:rPr>
            </w:pPr>
          </w:p>
          <w:p w:rsidR="000D704F" w:rsidRDefault="000D704F" w:rsidP="000D704F">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Alinear la TI con las exigencias del negocio y las exigencias del equipamiento recientemente implementado.</w:t>
            </w:r>
          </w:p>
          <w:p w:rsidR="000D704F" w:rsidRDefault="000D704F" w:rsidP="000D704F">
            <w:pPr>
              <w:spacing w:before="40" w:after="40"/>
              <w:jc w:val="both"/>
              <w:rPr>
                <w:rFonts w:ascii="Verdana" w:hAnsi="Verdana"/>
                <w:sz w:val="17"/>
                <w:szCs w:val="17"/>
                <w:lang w:eastAsia="es-ES"/>
              </w:rPr>
            </w:pPr>
          </w:p>
          <w:p w:rsidR="000D704F" w:rsidRPr="00AD2A8E" w:rsidRDefault="000D704F" w:rsidP="000D704F">
            <w:pPr>
              <w:spacing w:before="40" w:after="40"/>
              <w:jc w:val="both"/>
              <w:rPr>
                <w:rFonts w:ascii="Verdana" w:hAnsi="Verdana"/>
                <w:sz w:val="17"/>
                <w:szCs w:val="17"/>
                <w:lang w:eastAsia="es-ES"/>
              </w:rPr>
            </w:pPr>
          </w:p>
          <w:p w:rsidR="000D704F" w:rsidRPr="00AD2A8E" w:rsidRDefault="000D704F" w:rsidP="000D704F">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Mejorar la capacidad de recuperación y la seguridad contribuyendo a la protección de los datos y a la atención de las obligaciones corporativas y gubernamentales.</w:t>
            </w:r>
          </w:p>
          <w:p w:rsidR="000D704F" w:rsidRPr="00AD2A8E" w:rsidRDefault="000D704F" w:rsidP="000D704F">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lastRenderedPageBreak/>
              <w:t>Responder a la demanda creciente de capacidad en los CPD que contribuye a aumentar la productividad.</w:t>
            </w:r>
          </w:p>
          <w:p w:rsidR="000D704F" w:rsidRPr="00AD2A8E" w:rsidRDefault="000D704F" w:rsidP="000D704F">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 xml:space="preserve">Mitigar los riesgos operativos. </w:t>
            </w:r>
          </w:p>
          <w:p w:rsidR="000D704F" w:rsidRPr="00AD2A8E" w:rsidRDefault="000D704F" w:rsidP="000D704F">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 xml:space="preserve">Reducir los tiempos de inactividad y prolongar la continuidad operativa de ASFI. </w:t>
            </w:r>
          </w:p>
          <w:p w:rsidR="000D704F" w:rsidRPr="00AD2A8E" w:rsidRDefault="000D704F" w:rsidP="000D704F">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Cumplir con las exigencias normativas de los estándares actuales y no quedar obsoletos.</w:t>
            </w:r>
          </w:p>
          <w:p w:rsidR="000D704F" w:rsidRPr="00AD2A8E" w:rsidRDefault="000D704F" w:rsidP="000D704F">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Contar con CPD e instalaciones que soporten el crecimiento tecnológico de ASFI.</w:t>
            </w:r>
          </w:p>
          <w:p w:rsidR="000D704F" w:rsidRPr="00AD2A8E" w:rsidRDefault="000D704F" w:rsidP="000D704F">
            <w:pPr>
              <w:numPr>
                <w:ilvl w:val="0"/>
                <w:numId w:val="98"/>
              </w:numPr>
              <w:spacing w:before="40" w:after="40"/>
              <w:ind w:left="1077" w:hanging="357"/>
              <w:jc w:val="both"/>
              <w:rPr>
                <w:rFonts w:ascii="Verdana" w:hAnsi="Verdana"/>
                <w:sz w:val="17"/>
                <w:szCs w:val="17"/>
                <w:lang w:eastAsia="es-ES"/>
              </w:rPr>
            </w:pPr>
            <w:r w:rsidRPr="00AD2A8E">
              <w:rPr>
                <w:rFonts w:ascii="Verdana" w:hAnsi="Verdana"/>
                <w:sz w:val="17"/>
                <w:szCs w:val="17"/>
                <w:lang w:eastAsia="es-ES"/>
              </w:rPr>
              <w:t>Realizar una gestión más eficiente en aspectos relacionados al almacenamiento, comunicaciones y red, permitiendo un sistema fiable, sólido y alta disponibilidad de los servicios de ASFI.</w:t>
            </w:r>
          </w:p>
        </w:tc>
      </w:tr>
      <w:tr w:rsidR="000D704F" w:rsidRPr="00AD2A8E" w:rsidTr="000D704F">
        <w:trPr>
          <w:trHeight w:val="158"/>
        </w:trPr>
        <w:tc>
          <w:tcPr>
            <w:tcW w:w="9639" w:type="dxa"/>
            <w:shd w:val="clear" w:color="auto" w:fill="1F497D"/>
          </w:tcPr>
          <w:p w:rsidR="000D704F" w:rsidRPr="00AD2A8E" w:rsidRDefault="000D704F" w:rsidP="000D704F">
            <w:pPr>
              <w:widowControl w:val="0"/>
              <w:numPr>
                <w:ilvl w:val="0"/>
                <w:numId w:val="137"/>
              </w:numPr>
              <w:tabs>
                <w:tab w:val="left" w:pos="595"/>
              </w:tabs>
              <w:spacing w:line="277" w:lineRule="exact"/>
              <w:ind w:hanging="402"/>
              <w:jc w:val="both"/>
              <w:rPr>
                <w:rFonts w:ascii="Verdana" w:eastAsia="Calibri" w:hAnsi="Verdana" w:cs="Arial"/>
                <w:b/>
                <w:color w:val="FFFFFF"/>
                <w:sz w:val="17"/>
                <w:szCs w:val="17"/>
              </w:rPr>
            </w:pPr>
            <w:r w:rsidRPr="00AD2A8E">
              <w:rPr>
                <w:rFonts w:ascii="Verdana" w:eastAsia="Calibri" w:hAnsi="Verdana" w:cs="Arial"/>
                <w:b/>
                <w:color w:val="FFFFFF"/>
                <w:sz w:val="17"/>
                <w:szCs w:val="17"/>
              </w:rPr>
              <w:lastRenderedPageBreak/>
              <w:t>OBJETO Y CAUSA</w:t>
            </w:r>
          </w:p>
        </w:tc>
      </w:tr>
      <w:tr w:rsidR="000D704F" w:rsidRPr="00AD2A8E" w:rsidTr="000D704F">
        <w:trPr>
          <w:trHeight w:val="1463"/>
        </w:trPr>
        <w:tc>
          <w:tcPr>
            <w:tcW w:w="9639" w:type="dxa"/>
            <w:vAlign w:val="center"/>
          </w:tcPr>
          <w:p w:rsidR="000D704F" w:rsidRPr="00542CD8" w:rsidRDefault="000D704F" w:rsidP="000D704F">
            <w:pPr>
              <w:spacing w:before="40" w:after="40"/>
              <w:contextualSpacing/>
              <w:jc w:val="both"/>
              <w:rPr>
                <w:rFonts w:ascii="Verdana" w:eastAsia="Calibri" w:hAnsi="Verdana" w:cs="Arial"/>
                <w:color w:val="000000"/>
                <w:sz w:val="17"/>
                <w:szCs w:val="17"/>
              </w:rPr>
            </w:pPr>
            <w:r w:rsidRPr="00542CD8">
              <w:rPr>
                <w:rFonts w:ascii="Verdana" w:hAnsi="Verdana" w:cs="Arial"/>
                <w:sz w:val="17"/>
                <w:szCs w:val="17"/>
                <w:lang w:eastAsia="es-ES"/>
              </w:rPr>
              <w:t xml:space="preserve">Ejecutar la segunda y tercera fase del proyecto de Inversión </w:t>
            </w:r>
            <w:r w:rsidRPr="00542CD8">
              <w:rPr>
                <w:rFonts w:ascii="Verdana" w:hAnsi="Verdana" w:cs="Arial"/>
                <w:sz w:val="17"/>
                <w:szCs w:val="17"/>
                <w:lang w:val="es-ES_tradnl"/>
              </w:rPr>
              <w:t>“Adecuación</w:t>
            </w:r>
            <w:r w:rsidRPr="00542CD8">
              <w:rPr>
                <w:rFonts w:ascii="Verdana" w:hAnsi="Verdana" w:cs="Arial"/>
                <w:sz w:val="17"/>
                <w:szCs w:val="17"/>
              </w:rPr>
              <w:t xml:space="preserve"> del Centro de Procesamiento de Datos de la oficina central y la construcción de un Centro de Procesamiento de Datos secundario en la Zona Sur”</w:t>
            </w:r>
            <w:r w:rsidRPr="00542CD8">
              <w:rPr>
                <w:rFonts w:ascii="Verdana" w:hAnsi="Verdana" w:cs="Arial"/>
                <w:sz w:val="17"/>
                <w:szCs w:val="17"/>
                <w:lang w:eastAsia="es-ES"/>
              </w:rPr>
              <w:t xml:space="preserve"> de acuerdo a lo establecido en </w:t>
            </w:r>
            <w:r w:rsidRPr="00392984">
              <w:rPr>
                <w:rFonts w:ascii="Verdana" w:hAnsi="Verdana" w:cs="Arial"/>
                <w:sz w:val="17"/>
                <w:szCs w:val="17"/>
                <w:lang w:eastAsia="es-ES"/>
              </w:rPr>
              <w:t>el</w:t>
            </w:r>
            <w:r>
              <w:rPr>
                <w:rFonts w:ascii="Verdana" w:hAnsi="Verdana" w:cs="Arial"/>
                <w:sz w:val="17"/>
                <w:szCs w:val="17"/>
                <w:lang w:eastAsia="es-ES"/>
              </w:rPr>
              <w:t xml:space="preserve"> </w:t>
            </w:r>
            <w:r w:rsidRPr="00542CD8">
              <w:rPr>
                <w:rFonts w:ascii="Verdana" w:hAnsi="Verdana" w:cs="Arial"/>
                <w:sz w:val="17"/>
                <w:szCs w:val="17"/>
                <w:lang w:eastAsia="es-ES"/>
              </w:rPr>
              <w:t>Estudio Técnico, Económico, Social y Ambiental (TESA)</w:t>
            </w:r>
            <w:r w:rsidRPr="00542CD8">
              <w:rPr>
                <w:rFonts w:ascii="Verdana" w:hAnsi="Verdana" w:cs="Arial"/>
                <w:sz w:val="17"/>
                <w:szCs w:val="17"/>
              </w:rPr>
              <w:t xml:space="preserve"> en función del cumplimiento de Estándares Internacionales (TI-942, ICREA u otros relacionados para Centros de Cómputo) </w:t>
            </w:r>
            <w:r>
              <w:rPr>
                <w:rFonts w:ascii="Verdana" w:hAnsi="Verdana" w:cs="Arial"/>
                <w:sz w:val="17"/>
                <w:szCs w:val="17"/>
              </w:rPr>
              <w:t>para</w:t>
            </w:r>
            <w:r w:rsidRPr="00542CD8">
              <w:rPr>
                <w:rFonts w:ascii="Verdana" w:hAnsi="Verdana" w:cs="Arial"/>
                <w:sz w:val="17"/>
                <w:szCs w:val="17"/>
              </w:rPr>
              <w:t xml:space="preserve"> contar de esta forma, con</w:t>
            </w:r>
            <w:r>
              <w:rPr>
                <w:rFonts w:ascii="Verdana" w:hAnsi="Verdana" w:cs="Arial"/>
                <w:sz w:val="17"/>
                <w:szCs w:val="17"/>
              </w:rPr>
              <w:t xml:space="preserve"> un</w:t>
            </w:r>
            <w:r w:rsidRPr="00542CD8">
              <w:rPr>
                <w:rFonts w:ascii="Verdana" w:hAnsi="Verdana" w:cs="Arial"/>
                <w:sz w:val="17"/>
                <w:szCs w:val="17"/>
              </w:rPr>
              <w:t xml:space="preserve"> CPD que soporte de manera activa a los equipos de procesamiento y almacenamiento necesarios para el correcto funcionamiento de los servicios y sistemas informáticos de ASFI.</w:t>
            </w:r>
          </w:p>
        </w:tc>
      </w:tr>
      <w:tr w:rsidR="000D704F" w:rsidRPr="00AD2A8E" w:rsidTr="000D704F">
        <w:trPr>
          <w:trHeight w:val="198"/>
        </w:trPr>
        <w:tc>
          <w:tcPr>
            <w:tcW w:w="9639" w:type="dxa"/>
            <w:shd w:val="clear" w:color="auto" w:fill="1F497D"/>
            <w:vAlign w:val="center"/>
          </w:tcPr>
          <w:p w:rsidR="000D704F" w:rsidRPr="00AD2A8E" w:rsidRDefault="000D704F" w:rsidP="000D704F">
            <w:pPr>
              <w:widowControl w:val="0"/>
              <w:numPr>
                <w:ilvl w:val="0"/>
                <w:numId w:val="137"/>
              </w:numPr>
              <w:tabs>
                <w:tab w:val="left" w:pos="595"/>
              </w:tabs>
              <w:spacing w:line="277" w:lineRule="exact"/>
              <w:ind w:hanging="402"/>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ALCANCE </w:t>
            </w:r>
          </w:p>
        </w:tc>
      </w:tr>
      <w:tr w:rsidR="000D704F" w:rsidRPr="00AD2A8E" w:rsidTr="000D704F">
        <w:trPr>
          <w:trHeight w:val="1445"/>
        </w:trPr>
        <w:tc>
          <w:tcPr>
            <w:tcW w:w="9639" w:type="dxa"/>
            <w:shd w:val="clear" w:color="auto" w:fill="auto"/>
            <w:vAlign w:val="center"/>
          </w:tcPr>
          <w:p w:rsidR="000D704F" w:rsidRPr="00AD2A8E" w:rsidRDefault="000D704F" w:rsidP="000D704F">
            <w:pPr>
              <w:spacing w:before="40" w:after="40"/>
              <w:jc w:val="both"/>
              <w:rPr>
                <w:rFonts w:ascii="Verdana" w:hAnsi="Verdana" w:cs="Arial"/>
                <w:sz w:val="17"/>
                <w:szCs w:val="17"/>
              </w:rPr>
            </w:pPr>
            <w:r>
              <w:rPr>
                <w:rFonts w:ascii="Verdana" w:hAnsi="Verdana" w:cs="Arial"/>
                <w:sz w:val="17"/>
                <w:szCs w:val="17"/>
              </w:rPr>
              <w:t>Adecuación</w:t>
            </w:r>
            <w:r w:rsidRPr="00AD2A8E">
              <w:rPr>
                <w:rFonts w:ascii="Verdana" w:hAnsi="Verdana" w:cs="Arial"/>
                <w:sz w:val="17"/>
                <w:szCs w:val="17"/>
              </w:rPr>
              <w:t xml:space="preserve"> del Centro de Procesamiento de Datos Principal e instalación de equipamiento, para contar con redundancia y disponibilidad paralela al CPD Secundario de la zona Sur, que permitirá la continuidad de operaciones TI de ASFI. </w:t>
            </w:r>
            <w:r>
              <w:rPr>
                <w:rFonts w:ascii="Verdana" w:hAnsi="Verdana" w:cs="Arial"/>
                <w:sz w:val="17"/>
                <w:szCs w:val="17"/>
              </w:rPr>
              <w:t xml:space="preserve"> También se incluyen ítems correspondientes al CPD Secundario.</w:t>
            </w:r>
          </w:p>
          <w:p w:rsidR="000D704F" w:rsidRPr="00AD2A8E" w:rsidRDefault="000D704F" w:rsidP="000D704F">
            <w:pPr>
              <w:spacing w:before="40" w:after="40"/>
              <w:jc w:val="both"/>
              <w:rPr>
                <w:rFonts w:ascii="Verdana" w:hAnsi="Verdana"/>
                <w:sz w:val="17"/>
                <w:szCs w:val="17"/>
              </w:rPr>
            </w:pPr>
            <w:r w:rsidRPr="00AD2A8E">
              <w:rPr>
                <w:rFonts w:ascii="Verdana" w:hAnsi="Verdana" w:cs="Arial"/>
                <w:sz w:val="17"/>
                <w:szCs w:val="17"/>
              </w:rPr>
              <w:t>El Centro de Procesamiento de Datos Principal se encuentra en la Plaza Isabel la Católica 2507 de la ciudad de La Paz y el Secundario en la Calle Roberto Prudencio 222 (entre calles 16 y 17 de Calacoto) de la misma ciudad.</w:t>
            </w:r>
          </w:p>
        </w:tc>
      </w:tr>
      <w:tr w:rsidR="000D704F" w:rsidRPr="00AD2A8E" w:rsidTr="000D704F">
        <w:trPr>
          <w:trHeight w:val="246"/>
        </w:trPr>
        <w:tc>
          <w:tcPr>
            <w:tcW w:w="9639" w:type="dxa"/>
            <w:tcBorders>
              <w:bottom w:val="single" w:sz="4" w:space="0" w:color="auto"/>
            </w:tcBorders>
            <w:shd w:val="clear" w:color="auto" w:fill="1F497D"/>
          </w:tcPr>
          <w:p w:rsidR="000D704F" w:rsidRPr="00AD2A8E" w:rsidRDefault="000D704F" w:rsidP="000D704F">
            <w:pPr>
              <w:widowControl w:val="0"/>
              <w:numPr>
                <w:ilvl w:val="0"/>
                <w:numId w:val="137"/>
              </w:numPr>
              <w:tabs>
                <w:tab w:val="left" w:pos="595"/>
              </w:tabs>
              <w:spacing w:line="277" w:lineRule="exact"/>
              <w:ind w:hanging="544"/>
              <w:jc w:val="both"/>
              <w:rPr>
                <w:rFonts w:ascii="Verdana" w:eastAsia="Calibri" w:hAnsi="Verdana" w:cs="Arial"/>
                <w:b/>
                <w:color w:val="FFFFFF"/>
                <w:sz w:val="17"/>
                <w:szCs w:val="17"/>
              </w:rPr>
            </w:pPr>
            <w:r w:rsidRPr="00AD2A8E">
              <w:rPr>
                <w:rFonts w:ascii="Verdana" w:eastAsia="Calibri" w:hAnsi="Verdana" w:cs="Arial"/>
                <w:b/>
                <w:color w:val="FFFFFF"/>
                <w:sz w:val="17"/>
                <w:szCs w:val="17"/>
              </w:rPr>
              <w:t xml:space="preserve">CARACTERÍSTICAS DE LA EMPRESA </w:t>
            </w:r>
          </w:p>
        </w:tc>
      </w:tr>
      <w:tr w:rsidR="000D704F" w:rsidRPr="00AD2A8E" w:rsidTr="000D704F">
        <w:trPr>
          <w:trHeight w:val="422"/>
        </w:trPr>
        <w:tc>
          <w:tcPr>
            <w:tcW w:w="9639" w:type="dxa"/>
            <w:tcBorders>
              <w:top w:val="single" w:sz="4" w:space="0" w:color="auto"/>
              <w:bottom w:val="single" w:sz="4" w:space="0" w:color="auto"/>
            </w:tcBorders>
            <w:shd w:val="clear" w:color="auto" w:fill="FFFFFF"/>
          </w:tcPr>
          <w:p w:rsidR="000D704F" w:rsidRPr="00AD2A8E" w:rsidRDefault="000D704F" w:rsidP="000D704F">
            <w:pPr>
              <w:numPr>
                <w:ilvl w:val="0"/>
                <w:numId w:val="99"/>
              </w:numPr>
              <w:spacing w:after="120"/>
              <w:jc w:val="both"/>
              <w:rPr>
                <w:rFonts w:ascii="Verdana" w:hAnsi="Verdana" w:cs="Arial"/>
                <w:sz w:val="17"/>
                <w:szCs w:val="17"/>
              </w:rPr>
            </w:pPr>
            <w:r w:rsidRPr="00AD2A8E">
              <w:rPr>
                <w:rFonts w:ascii="Verdana" w:hAnsi="Verdana" w:cs="Arial"/>
                <w:b/>
                <w:sz w:val="17"/>
                <w:szCs w:val="17"/>
              </w:rPr>
              <w:t>DE LA EMPRESA</w:t>
            </w:r>
            <w:r w:rsidRPr="00AD2A8E">
              <w:rPr>
                <w:rFonts w:ascii="Verdana" w:hAnsi="Verdana" w:cs="Arial"/>
                <w:sz w:val="17"/>
                <w:szCs w:val="17"/>
              </w:rPr>
              <w:t>.</w:t>
            </w:r>
          </w:p>
          <w:p w:rsidR="000D704F" w:rsidRPr="00AD2A8E" w:rsidRDefault="000D704F" w:rsidP="000D704F">
            <w:pPr>
              <w:spacing w:after="120"/>
              <w:ind w:left="351"/>
              <w:jc w:val="both"/>
              <w:rPr>
                <w:rFonts w:ascii="Verdana" w:hAnsi="Verdana" w:cs="Arial"/>
                <w:sz w:val="17"/>
                <w:szCs w:val="17"/>
              </w:rPr>
            </w:pPr>
            <w:r w:rsidRPr="00AD2A8E">
              <w:rPr>
                <w:rFonts w:ascii="Verdana" w:hAnsi="Verdana" w:cs="Arial"/>
                <w:sz w:val="17"/>
                <w:szCs w:val="17"/>
              </w:rPr>
              <w:t>Experiencia General (Habilitante)</w:t>
            </w:r>
          </w:p>
          <w:p w:rsidR="000D704F" w:rsidRPr="001A00B0" w:rsidRDefault="000D704F" w:rsidP="000D704F">
            <w:pPr>
              <w:numPr>
                <w:ilvl w:val="1"/>
                <w:numId w:val="100"/>
              </w:numPr>
              <w:spacing w:after="120"/>
              <w:ind w:left="776"/>
              <w:jc w:val="both"/>
              <w:rPr>
                <w:rFonts w:ascii="Verdana" w:hAnsi="Verdana" w:cs="Arial"/>
                <w:sz w:val="17"/>
                <w:szCs w:val="17"/>
              </w:rPr>
            </w:pPr>
            <w:r w:rsidRPr="001A00B0">
              <w:rPr>
                <w:rFonts w:ascii="Verdana" w:hAnsi="Verdana" w:cs="Arial"/>
                <w:sz w:val="17"/>
                <w:szCs w:val="17"/>
              </w:rPr>
              <w:t>La experiencia del proponente será computada considerando la ejecución de obras civiles, durante los últimos diez (10) años de acuerdo con lo señalado en el Anexo 2 del DBC.</w:t>
            </w:r>
          </w:p>
          <w:p w:rsidR="000D704F" w:rsidRPr="00AD2A8E" w:rsidRDefault="000D704F" w:rsidP="000D704F">
            <w:pPr>
              <w:spacing w:after="120"/>
              <w:ind w:left="351"/>
              <w:jc w:val="both"/>
              <w:rPr>
                <w:rFonts w:ascii="Verdana" w:hAnsi="Verdana" w:cs="Arial"/>
                <w:sz w:val="17"/>
                <w:szCs w:val="17"/>
              </w:rPr>
            </w:pPr>
            <w:r w:rsidRPr="00AD2A8E">
              <w:rPr>
                <w:rFonts w:ascii="Verdana" w:hAnsi="Verdana" w:cs="Arial"/>
                <w:sz w:val="17"/>
                <w:szCs w:val="17"/>
              </w:rPr>
              <w:t>Experiencia Específica (Habilitante)</w:t>
            </w:r>
          </w:p>
          <w:p w:rsidR="000D704F" w:rsidRPr="003C7B49" w:rsidRDefault="000D704F" w:rsidP="000D704F">
            <w:pPr>
              <w:numPr>
                <w:ilvl w:val="1"/>
                <w:numId w:val="100"/>
              </w:numPr>
              <w:spacing w:after="120"/>
              <w:ind w:left="776"/>
              <w:jc w:val="both"/>
              <w:rPr>
                <w:rFonts w:ascii="Verdana" w:hAnsi="Verdana" w:cs="Arial"/>
                <w:sz w:val="17"/>
                <w:szCs w:val="17"/>
              </w:rPr>
            </w:pPr>
            <w:r w:rsidRPr="00AD2A8E">
              <w:rPr>
                <w:rFonts w:ascii="Verdana" w:hAnsi="Verdana" w:cs="Arial"/>
                <w:sz w:val="17"/>
                <w:szCs w:val="17"/>
              </w:rPr>
              <w:t>Experiencia Específica de la empresa en la ejecución de proyectos relacionados con la construcción y</w:t>
            </w:r>
            <w:r>
              <w:rPr>
                <w:rFonts w:ascii="Verdana" w:hAnsi="Verdana" w:cs="Arial"/>
                <w:sz w:val="17"/>
                <w:szCs w:val="17"/>
              </w:rPr>
              <w:t xml:space="preserve">/o adecuación </w:t>
            </w:r>
            <w:r w:rsidRPr="00124BAC">
              <w:rPr>
                <w:rFonts w:ascii="Verdana" w:hAnsi="Verdana" w:cs="Arial"/>
                <w:sz w:val="17"/>
                <w:szCs w:val="17"/>
              </w:rPr>
              <w:t>de</w:t>
            </w:r>
            <w:r w:rsidRPr="00AD2A8E">
              <w:rPr>
                <w:rFonts w:ascii="Verdana" w:hAnsi="Verdana" w:cs="Arial"/>
                <w:sz w:val="17"/>
                <w:szCs w:val="17"/>
              </w:rPr>
              <w:t xml:space="preserve"> Centros de Procesamiento de Datos</w:t>
            </w:r>
            <w:r>
              <w:rPr>
                <w:rFonts w:ascii="Verdana" w:hAnsi="Verdana" w:cs="Arial"/>
                <w:sz w:val="17"/>
                <w:szCs w:val="17"/>
              </w:rPr>
              <w:t xml:space="preserve"> y provisión e instalación de equipamiento tecnológico </w:t>
            </w:r>
            <w:r w:rsidRPr="00AD2A8E">
              <w:rPr>
                <w:rFonts w:ascii="Verdana" w:hAnsi="Verdana" w:cs="Arial"/>
                <w:sz w:val="17"/>
                <w:szCs w:val="17"/>
              </w:rPr>
              <w:t xml:space="preserve">durante los </w:t>
            </w:r>
            <w:r w:rsidRPr="00D11A2B">
              <w:rPr>
                <w:rFonts w:ascii="Verdana" w:hAnsi="Verdana" w:cs="Arial"/>
                <w:sz w:val="17"/>
                <w:szCs w:val="17"/>
              </w:rPr>
              <w:t xml:space="preserve">últimos </w:t>
            </w:r>
            <w:r>
              <w:rPr>
                <w:rFonts w:ascii="Verdana" w:hAnsi="Verdana" w:cs="Arial"/>
                <w:sz w:val="17"/>
                <w:szCs w:val="17"/>
              </w:rPr>
              <w:t>diez (10)</w:t>
            </w:r>
            <w:r w:rsidRPr="00D11A2B">
              <w:rPr>
                <w:rFonts w:ascii="Verdana" w:hAnsi="Verdana" w:cs="Arial"/>
                <w:sz w:val="17"/>
                <w:szCs w:val="17"/>
              </w:rPr>
              <w:t xml:space="preserve"> años</w:t>
            </w:r>
            <w:r w:rsidRPr="00AD2A8E">
              <w:rPr>
                <w:rFonts w:ascii="Verdana" w:hAnsi="Verdana" w:cs="Arial"/>
                <w:sz w:val="17"/>
                <w:szCs w:val="17"/>
              </w:rPr>
              <w:t xml:space="preserve"> de acuerdo con lo señalado en el </w:t>
            </w:r>
            <w:r>
              <w:rPr>
                <w:rFonts w:ascii="Verdana" w:hAnsi="Verdana" w:cs="Arial"/>
                <w:sz w:val="17"/>
                <w:szCs w:val="17"/>
              </w:rPr>
              <w:t>a</w:t>
            </w:r>
            <w:r w:rsidRPr="00AD2A8E">
              <w:rPr>
                <w:rFonts w:ascii="Verdana" w:hAnsi="Verdana" w:cs="Arial"/>
                <w:sz w:val="17"/>
                <w:szCs w:val="17"/>
              </w:rPr>
              <w:t xml:space="preserve">nexo 2 </w:t>
            </w:r>
            <w:r>
              <w:rPr>
                <w:rFonts w:ascii="Verdana" w:hAnsi="Verdana" w:cs="Arial"/>
                <w:sz w:val="17"/>
                <w:szCs w:val="17"/>
              </w:rPr>
              <w:t xml:space="preserve">y anexo 3 (inciso g) </w:t>
            </w:r>
            <w:r w:rsidRPr="00AD2A8E">
              <w:rPr>
                <w:rFonts w:ascii="Verdana" w:hAnsi="Verdana" w:cs="Arial"/>
                <w:sz w:val="17"/>
                <w:szCs w:val="17"/>
              </w:rPr>
              <w:t>del DBC</w:t>
            </w:r>
            <w:r w:rsidRPr="003C7B49">
              <w:rPr>
                <w:rFonts w:ascii="Verdana" w:hAnsi="Verdana" w:cs="Arial"/>
                <w:bCs/>
                <w:color w:val="000000"/>
                <w:sz w:val="17"/>
                <w:szCs w:val="17"/>
                <w:lang w:eastAsia="es-BO"/>
              </w:rPr>
              <w:t>.</w:t>
            </w:r>
          </w:p>
          <w:p w:rsidR="000D704F" w:rsidRPr="00AD2A8E" w:rsidRDefault="000D704F" w:rsidP="000D704F">
            <w:pPr>
              <w:numPr>
                <w:ilvl w:val="0"/>
                <w:numId w:val="99"/>
              </w:numPr>
              <w:spacing w:after="120"/>
              <w:jc w:val="both"/>
              <w:rPr>
                <w:rFonts w:ascii="Verdana" w:hAnsi="Verdana" w:cs="Arial"/>
                <w:sz w:val="17"/>
                <w:szCs w:val="17"/>
              </w:rPr>
            </w:pPr>
            <w:r w:rsidRPr="00AD2A8E">
              <w:rPr>
                <w:rFonts w:ascii="Verdana" w:hAnsi="Verdana" w:cs="Arial"/>
                <w:b/>
                <w:sz w:val="17"/>
                <w:szCs w:val="17"/>
              </w:rPr>
              <w:t>PERSONAL MÍNIMO REQUERIDO</w:t>
            </w:r>
          </w:p>
          <w:p w:rsidR="000D704F" w:rsidRPr="00AD2A8E" w:rsidRDefault="000D704F" w:rsidP="000D704F">
            <w:pPr>
              <w:numPr>
                <w:ilvl w:val="0"/>
                <w:numId w:val="138"/>
              </w:numPr>
              <w:spacing w:after="120"/>
              <w:jc w:val="both"/>
              <w:rPr>
                <w:rFonts w:ascii="Verdana" w:hAnsi="Verdana" w:cs="Arial"/>
                <w:b/>
                <w:sz w:val="17"/>
                <w:szCs w:val="17"/>
              </w:rPr>
            </w:pPr>
            <w:r w:rsidRPr="00AD2A8E">
              <w:rPr>
                <w:rFonts w:ascii="Verdana" w:hAnsi="Verdana" w:cs="Arial"/>
                <w:b/>
                <w:sz w:val="17"/>
                <w:szCs w:val="17"/>
              </w:rPr>
              <w:t>Gerente de Proyecto</w:t>
            </w:r>
          </w:p>
          <w:p w:rsidR="000D704F" w:rsidRPr="00AD2A8E" w:rsidRDefault="000D704F" w:rsidP="000D704F">
            <w:pPr>
              <w:numPr>
                <w:ilvl w:val="0"/>
                <w:numId w:val="101"/>
              </w:numPr>
              <w:spacing w:after="120"/>
              <w:jc w:val="both"/>
              <w:rPr>
                <w:rFonts w:ascii="Verdana" w:hAnsi="Verdana" w:cs="Arial"/>
                <w:sz w:val="17"/>
                <w:szCs w:val="17"/>
              </w:rPr>
            </w:pPr>
            <w:r w:rsidRPr="00AD2A8E">
              <w:rPr>
                <w:rFonts w:ascii="Verdana" w:hAnsi="Verdana" w:cs="Arial"/>
                <w:b/>
                <w:sz w:val="17"/>
                <w:szCs w:val="17"/>
              </w:rPr>
              <w:t xml:space="preserve">Formación: </w:t>
            </w:r>
            <w:r w:rsidRPr="00AD2A8E">
              <w:rPr>
                <w:rFonts w:ascii="Verdana" w:hAnsi="Verdana" w:cs="Arial"/>
                <w:sz w:val="17"/>
                <w:szCs w:val="17"/>
              </w:rPr>
              <w:t>Un profesional con Título en Provisión Nacional en las áreas</w:t>
            </w:r>
            <w:r>
              <w:rPr>
                <w:rFonts w:ascii="Verdana" w:hAnsi="Verdana" w:cs="Arial"/>
                <w:sz w:val="17"/>
                <w:szCs w:val="17"/>
              </w:rPr>
              <w:t xml:space="preserve"> Administrativas, Financieras, Informática, Ingenier</w:t>
            </w:r>
            <w:r w:rsidR="009D6237">
              <w:rPr>
                <w:rFonts w:ascii="Verdana" w:hAnsi="Verdana" w:cs="Arial"/>
                <w:sz w:val="17"/>
                <w:szCs w:val="17"/>
              </w:rPr>
              <w:t>í</w:t>
            </w:r>
            <w:r>
              <w:rPr>
                <w:rFonts w:ascii="Verdana" w:hAnsi="Verdana" w:cs="Arial"/>
                <w:sz w:val="17"/>
                <w:szCs w:val="17"/>
              </w:rPr>
              <w:t>as (Electrónica, Eléctrica, Civil) o Arquitectura (Adjuntar documento de respaldo).</w:t>
            </w:r>
          </w:p>
          <w:p w:rsidR="000D704F" w:rsidRPr="00AD2A8E" w:rsidRDefault="000D704F" w:rsidP="000D704F">
            <w:pPr>
              <w:numPr>
                <w:ilvl w:val="0"/>
                <w:numId w:val="101"/>
              </w:numPr>
              <w:spacing w:after="120"/>
              <w:jc w:val="both"/>
              <w:rPr>
                <w:rFonts w:ascii="Verdana" w:hAnsi="Verdana" w:cs="Arial"/>
                <w:b/>
                <w:sz w:val="17"/>
                <w:szCs w:val="17"/>
              </w:rPr>
            </w:pPr>
            <w:r w:rsidRPr="00AD2A8E">
              <w:rPr>
                <w:rFonts w:ascii="Verdana" w:hAnsi="Verdana" w:cs="Arial"/>
                <w:b/>
                <w:sz w:val="17"/>
                <w:szCs w:val="17"/>
              </w:rPr>
              <w:t>Experiencia:</w:t>
            </w:r>
          </w:p>
          <w:p w:rsidR="000D704F" w:rsidRPr="001A00B0" w:rsidRDefault="000D704F" w:rsidP="000D704F">
            <w:pPr>
              <w:numPr>
                <w:ilvl w:val="0"/>
                <w:numId w:val="102"/>
              </w:numPr>
              <w:spacing w:after="120"/>
              <w:jc w:val="both"/>
              <w:rPr>
                <w:rFonts w:ascii="Verdana" w:hAnsi="Verdana" w:cs="Arial"/>
                <w:sz w:val="17"/>
                <w:szCs w:val="17"/>
              </w:rPr>
            </w:pPr>
            <w:r w:rsidRPr="001A00B0">
              <w:rPr>
                <w:rFonts w:ascii="Verdana" w:hAnsi="Verdana" w:cs="Arial"/>
                <w:b/>
                <w:sz w:val="17"/>
                <w:szCs w:val="17"/>
              </w:rPr>
              <w:t>General:</w:t>
            </w:r>
            <w:r w:rsidRPr="001A00B0">
              <w:rPr>
                <w:rFonts w:ascii="Verdana" w:hAnsi="Verdana" w:cs="Arial"/>
                <w:sz w:val="17"/>
                <w:szCs w:val="17"/>
              </w:rPr>
              <w:t xml:space="preserve"> El Gerente de Proyecto deberá contar con una experiencia general en </w:t>
            </w:r>
            <w:r w:rsidR="009D6237" w:rsidRPr="001A00B0">
              <w:rPr>
                <w:rFonts w:ascii="Verdana" w:hAnsi="Verdana" w:cs="Arial"/>
                <w:sz w:val="18"/>
                <w:szCs w:val="18"/>
                <w:lang w:val="es-BO"/>
              </w:rPr>
              <w:t>cargos similares o superiores al cargo de la propuesta</w:t>
            </w:r>
            <w:r w:rsidRPr="001A00B0">
              <w:rPr>
                <w:rFonts w:ascii="Verdana" w:hAnsi="Verdana" w:cs="Arial"/>
                <w:sz w:val="17"/>
                <w:szCs w:val="17"/>
              </w:rPr>
              <w:t>, esta experiencia será valorada de acuerdo con los señalado en el Anexo 2 del DBC.</w:t>
            </w:r>
          </w:p>
          <w:p w:rsidR="000D704F" w:rsidRPr="00AD2A8E" w:rsidRDefault="000D704F" w:rsidP="00F94012">
            <w:pPr>
              <w:numPr>
                <w:ilvl w:val="0"/>
                <w:numId w:val="102"/>
              </w:numPr>
              <w:spacing w:after="120"/>
              <w:jc w:val="both"/>
              <w:rPr>
                <w:rFonts w:ascii="Verdana" w:hAnsi="Verdana" w:cs="Arial"/>
                <w:sz w:val="17"/>
                <w:szCs w:val="17"/>
              </w:rPr>
            </w:pPr>
            <w:r w:rsidRPr="00AD2A8E">
              <w:rPr>
                <w:rFonts w:ascii="Verdana" w:hAnsi="Verdana" w:cs="Arial"/>
                <w:b/>
                <w:sz w:val="17"/>
                <w:szCs w:val="17"/>
              </w:rPr>
              <w:t xml:space="preserve">Especifica: </w:t>
            </w:r>
            <w:r w:rsidRPr="001A00B0">
              <w:rPr>
                <w:rFonts w:ascii="Verdana" w:hAnsi="Verdana" w:cs="Arial"/>
                <w:sz w:val="17"/>
                <w:szCs w:val="17"/>
              </w:rPr>
              <w:t>El Gerente de Proyecto deberá contar con una experiencia en</w:t>
            </w:r>
            <w:r w:rsidR="009D6237" w:rsidRPr="001A00B0">
              <w:rPr>
                <w:rFonts w:ascii="Verdana" w:hAnsi="Verdana" w:cs="Arial"/>
                <w:sz w:val="17"/>
                <w:szCs w:val="17"/>
              </w:rPr>
              <w:t xml:space="preserve"> </w:t>
            </w:r>
            <w:r w:rsidR="009D6237" w:rsidRPr="001A00B0">
              <w:rPr>
                <w:rFonts w:ascii="Verdana" w:hAnsi="Verdana" w:cs="Arial"/>
                <w:sz w:val="18"/>
                <w:szCs w:val="18"/>
                <w:lang w:val="es-BO"/>
              </w:rPr>
              <w:t>cargos similares o superiores al cargo de la propuesta</w:t>
            </w:r>
            <w:r w:rsidRPr="001A00B0">
              <w:rPr>
                <w:rFonts w:ascii="Verdana" w:hAnsi="Verdana" w:cs="Arial"/>
                <w:sz w:val="17"/>
                <w:szCs w:val="17"/>
              </w:rPr>
              <w:t xml:space="preserve"> </w:t>
            </w:r>
            <w:r w:rsidR="00F94012" w:rsidRPr="001A00B0">
              <w:rPr>
                <w:rFonts w:ascii="Verdana" w:hAnsi="Verdana" w:cs="Arial"/>
                <w:sz w:val="17"/>
                <w:szCs w:val="17"/>
              </w:rPr>
              <w:t xml:space="preserve">en </w:t>
            </w:r>
            <w:r w:rsidRPr="001A00B0">
              <w:rPr>
                <w:rFonts w:ascii="Verdana" w:hAnsi="Verdana" w:cs="Arial"/>
                <w:sz w:val="17"/>
                <w:szCs w:val="17"/>
              </w:rPr>
              <w:t>la ejecución de obras similares (construcción y/o adecuación y/o supervisión técnica de CPD’s) al objeto de la presente contratación, esta experiencia será valorada de acuerdo con los señalado en el Anexo 2 del DBC.</w:t>
            </w:r>
          </w:p>
        </w:tc>
      </w:tr>
      <w:tr w:rsidR="000D704F" w:rsidRPr="00AD2A8E" w:rsidTr="000D704F">
        <w:trPr>
          <w:trHeight w:val="9907"/>
        </w:trPr>
        <w:tc>
          <w:tcPr>
            <w:tcW w:w="9639" w:type="dxa"/>
            <w:tcBorders>
              <w:top w:val="single" w:sz="4" w:space="0" w:color="auto"/>
              <w:bottom w:val="single" w:sz="4" w:space="0" w:color="auto"/>
            </w:tcBorders>
            <w:vAlign w:val="center"/>
          </w:tcPr>
          <w:p w:rsidR="000D704F" w:rsidRPr="00AD2A8E" w:rsidRDefault="000D704F" w:rsidP="000D704F">
            <w:pPr>
              <w:numPr>
                <w:ilvl w:val="0"/>
                <w:numId w:val="138"/>
              </w:numPr>
              <w:spacing w:before="40" w:after="40"/>
              <w:ind w:left="714" w:hanging="357"/>
              <w:jc w:val="both"/>
              <w:rPr>
                <w:rFonts w:ascii="Verdana" w:hAnsi="Verdana" w:cs="Arial"/>
                <w:b/>
                <w:sz w:val="17"/>
                <w:szCs w:val="17"/>
              </w:rPr>
            </w:pPr>
            <w:r w:rsidRPr="00AD2A8E">
              <w:rPr>
                <w:rFonts w:ascii="Verdana" w:hAnsi="Verdana" w:cs="Arial"/>
                <w:b/>
                <w:sz w:val="17"/>
                <w:szCs w:val="17"/>
              </w:rPr>
              <w:lastRenderedPageBreak/>
              <w:t>Personal Clave</w:t>
            </w:r>
          </w:p>
          <w:p w:rsidR="000D704F" w:rsidRPr="00AD2A8E" w:rsidRDefault="000D704F" w:rsidP="000D704F">
            <w:pPr>
              <w:spacing w:after="120"/>
              <w:ind w:left="720"/>
              <w:jc w:val="both"/>
              <w:rPr>
                <w:rFonts w:ascii="Verdana" w:hAnsi="Verdana" w:cs="Arial"/>
                <w:sz w:val="17"/>
                <w:szCs w:val="17"/>
              </w:rPr>
            </w:pPr>
            <w:r w:rsidRPr="00AD2A8E">
              <w:rPr>
                <w:rFonts w:ascii="Verdana" w:hAnsi="Verdana" w:cs="Arial"/>
                <w:sz w:val="17"/>
                <w:szCs w:val="17"/>
              </w:rPr>
              <w:t>A continuación, se presenta el detalle de personal técnico clave requerido</w:t>
            </w:r>
          </w:p>
          <w:tbl>
            <w:tblPr>
              <w:tblW w:w="9276" w:type="dxa"/>
              <w:jc w:val="center"/>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Look w:val="01E0" w:firstRow="1" w:lastRow="1" w:firstColumn="1" w:lastColumn="1" w:noHBand="0" w:noVBand="0"/>
            </w:tblPr>
            <w:tblGrid>
              <w:gridCol w:w="425"/>
              <w:gridCol w:w="2188"/>
              <w:gridCol w:w="2224"/>
              <w:gridCol w:w="470"/>
              <w:gridCol w:w="3969"/>
            </w:tblGrid>
            <w:tr w:rsidR="000D704F" w:rsidRPr="00AD2A8E" w:rsidTr="000D704F">
              <w:trPr>
                <w:cantSplit/>
                <w:trHeight w:val="357"/>
                <w:tblHeader/>
                <w:jc w:val="center"/>
              </w:trPr>
              <w:tc>
                <w:tcPr>
                  <w:tcW w:w="9276" w:type="dxa"/>
                  <w:gridSpan w:val="5"/>
                  <w:shd w:val="clear" w:color="auto" w:fill="17365D"/>
                  <w:vAlign w:val="center"/>
                </w:tcPr>
                <w:p w:rsidR="000D704F" w:rsidRPr="00AD2A8E" w:rsidRDefault="000D704F" w:rsidP="000D704F">
                  <w:pPr>
                    <w:jc w:val="center"/>
                    <w:rPr>
                      <w:rFonts w:ascii="Verdana" w:hAnsi="Verdana" w:cs="Arial"/>
                      <w:b/>
                      <w:bCs/>
                      <w:color w:val="FFFFFF"/>
                      <w:sz w:val="17"/>
                      <w:szCs w:val="17"/>
                    </w:rPr>
                  </w:pPr>
                  <w:r w:rsidRPr="00AD2A8E">
                    <w:rPr>
                      <w:rFonts w:ascii="Verdana" w:hAnsi="Verdana" w:cs="Arial"/>
                      <w:b/>
                      <w:bCs/>
                      <w:color w:val="FFFFFF"/>
                      <w:sz w:val="17"/>
                      <w:szCs w:val="17"/>
                    </w:rPr>
                    <w:t>PERSONAL TÉCNICO CLAVE REQUERIDO</w:t>
                  </w:r>
                </w:p>
              </w:tc>
            </w:tr>
            <w:tr w:rsidR="000D704F" w:rsidRPr="00AD2A8E" w:rsidTr="000D704F">
              <w:trPr>
                <w:cantSplit/>
                <w:trHeight w:val="121"/>
                <w:tblHeader/>
                <w:jc w:val="center"/>
              </w:trPr>
              <w:tc>
                <w:tcPr>
                  <w:tcW w:w="425" w:type="dxa"/>
                  <w:vMerge w:val="restart"/>
                  <w:tcBorders>
                    <w:top w:val="single" w:sz="8" w:space="0" w:color="4F81BD"/>
                    <w:left w:val="single" w:sz="8" w:space="0" w:color="4F81BD"/>
                    <w:bottom w:val="single" w:sz="8" w:space="0" w:color="4F81BD"/>
                  </w:tcBorders>
                  <w:shd w:val="clear" w:color="auto" w:fill="17365D"/>
                  <w:vAlign w:val="center"/>
                </w:tcPr>
                <w:p w:rsidR="000D704F" w:rsidRPr="00EC5909" w:rsidRDefault="000D704F" w:rsidP="000D704F">
                  <w:pPr>
                    <w:ind w:left="-127" w:right="-108"/>
                    <w:jc w:val="center"/>
                    <w:rPr>
                      <w:rFonts w:ascii="Verdana" w:hAnsi="Verdana" w:cs="Arial"/>
                      <w:b/>
                      <w:bCs/>
                      <w:sz w:val="14"/>
                      <w:szCs w:val="17"/>
                    </w:rPr>
                  </w:pPr>
                  <w:r w:rsidRPr="00EC5909">
                    <w:rPr>
                      <w:rFonts w:ascii="Verdana" w:hAnsi="Verdana" w:cs="Arial"/>
                      <w:b/>
                      <w:bCs/>
                      <w:sz w:val="14"/>
                      <w:szCs w:val="17"/>
                    </w:rPr>
                    <w:t>N°</w:t>
                  </w:r>
                </w:p>
              </w:tc>
              <w:tc>
                <w:tcPr>
                  <w:tcW w:w="2188" w:type="dxa"/>
                  <w:vMerge w:val="restart"/>
                  <w:tcBorders>
                    <w:top w:val="single" w:sz="8" w:space="0" w:color="4F81BD"/>
                    <w:bottom w:val="single" w:sz="8" w:space="0" w:color="4F81BD"/>
                  </w:tcBorders>
                  <w:shd w:val="clear" w:color="auto" w:fill="17365D"/>
                  <w:vAlign w:val="center"/>
                </w:tcPr>
                <w:p w:rsidR="000D704F" w:rsidRPr="00EC5909" w:rsidRDefault="000D704F" w:rsidP="000D704F">
                  <w:pPr>
                    <w:jc w:val="center"/>
                    <w:rPr>
                      <w:rFonts w:ascii="Verdana" w:hAnsi="Verdana" w:cs="Arial"/>
                      <w:b/>
                      <w:sz w:val="14"/>
                      <w:szCs w:val="17"/>
                    </w:rPr>
                  </w:pPr>
                  <w:r w:rsidRPr="00EC5909">
                    <w:rPr>
                      <w:rFonts w:ascii="Verdana" w:hAnsi="Verdana" w:cs="Arial"/>
                      <w:b/>
                      <w:sz w:val="14"/>
                      <w:szCs w:val="17"/>
                    </w:rPr>
                    <w:t>FORMACIÓN</w:t>
                  </w:r>
                </w:p>
              </w:tc>
              <w:tc>
                <w:tcPr>
                  <w:tcW w:w="2224" w:type="dxa"/>
                  <w:vMerge w:val="restart"/>
                  <w:tcBorders>
                    <w:top w:val="single" w:sz="8" w:space="0" w:color="4F81BD"/>
                    <w:bottom w:val="single" w:sz="8" w:space="0" w:color="4F81BD"/>
                  </w:tcBorders>
                  <w:shd w:val="clear" w:color="auto" w:fill="17365D"/>
                  <w:vAlign w:val="center"/>
                </w:tcPr>
                <w:p w:rsidR="000D704F" w:rsidRPr="00EC5909" w:rsidRDefault="000D704F" w:rsidP="000D704F">
                  <w:pPr>
                    <w:jc w:val="center"/>
                    <w:rPr>
                      <w:rFonts w:ascii="Verdana" w:hAnsi="Verdana" w:cs="Arial"/>
                      <w:b/>
                      <w:sz w:val="14"/>
                      <w:szCs w:val="17"/>
                    </w:rPr>
                  </w:pPr>
                  <w:r w:rsidRPr="00EC5909">
                    <w:rPr>
                      <w:rFonts w:ascii="Verdana" w:hAnsi="Verdana" w:cs="Arial"/>
                      <w:b/>
                      <w:sz w:val="14"/>
                      <w:szCs w:val="17"/>
                    </w:rPr>
                    <w:t>CARGO A DESEMPEÑAR EN LA EJECUCIÓN DE LA OBRA</w:t>
                  </w:r>
                </w:p>
              </w:tc>
              <w:tc>
                <w:tcPr>
                  <w:tcW w:w="4439" w:type="dxa"/>
                  <w:gridSpan w:val="2"/>
                  <w:tcBorders>
                    <w:top w:val="single" w:sz="8" w:space="0" w:color="4F81BD"/>
                    <w:bottom w:val="single" w:sz="8" w:space="0" w:color="4F81BD"/>
                    <w:right w:val="single" w:sz="8" w:space="0" w:color="4F81BD"/>
                  </w:tcBorders>
                  <w:shd w:val="clear" w:color="auto" w:fill="17365D"/>
                  <w:vAlign w:val="center"/>
                </w:tcPr>
                <w:p w:rsidR="000D704F" w:rsidRPr="00EC5909" w:rsidRDefault="000D704F" w:rsidP="000D704F">
                  <w:pPr>
                    <w:spacing w:before="20" w:after="20"/>
                    <w:jc w:val="center"/>
                    <w:rPr>
                      <w:rFonts w:ascii="Verdana" w:hAnsi="Verdana" w:cs="Arial"/>
                      <w:b/>
                      <w:bCs/>
                      <w:sz w:val="14"/>
                      <w:szCs w:val="17"/>
                    </w:rPr>
                  </w:pPr>
                  <w:r>
                    <w:rPr>
                      <w:rFonts w:ascii="Verdana" w:hAnsi="Verdana" w:cs="Arial"/>
                      <w:b/>
                      <w:bCs/>
                      <w:sz w:val="14"/>
                      <w:szCs w:val="17"/>
                    </w:rPr>
                    <w:t>CARGO SIMILAR</w:t>
                  </w:r>
                </w:p>
              </w:tc>
            </w:tr>
            <w:tr w:rsidR="000D704F" w:rsidRPr="00AD2A8E" w:rsidTr="000D704F">
              <w:trPr>
                <w:cantSplit/>
                <w:trHeight w:val="166"/>
                <w:tblHeader/>
                <w:jc w:val="center"/>
              </w:trPr>
              <w:tc>
                <w:tcPr>
                  <w:tcW w:w="425" w:type="dxa"/>
                  <w:vMerge/>
                  <w:shd w:val="clear" w:color="auto" w:fill="17365D"/>
                  <w:vAlign w:val="center"/>
                </w:tcPr>
                <w:p w:rsidR="000D704F" w:rsidRPr="00EC5909" w:rsidRDefault="000D704F" w:rsidP="000D704F">
                  <w:pPr>
                    <w:jc w:val="both"/>
                    <w:rPr>
                      <w:rFonts w:ascii="Verdana" w:hAnsi="Verdana" w:cs="Arial"/>
                      <w:b/>
                      <w:bCs/>
                      <w:sz w:val="14"/>
                      <w:szCs w:val="17"/>
                    </w:rPr>
                  </w:pPr>
                </w:p>
              </w:tc>
              <w:tc>
                <w:tcPr>
                  <w:tcW w:w="2188" w:type="dxa"/>
                  <w:vMerge/>
                  <w:shd w:val="clear" w:color="auto" w:fill="17365D"/>
                  <w:vAlign w:val="center"/>
                </w:tcPr>
                <w:p w:rsidR="000D704F" w:rsidRPr="00EC5909" w:rsidRDefault="000D704F" w:rsidP="000D704F">
                  <w:pPr>
                    <w:jc w:val="both"/>
                    <w:rPr>
                      <w:rFonts w:ascii="Verdana" w:hAnsi="Verdana" w:cs="Arial"/>
                      <w:b/>
                      <w:sz w:val="14"/>
                      <w:szCs w:val="17"/>
                    </w:rPr>
                  </w:pPr>
                </w:p>
              </w:tc>
              <w:tc>
                <w:tcPr>
                  <w:tcW w:w="2224" w:type="dxa"/>
                  <w:vMerge/>
                  <w:shd w:val="clear" w:color="auto" w:fill="17365D"/>
                  <w:vAlign w:val="center"/>
                </w:tcPr>
                <w:p w:rsidR="000D704F" w:rsidRPr="00EC5909" w:rsidRDefault="000D704F" w:rsidP="000D704F">
                  <w:pPr>
                    <w:jc w:val="both"/>
                    <w:rPr>
                      <w:rFonts w:ascii="Verdana" w:hAnsi="Verdana" w:cs="Arial"/>
                      <w:b/>
                      <w:sz w:val="14"/>
                      <w:szCs w:val="17"/>
                    </w:rPr>
                  </w:pPr>
                </w:p>
              </w:tc>
              <w:tc>
                <w:tcPr>
                  <w:tcW w:w="470" w:type="dxa"/>
                  <w:shd w:val="clear" w:color="auto" w:fill="17365D"/>
                  <w:vAlign w:val="center"/>
                </w:tcPr>
                <w:p w:rsidR="000D704F" w:rsidRPr="00EC5909" w:rsidRDefault="000D704F" w:rsidP="000D704F">
                  <w:pPr>
                    <w:jc w:val="center"/>
                    <w:rPr>
                      <w:rFonts w:ascii="Verdana" w:hAnsi="Verdana" w:cs="Arial"/>
                      <w:b/>
                      <w:sz w:val="14"/>
                      <w:szCs w:val="17"/>
                    </w:rPr>
                  </w:pPr>
                  <w:r w:rsidRPr="00EC5909">
                    <w:rPr>
                      <w:rFonts w:ascii="Verdana" w:hAnsi="Verdana" w:cs="Arial"/>
                      <w:b/>
                      <w:sz w:val="14"/>
                      <w:szCs w:val="17"/>
                    </w:rPr>
                    <w:t>N°</w:t>
                  </w:r>
                </w:p>
              </w:tc>
              <w:tc>
                <w:tcPr>
                  <w:tcW w:w="3969" w:type="dxa"/>
                  <w:shd w:val="clear" w:color="auto" w:fill="17365D"/>
                  <w:vAlign w:val="center"/>
                </w:tcPr>
                <w:p w:rsidR="000D704F" w:rsidRPr="00EC5909" w:rsidRDefault="000D704F" w:rsidP="000D704F">
                  <w:pPr>
                    <w:spacing w:before="20" w:after="20"/>
                    <w:jc w:val="center"/>
                    <w:rPr>
                      <w:rFonts w:ascii="Verdana" w:hAnsi="Verdana" w:cs="Arial"/>
                      <w:b/>
                      <w:bCs/>
                      <w:sz w:val="14"/>
                      <w:szCs w:val="17"/>
                    </w:rPr>
                  </w:pPr>
                  <w:r w:rsidRPr="00EC5909">
                    <w:rPr>
                      <w:rFonts w:ascii="Verdana" w:hAnsi="Verdana" w:cs="Arial"/>
                      <w:b/>
                      <w:bCs/>
                      <w:sz w:val="14"/>
                      <w:szCs w:val="17"/>
                    </w:rPr>
                    <w:t>CARGO</w:t>
                  </w:r>
                </w:p>
              </w:tc>
            </w:tr>
            <w:tr w:rsidR="000D704F" w:rsidRPr="00AD2A8E" w:rsidTr="000D704F">
              <w:trPr>
                <w:trHeight w:val="212"/>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b/>
                      <w:bCs/>
                      <w:sz w:val="17"/>
                      <w:szCs w:val="17"/>
                    </w:rPr>
                  </w:pPr>
                  <w:r w:rsidRPr="00AD2A8E">
                    <w:rPr>
                      <w:rFonts w:ascii="Verdana" w:hAnsi="Verdana" w:cs="Arial"/>
                      <w:b/>
                      <w:bCs/>
                      <w:sz w:val="17"/>
                      <w:szCs w:val="17"/>
                    </w:rPr>
                    <w:t>1</w:t>
                  </w:r>
                </w:p>
              </w:tc>
              <w:tc>
                <w:tcPr>
                  <w:tcW w:w="2188" w:type="dxa"/>
                  <w:vMerge w:val="restart"/>
                  <w:tcBorders>
                    <w:top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Licenciatura en Arquitectura</w:t>
                  </w:r>
                  <w:r>
                    <w:rPr>
                      <w:rFonts w:ascii="Verdana" w:hAnsi="Verdana" w:cs="Arial"/>
                      <w:sz w:val="17"/>
                      <w:szCs w:val="17"/>
                    </w:rPr>
                    <w:t xml:space="preserve"> o Ingeniería Civil</w:t>
                  </w:r>
                </w:p>
              </w:tc>
              <w:tc>
                <w:tcPr>
                  <w:tcW w:w="2224" w:type="dxa"/>
                  <w:vMerge w:val="restart"/>
                  <w:tcBorders>
                    <w:top w:val="single" w:sz="8" w:space="0" w:color="4F81BD"/>
                    <w:bottom w:val="single" w:sz="8" w:space="0" w:color="4F81BD"/>
                  </w:tcBorders>
                  <w:shd w:val="clear" w:color="auto" w:fill="auto"/>
                  <w:vAlign w:val="center"/>
                </w:tcPr>
                <w:p w:rsidR="000D704F" w:rsidRPr="00AD2A8E" w:rsidRDefault="000D704F" w:rsidP="000D704F">
                  <w:pPr>
                    <w:spacing w:before="40" w:after="40"/>
                    <w:jc w:val="center"/>
                    <w:rPr>
                      <w:rFonts w:ascii="Verdana" w:hAnsi="Verdana" w:cs="Arial"/>
                      <w:sz w:val="17"/>
                      <w:szCs w:val="17"/>
                    </w:rPr>
                  </w:pPr>
                  <w:r w:rsidRPr="00AD2A8E">
                    <w:rPr>
                      <w:rFonts w:ascii="Verdana" w:hAnsi="Verdana" w:cs="Arial"/>
                      <w:sz w:val="17"/>
                      <w:szCs w:val="17"/>
                    </w:rPr>
                    <w:t>Supervisión de la Construcción del Proyecto.</w:t>
                  </w:r>
                </w:p>
              </w:tc>
              <w:tc>
                <w:tcPr>
                  <w:tcW w:w="470" w:type="dxa"/>
                  <w:tcBorders>
                    <w:top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0D704F" w:rsidRPr="00AD2A8E" w:rsidRDefault="000D704F" w:rsidP="000D704F">
                  <w:pPr>
                    <w:spacing w:before="40" w:after="40"/>
                    <w:jc w:val="both"/>
                    <w:rPr>
                      <w:rFonts w:ascii="Verdana" w:hAnsi="Verdana" w:cs="Arial"/>
                      <w:bCs/>
                      <w:sz w:val="17"/>
                      <w:szCs w:val="17"/>
                    </w:rPr>
                  </w:pPr>
                  <w:r w:rsidRPr="00AD2A8E">
                    <w:rPr>
                      <w:rFonts w:ascii="Verdana" w:hAnsi="Verdana" w:cs="Arial"/>
                      <w:bCs/>
                      <w:sz w:val="17"/>
                      <w:szCs w:val="17"/>
                    </w:rPr>
                    <w:t>Fiscalización de obras</w:t>
                  </w:r>
                </w:p>
              </w:tc>
            </w:tr>
            <w:tr w:rsidR="000D704F" w:rsidRPr="00AD2A8E" w:rsidTr="000D704F">
              <w:trPr>
                <w:trHeight w:val="54"/>
                <w:jc w:val="center"/>
              </w:trPr>
              <w:tc>
                <w:tcPr>
                  <w:tcW w:w="425" w:type="dxa"/>
                  <w:vMerge/>
                  <w:shd w:val="clear" w:color="auto" w:fill="auto"/>
                  <w:vAlign w:val="center"/>
                </w:tcPr>
                <w:p w:rsidR="000D704F" w:rsidRPr="00AD2A8E" w:rsidRDefault="000D704F" w:rsidP="000D704F">
                  <w:pPr>
                    <w:jc w:val="center"/>
                    <w:rPr>
                      <w:rFonts w:ascii="Verdana" w:hAnsi="Verdana" w:cs="Arial"/>
                      <w:b/>
                      <w:bCs/>
                      <w:sz w:val="17"/>
                      <w:szCs w:val="17"/>
                    </w:rPr>
                  </w:pPr>
                </w:p>
              </w:tc>
              <w:tc>
                <w:tcPr>
                  <w:tcW w:w="2188" w:type="dxa"/>
                  <w:vMerge/>
                  <w:shd w:val="clear" w:color="auto" w:fill="auto"/>
                  <w:vAlign w:val="center"/>
                </w:tcPr>
                <w:p w:rsidR="000D704F" w:rsidRPr="00AD2A8E" w:rsidRDefault="000D704F" w:rsidP="000D704F">
                  <w:pPr>
                    <w:jc w:val="center"/>
                    <w:rPr>
                      <w:rFonts w:ascii="Verdana" w:hAnsi="Verdana" w:cs="Arial"/>
                      <w:sz w:val="17"/>
                      <w:szCs w:val="17"/>
                    </w:rPr>
                  </w:pPr>
                </w:p>
              </w:tc>
              <w:tc>
                <w:tcPr>
                  <w:tcW w:w="2224" w:type="dxa"/>
                  <w:vMerge/>
                  <w:shd w:val="clear" w:color="auto" w:fill="auto"/>
                  <w:vAlign w:val="center"/>
                </w:tcPr>
                <w:p w:rsidR="000D704F" w:rsidRPr="00AD2A8E" w:rsidRDefault="000D704F" w:rsidP="000D704F">
                  <w:pPr>
                    <w:spacing w:before="40" w:after="40"/>
                    <w:jc w:val="center"/>
                    <w:rPr>
                      <w:rFonts w:ascii="Verdana" w:hAnsi="Verdana" w:cs="Arial"/>
                      <w:sz w:val="17"/>
                      <w:szCs w:val="17"/>
                    </w:rPr>
                  </w:pPr>
                </w:p>
              </w:tc>
              <w:tc>
                <w:tcPr>
                  <w:tcW w:w="470" w:type="dxa"/>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0D704F" w:rsidRPr="00AD2A8E" w:rsidRDefault="000D704F" w:rsidP="000D704F">
                  <w:pPr>
                    <w:spacing w:before="40" w:after="40"/>
                    <w:jc w:val="both"/>
                    <w:rPr>
                      <w:rFonts w:ascii="Verdana" w:hAnsi="Verdana" w:cs="Arial"/>
                      <w:bCs/>
                      <w:sz w:val="17"/>
                      <w:szCs w:val="17"/>
                    </w:rPr>
                  </w:pPr>
                  <w:r w:rsidRPr="00AD2A8E">
                    <w:rPr>
                      <w:rFonts w:ascii="Verdana" w:hAnsi="Verdana" w:cs="Arial"/>
                      <w:bCs/>
                      <w:sz w:val="17"/>
                      <w:szCs w:val="17"/>
                    </w:rPr>
                    <w:t>Supervisión de obras</w:t>
                  </w:r>
                </w:p>
              </w:tc>
            </w:tr>
            <w:tr w:rsidR="000D704F" w:rsidRPr="00AD2A8E" w:rsidTr="000D704F">
              <w:trPr>
                <w:trHeight w:val="54"/>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b/>
                      <w:bCs/>
                      <w:sz w:val="17"/>
                      <w:szCs w:val="17"/>
                    </w:rPr>
                  </w:pPr>
                  <w:r w:rsidRPr="00AD2A8E">
                    <w:rPr>
                      <w:rFonts w:ascii="Verdana" w:hAnsi="Verdana" w:cs="Arial"/>
                      <w:b/>
                      <w:bCs/>
                      <w:sz w:val="17"/>
                      <w:szCs w:val="17"/>
                    </w:rPr>
                    <w:t>2</w:t>
                  </w:r>
                </w:p>
              </w:tc>
              <w:tc>
                <w:tcPr>
                  <w:tcW w:w="2188" w:type="dxa"/>
                  <w:vMerge w:val="restart"/>
                  <w:tcBorders>
                    <w:top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Licenciatura en Ingeniería Electrónica / Sistemas</w:t>
                  </w:r>
                </w:p>
              </w:tc>
              <w:tc>
                <w:tcPr>
                  <w:tcW w:w="2224" w:type="dxa"/>
                  <w:vMerge w:val="restart"/>
                  <w:tcBorders>
                    <w:top w:val="single" w:sz="8" w:space="0" w:color="4F81BD"/>
                    <w:bottom w:val="single" w:sz="8" w:space="0" w:color="4F81BD"/>
                  </w:tcBorders>
                  <w:shd w:val="clear" w:color="auto" w:fill="auto"/>
                  <w:vAlign w:val="center"/>
                </w:tcPr>
                <w:p w:rsidR="000D704F" w:rsidRPr="00AD2A8E" w:rsidRDefault="000D704F" w:rsidP="000D704F">
                  <w:pPr>
                    <w:spacing w:before="40" w:after="40"/>
                    <w:jc w:val="center"/>
                    <w:rPr>
                      <w:rFonts w:ascii="Verdana" w:hAnsi="Verdana" w:cs="Arial"/>
                      <w:sz w:val="17"/>
                      <w:szCs w:val="17"/>
                    </w:rPr>
                  </w:pPr>
                  <w:r w:rsidRPr="00AD2A8E">
                    <w:rPr>
                      <w:rFonts w:ascii="Verdana" w:hAnsi="Verdana" w:cs="Arial"/>
                      <w:sz w:val="17"/>
                      <w:szCs w:val="17"/>
                    </w:rPr>
                    <w:t>Supervisión de la instalación de equipamiento electrónico y cableado de datos</w:t>
                  </w:r>
                </w:p>
              </w:tc>
              <w:tc>
                <w:tcPr>
                  <w:tcW w:w="470" w:type="dxa"/>
                  <w:tcBorders>
                    <w:top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0D704F" w:rsidRPr="00AD2A8E" w:rsidRDefault="000D704F" w:rsidP="000D704F">
                  <w:pPr>
                    <w:spacing w:before="40" w:after="40"/>
                    <w:jc w:val="both"/>
                    <w:rPr>
                      <w:rFonts w:ascii="Verdana" w:hAnsi="Verdana" w:cs="Arial"/>
                      <w:bCs/>
                      <w:sz w:val="17"/>
                      <w:szCs w:val="17"/>
                    </w:rPr>
                  </w:pPr>
                  <w:r w:rsidRPr="00AD2A8E">
                    <w:rPr>
                      <w:rFonts w:ascii="Verdana" w:hAnsi="Verdana" w:cs="Arial"/>
                      <w:bCs/>
                      <w:sz w:val="17"/>
                      <w:szCs w:val="17"/>
                    </w:rPr>
                    <w:t>Integración de soluciones de redes de cableado y de datos.</w:t>
                  </w:r>
                </w:p>
              </w:tc>
            </w:tr>
            <w:tr w:rsidR="000D704F" w:rsidRPr="00AD2A8E" w:rsidTr="000D704F">
              <w:trPr>
                <w:trHeight w:val="54"/>
                <w:jc w:val="center"/>
              </w:trPr>
              <w:tc>
                <w:tcPr>
                  <w:tcW w:w="425" w:type="dxa"/>
                  <w:vMerge/>
                  <w:shd w:val="clear" w:color="auto" w:fill="auto"/>
                  <w:vAlign w:val="center"/>
                </w:tcPr>
                <w:p w:rsidR="000D704F" w:rsidRPr="00AD2A8E" w:rsidRDefault="000D704F" w:rsidP="000D704F">
                  <w:pPr>
                    <w:jc w:val="center"/>
                    <w:rPr>
                      <w:rFonts w:ascii="Verdana" w:hAnsi="Verdana" w:cs="Arial"/>
                      <w:b/>
                      <w:bCs/>
                      <w:sz w:val="17"/>
                      <w:szCs w:val="17"/>
                    </w:rPr>
                  </w:pPr>
                </w:p>
              </w:tc>
              <w:tc>
                <w:tcPr>
                  <w:tcW w:w="2188" w:type="dxa"/>
                  <w:vMerge/>
                  <w:shd w:val="clear" w:color="auto" w:fill="auto"/>
                  <w:vAlign w:val="center"/>
                </w:tcPr>
                <w:p w:rsidR="000D704F" w:rsidRPr="00AD2A8E" w:rsidRDefault="000D704F" w:rsidP="000D704F">
                  <w:pPr>
                    <w:jc w:val="center"/>
                    <w:rPr>
                      <w:rFonts w:ascii="Verdana" w:hAnsi="Verdana" w:cs="Arial"/>
                      <w:sz w:val="17"/>
                      <w:szCs w:val="17"/>
                    </w:rPr>
                  </w:pPr>
                </w:p>
              </w:tc>
              <w:tc>
                <w:tcPr>
                  <w:tcW w:w="2224" w:type="dxa"/>
                  <w:vMerge/>
                  <w:shd w:val="clear" w:color="auto" w:fill="auto"/>
                  <w:vAlign w:val="center"/>
                </w:tcPr>
                <w:p w:rsidR="000D704F" w:rsidRPr="00AD2A8E" w:rsidRDefault="000D704F" w:rsidP="000D704F">
                  <w:pPr>
                    <w:spacing w:before="40" w:after="40"/>
                    <w:jc w:val="center"/>
                    <w:rPr>
                      <w:rFonts w:ascii="Verdana" w:hAnsi="Verdana" w:cs="Arial"/>
                      <w:sz w:val="17"/>
                      <w:szCs w:val="17"/>
                    </w:rPr>
                  </w:pPr>
                </w:p>
              </w:tc>
              <w:tc>
                <w:tcPr>
                  <w:tcW w:w="470" w:type="dxa"/>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0D704F" w:rsidRPr="00AD2A8E" w:rsidRDefault="000D704F" w:rsidP="000D704F">
                  <w:pPr>
                    <w:spacing w:before="40" w:after="40"/>
                    <w:jc w:val="both"/>
                    <w:rPr>
                      <w:rFonts w:ascii="Verdana" w:hAnsi="Verdana" w:cs="Arial"/>
                      <w:bCs/>
                      <w:sz w:val="17"/>
                      <w:szCs w:val="17"/>
                    </w:rPr>
                  </w:pPr>
                  <w:r w:rsidRPr="00AD2A8E">
                    <w:rPr>
                      <w:rFonts w:ascii="Verdana" w:hAnsi="Verdana" w:cs="Arial"/>
                      <w:bCs/>
                      <w:sz w:val="17"/>
                      <w:szCs w:val="17"/>
                    </w:rPr>
                    <w:t>Integración de soluciones y equipamiento de computación y comunicación.</w:t>
                  </w:r>
                </w:p>
              </w:tc>
            </w:tr>
            <w:tr w:rsidR="000D704F" w:rsidRPr="00AD2A8E" w:rsidTr="000D704F">
              <w:trPr>
                <w:trHeight w:val="352"/>
                <w:jc w:val="center"/>
              </w:trPr>
              <w:tc>
                <w:tcPr>
                  <w:tcW w:w="425" w:type="dxa"/>
                  <w:vMerge w:val="restart"/>
                  <w:tcBorders>
                    <w:top w:val="single" w:sz="8" w:space="0" w:color="4F81BD"/>
                    <w:left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b/>
                      <w:bCs/>
                      <w:sz w:val="17"/>
                      <w:szCs w:val="17"/>
                    </w:rPr>
                  </w:pPr>
                  <w:r w:rsidRPr="00AD2A8E">
                    <w:rPr>
                      <w:rFonts w:ascii="Verdana" w:hAnsi="Verdana" w:cs="Arial"/>
                      <w:b/>
                      <w:bCs/>
                      <w:sz w:val="17"/>
                      <w:szCs w:val="17"/>
                    </w:rPr>
                    <w:t>3</w:t>
                  </w:r>
                </w:p>
              </w:tc>
              <w:tc>
                <w:tcPr>
                  <w:tcW w:w="2188" w:type="dxa"/>
                  <w:vMerge w:val="restart"/>
                  <w:tcBorders>
                    <w:top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Licenciatura en Ingeniería Eléctrica / Electromecánica</w:t>
                  </w:r>
                  <w:r>
                    <w:rPr>
                      <w:rFonts w:ascii="Verdana" w:hAnsi="Verdana" w:cs="Arial"/>
                      <w:sz w:val="17"/>
                      <w:szCs w:val="17"/>
                    </w:rPr>
                    <w:t xml:space="preserve"> / Electrónica</w:t>
                  </w:r>
                </w:p>
              </w:tc>
              <w:tc>
                <w:tcPr>
                  <w:tcW w:w="2224" w:type="dxa"/>
                  <w:vMerge w:val="restart"/>
                  <w:tcBorders>
                    <w:top w:val="single" w:sz="8" w:space="0" w:color="4F81BD"/>
                    <w:bottom w:val="single" w:sz="8" w:space="0" w:color="4F81BD"/>
                  </w:tcBorders>
                  <w:shd w:val="clear" w:color="auto" w:fill="auto"/>
                  <w:vAlign w:val="center"/>
                </w:tcPr>
                <w:p w:rsidR="000D704F" w:rsidRPr="00AD2A8E" w:rsidRDefault="000D704F" w:rsidP="000D704F">
                  <w:pPr>
                    <w:spacing w:before="40" w:after="40"/>
                    <w:jc w:val="center"/>
                    <w:rPr>
                      <w:rFonts w:ascii="Verdana" w:hAnsi="Verdana" w:cs="Arial"/>
                      <w:sz w:val="17"/>
                      <w:szCs w:val="17"/>
                    </w:rPr>
                  </w:pPr>
                  <w:r w:rsidRPr="00AD2A8E">
                    <w:rPr>
                      <w:rFonts w:ascii="Verdana" w:hAnsi="Verdana" w:cs="Arial"/>
                      <w:sz w:val="17"/>
                      <w:szCs w:val="17"/>
                    </w:rPr>
                    <w:t>Supervisión de la instalación eléctrica y equipamiento eléctrico / electromecánico</w:t>
                  </w:r>
                </w:p>
              </w:tc>
              <w:tc>
                <w:tcPr>
                  <w:tcW w:w="470" w:type="dxa"/>
                  <w:tcBorders>
                    <w:top w:val="single" w:sz="8" w:space="0" w:color="4F81BD"/>
                    <w:bottom w:val="single" w:sz="8" w:space="0" w:color="4F81BD"/>
                  </w:tcBorders>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1</w:t>
                  </w:r>
                </w:p>
              </w:tc>
              <w:tc>
                <w:tcPr>
                  <w:tcW w:w="3969" w:type="dxa"/>
                  <w:tcBorders>
                    <w:top w:val="single" w:sz="8" w:space="0" w:color="4F81BD"/>
                    <w:bottom w:val="single" w:sz="8" w:space="0" w:color="4F81BD"/>
                    <w:right w:val="single" w:sz="8" w:space="0" w:color="4F81BD"/>
                  </w:tcBorders>
                  <w:shd w:val="clear" w:color="auto" w:fill="auto"/>
                  <w:vAlign w:val="center"/>
                </w:tcPr>
                <w:p w:rsidR="000D704F" w:rsidRPr="00AD2A8E" w:rsidRDefault="000D704F" w:rsidP="000D704F">
                  <w:pPr>
                    <w:spacing w:before="40" w:after="40"/>
                    <w:jc w:val="both"/>
                    <w:rPr>
                      <w:rFonts w:ascii="Verdana" w:hAnsi="Verdana" w:cs="Arial"/>
                      <w:b/>
                      <w:bCs/>
                      <w:sz w:val="17"/>
                      <w:szCs w:val="17"/>
                    </w:rPr>
                  </w:pPr>
                  <w:r w:rsidRPr="00AD2A8E">
                    <w:rPr>
                      <w:rFonts w:ascii="Verdana" w:hAnsi="Verdana" w:cs="Arial"/>
                      <w:bCs/>
                      <w:sz w:val="17"/>
                      <w:szCs w:val="17"/>
                    </w:rPr>
                    <w:t>Supervisión en la instalación de redes eléctricas</w:t>
                  </w:r>
                </w:p>
              </w:tc>
            </w:tr>
            <w:tr w:rsidR="000D704F" w:rsidRPr="00AD2A8E" w:rsidTr="000D704F">
              <w:trPr>
                <w:trHeight w:val="352"/>
                <w:jc w:val="center"/>
              </w:trPr>
              <w:tc>
                <w:tcPr>
                  <w:tcW w:w="425" w:type="dxa"/>
                  <w:vMerge/>
                  <w:shd w:val="clear" w:color="auto" w:fill="auto"/>
                  <w:vAlign w:val="center"/>
                </w:tcPr>
                <w:p w:rsidR="000D704F" w:rsidRPr="00AD2A8E" w:rsidRDefault="000D704F" w:rsidP="000D704F">
                  <w:pPr>
                    <w:jc w:val="both"/>
                    <w:rPr>
                      <w:rFonts w:ascii="Verdana" w:hAnsi="Verdana" w:cs="Arial"/>
                      <w:b/>
                      <w:bCs/>
                      <w:sz w:val="17"/>
                      <w:szCs w:val="17"/>
                    </w:rPr>
                  </w:pPr>
                </w:p>
              </w:tc>
              <w:tc>
                <w:tcPr>
                  <w:tcW w:w="2188" w:type="dxa"/>
                  <w:vMerge/>
                  <w:shd w:val="clear" w:color="auto" w:fill="auto"/>
                  <w:vAlign w:val="center"/>
                </w:tcPr>
                <w:p w:rsidR="000D704F" w:rsidRPr="00AD2A8E" w:rsidRDefault="000D704F" w:rsidP="000D704F">
                  <w:pPr>
                    <w:jc w:val="both"/>
                    <w:rPr>
                      <w:rFonts w:ascii="Verdana" w:hAnsi="Verdana" w:cs="Arial"/>
                      <w:sz w:val="17"/>
                      <w:szCs w:val="17"/>
                    </w:rPr>
                  </w:pPr>
                </w:p>
              </w:tc>
              <w:tc>
                <w:tcPr>
                  <w:tcW w:w="2224" w:type="dxa"/>
                  <w:vMerge/>
                  <w:shd w:val="clear" w:color="auto" w:fill="auto"/>
                  <w:vAlign w:val="center"/>
                </w:tcPr>
                <w:p w:rsidR="000D704F" w:rsidRPr="00AD2A8E" w:rsidRDefault="000D704F" w:rsidP="000D704F">
                  <w:pPr>
                    <w:jc w:val="both"/>
                    <w:rPr>
                      <w:rFonts w:ascii="Verdana" w:hAnsi="Verdana" w:cs="Arial"/>
                      <w:sz w:val="17"/>
                      <w:szCs w:val="17"/>
                    </w:rPr>
                  </w:pPr>
                </w:p>
              </w:tc>
              <w:tc>
                <w:tcPr>
                  <w:tcW w:w="470" w:type="dxa"/>
                  <w:shd w:val="clear" w:color="auto" w:fill="auto"/>
                  <w:vAlign w:val="center"/>
                </w:tcPr>
                <w:p w:rsidR="000D704F" w:rsidRPr="00AD2A8E" w:rsidRDefault="000D704F" w:rsidP="000D704F">
                  <w:pPr>
                    <w:jc w:val="center"/>
                    <w:rPr>
                      <w:rFonts w:ascii="Verdana" w:hAnsi="Verdana" w:cs="Arial"/>
                      <w:sz w:val="17"/>
                      <w:szCs w:val="17"/>
                    </w:rPr>
                  </w:pPr>
                  <w:r w:rsidRPr="00AD2A8E">
                    <w:rPr>
                      <w:rFonts w:ascii="Verdana" w:hAnsi="Verdana" w:cs="Arial"/>
                      <w:sz w:val="17"/>
                      <w:szCs w:val="17"/>
                    </w:rPr>
                    <w:t>2</w:t>
                  </w:r>
                </w:p>
              </w:tc>
              <w:tc>
                <w:tcPr>
                  <w:tcW w:w="3969" w:type="dxa"/>
                  <w:shd w:val="clear" w:color="auto" w:fill="auto"/>
                  <w:vAlign w:val="center"/>
                </w:tcPr>
                <w:p w:rsidR="000D704F" w:rsidRPr="00AD2A8E" w:rsidRDefault="000D704F" w:rsidP="000D704F">
                  <w:pPr>
                    <w:spacing w:before="40" w:after="40"/>
                    <w:jc w:val="both"/>
                    <w:rPr>
                      <w:rFonts w:ascii="Verdana" w:hAnsi="Verdana" w:cs="Arial"/>
                      <w:b/>
                      <w:bCs/>
                      <w:sz w:val="17"/>
                      <w:szCs w:val="17"/>
                    </w:rPr>
                  </w:pPr>
                  <w:r w:rsidRPr="00AD2A8E">
                    <w:rPr>
                      <w:rFonts w:ascii="Verdana" w:hAnsi="Verdana" w:cs="Arial"/>
                      <w:bCs/>
                      <w:sz w:val="17"/>
                      <w:szCs w:val="17"/>
                    </w:rPr>
                    <w:t xml:space="preserve">Supervisión en la integración de la instalación eléctrica y equipos eléctricos y/o electromecánicos </w:t>
                  </w:r>
                </w:p>
              </w:tc>
            </w:tr>
          </w:tbl>
          <w:p w:rsidR="000D704F" w:rsidRPr="00826A92" w:rsidRDefault="000D704F" w:rsidP="000D704F">
            <w:pPr>
              <w:spacing w:after="120"/>
              <w:ind w:left="96"/>
              <w:jc w:val="both"/>
              <w:rPr>
                <w:rFonts w:ascii="Verdana" w:hAnsi="Verdana" w:cs="Arial"/>
                <w:sz w:val="17"/>
                <w:szCs w:val="17"/>
              </w:rPr>
            </w:pPr>
            <w:r w:rsidRPr="00826A92">
              <w:rPr>
                <w:rFonts w:ascii="Verdana" w:hAnsi="Verdana" w:cs="Arial"/>
                <w:sz w:val="17"/>
                <w:szCs w:val="17"/>
              </w:rPr>
              <w:t>Se debe consi</w:t>
            </w:r>
            <w:r w:rsidR="00D63A50">
              <w:rPr>
                <w:rFonts w:ascii="Verdana" w:hAnsi="Verdana" w:cs="Arial"/>
                <w:sz w:val="17"/>
                <w:szCs w:val="17"/>
              </w:rPr>
              <w:t>derar similar la experiencia en</w:t>
            </w:r>
            <w:r w:rsidRPr="00826A92">
              <w:rPr>
                <w:rFonts w:ascii="Verdana" w:hAnsi="Verdana" w:cs="Arial"/>
                <w:sz w:val="17"/>
                <w:szCs w:val="17"/>
              </w:rPr>
              <w:t xml:space="preserve"> Fiscalización</w:t>
            </w:r>
            <w:r w:rsidR="00D63A50">
              <w:rPr>
                <w:rFonts w:ascii="Verdana" w:hAnsi="Verdana" w:cs="Arial"/>
                <w:sz w:val="17"/>
                <w:szCs w:val="17"/>
              </w:rPr>
              <w:t xml:space="preserve"> y</w:t>
            </w:r>
            <w:r w:rsidRPr="00826A92">
              <w:rPr>
                <w:rFonts w:ascii="Verdana" w:hAnsi="Verdana" w:cs="Arial"/>
                <w:sz w:val="17"/>
                <w:szCs w:val="17"/>
              </w:rPr>
              <w:t xml:space="preserve"> Supervisión, con relación a la responsabilidad de los cargos que se requieren para la ejecución de la obra. Estos cargos similares permiten acreditar la experiencia específica.</w:t>
            </w:r>
          </w:p>
          <w:p w:rsidR="000D704F" w:rsidRPr="00AD2A8E" w:rsidRDefault="000D704F" w:rsidP="000D704F">
            <w:pPr>
              <w:numPr>
                <w:ilvl w:val="0"/>
                <w:numId w:val="101"/>
              </w:numPr>
              <w:spacing w:after="120"/>
              <w:ind w:left="172" w:hanging="172"/>
              <w:jc w:val="both"/>
              <w:rPr>
                <w:rFonts w:ascii="Verdana" w:hAnsi="Verdana" w:cs="Arial"/>
                <w:sz w:val="17"/>
                <w:szCs w:val="17"/>
              </w:rPr>
            </w:pPr>
            <w:r w:rsidRPr="00AD2A8E">
              <w:rPr>
                <w:rFonts w:ascii="Verdana" w:hAnsi="Verdana" w:cs="Arial"/>
                <w:b/>
                <w:sz w:val="17"/>
                <w:szCs w:val="17"/>
              </w:rPr>
              <w:t>Experiencia del Personal Clave</w:t>
            </w:r>
            <w:r w:rsidRPr="00AD2A8E">
              <w:rPr>
                <w:rFonts w:ascii="Verdana" w:hAnsi="Verdana" w:cs="Arial"/>
                <w:sz w:val="17"/>
                <w:szCs w:val="17"/>
              </w:rPr>
              <w:t>:</w:t>
            </w:r>
          </w:p>
          <w:p w:rsidR="000D704F" w:rsidRPr="00AD2A8E" w:rsidRDefault="000D704F" w:rsidP="000D704F">
            <w:pPr>
              <w:numPr>
                <w:ilvl w:val="0"/>
                <w:numId w:val="102"/>
              </w:numPr>
              <w:spacing w:after="120"/>
              <w:ind w:left="455"/>
              <w:jc w:val="both"/>
              <w:rPr>
                <w:rFonts w:ascii="Verdana" w:hAnsi="Verdana" w:cs="Arial"/>
                <w:sz w:val="17"/>
                <w:szCs w:val="17"/>
              </w:rPr>
            </w:pPr>
            <w:r w:rsidRPr="00AD2A8E">
              <w:rPr>
                <w:rFonts w:ascii="Verdana" w:hAnsi="Verdana" w:cs="Arial"/>
                <w:b/>
                <w:sz w:val="17"/>
                <w:szCs w:val="17"/>
              </w:rPr>
              <w:t>General</w:t>
            </w:r>
            <w:r w:rsidRPr="00AD2A8E">
              <w:rPr>
                <w:rFonts w:ascii="Verdana" w:hAnsi="Verdana" w:cs="Arial"/>
                <w:sz w:val="17"/>
                <w:szCs w:val="17"/>
              </w:rPr>
              <w:t>: El personal clave deberá contar con una experiencia general mínima de tres (3) años, a partir de la obtención del título</w:t>
            </w:r>
            <w:r>
              <w:rPr>
                <w:rFonts w:ascii="Verdana" w:hAnsi="Verdana" w:cs="Arial"/>
                <w:sz w:val="17"/>
                <w:szCs w:val="17"/>
              </w:rPr>
              <w:t xml:space="preserve"> en provisión nacional o profesional</w:t>
            </w:r>
            <w:r w:rsidRPr="00AD2A8E">
              <w:rPr>
                <w:rFonts w:ascii="Verdana" w:hAnsi="Verdana" w:cs="Arial"/>
                <w:sz w:val="17"/>
                <w:szCs w:val="17"/>
              </w:rPr>
              <w:t>,</w:t>
            </w:r>
            <w:r>
              <w:rPr>
                <w:rFonts w:ascii="Verdana" w:hAnsi="Verdana" w:cs="Arial"/>
                <w:sz w:val="17"/>
                <w:szCs w:val="17"/>
              </w:rPr>
              <w:t xml:space="preserve"> </w:t>
            </w:r>
            <w:r w:rsidRPr="00AD2A8E">
              <w:rPr>
                <w:rFonts w:ascii="Verdana" w:hAnsi="Verdana" w:cs="Arial"/>
                <w:sz w:val="17"/>
                <w:szCs w:val="17"/>
              </w:rPr>
              <w:t>de acuerdo con lo señalado en el Anexo 2 del DBC</w:t>
            </w:r>
            <w:r>
              <w:rPr>
                <w:rFonts w:ascii="Verdana" w:hAnsi="Verdana" w:cs="Arial"/>
                <w:sz w:val="17"/>
                <w:szCs w:val="17"/>
              </w:rPr>
              <w:t xml:space="preserve"> (Adjuntar documentos de formación académica).</w:t>
            </w:r>
          </w:p>
          <w:p w:rsidR="000D704F" w:rsidRDefault="000D704F" w:rsidP="000D704F">
            <w:pPr>
              <w:numPr>
                <w:ilvl w:val="0"/>
                <w:numId w:val="102"/>
              </w:numPr>
              <w:spacing w:after="120"/>
              <w:ind w:left="455"/>
              <w:jc w:val="both"/>
              <w:rPr>
                <w:rFonts w:ascii="Verdana" w:hAnsi="Verdana" w:cs="Arial"/>
                <w:sz w:val="17"/>
                <w:szCs w:val="17"/>
              </w:rPr>
            </w:pPr>
            <w:r w:rsidRPr="00AD2A8E">
              <w:rPr>
                <w:rFonts w:ascii="Verdana" w:hAnsi="Verdana" w:cs="Arial"/>
                <w:b/>
                <w:sz w:val="17"/>
                <w:szCs w:val="17"/>
              </w:rPr>
              <w:t>Especifica</w:t>
            </w:r>
            <w:r w:rsidRPr="00AD2A8E">
              <w:rPr>
                <w:rFonts w:ascii="Verdana" w:hAnsi="Verdana" w:cs="Arial"/>
                <w:sz w:val="17"/>
                <w:szCs w:val="17"/>
              </w:rPr>
              <w:t>: El Personal clave deberá contar con una experiencia mínima de dos (2) años en la ejecución de proyectos relacionados con la construcción y/o adecuación de Centros de Procesamiento de</w:t>
            </w:r>
            <w:r>
              <w:rPr>
                <w:rFonts w:ascii="Verdana" w:hAnsi="Verdana" w:cs="Arial"/>
                <w:sz w:val="17"/>
                <w:szCs w:val="17"/>
              </w:rPr>
              <w:t xml:space="preserve"> Datos en sus respectivas áreas</w:t>
            </w:r>
            <w:r w:rsidRPr="00AD2A8E">
              <w:rPr>
                <w:rFonts w:ascii="Verdana" w:hAnsi="Verdana" w:cs="Arial"/>
                <w:sz w:val="17"/>
                <w:szCs w:val="17"/>
              </w:rPr>
              <w:t>, a partir de la obtención del título</w:t>
            </w:r>
            <w:r>
              <w:rPr>
                <w:rFonts w:ascii="Verdana" w:hAnsi="Verdana" w:cs="Arial"/>
                <w:sz w:val="17"/>
                <w:szCs w:val="17"/>
              </w:rPr>
              <w:t xml:space="preserve"> en provisión nacional o profesional.</w:t>
            </w:r>
          </w:p>
          <w:p w:rsidR="000D704F" w:rsidRPr="00AD2A8E" w:rsidRDefault="000D704F" w:rsidP="000D704F">
            <w:pPr>
              <w:numPr>
                <w:ilvl w:val="0"/>
                <w:numId w:val="99"/>
              </w:numPr>
              <w:spacing w:after="120"/>
              <w:jc w:val="both"/>
              <w:rPr>
                <w:rFonts w:ascii="Verdana" w:hAnsi="Verdana"/>
                <w:b/>
                <w:sz w:val="17"/>
                <w:szCs w:val="17"/>
              </w:rPr>
            </w:pPr>
            <w:r w:rsidRPr="00AD2A8E">
              <w:rPr>
                <w:rFonts w:ascii="Verdana" w:hAnsi="Verdana"/>
                <w:b/>
                <w:sz w:val="17"/>
                <w:szCs w:val="17"/>
              </w:rPr>
              <w:t>EQUIPO MÍNIMO REQUERIDO PARA LA EJECUCIÓN DEL PROYECTO</w:t>
            </w:r>
          </w:p>
          <w:p w:rsidR="000D704F" w:rsidRPr="00AD2A8E" w:rsidRDefault="000D704F" w:rsidP="000D704F">
            <w:pPr>
              <w:jc w:val="both"/>
              <w:rPr>
                <w:rFonts w:ascii="Verdana" w:hAnsi="Verdana" w:cs="Arial"/>
                <w:sz w:val="17"/>
                <w:szCs w:val="17"/>
              </w:rPr>
            </w:pPr>
            <w:r w:rsidRPr="00AD2A8E">
              <w:rPr>
                <w:rFonts w:ascii="Verdana" w:hAnsi="Verdana" w:cs="Arial"/>
                <w:sz w:val="17"/>
                <w:szCs w:val="17"/>
              </w:rPr>
              <w:t>Para la ejecución de la obra, el proponente debe garantizar la disponibilidad de al menos los siguientes equipos:</w:t>
            </w:r>
          </w:p>
          <w:p w:rsidR="000D704F" w:rsidRPr="00AD2A8E" w:rsidRDefault="000D704F" w:rsidP="000D704F">
            <w:pPr>
              <w:jc w:val="both"/>
              <w:rPr>
                <w:rFonts w:ascii="Verdana" w:hAnsi="Verdana" w:cs="Arial"/>
                <w:sz w:val="17"/>
                <w:szCs w:val="17"/>
              </w:rPr>
            </w:pPr>
          </w:p>
          <w:tbl>
            <w:tblPr>
              <w:tblW w:w="84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491"/>
              <w:gridCol w:w="3562"/>
              <w:gridCol w:w="1134"/>
              <w:gridCol w:w="1418"/>
              <w:gridCol w:w="1889"/>
            </w:tblGrid>
            <w:tr w:rsidR="000D704F" w:rsidRPr="00AD2A8E" w:rsidTr="000D704F">
              <w:trPr>
                <w:trHeight w:val="274"/>
                <w:jc w:val="center"/>
              </w:trPr>
              <w:tc>
                <w:tcPr>
                  <w:tcW w:w="491" w:type="dxa"/>
                  <w:tcBorders>
                    <w:bottom w:val="single" w:sz="4" w:space="0" w:color="auto"/>
                  </w:tcBorders>
                  <w:shd w:val="clear" w:color="auto" w:fill="17365D"/>
                  <w:tcMar>
                    <w:left w:w="0" w:type="dxa"/>
                    <w:right w:w="0" w:type="dxa"/>
                  </w:tcMar>
                  <w:vAlign w:val="center"/>
                </w:tcPr>
                <w:p w:rsidR="000D704F" w:rsidRPr="00AD2A8E" w:rsidRDefault="000D704F" w:rsidP="000D704F">
                  <w:pPr>
                    <w:spacing w:before="120" w:after="120"/>
                    <w:jc w:val="center"/>
                    <w:rPr>
                      <w:rFonts w:ascii="Verdana" w:hAnsi="Verdana" w:cs="Arial"/>
                      <w:b/>
                      <w:sz w:val="17"/>
                      <w:szCs w:val="17"/>
                    </w:rPr>
                  </w:pPr>
                  <w:r w:rsidRPr="00AD2A8E">
                    <w:rPr>
                      <w:rFonts w:ascii="Verdana" w:hAnsi="Verdana" w:cs="Arial"/>
                      <w:b/>
                      <w:sz w:val="17"/>
                      <w:szCs w:val="17"/>
                    </w:rPr>
                    <w:t>N°</w:t>
                  </w:r>
                </w:p>
              </w:tc>
              <w:tc>
                <w:tcPr>
                  <w:tcW w:w="3562" w:type="dxa"/>
                  <w:shd w:val="clear" w:color="auto" w:fill="17365D"/>
                  <w:vAlign w:val="center"/>
                </w:tcPr>
                <w:p w:rsidR="000D704F" w:rsidRPr="00AD2A8E" w:rsidRDefault="000D704F" w:rsidP="000D704F">
                  <w:pPr>
                    <w:spacing w:before="120" w:after="120"/>
                    <w:jc w:val="center"/>
                    <w:rPr>
                      <w:rFonts w:ascii="Verdana" w:hAnsi="Verdana" w:cs="Arial"/>
                      <w:b/>
                      <w:sz w:val="17"/>
                      <w:szCs w:val="17"/>
                    </w:rPr>
                  </w:pPr>
                  <w:r w:rsidRPr="00AD2A8E">
                    <w:rPr>
                      <w:rFonts w:ascii="Verdana" w:hAnsi="Verdana" w:cs="Arial"/>
                      <w:b/>
                      <w:sz w:val="17"/>
                      <w:szCs w:val="17"/>
                    </w:rPr>
                    <w:t>DESCRIPCIÓN</w:t>
                  </w:r>
                </w:p>
              </w:tc>
              <w:tc>
                <w:tcPr>
                  <w:tcW w:w="1134" w:type="dxa"/>
                  <w:shd w:val="clear" w:color="auto" w:fill="17365D"/>
                  <w:vAlign w:val="center"/>
                </w:tcPr>
                <w:p w:rsidR="000D704F" w:rsidRPr="00AD2A8E" w:rsidRDefault="000D704F" w:rsidP="000D704F">
                  <w:pPr>
                    <w:spacing w:before="120" w:after="120"/>
                    <w:jc w:val="center"/>
                    <w:rPr>
                      <w:rFonts w:ascii="Verdana" w:hAnsi="Verdana" w:cs="Arial"/>
                      <w:b/>
                      <w:sz w:val="17"/>
                      <w:szCs w:val="17"/>
                    </w:rPr>
                  </w:pPr>
                  <w:r w:rsidRPr="00AD2A8E">
                    <w:rPr>
                      <w:rFonts w:ascii="Verdana" w:hAnsi="Verdana" w:cs="Arial"/>
                      <w:b/>
                      <w:sz w:val="17"/>
                      <w:szCs w:val="17"/>
                    </w:rPr>
                    <w:t>UNIDAD</w:t>
                  </w:r>
                </w:p>
              </w:tc>
              <w:tc>
                <w:tcPr>
                  <w:tcW w:w="1418" w:type="dxa"/>
                  <w:shd w:val="clear" w:color="auto" w:fill="17365D"/>
                  <w:vAlign w:val="center"/>
                </w:tcPr>
                <w:p w:rsidR="000D704F" w:rsidRPr="00AD2A8E" w:rsidRDefault="000D704F" w:rsidP="000D704F">
                  <w:pPr>
                    <w:spacing w:before="120" w:after="120"/>
                    <w:jc w:val="center"/>
                    <w:rPr>
                      <w:rFonts w:ascii="Verdana" w:hAnsi="Verdana" w:cs="Arial"/>
                      <w:b/>
                      <w:sz w:val="17"/>
                      <w:szCs w:val="17"/>
                    </w:rPr>
                  </w:pPr>
                  <w:r w:rsidRPr="00AD2A8E">
                    <w:rPr>
                      <w:rFonts w:ascii="Verdana" w:hAnsi="Verdana" w:cs="Arial"/>
                      <w:b/>
                      <w:sz w:val="17"/>
                      <w:szCs w:val="17"/>
                    </w:rPr>
                    <w:t>CANTIDAD</w:t>
                  </w:r>
                </w:p>
              </w:tc>
              <w:tc>
                <w:tcPr>
                  <w:tcW w:w="1889" w:type="dxa"/>
                  <w:shd w:val="clear" w:color="auto" w:fill="17365D"/>
                </w:tcPr>
                <w:p w:rsidR="000D704F" w:rsidRPr="00AD2A8E" w:rsidRDefault="000D704F" w:rsidP="000D704F">
                  <w:pPr>
                    <w:spacing w:before="120" w:after="120"/>
                    <w:jc w:val="center"/>
                    <w:rPr>
                      <w:rFonts w:ascii="Verdana" w:hAnsi="Verdana" w:cs="Arial"/>
                      <w:b/>
                      <w:sz w:val="17"/>
                      <w:szCs w:val="17"/>
                    </w:rPr>
                  </w:pPr>
                  <w:r w:rsidRPr="00AD2A8E">
                    <w:rPr>
                      <w:rFonts w:ascii="Verdana" w:hAnsi="Verdana" w:cs="Arial"/>
                      <w:b/>
                      <w:sz w:val="17"/>
                      <w:szCs w:val="17"/>
                    </w:rPr>
                    <w:t>POTENCIA</w:t>
                  </w:r>
                </w:p>
              </w:tc>
            </w:tr>
            <w:tr w:rsidR="000D704F" w:rsidRPr="00AD2A8E" w:rsidTr="000D704F">
              <w:trPr>
                <w:trHeight w:val="113"/>
                <w:jc w:val="center"/>
              </w:trPr>
              <w:tc>
                <w:tcPr>
                  <w:tcW w:w="491" w:type="dxa"/>
                  <w:shd w:val="clear" w:color="auto" w:fill="FFFFFF"/>
                  <w:tcMar>
                    <w:left w:w="0" w:type="dxa"/>
                    <w:right w:w="0" w:type="dxa"/>
                  </w:tcMar>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1</w:t>
                  </w:r>
                </w:p>
              </w:tc>
              <w:tc>
                <w:tcPr>
                  <w:tcW w:w="3562" w:type="dxa"/>
                  <w:shd w:val="clear" w:color="auto" w:fill="FFFFFF"/>
                  <w:vAlign w:val="center"/>
                </w:tcPr>
                <w:p w:rsidR="000D704F" w:rsidRPr="00AD2A8E" w:rsidRDefault="000D704F" w:rsidP="000D704F">
                  <w:pPr>
                    <w:spacing w:before="60" w:after="60"/>
                    <w:jc w:val="both"/>
                    <w:rPr>
                      <w:rFonts w:ascii="Verdana" w:hAnsi="Verdana" w:cs="Arial"/>
                      <w:sz w:val="17"/>
                      <w:szCs w:val="17"/>
                    </w:rPr>
                  </w:pPr>
                  <w:r w:rsidRPr="00AD2A8E">
                    <w:rPr>
                      <w:rFonts w:ascii="Verdana" w:hAnsi="Verdana" w:cs="Arial"/>
                      <w:sz w:val="17"/>
                      <w:szCs w:val="17"/>
                    </w:rPr>
                    <w:t>Taladros</w:t>
                  </w:r>
                </w:p>
              </w:tc>
              <w:tc>
                <w:tcPr>
                  <w:tcW w:w="1134"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Equipo</w:t>
                  </w:r>
                </w:p>
              </w:tc>
              <w:tc>
                <w:tcPr>
                  <w:tcW w:w="1418"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3</w:t>
                  </w:r>
                </w:p>
              </w:tc>
              <w:tc>
                <w:tcPr>
                  <w:tcW w:w="1889"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100%</w:t>
                  </w:r>
                </w:p>
              </w:tc>
            </w:tr>
            <w:tr w:rsidR="000D704F" w:rsidRPr="00AD2A8E" w:rsidTr="000D704F">
              <w:trPr>
                <w:trHeight w:val="152"/>
                <w:jc w:val="center"/>
              </w:trPr>
              <w:tc>
                <w:tcPr>
                  <w:tcW w:w="491" w:type="dxa"/>
                  <w:shd w:val="clear" w:color="auto" w:fill="FFFFFF"/>
                  <w:tcMar>
                    <w:left w:w="0" w:type="dxa"/>
                    <w:right w:w="0" w:type="dxa"/>
                  </w:tcMar>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2</w:t>
                  </w:r>
                </w:p>
              </w:tc>
              <w:tc>
                <w:tcPr>
                  <w:tcW w:w="3562" w:type="dxa"/>
                  <w:shd w:val="clear" w:color="auto" w:fill="FFFFFF"/>
                  <w:vAlign w:val="center"/>
                </w:tcPr>
                <w:p w:rsidR="000D704F" w:rsidRPr="00AD2A8E" w:rsidRDefault="000D704F" w:rsidP="000D704F">
                  <w:pPr>
                    <w:spacing w:before="60" w:after="60"/>
                    <w:jc w:val="both"/>
                    <w:rPr>
                      <w:rFonts w:ascii="Verdana" w:hAnsi="Verdana" w:cs="Arial"/>
                      <w:sz w:val="17"/>
                      <w:szCs w:val="17"/>
                    </w:rPr>
                  </w:pPr>
                  <w:r w:rsidRPr="00AD2A8E">
                    <w:rPr>
                      <w:rFonts w:ascii="Verdana" w:hAnsi="Verdana" w:cs="Arial"/>
                      <w:sz w:val="17"/>
                      <w:szCs w:val="17"/>
                    </w:rPr>
                    <w:t>Amoladoras</w:t>
                  </w:r>
                </w:p>
              </w:tc>
              <w:tc>
                <w:tcPr>
                  <w:tcW w:w="1134"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Equipo</w:t>
                  </w:r>
                </w:p>
              </w:tc>
              <w:tc>
                <w:tcPr>
                  <w:tcW w:w="1418"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2</w:t>
                  </w:r>
                </w:p>
              </w:tc>
              <w:tc>
                <w:tcPr>
                  <w:tcW w:w="1889"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100%</w:t>
                  </w:r>
                </w:p>
              </w:tc>
            </w:tr>
            <w:tr w:rsidR="000D704F" w:rsidRPr="00AD2A8E" w:rsidTr="000D704F">
              <w:trPr>
                <w:trHeight w:val="109"/>
                <w:jc w:val="center"/>
              </w:trPr>
              <w:tc>
                <w:tcPr>
                  <w:tcW w:w="491" w:type="dxa"/>
                  <w:shd w:val="clear" w:color="auto" w:fill="FFFFFF"/>
                  <w:tcMar>
                    <w:left w:w="0" w:type="dxa"/>
                    <w:right w:w="0" w:type="dxa"/>
                  </w:tcMar>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3</w:t>
                  </w:r>
                </w:p>
              </w:tc>
              <w:tc>
                <w:tcPr>
                  <w:tcW w:w="3562" w:type="dxa"/>
                  <w:shd w:val="clear" w:color="auto" w:fill="FFFFFF"/>
                  <w:vAlign w:val="center"/>
                </w:tcPr>
                <w:p w:rsidR="000D704F" w:rsidRPr="00AD2A8E" w:rsidRDefault="000D704F" w:rsidP="000D704F">
                  <w:pPr>
                    <w:spacing w:before="60" w:after="60"/>
                    <w:jc w:val="both"/>
                    <w:rPr>
                      <w:rFonts w:ascii="Verdana" w:hAnsi="Verdana" w:cs="Arial"/>
                      <w:sz w:val="17"/>
                      <w:szCs w:val="17"/>
                    </w:rPr>
                  </w:pPr>
                  <w:r w:rsidRPr="00AD2A8E">
                    <w:rPr>
                      <w:rFonts w:ascii="Verdana" w:hAnsi="Verdana" w:cs="Arial"/>
                      <w:sz w:val="17"/>
                      <w:szCs w:val="17"/>
                    </w:rPr>
                    <w:t>Herramientas y equipos menores</w:t>
                  </w:r>
                  <w:r>
                    <w:rPr>
                      <w:rFonts w:ascii="Verdana" w:hAnsi="Verdana" w:cs="Arial"/>
                      <w:sz w:val="17"/>
                      <w:szCs w:val="17"/>
                    </w:rPr>
                    <w:t xml:space="preserve"> para obras civiles e instalación de equipamiento tecnológico.</w:t>
                  </w:r>
                </w:p>
              </w:tc>
              <w:tc>
                <w:tcPr>
                  <w:tcW w:w="1134"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Global</w:t>
                  </w:r>
                </w:p>
              </w:tc>
              <w:tc>
                <w:tcPr>
                  <w:tcW w:w="1418"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1</w:t>
                  </w:r>
                </w:p>
              </w:tc>
              <w:tc>
                <w:tcPr>
                  <w:tcW w:w="1889"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100%</w:t>
                  </w:r>
                </w:p>
              </w:tc>
            </w:tr>
            <w:tr w:rsidR="000D704F" w:rsidRPr="00AD2A8E" w:rsidTr="000D704F">
              <w:trPr>
                <w:trHeight w:val="109"/>
                <w:jc w:val="center"/>
              </w:trPr>
              <w:tc>
                <w:tcPr>
                  <w:tcW w:w="491" w:type="dxa"/>
                  <w:shd w:val="clear" w:color="auto" w:fill="FFFFFF"/>
                  <w:tcMar>
                    <w:left w:w="0" w:type="dxa"/>
                    <w:right w:w="0" w:type="dxa"/>
                  </w:tcMar>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4</w:t>
                  </w:r>
                </w:p>
              </w:tc>
              <w:tc>
                <w:tcPr>
                  <w:tcW w:w="3562" w:type="dxa"/>
                  <w:shd w:val="clear" w:color="auto" w:fill="FFFFFF"/>
                  <w:vAlign w:val="center"/>
                </w:tcPr>
                <w:p w:rsidR="000D704F" w:rsidRPr="00AD2A8E" w:rsidRDefault="000D704F" w:rsidP="000D704F">
                  <w:pPr>
                    <w:spacing w:before="60" w:after="60"/>
                    <w:jc w:val="both"/>
                    <w:rPr>
                      <w:rFonts w:ascii="Verdana" w:hAnsi="Verdana" w:cs="Arial"/>
                      <w:sz w:val="17"/>
                      <w:szCs w:val="17"/>
                    </w:rPr>
                  </w:pPr>
                  <w:r w:rsidRPr="00AD2A8E">
                    <w:rPr>
                      <w:rFonts w:ascii="Verdana" w:hAnsi="Verdana" w:cs="Arial"/>
                      <w:sz w:val="17"/>
                      <w:szCs w:val="17"/>
                    </w:rPr>
                    <w:t>Equipos de seguridad industrial</w:t>
                  </w:r>
                </w:p>
              </w:tc>
              <w:tc>
                <w:tcPr>
                  <w:tcW w:w="1134"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Global</w:t>
                  </w:r>
                </w:p>
              </w:tc>
              <w:tc>
                <w:tcPr>
                  <w:tcW w:w="1418"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1</w:t>
                  </w:r>
                </w:p>
              </w:tc>
              <w:tc>
                <w:tcPr>
                  <w:tcW w:w="1889" w:type="dxa"/>
                  <w:shd w:val="clear" w:color="auto" w:fill="FFFFFF"/>
                  <w:vAlign w:val="center"/>
                </w:tcPr>
                <w:p w:rsidR="000D704F" w:rsidRPr="00AD2A8E" w:rsidRDefault="000D704F" w:rsidP="000D704F">
                  <w:pPr>
                    <w:spacing w:before="60" w:after="60"/>
                    <w:jc w:val="center"/>
                    <w:rPr>
                      <w:rFonts w:ascii="Verdana" w:hAnsi="Verdana" w:cs="Arial"/>
                      <w:sz w:val="17"/>
                      <w:szCs w:val="17"/>
                    </w:rPr>
                  </w:pPr>
                  <w:r w:rsidRPr="00AD2A8E">
                    <w:rPr>
                      <w:rFonts w:ascii="Verdana" w:hAnsi="Verdana" w:cs="Arial"/>
                      <w:sz w:val="17"/>
                      <w:szCs w:val="17"/>
                    </w:rPr>
                    <w:t>100%</w:t>
                  </w:r>
                </w:p>
              </w:tc>
            </w:tr>
          </w:tbl>
          <w:p w:rsidR="000D704F" w:rsidRPr="00AD2A8E" w:rsidRDefault="000D704F" w:rsidP="000D704F">
            <w:pPr>
              <w:spacing w:after="120"/>
              <w:ind w:left="720"/>
              <w:jc w:val="both"/>
              <w:rPr>
                <w:rFonts w:ascii="Verdana" w:hAnsi="Verdana" w:cs="Arial"/>
                <w:sz w:val="17"/>
                <w:szCs w:val="17"/>
              </w:rPr>
            </w:pPr>
          </w:p>
        </w:tc>
      </w:tr>
      <w:tr w:rsidR="000D704F" w:rsidRPr="00AD2A8E" w:rsidTr="000D704F">
        <w:trPr>
          <w:trHeight w:val="428"/>
        </w:trPr>
        <w:tc>
          <w:tcPr>
            <w:tcW w:w="9639" w:type="dxa"/>
            <w:tcBorders>
              <w:top w:val="single" w:sz="4" w:space="0" w:color="auto"/>
              <w:left w:val="single" w:sz="4" w:space="0" w:color="auto"/>
              <w:bottom w:val="single" w:sz="4" w:space="0" w:color="auto"/>
              <w:right w:val="single" w:sz="4" w:space="0" w:color="auto"/>
            </w:tcBorders>
            <w:shd w:val="clear" w:color="auto" w:fill="1F497D"/>
            <w:vAlign w:val="center"/>
          </w:tcPr>
          <w:p w:rsidR="000D704F" w:rsidRPr="00AD2A8E" w:rsidRDefault="000D704F" w:rsidP="000D704F">
            <w:pPr>
              <w:widowControl w:val="0"/>
              <w:numPr>
                <w:ilvl w:val="0"/>
                <w:numId w:val="137"/>
              </w:numPr>
              <w:tabs>
                <w:tab w:val="left" w:pos="736"/>
              </w:tabs>
              <w:spacing w:line="277" w:lineRule="exact"/>
              <w:ind w:hanging="402"/>
              <w:jc w:val="both"/>
              <w:rPr>
                <w:rFonts w:ascii="Verdana" w:hAnsi="Verdana" w:cs="Arial"/>
                <w:b/>
                <w:color w:val="FFFFFF"/>
                <w:sz w:val="17"/>
                <w:szCs w:val="17"/>
              </w:rPr>
            </w:pPr>
            <w:r>
              <w:rPr>
                <w:rFonts w:ascii="Verdana" w:hAnsi="Verdana" w:cs="Arial"/>
                <w:b/>
                <w:color w:val="FFFFFF"/>
                <w:sz w:val="17"/>
                <w:szCs w:val="17"/>
              </w:rPr>
              <w:t>TRABAJADORES NECESARIOS PARA LA EJECUCIÓN DE LA OBRA</w:t>
            </w:r>
          </w:p>
        </w:tc>
      </w:tr>
      <w:tr w:rsidR="000D704F" w:rsidRPr="00AD2A8E" w:rsidTr="000D704F">
        <w:trPr>
          <w:trHeight w:val="2551"/>
        </w:trPr>
        <w:tc>
          <w:tcPr>
            <w:tcW w:w="9639" w:type="dxa"/>
            <w:tcBorders>
              <w:top w:val="single" w:sz="4" w:space="0" w:color="auto"/>
              <w:left w:val="single" w:sz="4" w:space="0" w:color="auto"/>
              <w:bottom w:val="single" w:sz="4" w:space="0" w:color="auto"/>
              <w:right w:val="single" w:sz="4" w:space="0" w:color="auto"/>
            </w:tcBorders>
            <w:shd w:val="clear" w:color="auto" w:fill="auto"/>
            <w:vAlign w:val="center"/>
          </w:tcPr>
          <w:p w:rsidR="000D704F" w:rsidRPr="005016B1" w:rsidRDefault="000D704F" w:rsidP="000D704F">
            <w:pPr>
              <w:widowControl w:val="0"/>
              <w:tabs>
                <w:tab w:val="left" w:pos="736"/>
              </w:tabs>
              <w:jc w:val="both"/>
              <w:rPr>
                <w:rFonts w:ascii="Verdana" w:hAnsi="Verdana" w:cs="Arial"/>
                <w:b/>
                <w:color w:val="FFFFFF"/>
                <w:sz w:val="8"/>
                <w:szCs w:val="17"/>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5629"/>
              <w:gridCol w:w="3788"/>
            </w:tblGrid>
            <w:tr w:rsidR="000D704F" w:rsidRPr="005016B1" w:rsidTr="000D704F">
              <w:trPr>
                <w:trHeight w:val="260"/>
                <w:jc w:val="center"/>
              </w:trPr>
              <w:tc>
                <w:tcPr>
                  <w:tcW w:w="5000" w:type="pct"/>
                  <w:gridSpan w:val="2"/>
                  <w:tcBorders>
                    <w:top w:val="single" w:sz="2" w:space="0" w:color="auto"/>
                    <w:left w:val="single" w:sz="2" w:space="0" w:color="auto"/>
                    <w:bottom w:val="single" w:sz="2" w:space="0" w:color="auto"/>
                    <w:right w:val="single" w:sz="2" w:space="0" w:color="auto"/>
                  </w:tcBorders>
                  <w:shd w:val="clear" w:color="auto" w:fill="0F243E" w:themeFill="text2" w:themeFillShade="80"/>
                  <w:vAlign w:val="center"/>
                  <w:hideMark/>
                </w:tcPr>
                <w:p w:rsidR="000D704F" w:rsidRPr="005016B1" w:rsidRDefault="000D704F" w:rsidP="000D704F">
                  <w:pPr>
                    <w:spacing w:before="60" w:after="60"/>
                    <w:jc w:val="center"/>
                    <w:rPr>
                      <w:rFonts w:ascii="Verdana" w:hAnsi="Verdana" w:cs="Arial"/>
                      <w:b/>
                      <w:sz w:val="16"/>
                      <w:szCs w:val="16"/>
                      <w:lang w:val="es-BO"/>
                    </w:rPr>
                  </w:pPr>
                  <w:r w:rsidRPr="005016B1">
                    <w:rPr>
                      <w:rFonts w:ascii="Verdana" w:hAnsi="Verdana" w:cs="Arial"/>
                      <w:b/>
                      <w:sz w:val="16"/>
                      <w:szCs w:val="16"/>
                      <w:lang w:val="es-BO"/>
                    </w:rPr>
                    <w:t>TRABAJADORES NECESARIOS PARA LA EJECUCIÓN DE OBRA</w:t>
                  </w:r>
                </w:p>
              </w:tc>
            </w:tr>
            <w:tr w:rsidR="000D704F" w:rsidRPr="005016B1" w:rsidTr="000D704F">
              <w:trPr>
                <w:trHeight w:val="277"/>
                <w:jc w:val="center"/>
              </w:trPr>
              <w:tc>
                <w:tcPr>
                  <w:tcW w:w="2989"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0D704F" w:rsidRPr="005016B1" w:rsidRDefault="000D704F" w:rsidP="000D704F">
                  <w:pPr>
                    <w:spacing w:before="60" w:after="60"/>
                    <w:jc w:val="center"/>
                    <w:rPr>
                      <w:rFonts w:ascii="Verdana" w:hAnsi="Verdana" w:cs="Arial"/>
                      <w:b/>
                      <w:sz w:val="16"/>
                      <w:szCs w:val="16"/>
                      <w:lang w:val="es-BO"/>
                    </w:rPr>
                  </w:pPr>
                  <w:r w:rsidRPr="005016B1">
                    <w:rPr>
                      <w:rFonts w:ascii="Verdana" w:hAnsi="Verdana" w:cs="Arial"/>
                      <w:b/>
                      <w:sz w:val="16"/>
                      <w:szCs w:val="16"/>
                      <w:lang w:val="es-BO"/>
                    </w:rPr>
                    <w:t>Personal Requerido</w:t>
                  </w:r>
                </w:p>
              </w:tc>
              <w:tc>
                <w:tcPr>
                  <w:tcW w:w="2011"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0D704F" w:rsidRPr="005016B1" w:rsidRDefault="000D704F" w:rsidP="000D704F">
                  <w:pPr>
                    <w:spacing w:before="60" w:after="60"/>
                    <w:jc w:val="center"/>
                    <w:rPr>
                      <w:rFonts w:ascii="Verdana" w:hAnsi="Verdana" w:cs="Arial"/>
                      <w:b/>
                      <w:sz w:val="16"/>
                      <w:szCs w:val="16"/>
                      <w:lang w:val="es-BO"/>
                    </w:rPr>
                  </w:pPr>
                  <w:r w:rsidRPr="005016B1">
                    <w:rPr>
                      <w:rFonts w:ascii="Verdana" w:hAnsi="Verdana" w:cs="Arial"/>
                      <w:b/>
                      <w:sz w:val="16"/>
                      <w:szCs w:val="16"/>
                      <w:lang w:val="es-BO"/>
                    </w:rPr>
                    <w:t>NÚMERO DE TRABAJADORES</w:t>
                  </w:r>
                </w:p>
              </w:tc>
            </w:tr>
            <w:tr w:rsidR="000D704F" w:rsidRPr="005016B1" w:rsidTr="000D704F">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0D704F" w:rsidRPr="005016B1" w:rsidRDefault="000D704F" w:rsidP="000D704F">
                  <w:pPr>
                    <w:spacing w:before="60" w:after="60"/>
                    <w:rPr>
                      <w:rFonts w:ascii="Verdana" w:hAnsi="Verdana" w:cs="Arial"/>
                      <w:sz w:val="16"/>
                      <w:szCs w:val="16"/>
                      <w:lang w:val="es-BO"/>
                    </w:rPr>
                  </w:pPr>
                  <w:r w:rsidRPr="005016B1">
                    <w:rPr>
                      <w:rFonts w:ascii="Verdana" w:hAnsi="Verdana" w:cs="Arial"/>
                      <w:sz w:val="16"/>
                      <w:szCs w:val="16"/>
                      <w:lang w:val="es-BO"/>
                    </w:rPr>
                    <w:t>Personal clave</w:t>
                  </w:r>
                </w:p>
              </w:tc>
              <w:tc>
                <w:tcPr>
                  <w:tcW w:w="2011" w:type="pct"/>
                  <w:tcBorders>
                    <w:top w:val="single" w:sz="2" w:space="0" w:color="auto"/>
                    <w:left w:val="single" w:sz="2" w:space="0" w:color="auto"/>
                    <w:bottom w:val="single" w:sz="2" w:space="0" w:color="auto"/>
                    <w:right w:val="single" w:sz="2" w:space="0" w:color="auto"/>
                  </w:tcBorders>
                  <w:hideMark/>
                </w:tcPr>
                <w:p w:rsidR="000D704F" w:rsidRPr="005016B1" w:rsidRDefault="000D704F" w:rsidP="000D704F">
                  <w:pPr>
                    <w:spacing w:before="60" w:after="60"/>
                    <w:rPr>
                      <w:rFonts w:ascii="Verdana" w:hAnsi="Verdana" w:cs="Arial"/>
                      <w:i/>
                      <w:sz w:val="16"/>
                      <w:szCs w:val="16"/>
                      <w:lang w:val="es-BO"/>
                    </w:rPr>
                  </w:pPr>
                  <m:oMathPara>
                    <m:oMath>
                      <m:r>
                        <w:rPr>
                          <w:rFonts w:ascii="Cambria Math" w:hAnsi="Cambria Math" w:cs="Arial"/>
                          <w:sz w:val="16"/>
                          <w:szCs w:val="16"/>
                          <w:lang w:val="es-BO"/>
                        </w:rPr>
                        <m:t>4</m:t>
                      </m:r>
                    </m:oMath>
                  </m:oMathPara>
                </w:p>
              </w:tc>
            </w:tr>
            <w:tr w:rsidR="000D704F" w:rsidRPr="005016B1" w:rsidTr="000D704F">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0D704F" w:rsidRPr="005016B1" w:rsidRDefault="000D704F" w:rsidP="000D704F">
                  <w:pPr>
                    <w:spacing w:before="60" w:after="60"/>
                    <w:rPr>
                      <w:rFonts w:ascii="Verdana" w:hAnsi="Verdana" w:cs="Arial"/>
                      <w:i/>
                      <w:sz w:val="16"/>
                      <w:szCs w:val="16"/>
                      <w:lang w:val="es-BO"/>
                    </w:rPr>
                  </w:pPr>
                  <w:r>
                    <w:rPr>
                      <w:rFonts w:ascii="Verdana" w:hAnsi="Verdana" w:cs="Arial"/>
                      <w:i/>
                      <w:sz w:val="16"/>
                      <w:szCs w:val="16"/>
                      <w:lang w:val="es-BO"/>
                    </w:rPr>
                    <w:t>Mano de obra calificada (albañiles, pintores)</w:t>
                  </w:r>
                </w:p>
              </w:tc>
              <w:tc>
                <w:tcPr>
                  <w:tcW w:w="2011" w:type="pct"/>
                  <w:tcBorders>
                    <w:top w:val="single" w:sz="2" w:space="0" w:color="auto"/>
                    <w:left w:val="single" w:sz="2" w:space="0" w:color="auto"/>
                    <w:bottom w:val="single" w:sz="2" w:space="0" w:color="auto"/>
                    <w:right w:val="single" w:sz="2" w:space="0" w:color="auto"/>
                  </w:tcBorders>
                  <w:hideMark/>
                </w:tcPr>
                <w:p w:rsidR="000D704F" w:rsidRPr="005016B1" w:rsidRDefault="000D704F" w:rsidP="000D704F">
                  <w:pPr>
                    <w:spacing w:before="60" w:after="60"/>
                    <w:rPr>
                      <w:rFonts w:ascii="Verdana" w:hAnsi="Verdana" w:cs="Arial"/>
                      <w:sz w:val="16"/>
                      <w:szCs w:val="16"/>
                      <w:lang w:val="es-BO"/>
                    </w:rPr>
                  </w:pPr>
                  <m:oMathPara>
                    <m:oMath>
                      <m:r>
                        <w:rPr>
                          <w:rFonts w:ascii="Cambria Math" w:hAnsi="Cambria Math" w:cs="Arial"/>
                          <w:sz w:val="16"/>
                          <w:szCs w:val="16"/>
                          <w:lang w:val="es-BO"/>
                        </w:rPr>
                        <m:t>3</m:t>
                      </m:r>
                    </m:oMath>
                  </m:oMathPara>
                </w:p>
              </w:tc>
            </w:tr>
            <w:tr w:rsidR="000D704F" w:rsidRPr="005016B1" w:rsidTr="000D704F">
              <w:trPr>
                <w:trHeight w:val="170"/>
                <w:jc w:val="center"/>
              </w:trPr>
              <w:tc>
                <w:tcPr>
                  <w:tcW w:w="2989" w:type="pct"/>
                  <w:tcBorders>
                    <w:top w:val="single" w:sz="2" w:space="0" w:color="auto"/>
                    <w:left w:val="single" w:sz="2" w:space="0" w:color="auto"/>
                    <w:bottom w:val="single" w:sz="2" w:space="0" w:color="auto"/>
                    <w:right w:val="single" w:sz="2" w:space="0" w:color="auto"/>
                  </w:tcBorders>
                  <w:hideMark/>
                </w:tcPr>
                <w:p w:rsidR="000D704F" w:rsidRPr="005016B1" w:rsidRDefault="000D704F" w:rsidP="000D704F">
                  <w:pPr>
                    <w:spacing w:before="60" w:after="60"/>
                    <w:rPr>
                      <w:rFonts w:ascii="Verdana" w:hAnsi="Verdana" w:cs="Arial"/>
                      <w:i/>
                      <w:sz w:val="16"/>
                      <w:szCs w:val="16"/>
                      <w:lang w:val="es-BO"/>
                    </w:rPr>
                  </w:pPr>
                  <w:r>
                    <w:rPr>
                      <w:rFonts w:ascii="Verdana" w:hAnsi="Verdana" w:cs="Arial"/>
                      <w:i/>
                      <w:sz w:val="16"/>
                      <w:szCs w:val="16"/>
                      <w:lang w:val="es-BO"/>
                    </w:rPr>
                    <w:t>Mano de obra no calificada (ayudantes de obra)</w:t>
                  </w:r>
                </w:p>
              </w:tc>
              <w:tc>
                <w:tcPr>
                  <w:tcW w:w="2011" w:type="pct"/>
                  <w:tcBorders>
                    <w:top w:val="single" w:sz="2" w:space="0" w:color="auto"/>
                    <w:left w:val="single" w:sz="2" w:space="0" w:color="auto"/>
                    <w:bottom w:val="single" w:sz="2" w:space="0" w:color="auto"/>
                    <w:right w:val="single" w:sz="2" w:space="0" w:color="auto"/>
                  </w:tcBorders>
                  <w:hideMark/>
                </w:tcPr>
                <w:p w:rsidR="000D704F" w:rsidRPr="005016B1" w:rsidRDefault="000D704F" w:rsidP="000D704F">
                  <w:pPr>
                    <w:spacing w:before="60" w:after="60"/>
                    <w:rPr>
                      <w:rFonts w:ascii="Verdana" w:hAnsi="Verdana" w:cs="Arial"/>
                      <w:sz w:val="16"/>
                      <w:szCs w:val="16"/>
                      <w:lang w:val="es-BO"/>
                    </w:rPr>
                  </w:pPr>
                  <m:oMathPara>
                    <m:oMath>
                      <m:r>
                        <w:rPr>
                          <w:rFonts w:ascii="Cambria Math" w:hAnsi="Cambria Math" w:cs="Arial"/>
                          <w:sz w:val="16"/>
                          <w:szCs w:val="16"/>
                          <w:lang w:val="es-BO"/>
                        </w:rPr>
                        <m:t>3</m:t>
                      </m:r>
                    </m:oMath>
                  </m:oMathPara>
                </w:p>
              </w:tc>
            </w:tr>
            <w:tr w:rsidR="000D704F" w:rsidRPr="005016B1" w:rsidTr="000D704F">
              <w:trPr>
                <w:trHeight w:val="170"/>
                <w:jc w:val="center"/>
              </w:trPr>
              <w:tc>
                <w:tcPr>
                  <w:tcW w:w="2989" w:type="pct"/>
                  <w:tcBorders>
                    <w:top w:val="single" w:sz="2" w:space="0" w:color="auto"/>
                    <w:left w:val="single" w:sz="2" w:space="0" w:color="auto"/>
                    <w:bottom w:val="single" w:sz="2" w:space="0" w:color="auto"/>
                    <w:right w:val="single" w:sz="2" w:space="0" w:color="auto"/>
                  </w:tcBorders>
                  <w:vAlign w:val="center"/>
                  <w:hideMark/>
                </w:tcPr>
                <w:p w:rsidR="000D704F" w:rsidRPr="005016B1" w:rsidRDefault="000D704F" w:rsidP="000D704F">
                  <w:pPr>
                    <w:spacing w:before="60" w:after="60"/>
                    <w:jc w:val="center"/>
                    <w:rPr>
                      <w:rFonts w:ascii="Verdana" w:hAnsi="Verdana" w:cs="Arial"/>
                      <w:b/>
                      <w:sz w:val="16"/>
                      <w:szCs w:val="16"/>
                      <w:lang w:val="es-BO"/>
                    </w:rPr>
                  </w:pPr>
                  <w:r w:rsidRPr="005016B1">
                    <w:rPr>
                      <w:rFonts w:ascii="Verdana" w:hAnsi="Verdana" w:cs="Arial"/>
                      <w:b/>
                      <w:sz w:val="16"/>
                      <w:szCs w:val="16"/>
                      <w:lang w:val="es-BO"/>
                    </w:rPr>
                    <w:t>TOTAL</w:t>
                  </w:r>
                </w:p>
              </w:tc>
              <w:tc>
                <w:tcPr>
                  <w:tcW w:w="2011" w:type="pct"/>
                  <w:tcBorders>
                    <w:top w:val="single" w:sz="2" w:space="0" w:color="auto"/>
                    <w:left w:val="single" w:sz="2" w:space="0" w:color="auto"/>
                    <w:bottom w:val="single" w:sz="2" w:space="0" w:color="auto"/>
                    <w:right w:val="single" w:sz="2" w:space="0" w:color="auto"/>
                  </w:tcBorders>
                  <w:hideMark/>
                </w:tcPr>
                <w:p w:rsidR="000D704F" w:rsidRPr="005016B1" w:rsidRDefault="000D704F" w:rsidP="000D704F">
                  <w:pPr>
                    <w:spacing w:before="60" w:after="60"/>
                    <w:rPr>
                      <w:rFonts w:ascii="Verdana" w:hAnsi="Verdana" w:cs="Arial"/>
                      <w:i/>
                      <w:sz w:val="16"/>
                      <w:szCs w:val="16"/>
                      <w:lang w:val="es-BO"/>
                    </w:rPr>
                  </w:pPr>
                  <m:oMathPara>
                    <m:oMath>
                      <m:r>
                        <w:rPr>
                          <w:rFonts w:ascii="Cambria Math" w:hAnsi="Cambria Math" w:cs="Arial"/>
                          <w:sz w:val="16"/>
                          <w:szCs w:val="16"/>
                          <w:lang w:val="es-BO"/>
                        </w:rPr>
                        <m:t>TOTAL= 10</m:t>
                      </m:r>
                    </m:oMath>
                  </m:oMathPara>
                </w:p>
              </w:tc>
            </w:tr>
          </w:tbl>
          <w:p w:rsidR="000D704F" w:rsidRPr="00826A92" w:rsidRDefault="000D704F" w:rsidP="000D704F">
            <w:pPr>
              <w:ind w:left="12" w:right="113"/>
              <w:jc w:val="both"/>
              <w:rPr>
                <w:rFonts w:ascii="Verdana" w:hAnsi="Verdana"/>
                <w:sz w:val="16"/>
                <w:szCs w:val="16"/>
                <w:lang w:val="es-BO"/>
              </w:rPr>
            </w:pPr>
            <w:r w:rsidRPr="00826A92">
              <w:rPr>
                <w:rFonts w:ascii="Verdana" w:hAnsi="Verdana"/>
                <w:sz w:val="16"/>
                <w:szCs w:val="16"/>
                <w:lang w:val="es-BO"/>
              </w:rPr>
              <w:t xml:space="preserve">El presente cuadro deberá ser elaborado por la Entidad convocante, en base al personal necesario para la ejecución de obra, a fin de aplicarse el margen de preferencia por generación de empleo. </w:t>
            </w:r>
          </w:p>
        </w:tc>
      </w:tr>
      <w:tr w:rsidR="000D704F" w:rsidRPr="00AD2A8E" w:rsidTr="000D704F">
        <w:trPr>
          <w:trHeight w:val="428"/>
        </w:trPr>
        <w:tc>
          <w:tcPr>
            <w:tcW w:w="9639" w:type="dxa"/>
            <w:tcBorders>
              <w:top w:val="single" w:sz="4" w:space="0" w:color="auto"/>
              <w:left w:val="single" w:sz="4" w:space="0" w:color="auto"/>
              <w:bottom w:val="single" w:sz="4" w:space="0" w:color="auto"/>
              <w:right w:val="single" w:sz="4" w:space="0" w:color="auto"/>
            </w:tcBorders>
            <w:shd w:val="clear" w:color="auto" w:fill="1F497D"/>
            <w:vAlign w:val="center"/>
          </w:tcPr>
          <w:p w:rsidR="000D704F" w:rsidRPr="00AD2A8E" w:rsidRDefault="000D704F" w:rsidP="000D704F">
            <w:pPr>
              <w:widowControl w:val="0"/>
              <w:numPr>
                <w:ilvl w:val="0"/>
                <w:numId w:val="137"/>
              </w:numPr>
              <w:tabs>
                <w:tab w:val="left" w:pos="736"/>
              </w:tabs>
              <w:spacing w:line="277" w:lineRule="exact"/>
              <w:ind w:hanging="402"/>
              <w:jc w:val="both"/>
              <w:rPr>
                <w:rFonts w:ascii="Verdana" w:hAnsi="Verdana" w:cs="Arial"/>
                <w:b/>
                <w:color w:val="FFFFFF"/>
                <w:sz w:val="17"/>
                <w:szCs w:val="17"/>
              </w:rPr>
            </w:pPr>
            <w:r w:rsidRPr="00AD2A8E">
              <w:rPr>
                <w:rFonts w:ascii="Verdana" w:hAnsi="Verdana" w:cs="Arial"/>
                <w:b/>
                <w:color w:val="FFFFFF"/>
                <w:sz w:val="17"/>
                <w:szCs w:val="17"/>
              </w:rPr>
              <w:lastRenderedPageBreak/>
              <w:t>REQUISITOS TÉCNICOS</w:t>
            </w:r>
          </w:p>
        </w:tc>
      </w:tr>
      <w:tr w:rsidR="000D704F" w:rsidRPr="00AD2A8E" w:rsidTr="000D704F">
        <w:trPr>
          <w:trHeight w:val="2819"/>
        </w:trPr>
        <w:tc>
          <w:tcPr>
            <w:tcW w:w="9639" w:type="dxa"/>
            <w:tcBorders>
              <w:top w:val="single" w:sz="4" w:space="0" w:color="auto"/>
              <w:left w:val="single" w:sz="4" w:space="0" w:color="auto"/>
              <w:bottom w:val="single" w:sz="4" w:space="0" w:color="auto"/>
              <w:right w:val="single" w:sz="4" w:space="0" w:color="auto"/>
            </w:tcBorders>
            <w:shd w:val="clear" w:color="auto" w:fill="auto"/>
            <w:vAlign w:val="center"/>
          </w:tcPr>
          <w:p w:rsidR="000D704F" w:rsidRPr="00AD2A8E" w:rsidRDefault="000D704F" w:rsidP="000D704F">
            <w:pPr>
              <w:shd w:val="clear" w:color="auto" w:fill="FFFFFF"/>
              <w:contextualSpacing/>
              <w:jc w:val="both"/>
              <w:rPr>
                <w:rFonts w:ascii="Verdana" w:hAnsi="Verdana" w:cs="Arial"/>
                <w:sz w:val="17"/>
                <w:szCs w:val="17"/>
              </w:rPr>
            </w:pPr>
            <w:r w:rsidRPr="0091544F">
              <w:rPr>
                <w:rFonts w:ascii="Verdana" w:hAnsi="Verdana" w:cs="Arial"/>
                <w:sz w:val="17"/>
                <w:szCs w:val="17"/>
              </w:rPr>
              <w:t>El proponente deberá contemplar en su propuesta los siguientes puntos para la ejecución del proyecto:</w:t>
            </w:r>
          </w:p>
          <w:p w:rsidR="000D704F" w:rsidRPr="00AD2A8E" w:rsidRDefault="000D704F" w:rsidP="000D704F">
            <w:pPr>
              <w:shd w:val="clear" w:color="auto" w:fill="FFFFFF"/>
              <w:contextualSpacing/>
              <w:jc w:val="both"/>
              <w:rPr>
                <w:rFonts w:ascii="Verdana" w:hAnsi="Verdana" w:cs="Arial"/>
                <w:sz w:val="17"/>
                <w:szCs w:val="17"/>
              </w:rPr>
            </w:pPr>
          </w:p>
          <w:tbl>
            <w:tblPr>
              <w:tblW w:w="8944" w:type="dxa"/>
              <w:jc w:val="center"/>
              <w:tblCellMar>
                <w:left w:w="70" w:type="dxa"/>
                <w:right w:w="70" w:type="dxa"/>
              </w:tblCellMar>
              <w:tblLook w:val="04A0" w:firstRow="1" w:lastRow="0" w:firstColumn="1" w:lastColumn="0" w:noHBand="0" w:noVBand="1"/>
            </w:tblPr>
            <w:tblGrid>
              <w:gridCol w:w="598"/>
              <w:gridCol w:w="3588"/>
              <w:gridCol w:w="1843"/>
              <w:gridCol w:w="1408"/>
              <w:gridCol w:w="1507"/>
            </w:tblGrid>
            <w:tr w:rsidR="000D704F" w:rsidRPr="00AD2A8E" w:rsidTr="000D704F">
              <w:trPr>
                <w:trHeight w:val="60"/>
                <w:jc w:val="center"/>
              </w:trPr>
              <w:tc>
                <w:tcPr>
                  <w:tcW w:w="598"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0D704F" w:rsidRPr="00AD2A8E" w:rsidRDefault="000D704F" w:rsidP="000D704F">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Lote</w:t>
                  </w:r>
                </w:p>
              </w:tc>
              <w:tc>
                <w:tcPr>
                  <w:tcW w:w="3588" w:type="dxa"/>
                  <w:tcBorders>
                    <w:top w:val="single" w:sz="4" w:space="0" w:color="auto"/>
                    <w:left w:val="nil"/>
                    <w:bottom w:val="single" w:sz="4" w:space="0" w:color="auto"/>
                    <w:right w:val="single" w:sz="4" w:space="0" w:color="auto"/>
                  </w:tcBorders>
                  <w:shd w:val="clear" w:color="auto" w:fill="B8CCE4"/>
                  <w:vAlign w:val="center"/>
                  <w:hideMark/>
                </w:tcPr>
                <w:p w:rsidR="000D704F" w:rsidRPr="00AD2A8E" w:rsidRDefault="000D704F" w:rsidP="000D704F">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Descripción</w:t>
                  </w:r>
                  <w:r>
                    <w:rPr>
                      <w:rFonts w:ascii="Verdana" w:hAnsi="Verdana" w:cs="Arial"/>
                      <w:b/>
                      <w:bCs/>
                      <w:color w:val="000000"/>
                      <w:sz w:val="17"/>
                      <w:szCs w:val="17"/>
                      <w:lang w:eastAsia="es-BO"/>
                    </w:rPr>
                    <w:t xml:space="preserve"> (*)</w:t>
                  </w:r>
                </w:p>
              </w:tc>
              <w:tc>
                <w:tcPr>
                  <w:tcW w:w="1843" w:type="dxa"/>
                  <w:tcBorders>
                    <w:top w:val="single" w:sz="4" w:space="0" w:color="auto"/>
                    <w:left w:val="nil"/>
                    <w:bottom w:val="single" w:sz="4" w:space="0" w:color="auto"/>
                    <w:right w:val="single" w:sz="4" w:space="0" w:color="auto"/>
                  </w:tcBorders>
                  <w:shd w:val="clear" w:color="auto" w:fill="B8CCE4"/>
                  <w:vAlign w:val="center"/>
                </w:tcPr>
                <w:p w:rsidR="000D704F" w:rsidRPr="00DF7732" w:rsidRDefault="000D704F" w:rsidP="000D704F">
                  <w:pPr>
                    <w:jc w:val="center"/>
                    <w:rPr>
                      <w:rFonts w:ascii="Verdana" w:hAnsi="Verdana" w:cs="Arial"/>
                      <w:b/>
                      <w:bCs/>
                      <w:color w:val="000000"/>
                      <w:sz w:val="17"/>
                      <w:szCs w:val="17"/>
                      <w:highlight w:val="green"/>
                      <w:lang w:eastAsia="es-BO"/>
                    </w:rPr>
                  </w:pPr>
                  <w:r w:rsidRPr="00A4487D">
                    <w:rPr>
                      <w:rFonts w:ascii="Verdana" w:hAnsi="Verdana" w:cs="Arial"/>
                      <w:b/>
                      <w:bCs/>
                      <w:color w:val="000000"/>
                      <w:sz w:val="17"/>
                      <w:szCs w:val="17"/>
                      <w:lang w:eastAsia="es-BO"/>
                    </w:rPr>
                    <w:t>Ítems del Lote</w:t>
                  </w:r>
                </w:p>
              </w:tc>
              <w:tc>
                <w:tcPr>
                  <w:tcW w:w="1408" w:type="dxa"/>
                  <w:tcBorders>
                    <w:top w:val="single" w:sz="4" w:space="0" w:color="auto"/>
                    <w:left w:val="single" w:sz="4" w:space="0" w:color="auto"/>
                    <w:bottom w:val="single" w:sz="4" w:space="0" w:color="auto"/>
                    <w:right w:val="single" w:sz="4" w:space="0" w:color="auto"/>
                  </w:tcBorders>
                  <w:shd w:val="clear" w:color="auto" w:fill="B8CCE4"/>
                  <w:vAlign w:val="center"/>
                </w:tcPr>
                <w:p w:rsidR="000D704F" w:rsidRPr="00A4487D" w:rsidRDefault="000D704F" w:rsidP="000D704F">
                  <w:pPr>
                    <w:jc w:val="center"/>
                    <w:rPr>
                      <w:rFonts w:ascii="Verdana" w:hAnsi="Verdana" w:cs="Arial"/>
                      <w:b/>
                      <w:bCs/>
                      <w:color w:val="000000"/>
                      <w:sz w:val="17"/>
                      <w:szCs w:val="17"/>
                      <w:lang w:eastAsia="es-BO"/>
                    </w:rPr>
                  </w:pPr>
                  <w:r w:rsidRPr="00A4487D">
                    <w:rPr>
                      <w:rFonts w:ascii="Verdana" w:hAnsi="Verdana" w:cs="Arial"/>
                      <w:b/>
                      <w:bCs/>
                      <w:color w:val="000000"/>
                      <w:sz w:val="17"/>
                      <w:szCs w:val="17"/>
                      <w:lang w:eastAsia="es-BO"/>
                    </w:rPr>
                    <w:t>Costo Unitario</w:t>
                  </w:r>
                </w:p>
                <w:p w:rsidR="000D704F" w:rsidRPr="00DF7732" w:rsidRDefault="000D704F" w:rsidP="000D704F">
                  <w:pPr>
                    <w:jc w:val="center"/>
                    <w:rPr>
                      <w:rFonts w:ascii="Verdana" w:hAnsi="Verdana" w:cs="Arial"/>
                      <w:b/>
                      <w:bCs/>
                      <w:color w:val="000000"/>
                      <w:sz w:val="17"/>
                      <w:szCs w:val="17"/>
                      <w:highlight w:val="green"/>
                      <w:lang w:eastAsia="es-BO"/>
                    </w:rPr>
                  </w:pPr>
                  <w:r w:rsidRPr="00A4487D">
                    <w:rPr>
                      <w:rFonts w:ascii="Verdana" w:hAnsi="Verdana" w:cs="Arial"/>
                      <w:b/>
                      <w:bCs/>
                      <w:color w:val="000000"/>
                      <w:sz w:val="17"/>
                      <w:szCs w:val="17"/>
                      <w:lang w:eastAsia="es-BO"/>
                    </w:rPr>
                    <w:t>(En Bs.)</w:t>
                  </w:r>
                </w:p>
              </w:tc>
              <w:tc>
                <w:tcPr>
                  <w:tcW w:w="1507" w:type="dxa"/>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0D704F" w:rsidRDefault="000D704F" w:rsidP="000D704F">
                  <w:pPr>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Costos según el Estudio</w:t>
                  </w:r>
                </w:p>
                <w:p w:rsidR="000D704F" w:rsidRPr="00AD2A8E" w:rsidRDefault="000D704F" w:rsidP="000D704F">
                  <w:pPr>
                    <w:jc w:val="center"/>
                    <w:rPr>
                      <w:rFonts w:ascii="Verdana" w:hAnsi="Verdana" w:cs="Arial"/>
                      <w:b/>
                      <w:bCs/>
                      <w:color w:val="000000"/>
                      <w:sz w:val="17"/>
                      <w:szCs w:val="17"/>
                      <w:lang w:eastAsia="es-BO"/>
                    </w:rPr>
                  </w:pPr>
                  <w:r>
                    <w:rPr>
                      <w:rFonts w:ascii="Verdana" w:hAnsi="Verdana" w:cs="Arial"/>
                      <w:b/>
                      <w:bCs/>
                      <w:color w:val="000000"/>
                      <w:sz w:val="17"/>
                      <w:szCs w:val="17"/>
                      <w:lang w:eastAsia="es-BO"/>
                    </w:rPr>
                    <w:t>(En Bs.)</w:t>
                  </w:r>
                  <w:r w:rsidR="00566980">
                    <w:rPr>
                      <w:rFonts w:ascii="Verdana" w:hAnsi="Verdana" w:cs="Arial"/>
                      <w:b/>
                      <w:bCs/>
                      <w:color w:val="000000"/>
                      <w:sz w:val="17"/>
                      <w:szCs w:val="17"/>
                      <w:lang w:eastAsia="es-BO"/>
                    </w:rPr>
                    <w:t xml:space="preserve"> (**</w:t>
                  </w:r>
                  <w:bookmarkStart w:id="40" w:name="_GoBack"/>
                  <w:bookmarkEnd w:id="40"/>
                  <w:r w:rsidR="00566980">
                    <w:rPr>
                      <w:rFonts w:ascii="Verdana" w:hAnsi="Verdana" w:cs="Arial"/>
                      <w:b/>
                      <w:bCs/>
                      <w:color w:val="000000"/>
                      <w:sz w:val="17"/>
                      <w:szCs w:val="17"/>
                      <w:lang w:eastAsia="es-BO"/>
                    </w:rPr>
                    <w:t>)</w:t>
                  </w:r>
                </w:p>
              </w:tc>
            </w:tr>
            <w:tr w:rsidR="000D704F" w:rsidRPr="00AD2A8E" w:rsidTr="000D704F">
              <w:trPr>
                <w:trHeight w:val="341"/>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1</w:t>
                  </w:r>
                </w:p>
              </w:tc>
              <w:tc>
                <w:tcPr>
                  <w:tcW w:w="3588" w:type="dxa"/>
                  <w:vMerge w:val="restart"/>
                  <w:tcBorders>
                    <w:top w:val="nil"/>
                    <w:left w:val="nil"/>
                    <w:right w:val="single" w:sz="4" w:space="0" w:color="auto"/>
                  </w:tcBorders>
                  <w:shd w:val="clear" w:color="auto" w:fill="auto"/>
                  <w:vAlign w:val="center"/>
                  <w:hideMark/>
                </w:tcPr>
                <w:p w:rsidR="000D704F" w:rsidRPr="009737A8" w:rsidRDefault="000D704F" w:rsidP="000D704F">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PIC-Obras Civiles</w:t>
                  </w: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Pr="009737A8">
                    <w:rPr>
                      <w:rFonts w:ascii="Verdana" w:hAnsi="Verdana" w:cs="Arial"/>
                      <w:color w:val="000000"/>
                      <w:sz w:val="17"/>
                      <w:szCs w:val="17"/>
                      <w:lang w:eastAsia="es-BO"/>
                    </w:rPr>
                    <w:t>Remodelación del centro de procesamiento de datos</w:t>
                  </w:r>
                </w:p>
              </w:tc>
              <w:tc>
                <w:tcPr>
                  <w:tcW w:w="1408" w:type="dxa"/>
                  <w:vMerge w:val="restart"/>
                  <w:tcBorders>
                    <w:top w:val="single" w:sz="4" w:space="0" w:color="auto"/>
                    <w:left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145</w:t>
                  </w:r>
                  <w:r w:rsidRPr="009737A8">
                    <w:rPr>
                      <w:rFonts w:ascii="Verdana" w:hAnsi="Verdana" w:cs="Arial"/>
                      <w:color w:val="000000"/>
                      <w:sz w:val="17"/>
                      <w:szCs w:val="17"/>
                      <w:lang w:eastAsia="es-BO"/>
                    </w:rPr>
                    <w:t>.</w:t>
                  </w:r>
                  <w:r>
                    <w:rPr>
                      <w:rFonts w:ascii="Verdana" w:hAnsi="Verdana" w:cs="Arial"/>
                      <w:color w:val="000000"/>
                      <w:sz w:val="17"/>
                      <w:szCs w:val="17"/>
                      <w:lang w:eastAsia="es-BO"/>
                    </w:rPr>
                    <w:t>236</w:t>
                  </w:r>
                  <w:r w:rsidRPr="009737A8">
                    <w:rPr>
                      <w:rFonts w:ascii="Verdana" w:hAnsi="Verdana" w:cs="Arial"/>
                      <w:color w:val="000000"/>
                      <w:sz w:val="17"/>
                      <w:szCs w:val="17"/>
                      <w:lang w:eastAsia="es-BO"/>
                    </w:rPr>
                    <w:t>,</w:t>
                  </w:r>
                  <w:r>
                    <w:rPr>
                      <w:rFonts w:ascii="Verdana" w:hAnsi="Verdana" w:cs="Arial"/>
                      <w:color w:val="000000"/>
                      <w:sz w:val="17"/>
                      <w:szCs w:val="17"/>
                      <w:lang w:eastAsia="es-BO"/>
                    </w:rPr>
                    <w:t>00</w:t>
                  </w:r>
                </w:p>
              </w:tc>
              <w:tc>
                <w:tcPr>
                  <w:tcW w:w="1507" w:type="dxa"/>
                  <w:vMerge w:val="restart"/>
                  <w:tcBorders>
                    <w:top w:val="nil"/>
                    <w:left w:val="single" w:sz="4" w:space="0" w:color="auto"/>
                    <w:right w:val="single" w:sz="4" w:space="0" w:color="auto"/>
                  </w:tcBorders>
                  <w:shd w:val="clear" w:color="auto" w:fill="auto"/>
                  <w:noWrap/>
                  <w:vAlign w:val="center"/>
                  <w:hideMark/>
                </w:tcPr>
                <w:p w:rsidR="000D704F" w:rsidRPr="009737A8" w:rsidRDefault="000D704F" w:rsidP="000D704F">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145</w:t>
                  </w:r>
                  <w:r w:rsidRPr="009737A8">
                    <w:rPr>
                      <w:rFonts w:ascii="Verdana" w:hAnsi="Verdana" w:cs="Arial"/>
                      <w:color w:val="000000"/>
                      <w:sz w:val="17"/>
                      <w:szCs w:val="17"/>
                      <w:lang w:eastAsia="es-BO"/>
                    </w:rPr>
                    <w:t>.</w:t>
                  </w:r>
                  <w:r>
                    <w:rPr>
                      <w:rFonts w:ascii="Verdana" w:hAnsi="Verdana" w:cs="Arial"/>
                      <w:color w:val="000000"/>
                      <w:sz w:val="17"/>
                      <w:szCs w:val="17"/>
                      <w:lang w:eastAsia="es-BO"/>
                    </w:rPr>
                    <w:t>236</w:t>
                  </w:r>
                  <w:r w:rsidRPr="009737A8">
                    <w:rPr>
                      <w:rFonts w:ascii="Verdana" w:hAnsi="Verdana" w:cs="Arial"/>
                      <w:color w:val="000000"/>
                      <w:sz w:val="17"/>
                      <w:szCs w:val="17"/>
                      <w:lang w:eastAsia="es-BO"/>
                    </w:rPr>
                    <w:t>,</w:t>
                  </w:r>
                  <w:r>
                    <w:rPr>
                      <w:rFonts w:ascii="Verdana" w:hAnsi="Verdana" w:cs="Arial"/>
                      <w:color w:val="000000"/>
                      <w:sz w:val="17"/>
                      <w:szCs w:val="17"/>
                      <w:lang w:eastAsia="es-BO"/>
                    </w:rPr>
                    <w:t>00</w:t>
                  </w:r>
                </w:p>
              </w:tc>
            </w:tr>
            <w:tr w:rsidR="000D704F" w:rsidRPr="00AD2A8E" w:rsidTr="000D704F">
              <w:trPr>
                <w:trHeight w:val="341"/>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p>
              </w:tc>
              <w:tc>
                <w:tcPr>
                  <w:tcW w:w="3588" w:type="dxa"/>
                  <w:vMerge/>
                  <w:tcBorders>
                    <w:left w:val="nil"/>
                    <w:bottom w:val="single" w:sz="4" w:space="0" w:color="auto"/>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II. </w:t>
                  </w:r>
                  <w:r w:rsidRPr="009737A8">
                    <w:rPr>
                      <w:rFonts w:ascii="Verdana" w:hAnsi="Verdana" w:cs="Arial"/>
                      <w:color w:val="000000"/>
                      <w:sz w:val="17"/>
                      <w:szCs w:val="17"/>
                      <w:lang w:eastAsia="es-BO"/>
                    </w:rPr>
                    <w:t>Construcción de la sala del Generador</w:t>
                  </w:r>
                </w:p>
              </w:tc>
              <w:tc>
                <w:tcPr>
                  <w:tcW w:w="1408" w:type="dxa"/>
                  <w:vMerge/>
                  <w:tcBorders>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p>
              </w:tc>
              <w:tc>
                <w:tcPr>
                  <w:tcW w:w="1507" w:type="dxa"/>
                  <w:vMerge/>
                  <w:tcBorders>
                    <w:left w:val="single" w:sz="4" w:space="0" w:color="auto"/>
                    <w:bottom w:val="single" w:sz="4" w:space="0" w:color="auto"/>
                    <w:right w:val="single" w:sz="4" w:space="0" w:color="auto"/>
                  </w:tcBorders>
                  <w:shd w:val="clear" w:color="auto" w:fill="auto"/>
                  <w:noWrap/>
                  <w:vAlign w:val="center"/>
                </w:tcPr>
                <w:p w:rsidR="000D704F" w:rsidRPr="009737A8" w:rsidRDefault="000D704F" w:rsidP="000D704F">
                  <w:pPr>
                    <w:spacing w:before="60" w:after="60"/>
                    <w:jc w:val="right"/>
                    <w:rPr>
                      <w:rFonts w:ascii="Verdana" w:hAnsi="Verdana" w:cs="Arial"/>
                      <w:color w:val="000000"/>
                      <w:sz w:val="17"/>
                      <w:szCs w:val="17"/>
                      <w:lang w:eastAsia="es-BO"/>
                    </w:rPr>
                  </w:pPr>
                </w:p>
              </w:tc>
            </w:tr>
            <w:tr w:rsidR="000D704F" w:rsidRPr="00AD2A8E" w:rsidTr="000D704F">
              <w:trPr>
                <w:trHeight w:val="100"/>
                <w:jc w:val="center"/>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2</w:t>
                  </w:r>
                </w:p>
              </w:tc>
              <w:tc>
                <w:tcPr>
                  <w:tcW w:w="3588" w:type="dxa"/>
                  <w:tcBorders>
                    <w:top w:val="single" w:sz="4" w:space="0" w:color="auto"/>
                    <w:left w:val="nil"/>
                    <w:bottom w:val="single" w:sz="4" w:space="0" w:color="auto"/>
                    <w:right w:val="single" w:sz="4" w:space="0" w:color="auto"/>
                  </w:tcBorders>
                  <w:shd w:val="clear" w:color="auto" w:fill="auto"/>
                  <w:vAlign w:val="center"/>
                  <w:hideMark/>
                </w:tcPr>
                <w:p w:rsidR="000D704F" w:rsidRPr="009737A8" w:rsidRDefault="000D704F" w:rsidP="000D704F">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grupo generador</w:t>
                  </w: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Pr="009737A8">
                    <w:rPr>
                      <w:rFonts w:ascii="Verdana" w:hAnsi="Verdana" w:cs="Arial"/>
                      <w:color w:val="000000"/>
                      <w:sz w:val="17"/>
                      <w:szCs w:val="17"/>
                      <w:lang w:eastAsia="es-BO"/>
                    </w:rPr>
                    <w:t>Instalación y provisión de Grupo Generador</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67</w:t>
                  </w:r>
                  <w:r>
                    <w:rPr>
                      <w:rFonts w:ascii="Verdana" w:hAnsi="Verdana" w:cs="Arial"/>
                      <w:color w:val="000000"/>
                      <w:sz w:val="17"/>
                      <w:szCs w:val="17"/>
                      <w:lang w:eastAsia="es-BO"/>
                    </w:rPr>
                    <w:t>5</w:t>
                  </w:r>
                  <w:r w:rsidRPr="009737A8">
                    <w:rPr>
                      <w:rFonts w:ascii="Verdana" w:hAnsi="Verdana" w:cs="Arial"/>
                      <w:color w:val="000000"/>
                      <w:sz w:val="17"/>
                      <w:szCs w:val="17"/>
                      <w:lang w:eastAsia="es-BO"/>
                    </w:rPr>
                    <w:t>.</w:t>
                  </w:r>
                  <w:r>
                    <w:rPr>
                      <w:rFonts w:ascii="Verdana" w:hAnsi="Verdana" w:cs="Arial"/>
                      <w:color w:val="000000"/>
                      <w:sz w:val="17"/>
                      <w:szCs w:val="17"/>
                      <w:lang w:eastAsia="es-BO"/>
                    </w:rPr>
                    <w:t>143</w:t>
                  </w:r>
                  <w:r w:rsidRPr="009737A8">
                    <w:rPr>
                      <w:rFonts w:ascii="Verdana" w:hAnsi="Verdana" w:cs="Arial"/>
                      <w:color w:val="000000"/>
                      <w:sz w:val="17"/>
                      <w:szCs w:val="17"/>
                      <w:lang w:eastAsia="es-BO"/>
                    </w:rPr>
                    <w:t>,</w:t>
                  </w:r>
                  <w:r>
                    <w:rPr>
                      <w:rFonts w:ascii="Verdana" w:hAnsi="Verdana" w:cs="Arial"/>
                      <w:color w:val="000000"/>
                      <w:sz w:val="17"/>
                      <w:szCs w:val="17"/>
                      <w:lang w:eastAsia="es-BO"/>
                    </w:rPr>
                    <w:t>99</w:t>
                  </w:r>
                </w:p>
              </w:tc>
              <w:tc>
                <w:tcPr>
                  <w:tcW w:w="15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67</w:t>
                  </w:r>
                  <w:r>
                    <w:rPr>
                      <w:rFonts w:ascii="Verdana" w:hAnsi="Verdana" w:cs="Arial"/>
                      <w:color w:val="000000"/>
                      <w:sz w:val="17"/>
                      <w:szCs w:val="17"/>
                      <w:lang w:eastAsia="es-BO"/>
                    </w:rPr>
                    <w:t>5</w:t>
                  </w:r>
                  <w:r w:rsidRPr="009737A8">
                    <w:rPr>
                      <w:rFonts w:ascii="Verdana" w:hAnsi="Verdana" w:cs="Arial"/>
                      <w:color w:val="000000"/>
                      <w:sz w:val="17"/>
                      <w:szCs w:val="17"/>
                      <w:lang w:eastAsia="es-BO"/>
                    </w:rPr>
                    <w:t>.</w:t>
                  </w:r>
                  <w:r>
                    <w:rPr>
                      <w:rFonts w:ascii="Verdana" w:hAnsi="Verdana" w:cs="Arial"/>
                      <w:color w:val="000000"/>
                      <w:sz w:val="17"/>
                      <w:szCs w:val="17"/>
                      <w:lang w:eastAsia="es-BO"/>
                    </w:rPr>
                    <w:t>143</w:t>
                  </w:r>
                  <w:r w:rsidRPr="009737A8">
                    <w:rPr>
                      <w:rFonts w:ascii="Verdana" w:hAnsi="Verdana" w:cs="Arial"/>
                      <w:color w:val="000000"/>
                      <w:sz w:val="17"/>
                      <w:szCs w:val="17"/>
                      <w:lang w:eastAsia="es-BO"/>
                    </w:rPr>
                    <w:t>,</w:t>
                  </w:r>
                  <w:r>
                    <w:rPr>
                      <w:rFonts w:ascii="Verdana" w:hAnsi="Verdana" w:cs="Arial"/>
                      <w:color w:val="000000"/>
                      <w:sz w:val="17"/>
                      <w:szCs w:val="17"/>
                      <w:lang w:eastAsia="es-BO"/>
                    </w:rPr>
                    <w:t>99</w:t>
                  </w:r>
                </w:p>
              </w:tc>
            </w:tr>
            <w:tr w:rsidR="000D704F" w:rsidRPr="00AD2A8E" w:rsidTr="000D704F">
              <w:trPr>
                <w:trHeight w:val="260"/>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3</w:t>
                  </w:r>
                </w:p>
              </w:tc>
              <w:tc>
                <w:tcPr>
                  <w:tcW w:w="3588" w:type="dxa"/>
                  <w:vMerge w:val="restart"/>
                  <w:tcBorders>
                    <w:top w:val="nil"/>
                    <w:left w:val="nil"/>
                    <w:right w:val="single" w:sz="4" w:space="0" w:color="auto"/>
                  </w:tcBorders>
                  <w:shd w:val="clear" w:color="auto" w:fill="auto"/>
                  <w:vAlign w:val="center"/>
                  <w:hideMark/>
                </w:tcPr>
                <w:p w:rsidR="000D704F" w:rsidRPr="009737A8" w:rsidRDefault="000D704F" w:rsidP="000D704F">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Material del Cableado Eléctrico</w:t>
                  </w: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jc w:val="both"/>
                    <w:rPr>
                      <w:rFonts w:ascii="Verdana" w:hAnsi="Verdana" w:cs="Calibri"/>
                      <w:color w:val="000000"/>
                      <w:sz w:val="17"/>
                      <w:szCs w:val="17"/>
                      <w:lang w:eastAsia="es-BO"/>
                    </w:rPr>
                  </w:pPr>
                  <w:r>
                    <w:rPr>
                      <w:rFonts w:ascii="Verdana" w:hAnsi="Verdana" w:cs="Calibri"/>
                      <w:color w:val="000000"/>
                      <w:sz w:val="17"/>
                      <w:szCs w:val="17"/>
                    </w:rPr>
                    <w:t>I.</w:t>
                  </w:r>
                  <w:r w:rsidRPr="009737A8">
                    <w:rPr>
                      <w:rFonts w:ascii="Verdana" w:hAnsi="Verdana" w:cs="Calibri"/>
                      <w:color w:val="000000"/>
                      <w:sz w:val="17"/>
                      <w:szCs w:val="17"/>
                    </w:rPr>
                    <w:t>Acometida eléctrica trifásica Servicio de tendido e instalación de acometida eléctrica.</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sz w:val="17"/>
                      <w:szCs w:val="17"/>
                    </w:rPr>
                    <w:t>17</w:t>
                  </w:r>
                  <w:r>
                    <w:rPr>
                      <w:rFonts w:ascii="Verdana" w:hAnsi="Verdana"/>
                      <w:sz w:val="17"/>
                      <w:szCs w:val="17"/>
                    </w:rPr>
                    <w:t>7</w:t>
                  </w:r>
                  <w:r w:rsidRPr="009737A8">
                    <w:rPr>
                      <w:rFonts w:ascii="Verdana" w:hAnsi="Verdana"/>
                      <w:sz w:val="17"/>
                      <w:szCs w:val="17"/>
                    </w:rPr>
                    <w:t>.</w:t>
                  </w:r>
                  <w:r>
                    <w:rPr>
                      <w:rFonts w:ascii="Verdana" w:hAnsi="Verdana"/>
                      <w:sz w:val="17"/>
                      <w:szCs w:val="17"/>
                    </w:rPr>
                    <w:t>956</w:t>
                  </w:r>
                  <w:r w:rsidRPr="009737A8">
                    <w:rPr>
                      <w:rFonts w:ascii="Verdana" w:hAnsi="Verdana"/>
                      <w:sz w:val="17"/>
                      <w:szCs w:val="17"/>
                    </w:rPr>
                    <w:t>,</w:t>
                  </w:r>
                  <w:r>
                    <w:rPr>
                      <w:rFonts w:ascii="Verdana" w:hAnsi="Verdana"/>
                      <w:sz w:val="17"/>
                      <w:szCs w:val="17"/>
                    </w:rPr>
                    <w:t>35</w:t>
                  </w:r>
                </w:p>
              </w:tc>
              <w:tc>
                <w:tcPr>
                  <w:tcW w:w="1507" w:type="dxa"/>
                  <w:vMerge w:val="restart"/>
                  <w:tcBorders>
                    <w:top w:val="nil"/>
                    <w:left w:val="single" w:sz="4" w:space="0" w:color="auto"/>
                    <w:right w:val="single" w:sz="4" w:space="0" w:color="auto"/>
                  </w:tcBorders>
                  <w:shd w:val="clear" w:color="auto" w:fill="auto"/>
                  <w:noWrap/>
                  <w:vAlign w:val="center"/>
                  <w:hideMark/>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5</w:t>
                  </w:r>
                  <w:r>
                    <w:rPr>
                      <w:rFonts w:ascii="Verdana" w:hAnsi="Verdana" w:cs="Arial"/>
                      <w:color w:val="000000"/>
                      <w:sz w:val="17"/>
                      <w:szCs w:val="17"/>
                      <w:lang w:eastAsia="es-BO"/>
                    </w:rPr>
                    <w:t>67</w:t>
                  </w:r>
                  <w:r w:rsidRPr="009737A8">
                    <w:rPr>
                      <w:rFonts w:ascii="Verdana" w:hAnsi="Verdana" w:cs="Arial"/>
                      <w:color w:val="000000"/>
                      <w:sz w:val="17"/>
                      <w:szCs w:val="17"/>
                      <w:lang w:eastAsia="es-BO"/>
                    </w:rPr>
                    <w:t>.</w:t>
                  </w:r>
                  <w:r>
                    <w:rPr>
                      <w:rFonts w:ascii="Verdana" w:hAnsi="Verdana" w:cs="Arial"/>
                      <w:color w:val="000000"/>
                      <w:sz w:val="17"/>
                      <w:szCs w:val="17"/>
                      <w:lang w:eastAsia="es-BO"/>
                    </w:rPr>
                    <w:t>161</w:t>
                  </w:r>
                  <w:r w:rsidRPr="009737A8">
                    <w:rPr>
                      <w:rFonts w:ascii="Verdana" w:hAnsi="Verdana" w:cs="Arial"/>
                      <w:color w:val="000000"/>
                      <w:sz w:val="17"/>
                      <w:szCs w:val="17"/>
                      <w:lang w:eastAsia="es-BO"/>
                    </w:rPr>
                    <w:t>,</w:t>
                  </w:r>
                  <w:r>
                    <w:rPr>
                      <w:rFonts w:ascii="Verdana" w:hAnsi="Verdana" w:cs="Arial"/>
                      <w:color w:val="000000"/>
                      <w:sz w:val="17"/>
                      <w:szCs w:val="17"/>
                      <w:lang w:eastAsia="es-BO"/>
                    </w:rPr>
                    <w:t>05</w:t>
                  </w: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jc w:val="both"/>
                    <w:rPr>
                      <w:rFonts w:ascii="Verdana" w:hAnsi="Verdana" w:cs="Calibri"/>
                      <w:color w:val="000000"/>
                      <w:sz w:val="17"/>
                      <w:szCs w:val="17"/>
                      <w:lang w:eastAsia="es-BO"/>
                    </w:rPr>
                  </w:pPr>
                  <w:r>
                    <w:rPr>
                      <w:rFonts w:ascii="Verdana" w:hAnsi="Verdana" w:cs="Calibri"/>
                      <w:color w:val="000000"/>
                      <w:sz w:val="17"/>
                      <w:szCs w:val="17"/>
                    </w:rPr>
                    <w:t xml:space="preserve">II. </w:t>
                  </w:r>
                  <w:r w:rsidRPr="009737A8">
                    <w:rPr>
                      <w:rFonts w:ascii="Verdana" w:hAnsi="Verdana" w:cs="Calibri"/>
                      <w:color w:val="000000"/>
                      <w:sz w:val="17"/>
                      <w:szCs w:val="17"/>
                    </w:rPr>
                    <w:t>Tablero de distribución principal</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sz w:val="17"/>
                      <w:szCs w:val="17"/>
                    </w:rPr>
                    <w:t>38.</w:t>
                  </w:r>
                  <w:r>
                    <w:rPr>
                      <w:rFonts w:ascii="Verdana" w:hAnsi="Verdana"/>
                      <w:sz w:val="17"/>
                      <w:szCs w:val="17"/>
                    </w:rPr>
                    <w:t>401</w:t>
                  </w:r>
                  <w:r w:rsidRPr="009737A8">
                    <w:rPr>
                      <w:rFonts w:ascii="Verdana" w:hAnsi="Verdana"/>
                      <w:sz w:val="17"/>
                      <w:szCs w:val="17"/>
                    </w:rPr>
                    <w:t>,</w:t>
                  </w:r>
                  <w:r>
                    <w:rPr>
                      <w:rFonts w:ascii="Verdana" w:hAnsi="Verdana"/>
                      <w:sz w:val="17"/>
                      <w:szCs w:val="17"/>
                    </w:rPr>
                    <w:t>23</w:t>
                  </w:r>
                </w:p>
              </w:tc>
              <w:tc>
                <w:tcPr>
                  <w:tcW w:w="1507" w:type="dxa"/>
                  <w:vMerge/>
                  <w:tcBorders>
                    <w:left w:val="single" w:sz="4" w:space="0" w:color="auto"/>
                    <w:right w:val="single" w:sz="4" w:space="0" w:color="auto"/>
                  </w:tcBorders>
                  <w:shd w:val="clear" w:color="auto" w:fill="auto"/>
                  <w:noWrap/>
                  <w:vAlign w:val="center"/>
                </w:tcPr>
                <w:p w:rsidR="000D704F" w:rsidRPr="009737A8" w:rsidRDefault="000D704F" w:rsidP="000D704F">
                  <w:pPr>
                    <w:spacing w:before="60" w:after="60"/>
                    <w:jc w:val="right"/>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Default="000D704F" w:rsidP="000D704F">
                  <w:pPr>
                    <w:jc w:val="both"/>
                    <w:rPr>
                      <w:rFonts w:ascii="Verdana" w:hAnsi="Verdana" w:cs="Calibri"/>
                      <w:color w:val="000000"/>
                      <w:sz w:val="17"/>
                      <w:szCs w:val="17"/>
                    </w:rPr>
                  </w:pPr>
                  <w:r>
                    <w:rPr>
                      <w:rFonts w:ascii="Verdana" w:hAnsi="Verdana" w:cs="Calibri"/>
                      <w:color w:val="000000"/>
                      <w:sz w:val="17"/>
                      <w:szCs w:val="17"/>
                    </w:rPr>
                    <w:t xml:space="preserve">III. </w:t>
                  </w:r>
                  <w:r w:rsidRPr="009737A8">
                    <w:rPr>
                      <w:rFonts w:ascii="Verdana" w:hAnsi="Verdana" w:cs="Calibri"/>
                      <w:color w:val="000000"/>
                      <w:sz w:val="17"/>
                      <w:szCs w:val="17"/>
                    </w:rPr>
                    <w:t xml:space="preserve">Tablero de distribución regulado </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sz w:val="17"/>
                      <w:szCs w:val="17"/>
                    </w:rPr>
                  </w:pPr>
                  <w:r w:rsidRPr="00163F07">
                    <w:rPr>
                      <w:rFonts w:ascii="Verdana" w:hAnsi="Verdana"/>
                      <w:sz w:val="17"/>
                      <w:szCs w:val="17"/>
                    </w:rPr>
                    <w:t>198.000,00</w:t>
                  </w:r>
                </w:p>
              </w:tc>
              <w:tc>
                <w:tcPr>
                  <w:tcW w:w="1507" w:type="dxa"/>
                  <w:vMerge/>
                  <w:tcBorders>
                    <w:left w:val="single" w:sz="4" w:space="0" w:color="auto"/>
                    <w:right w:val="single" w:sz="4" w:space="0" w:color="auto"/>
                  </w:tcBorders>
                  <w:shd w:val="clear" w:color="auto" w:fill="auto"/>
                  <w:noWrap/>
                  <w:vAlign w:val="center"/>
                </w:tcPr>
                <w:p w:rsidR="000D704F" w:rsidRPr="009737A8" w:rsidRDefault="000D704F" w:rsidP="000D704F">
                  <w:pPr>
                    <w:spacing w:before="60" w:after="60"/>
                    <w:jc w:val="right"/>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jc w:val="both"/>
                    <w:rPr>
                      <w:rFonts w:ascii="Verdana" w:hAnsi="Verdana" w:cs="Calibri"/>
                      <w:color w:val="000000"/>
                      <w:sz w:val="17"/>
                      <w:szCs w:val="17"/>
                      <w:lang w:eastAsia="es-BO"/>
                    </w:rPr>
                  </w:pPr>
                  <w:r>
                    <w:rPr>
                      <w:rFonts w:ascii="Verdana" w:hAnsi="Verdana" w:cs="Calibri"/>
                      <w:color w:val="000000"/>
                      <w:sz w:val="17"/>
                      <w:szCs w:val="17"/>
                    </w:rPr>
                    <w:t xml:space="preserve">IV. </w:t>
                  </w:r>
                  <w:r w:rsidRPr="009737A8">
                    <w:rPr>
                      <w:rFonts w:ascii="Verdana" w:hAnsi="Verdana" w:cs="Calibri"/>
                      <w:color w:val="000000"/>
                      <w:sz w:val="17"/>
                      <w:szCs w:val="17"/>
                    </w:rPr>
                    <w:t xml:space="preserve">Bandejas de distribución de cableado eléctrico </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sz w:val="17"/>
                      <w:szCs w:val="17"/>
                    </w:rPr>
                    <w:t>14.</w:t>
                  </w:r>
                  <w:r>
                    <w:rPr>
                      <w:rFonts w:ascii="Verdana" w:hAnsi="Verdana"/>
                      <w:sz w:val="17"/>
                      <w:szCs w:val="17"/>
                    </w:rPr>
                    <w:t>670</w:t>
                  </w:r>
                  <w:r w:rsidRPr="009737A8">
                    <w:rPr>
                      <w:rFonts w:ascii="Verdana" w:hAnsi="Verdana"/>
                      <w:sz w:val="17"/>
                      <w:szCs w:val="17"/>
                    </w:rPr>
                    <w:t>,</w:t>
                  </w:r>
                  <w:r>
                    <w:rPr>
                      <w:rFonts w:ascii="Verdana" w:hAnsi="Verdana"/>
                      <w:sz w:val="17"/>
                      <w:szCs w:val="17"/>
                    </w:rPr>
                    <w:t>06</w:t>
                  </w:r>
                </w:p>
              </w:tc>
              <w:tc>
                <w:tcPr>
                  <w:tcW w:w="1507" w:type="dxa"/>
                  <w:vMerge/>
                  <w:tcBorders>
                    <w:left w:val="single" w:sz="4" w:space="0" w:color="auto"/>
                    <w:right w:val="single" w:sz="4" w:space="0" w:color="auto"/>
                  </w:tcBorders>
                  <w:shd w:val="clear" w:color="auto" w:fill="auto"/>
                  <w:noWrap/>
                  <w:vAlign w:val="center"/>
                </w:tcPr>
                <w:p w:rsidR="000D704F" w:rsidRPr="009737A8" w:rsidRDefault="000D704F" w:rsidP="000D704F">
                  <w:pPr>
                    <w:spacing w:before="60" w:after="60"/>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jc w:val="both"/>
                    <w:rPr>
                      <w:rFonts w:ascii="Verdana" w:hAnsi="Verdana" w:cs="Calibri"/>
                      <w:color w:val="000000"/>
                      <w:sz w:val="17"/>
                      <w:szCs w:val="17"/>
                      <w:lang w:eastAsia="es-BO"/>
                    </w:rPr>
                  </w:pPr>
                  <w:r>
                    <w:rPr>
                      <w:rFonts w:ascii="Verdana" w:hAnsi="Verdana" w:cs="Calibri"/>
                      <w:color w:val="000000"/>
                      <w:sz w:val="17"/>
                      <w:szCs w:val="17"/>
                    </w:rPr>
                    <w:t xml:space="preserve">V. </w:t>
                  </w:r>
                  <w:r w:rsidRPr="009737A8">
                    <w:rPr>
                      <w:rFonts w:ascii="Verdana" w:hAnsi="Verdana" w:cs="Calibri"/>
                      <w:color w:val="000000"/>
                      <w:sz w:val="17"/>
                      <w:szCs w:val="17"/>
                    </w:rPr>
                    <w:t xml:space="preserve">Cableado de distribución de energía regulada </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sz w:val="17"/>
                      <w:szCs w:val="17"/>
                    </w:rPr>
                    <w:t>20.5</w:t>
                  </w:r>
                  <w:r>
                    <w:rPr>
                      <w:rFonts w:ascii="Verdana" w:hAnsi="Verdana"/>
                      <w:sz w:val="17"/>
                      <w:szCs w:val="17"/>
                    </w:rPr>
                    <w:t>83</w:t>
                  </w:r>
                  <w:r w:rsidRPr="009737A8">
                    <w:rPr>
                      <w:rFonts w:ascii="Verdana" w:hAnsi="Verdana"/>
                      <w:sz w:val="17"/>
                      <w:szCs w:val="17"/>
                    </w:rPr>
                    <w:t>,</w:t>
                  </w:r>
                  <w:r>
                    <w:rPr>
                      <w:rFonts w:ascii="Verdana" w:hAnsi="Verdana"/>
                      <w:sz w:val="17"/>
                      <w:szCs w:val="17"/>
                    </w:rPr>
                    <w:t>96</w:t>
                  </w:r>
                </w:p>
              </w:tc>
              <w:tc>
                <w:tcPr>
                  <w:tcW w:w="1507" w:type="dxa"/>
                  <w:vMerge/>
                  <w:tcBorders>
                    <w:left w:val="single" w:sz="4" w:space="0" w:color="auto"/>
                    <w:right w:val="single" w:sz="4" w:space="0" w:color="auto"/>
                  </w:tcBorders>
                  <w:shd w:val="clear" w:color="auto" w:fill="auto"/>
                  <w:noWrap/>
                  <w:vAlign w:val="center"/>
                </w:tcPr>
                <w:p w:rsidR="000D704F" w:rsidRPr="009737A8" w:rsidRDefault="000D704F" w:rsidP="000D704F">
                  <w:pPr>
                    <w:spacing w:before="60" w:after="60"/>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jc w:val="both"/>
                    <w:rPr>
                      <w:rFonts w:ascii="Verdana" w:hAnsi="Verdana" w:cs="Calibri"/>
                      <w:color w:val="000000"/>
                      <w:sz w:val="17"/>
                      <w:szCs w:val="17"/>
                      <w:lang w:eastAsia="es-BO"/>
                    </w:rPr>
                  </w:pPr>
                  <w:r>
                    <w:rPr>
                      <w:rFonts w:ascii="Verdana" w:hAnsi="Verdana" w:cs="Calibri"/>
                      <w:color w:val="000000"/>
                      <w:sz w:val="17"/>
                      <w:szCs w:val="17"/>
                    </w:rPr>
                    <w:t xml:space="preserve">VI. </w:t>
                  </w:r>
                  <w:r w:rsidRPr="009737A8">
                    <w:rPr>
                      <w:rFonts w:ascii="Verdana" w:hAnsi="Verdana" w:cs="Calibri"/>
                      <w:color w:val="000000"/>
                      <w:sz w:val="17"/>
                      <w:szCs w:val="17"/>
                    </w:rPr>
                    <w:t xml:space="preserve">Iluminación Principal tipo LED </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sz w:val="17"/>
                      <w:szCs w:val="17"/>
                    </w:rPr>
                    <w:t>37.</w:t>
                  </w:r>
                  <w:r>
                    <w:rPr>
                      <w:rFonts w:ascii="Verdana" w:hAnsi="Verdana"/>
                      <w:sz w:val="17"/>
                      <w:szCs w:val="17"/>
                    </w:rPr>
                    <w:t>594</w:t>
                  </w:r>
                  <w:r w:rsidRPr="009737A8">
                    <w:rPr>
                      <w:rFonts w:ascii="Verdana" w:hAnsi="Verdana"/>
                      <w:sz w:val="17"/>
                      <w:szCs w:val="17"/>
                    </w:rPr>
                    <w:t>,</w:t>
                  </w:r>
                  <w:r>
                    <w:rPr>
                      <w:rFonts w:ascii="Verdana" w:hAnsi="Verdana"/>
                      <w:sz w:val="17"/>
                      <w:szCs w:val="17"/>
                    </w:rPr>
                    <w:t>86</w:t>
                  </w:r>
                </w:p>
              </w:tc>
              <w:tc>
                <w:tcPr>
                  <w:tcW w:w="1507" w:type="dxa"/>
                  <w:vMerge/>
                  <w:tcBorders>
                    <w:left w:val="single" w:sz="4" w:space="0" w:color="auto"/>
                    <w:right w:val="single" w:sz="4" w:space="0" w:color="auto"/>
                  </w:tcBorders>
                  <w:shd w:val="clear" w:color="auto" w:fill="auto"/>
                  <w:noWrap/>
                  <w:vAlign w:val="center"/>
                </w:tcPr>
                <w:p w:rsidR="000D704F" w:rsidRPr="009737A8" w:rsidRDefault="000D704F" w:rsidP="000D704F">
                  <w:pPr>
                    <w:spacing w:before="60" w:after="60"/>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jc w:val="both"/>
                    <w:rPr>
                      <w:rFonts w:ascii="Verdana" w:hAnsi="Verdana" w:cs="Calibri"/>
                      <w:color w:val="000000"/>
                      <w:sz w:val="17"/>
                      <w:szCs w:val="17"/>
                      <w:lang w:eastAsia="es-BO"/>
                    </w:rPr>
                  </w:pPr>
                  <w:r>
                    <w:rPr>
                      <w:rFonts w:ascii="Verdana" w:hAnsi="Verdana" w:cs="Calibri"/>
                      <w:color w:val="000000"/>
                      <w:sz w:val="17"/>
                      <w:szCs w:val="17"/>
                    </w:rPr>
                    <w:t xml:space="preserve">VII. </w:t>
                  </w:r>
                  <w:r w:rsidRPr="009737A8">
                    <w:rPr>
                      <w:rFonts w:ascii="Verdana" w:hAnsi="Verdana" w:cs="Calibri"/>
                      <w:color w:val="000000"/>
                      <w:sz w:val="17"/>
                      <w:szCs w:val="17"/>
                    </w:rPr>
                    <w:t xml:space="preserve">Iluminación de Emergencia </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sz w:val="17"/>
                      <w:szCs w:val="17"/>
                    </w:rPr>
                    <w:t>11.</w:t>
                  </w:r>
                  <w:r>
                    <w:rPr>
                      <w:rFonts w:ascii="Verdana" w:hAnsi="Verdana"/>
                      <w:sz w:val="17"/>
                      <w:szCs w:val="17"/>
                    </w:rPr>
                    <w:t>343</w:t>
                  </w:r>
                  <w:r w:rsidRPr="009737A8">
                    <w:rPr>
                      <w:rFonts w:ascii="Verdana" w:hAnsi="Verdana"/>
                      <w:sz w:val="17"/>
                      <w:szCs w:val="17"/>
                    </w:rPr>
                    <w:t>,</w:t>
                  </w:r>
                  <w:r>
                    <w:rPr>
                      <w:rFonts w:ascii="Verdana" w:hAnsi="Verdana"/>
                      <w:sz w:val="17"/>
                      <w:szCs w:val="17"/>
                    </w:rPr>
                    <w:t>87</w:t>
                  </w:r>
                </w:p>
              </w:tc>
              <w:tc>
                <w:tcPr>
                  <w:tcW w:w="1507" w:type="dxa"/>
                  <w:vMerge/>
                  <w:tcBorders>
                    <w:left w:val="single" w:sz="4" w:space="0" w:color="auto"/>
                    <w:right w:val="single" w:sz="4" w:space="0" w:color="auto"/>
                  </w:tcBorders>
                  <w:shd w:val="clear" w:color="auto" w:fill="auto"/>
                  <w:noWrap/>
                  <w:vAlign w:val="center"/>
                </w:tcPr>
                <w:p w:rsidR="000D704F" w:rsidRPr="009737A8" w:rsidRDefault="000D704F" w:rsidP="000D704F">
                  <w:pPr>
                    <w:spacing w:before="60" w:after="60"/>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jc w:val="both"/>
                    <w:rPr>
                      <w:rFonts w:ascii="Verdana" w:hAnsi="Verdana" w:cs="Calibri"/>
                      <w:color w:val="000000"/>
                      <w:sz w:val="17"/>
                      <w:szCs w:val="17"/>
                      <w:lang w:eastAsia="es-BO"/>
                    </w:rPr>
                  </w:pPr>
                  <w:r>
                    <w:rPr>
                      <w:rFonts w:ascii="Verdana" w:hAnsi="Verdana" w:cs="Calibri"/>
                      <w:color w:val="000000"/>
                      <w:sz w:val="17"/>
                      <w:szCs w:val="17"/>
                    </w:rPr>
                    <w:t xml:space="preserve">VIII. </w:t>
                  </w:r>
                  <w:r w:rsidRPr="009737A8">
                    <w:rPr>
                      <w:rFonts w:ascii="Verdana" w:hAnsi="Verdana" w:cs="Calibri"/>
                      <w:color w:val="000000"/>
                      <w:sz w:val="17"/>
                      <w:szCs w:val="17"/>
                    </w:rPr>
                    <w:t>Sistemas de tierra independientes</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sz w:val="17"/>
                      <w:szCs w:val="17"/>
                    </w:rPr>
                    <w:t>2</w:t>
                  </w:r>
                  <w:r>
                    <w:rPr>
                      <w:rFonts w:ascii="Verdana" w:hAnsi="Verdana"/>
                      <w:sz w:val="17"/>
                      <w:szCs w:val="17"/>
                    </w:rPr>
                    <w:t>0</w:t>
                  </w:r>
                  <w:r w:rsidRPr="009737A8">
                    <w:rPr>
                      <w:rFonts w:ascii="Verdana" w:hAnsi="Verdana"/>
                      <w:sz w:val="17"/>
                      <w:szCs w:val="17"/>
                    </w:rPr>
                    <w:t>.</w:t>
                  </w:r>
                  <w:r>
                    <w:rPr>
                      <w:rFonts w:ascii="Verdana" w:hAnsi="Verdana"/>
                      <w:sz w:val="17"/>
                      <w:szCs w:val="17"/>
                    </w:rPr>
                    <w:t>785</w:t>
                  </w:r>
                  <w:r w:rsidRPr="009737A8">
                    <w:rPr>
                      <w:rFonts w:ascii="Verdana" w:hAnsi="Verdana"/>
                      <w:sz w:val="17"/>
                      <w:szCs w:val="17"/>
                    </w:rPr>
                    <w:t>,</w:t>
                  </w:r>
                  <w:r>
                    <w:rPr>
                      <w:rFonts w:ascii="Verdana" w:hAnsi="Verdana"/>
                      <w:sz w:val="17"/>
                      <w:szCs w:val="17"/>
                    </w:rPr>
                    <w:t>30</w:t>
                  </w:r>
                </w:p>
              </w:tc>
              <w:tc>
                <w:tcPr>
                  <w:tcW w:w="1507" w:type="dxa"/>
                  <w:vMerge/>
                  <w:tcBorders>
                    <w:left w:val="single" w:sz="4" w:space="0" w:color="auto"/>
                    <w:right w:val="single" w:sz="4" w:space="0" w:color="auto"/>
                  </w:tcBorders>
                  <w:shd w:val="clear" w:color="auto" w:fill="auto"/>
                  <w:noWrap/>
                  <w:vAlign w:val="center"/>
                </w:tcPr>
                <w:p w:rsidR="000D704F" w:rsidRPr="009737A8" w:rsidRDefault="000D704F" w:rsidP="000D704F">
                  <w:pPr>
                    <w:spacing w:before="60" w:after="60"/>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Default="000D704F" w:rsidP="000D704F">
                  <w:pPr>
                    <w:jc w:val="both"/>
                    <w:rPr>
                      <w:rFonts w:ascii="Verdana" w:hAnsi="Verdana" w:cs="Calibri"/>
                      <w:color w:val="000000"/>
                      <w:sz w:val="17"/>
                      <w:szCs w:val="17"/>
                    </w:rPr>
                  </w:pPr>
                  <w:r>
                    <w:rPr>
                      <w:rFonts w:ascii="Verdana" w:hAnsi="Verdana" w:cs="Calibri"/>
                      <w:color w:val="000000"/>
                      <w:sz w:val="17"/>
                      <w:szCs w:val="17"/>
                    </w:rPr>
                    <w:t>IX.</w:t>
                  </w:r>
                  <w:r w:rsidRPr="009737A8">
                    <w:rPr>
                      <w:rFonts w:ascii="Verdana" w:hAnsi="Verdana" w:cs="Calibri"/>
                      <w:color w:val="000000"/>
                      <w:sz w:val="17"/>
                      <w:szCs w:val="17"/>
                    </w:rPr>
                    <w:t>Tomas eléctricas de servicio</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sz w:val="17"/>
                      <w:szCs w:val="17"/>
                    </w:rPr>
                  </w:pPr>
                  <w:r w:rsidRPr="009737A8">
                    <w:rPr>
                      <w:rFonts w:ascii="Verdana" w:hAnsi="Verdana"/>
                      <w:sz w:val="17"/>
                      <w:szCs w:val="17"/>
                    </w:rPr>
                    <w:t>1</w:t>
                  </w:r>
                  <w:r>
                    <w:rPr>
                      <w:rFonts w:ascii="Verdana" w:hAnsi="Verdana"/>
                      <w:sz w:val="17"/>
                      <w:szCs w:val="17"/>
                    </w:rPr>
                    <w:t>2</w:t>
                  </w:r>
                  <w:r w:rsidRPr="009737A8">
                    <w:rPr>
                      <w:rFonts w:ascii="Verdana" w:hAnsi="Verdana"/>
                      <w:sz w:val="17"/>
                      <w:szCs w:val="17"/>
                    </w:rPr>
                    <w:t>.</w:t>
                  </w:r>
                  <w:r>
                    <w:rPr>
                      <w:rFonts w:ascii="Verdana" w:hAnsi="Verdana"/>
                      <w:sz w:val="17"/>
                      <w:szCs w:val="17"/>
                    </w:rPr>
                    <w:t>024</w:t>
                  </w:r>
                  <w:r w:rsidRPr="009737A8">
                    <w:rPr>
                      <w:rFonts w:ascii="Verdana" w:hAnsi="Verdana"/>
                      <w:sz w:val="17"/>
                      <w:szCs w:val="17"/>
                    </w:rPr>
                    <w:t>,</w:t>
                  </w:r>
                  <w:r>
                    <w:rPr>
                      <w:rFonts w:ascii="Verdana" w:hAnsi="Verdana"/>
                      <w:sz w:val="17"/>
                      <w:szCs w:val="17"/>
                    </w:rPr>
                    <w:t>36</w:t>
                  </w:r>
                </w:p>
              </w:tc>
              <w:tc>
                <w:tcPr>
                  <w:tcW w:w="1507" w:type="dxa"/>
                  <w:vMerge/>
                  <w:tcBorders>
                    <w:left w:val="single" w:sz="4" w:space="0" w:color="auto"/>
                    <w:right w:val="single" w:sz="4" w:space="0" w:color="auto"/>
                  </w:tcBorders>
                  <w:shd w:val="clear" w:color="auto" w:fill="auto"/>
                  <w:noWrap/>
                  <w:vAlign w:val="center"/>
                </w:tcPr>
                <w:p w:rsidR="000D704F" w:rsidRPr="009737A8" w:rsidRDefault="000D704F" w:rsidP="000D704F">
                  <w:pPr>
                    <w:spacing w:before="60" w:after="60"/>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rPr>
                      <w:rFonts w:ascii="Verdana" w:hAnsi="Verdana" w:cs="Arial"/>
                      <w:color w:val="000000"/>
                      <w:sz w:val="17"/>
                      <w:szCs w:val="17"/>
                      <w:lang w:eastAsia="es-BO"/>
                    </w:rPr>
                  </w:pPr>
                </w:p>
              </w:tc>
              <w:tc>
                <w:tcPr>
                  <w:tcW w:w="3588" w:type="dxa"/>
                  <w:vMerge/>
                  <w:tcBorders>
                    <w:left w:val="nil"/>
                    <w:bottom w:val="single" w:sz="4" w:space="0" w:color="auto"/>
                    <w:right w:val="single" w:sz="4" w:space="0" w:color="auto"/>
                  </w:tcBorders>
                  <w:shd w:val="clear" w:color="auto" w:fill="auto"/>
                  <w:vAlign w:val="center"/>
                </w:tcPr>
                <w:p w:rsidR="000D704F" w:rsidRPr="009737A8"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jc w:val="both"/>
                    <w:rPr>
                      <w:rFonts w:ascii="Verdana" w:hAnsi="Verdana" w:cs="Calibri"/>
                      <w:color w:val="000000"/>
                      <w:sz w:val="17"/>
                      <w:szCs w:val="17"/>
                      <w:lang w:eastAsia="es-BO"/>
                    </w:rPr>
                  </w:pPr>
                  <w:r>
                    <w:rPr>
                      <w:rFonts w:ascii="Verdana" w:hAnsi="Verdana" w:cs="Calibri"/>
                      <w:color w:val="000000"/>
                      <w:sz w:val="17"/>
                      <w:szCs w:val="17"/>
                    </w:rPr>
                    <w:t>X.</w:t>
                  </w:r>
                  <w:r w:rsidRPr="009737A8">
                    <w:rPr>
                      <w:rFonts w:ascii="Verdana" w:hAnsi="Verdana" w:cs="Calibri"/>
                      <w:color w:val="000000"/>
                      <w:sz w:val="17"/>
                      <w:szCs w:val="17"/>
                    </w:rPr>
                    <w:t xml:space="preserve">Sistema Supresor de Transientes </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sz w:val="17"/>
                      <w:szCs w:val="17"/>
                    </w:rPr>
                    <w:t>35.</w:t>
                  </w:r>
                  <w:r>
                    <w:rPr>
                      <w:rFonts w:ascii="Verdana" w:hAnsi="Verdana"/>
                      <w:sz w:val="17"/>
                      <w:szCs w:val="17"/>
                    </w:rPr>
                    <w:t>801</w:t>
                  </w:r>
                  <w:r w:rsidRPr="009737A8">
                    <w:rPr>
                      <w:rFonts w:ascii="Verdana" w:hAnsi="Verdana"/>
                      <w:sz w:val="17"/>
                      <w:szCs w:val="17"/>
                    </w:rPr>
                    <w:t>,</w:t>
                  </w:r>
                  <w:r>
                    <w:rPr>
                      <w:rFonts w:ascii="Verdana" w:hAnsi="Verdana"/>
                      <w:sz w:val="17"/>
                      <w:szCs w:val="17"/>
                    </w:rPr>
                    <w:t>06</w:t>
                  </w:r>
                </w:p>
              </w:tc>
              <w:tc>
                <w:tcPr>
                  <w:tcW w:w="1507" w:type="dxa"/>
                  <w:vMerge/>
                  <w:tcBorders>
                    <w:left w:val="single" w:sz="4" w:space="0" w:color="auto"/>
                    <w:bottom w:val="single" w:sz="4" w:space="0" w:color="auto"/>
                    <w:right w:val="single" w:sz="4" w:space="0" w:color="auto"/>
                  </w:tcBorders>
                  <w:shd w:val="clear" w:color="auto" w:fill="auto"/>
                  <w:noWrap/>
                  <w:vAlign w:val="center"/>
                </w:tcPr>
                <w:p w:rsidR="000D704F" w:rsidRPr="009737A8" w:rsidRDefault="000D704F" w:rsidP="000D704F">
                  <w:pPr>
                    <w:spacing w:before="60" w:after="60"/>
                    <w:rPr>
                      <w:rFonts w:ascii="Verdana" w:hAnsi="Verdana" w:cs="Arial"/>
                      <w:color w:val="000000"/>
                      <w:sz w:val="17"/>
                      <w:szCs w:val="17"/>
                      <w:lang w:eastAsia="es-BO"/>
                    </w:rPr>
                  </w:pPr>
                </w:p>
              </w:tc>
            </w:tr>
            <w:tr w:rsidR="000D704F" w:rsidRPr="00AD2A8E" w:rsidTr="000D704F">
              <w:trPr>
                <w:trHeight w:val="260"/>
                <w:jc w:val="center"/>
              </w:trPr>
              <w:tc>
                <w:tcPr>
                  <w:tcW w:w="59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4</w:t>
                  </w:r>
                </w:p>
              </w:tc>
              <w:tc>
                <w:tcPr>
                  <w:tcW w:w="3588" w:type="dxa"/>
                  <w:tcBorders>
                    <w:top w:val="single" w:sz="4" w:space="0" w:color="auto"/>
                    <w:left w:val="nil"/>
                    <w:bottom w:val="single" w:sz="4" w:space="0" w:color="auto"/>
                    <w:right w:val="single" w:sz="4" w:space="0" w:color="auto"/>
                  </w:tcBorders>
                  <w:shd w:val="clear" w:color="auto" w:fill="auto"/>
                  <w:vAlign w:val="center"/>
                  <w:hideMark/>
                </w:tcPr>
                <w:p w:rsidR="000D704F" w:rsidRPr="009737A8" w:rsidRDefault="000D704F" w:rsidP="000D704F">
                  <w:pPr>
                    <w:spacing w:before="80" w:after="80"/>
                    <w:jc w:val="both"/>
                    <w:rPr>
                      <w:rFonts w:ascii="Verdana" w:hAnsi="Verdana" w:cs="Arial"/>
                      <w:color w:val="000000"/>
                      <w:sz w:val="17"/>
                      <w:szCs w:val="17"/>
                      <w:lang w:eastAsia="es-BO"/>
                    </w:rPr>
                  </w:pPr>
                  <w:r w:rsidRPr="009737A8">
                    <w:rPr>
                      <w:rFonts w:ascii="Verdana" w:hAnsi="Verdana" w:cs="Arial"/>
                      <w:color w:val="000000"/>
                      <w:sz w:val="17"/>
                      <w:szCs w:val="17"/>
                      <w:lang w:eastAsia="es-BO"/>
                    </w:rPr>
                    <w:t>PIC-Instalación y Provisión de Material de Cableado Estructurado</w:t>
                  </w:r>
                </w:p>
              </w:tc>
              <w:tc>
                <w:tcPr>
                  <w:tcW w:w="1843" w:type="dxa"/>
                  <w:tcBorders>
                    <w:top w:val="single" w:sz="4" w:space="0" w:color="auto"/>
                    <w:left w:val="nil"/>
                    <w:bottom w:val="single" w:sz="4" w:space="0" w:color="auto"/>
                    <w:right w:val="single" w:sz="4" w:space="0" w:color="auto"/>
                  </w:tcBorders>
                </w:tcPr>
                <w:p w:rsidR="000D704F" w:rsidRPr="009737A8"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I.</w:t>
                  </w:r>
                  <w:r w:rsidRPr="009737A8">
                    <w:rPr>
                      <w:rFonts w:ascii="Verdana" w:hAnsi="Verdana" w:cs="Arial"/>
                      <w:color w:val="000000"/>
                      <w:sz w:val="17"/>
                      <w:szCs w:val="17"/>
                      <w:lang w:eastAsia="es-BO"/>
                    </w:rPr>
                    <w:t>Cableado Estructurado</w:t>
                  </w:r>
                </w:p>
              </w:tc>
              <w:tc>
                <w:tcPr>
                  <w:tcW w:w="1408" w:type="dxa"/>
                  <w:tcBorders>
                    <w:top w:val="single" w:sz="4" w:space="0" w:color="auto"/>
                    <w:left w:val="single" w:sz="4" w:space="0" w:color="auto"/>
                    <w:bottom w:val="single" w:sz="4" w:space="0" w:color="auto"/>
                    <w:right w:val="single" w:sz="4" w:space="0" w:color="auto"/>
                  </w:tcBorders>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41</w:t>
                  </w:r>
                  <w:r>
                    <w:rPr>
                      <w:rFonts w:ascii="Verdana" w:hAnsi="Verdana" w:cs="Arial"/>
                      <w:color w:val="000000"/>
                      <w:sz w:val="17"/>
                      <w:szCs w:val="17"/>
                      <w:lang w:eastAsia="es-BO"/>
                    </w:rPr>
                    <w:t>4</w:t>
                  </w:r>
                  <w:r w:rsidRPr="009737A8">
                    <w:rPr>
                      <w:rFonts w:ascii="Verdana" w:hAnsi="Verdana" w:cs="Arial"/>
                      <w:color w:val="000000"/>
                      <w:sz w:val="17"/>
                      <w:szCs w:val="17"/>
                      <w:lang w:eastAsia="es-BO"/>
                    </w:rPr>
                    <w:t>.</w:t>
                  </w:r>
                  <w:r>
                    <w:rPr>
                      <w:rFonts w:ascii="Verdana" w:hAnsi="Verdana" w:cs="Arial"/>
                      <w:color w:val="000000"/>
                      <w:sz w:val="17"/>
                      <w:szCs w:val="17"/>
                      <w:lang w:eastAsia="es-BO"/>
                    </w:rPr>
                    <w:t>6</w:t>
                  </w:r>
                  <w:r w:rsidRPr="009737A8">
                    <w:rPr>
                      <w:rFonts w:ascii="Verdana" w:hAnsi="Verdana" w:cs="Arial"/>
                      <w:color w:val="000000"/>
                      <w:sz w:val="17"/>
                      <w:szCs w:val="17"/>
                      <w:lang w:eastAsia="es-BO"/>
                    </w:rPr>
                    <w:t>00,00</w:t>
                  </w:r>
                </w:p>
              </w:tc>
              <w:tc>
                <w:tcPr>
                  <w:tcW w:w="15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D704F" w:rsidRPr="009737A8" w:rsidRDefault="000D704F" w:rsidP="000D704F">
                  <w:pPr>
                    <w:spacing w:before="60" w:after="60"/>
                    <w:jc w:val="right"/>
                    <w:rPr>
                      <w:rFonts w:ascii="Verdana" w:hAnsi="Verdana" w:cs="Arial"/>
                      <w:color w:val="000000"/>
                      <w:sz w:val="17"/>
                      <w:szCs w:val="17"/>
                      <w:lang w:eastAsia="es-BO"/>
                    </w:rPr>
                  </w:pPr>
                  <w:r w:rsidRPr="009737A8">
                    <w:rPr>
                      <w:rFonts w:ascii="Verdana" w:hAnsi="Verdana" w:cs="Arial"/>
                      <w:color w:val="000000"/>
                      <w:sz w:val="17"/>
                      <w:szCs w:val="17"/>
                      <w:lang w:eastAsia="es-BO"/>
                    </w:rPr>
                    <w:t>41</w:t>
                  </w:r>
                  <w:r>
                    <w:rPr>
                      <w:rFonts w:ascii="Verdana" w:hAnsi="Verdana" w:cs="Arial"/>
                      <w:color w:val="000000"/>
                      <w:sz w:val="17"/>
                      <w:szCs w:val="17"/>
                      <w:lang w:eastAsia="es-BO"/>
                    </w:rPr>
                    <w:t>4</w:t>
                  </w:r>
                  <w:r w:rsidRPr="009737A8">
                    <w:rPr>
                      <w:rFonts w:ascii="Verdana" w:hAnsi="Verdana" w:cs="Arial"/>
                      <w:color w:val="000000"/>
                      <w:sz w:val="17"/>
                      <w:szCs w:val="17"/>
                      <w:lang w:eastAsia="es-BO"/>
                    </w:rPr>
                    <w:t>.</w:t>
                  </w:r>
                  <w:r>
                    <w:rPr>
                      <w:rFonts w:ascii="Verdana" w:hAnsi="Verdana" w:cs="Arial"/>
                      <w:color w:val="000000"/>
                      <w:sz w:val="17"/>
                      <w:szCs w:val="17"/>
                      <w:lang w:eastAsia="es-BO"/>
                    </w:rPr>
                    <w:t>6</w:t>
                  </w:r>
                  <w:r w:rsidRPr="009737A8">
                    <w:rPr>
                      <w:rFonts w:ascii="Verdana" w:hAnsi="Verdana" w:cs="Arial"/>
                      <w:color w:val="000000"/>
                      <w:sz w:val="17"/>
                      <w:szCs w:val="17"/>
                      <w:lang w:eastAsia="es-BO"/>
                    </w:rPr>
                    <w:t>00,00</w:t>
                  </w:r>
                </w:p>
              </w:tc>
            </w:tr>
            <w:tr w:rsidR="000D704F" w:rsidRPr="00AD2A8E" w:rsidTr="000D704F">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5</w:t>
                  </w:r>
                </w:p>
              </w:tc>
              <w:tc>
                <w:tcPr>
                  <w:tcW w:w="3588"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Equipo UPS</w:t>
                  </w: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I. UPS</w:t>
                  </w:r>
                </w:p>
              </w:tc>
              <w:tc>
                <w:tcPr>
                  <w:tcW w:w="1408" w:type="dxa"/>
                  <w:tcBorders>
                    <w:top w:val="single" w:sz="4" w:space="0" w:color="auto"/>
                    <w:left w:val="single" w:sz="4" w:space="0" w:color="auto"/>
                    <w:bottom w:val="single" w:sz="4" w:space="0" w:color="auto"/>
                    <w:right w:val="single" w:sz="4" w:space="0" w:color="auto"/>
                  </w:tcBorders>
                </w:tcPr>
                <w:p w:rsidR="000D704F" w:rsidRPr="00AD2A8E" w:rsidRDefault="000D704F" w:rsidP="000D704F">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50</w:t>
                  </w:r>
                  <w:r>
                    <w:rPr>
                      <w:rFonts w:ascii="Verdana" w:hAnsi="Verdana" w:cs="Arial"/>
                      <w:color w:val="000000"/>
                      <w:sz w:val="17"/>
                      <w:szCs w:val="17"/>
                      <w:lang w:eastAsia="es-BO"/>
                    </w:rPr>
                    <w:t>6</w:t>
                  </w:r>
                  <w:r w:rsidRPr="00AD2A8E">
                    <w:rPr>
                      <w:rFonts w:ascii="Verdana" w:hAnsi="Verdana" w:cs="Arial"/>
                      <w:color w:val="000000"/>
                      <w:sz w:val="17"/>
                      <w:szCs w:val="17"/>
                      <w:lang w:eastAsia="es-BO"/>
                    </w:rPr>
                    <w:t>.</w:t>
                  </w:r>
                  <w:r>
                    <w:rPr>
                      <w:rFonts w:ascii="Verdana" w:hAnsi="Verdana" w:cs="Arial"/>
                      <w:color w:val="000000"/>
                      <w:sz w:val="17"/>
                      <w:szCs w:val="17"/>
                      <w:lang w:eastAsia="es-BO"/>
                    </w:rPr>
                    <w:t>737</w:t>
                  </w:r>
                  <w:r w:rsidRPr="00AD2A8E">
                    <w:rPr>
                      <w:rFonts w:ascii="Verdana" w:hAnsi="Verdana" w:cs="Arial"/>
                      <w:color w:val="000000"/>
                      <w:sz w:val="17"/>
                      <w:szCs w:val="17"/>
                      <w:lang w:eastAsia="es-BO"/>
                    </w:rPr>
                    <w:t>,</w:t>
                  </w:r>
                  <w:r>
                    <w:rPr>
                      <w:rFonts w:ascii="Verdana" w:hAnsi="Verdana" w:cs="Arial"/>
                      <w:color w:val="000000"/>
                      <w:sz w:val="17"/>
                      <w:szCs w:val="17"/>
                      <w:lang w:eastAsia="es-BO"/>
                    </w:rPr>
                    <w:t>82</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50</w:t>
                  </w:r>
                  <w:r>
                    <w:rPr>
                      <w:rFonts w:ascii="Verdana" w:hAnsi="Verdana" w:cs="Arial"/>
                      <w:color w:val="000000"/>
                      <w:sz w:val="17"/>
                      <w:szCs w:val="17"/>
                      <w:lang w:eastAsia="es-BO"/>
                    </w:rPr>
                    <w:t>6</w:t>
                  </w:r>
                  <w:r w:rsidRPr="00AD2A8E">
                    <w:rPr>
                      <w:rFonts w:ascii="Verdana" w:hAnsi="Verdana" w:cs="Arial"/>
                      <w:color w:val="000000"/>
                      <w:sz w:val="17"/>
                      <w:szCs w:val="17"/>
                      <w:lang w:eastAsia="es-BO"/>
                    </w:rPr>
                    <w:t>.</w:t>
                  </w:r>
                  <w:r>
                    <w:rPr>
                      <w:rFonts w:ascii="Verdana" w:hAnsi="Verdana" w:cs="Arial"/>
                      <w:color w:val="000000"/>
                      <w:sz w:val="17"/>
                      <w:szCs w:val="17"/>
                      <w:lang w:eastAsia="es-BO"/>
                    </w:rPr>
                    <w:t>737</w:t>
                  </w:r>
                  <w:r w:rsidRPr="00AD2A8E">
                    <w:rPr>
                      <w:rFonts w:ascii="Verdana" w:hAnsi="Verdana" w:cs="Arial"/>
                      <w:color w:val="000000"/>
                      <w:sz w:val="17"/>
                      <w:szCs w:val="17"/>
                      <w:lang w:eastAsia="es-BO"/>
                    </w:rPr>
                    <w:t>,</w:t>
                  </w:r>
                  <w:r>
                    <w:rPr>
                      <w:rFonts w:ascii="Verdana" w:hAnsi="Verdana" w:cs="Arial"/>
                      <w:color w:val="000000"/>
                      <w:sz w:val="17"/>
                      <w:szCs w:val="17"/>
                      <w:lang w:eastAsia="es-BO"/>
                    </w:rPr>
                    <w:t>82</w:t>
                  </w:r>
                </w:p>
              </w:tc>
            </w:tr>
            <w:tr w:rsidR="000D704F" w:rsidRPr="00AD2A8E" w:rsidTr="000D704F">
              <w:trPr>
                <w:trHeight w:val="391"/>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6</w:t>
                  </w:r>
                </w:p>
              </w:tc>
              <w:tc>
                <w:tcPr>
                  <w:tcW w:w="3588"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supresor de incendio</w:t>
                  </w: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I.</w:t>
                  </w:r>
                  <w:r w:rsidRPr="009737A8">
                    <w:rPr>
                      <w:rFonts w:ascii="Verdana" w:hAnsi="Verdana" w:cs="Arial"/>
                      <w:color w:val="000000"/>
                      <w:sz w:val="17"/>
                      <w:szCs w:val="17"/>
                      <w:lang w:eastAsia="es-BO"/>
                    </w:rPr>
                    <w:t>Sistema automático supresor de incendios</w:t>
                  </w:r>
                </w:p>
              </w:tc>
              <w:tc>
                <w:tcPr>
                  <w:tcW w:w="1408" w:type="dxa"/>
                  <w:tcBorders>
                    <w:top w:val="single" w:sz="4" w:space="0" w:color="auto"/>
                    <w:left w:val="single" w:sz="4" w:space="0" w:color="auto"/>
                    <w:bottom w:val="single" w:sz="4" w:space="0" w:color="auto"/>
                    <w:right w:val="single" w:sz="4" w:space="0" w:color="auto"/>
                  </w:tcBorders>
                </w:tcPr>
                <w:p w:rsidR="000D704F" w:rsidRPr="00AD2A8E" w:rsidRDefault="000D704F" w:rsidP="000D704F">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163.8</w:t>
                  </w:r>
                  <w:r>
                    <w:rPr>
                      <w:rFonts w:ascii="Verdana" w:hAnsi="Verdana" w:cs="Arial"/>
                      <w:color w:val="000000"/>
                      <w:sz w:val="17"/>
                      <w:szCs w:val="17"/>
                      <w:lang w:eastAsia="es-BO"/>
                    </w:rPr>
                    <w:t>25</w:t>
                  </w:r>
                  <w:r w:rsidRPr="00AD2A8E">
                    <w:rPr>
                      <w:rFonts w:ascii="Verdana" w:hAnsi="Verdana" w:cs="Arial"/>
                      <w:color w:val="000000"/>
                      <w:sz w:val="17"/>
                      <w:szCs w:val="17"/>
                      <w:lang w:eastAsia="es-BO"/>
                    </w:rPr>
                    <w:t>,</w:t>
                  </w:r>
                  <w:r>
                    <w:rPr>
                      <w:rFonts w:ascii="Verdana" w:hAnsi="Verdana" w:cs="Arial"/>
                      <w:color w:val="000000"/>
                      <w:sz w:val="17"/>
                      <w:szCs w:val="17"/>
                      <w:lang w:eastAsia="es-BO"/>
                    </w:rPr>
                    <w:t>93</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60" w:after="60"/>
                    <w:jc w:val="right"/>
                    <w:rPr>
                      <w:rFonts w:ascii="Verdana" w:hAnsi="Verdana" w:cs="Arial"/>
                      <w:color w:val="000000"/>
                      <w:sz w:val="17"/>
                      <w:szCs w:val="17"/>
                      <w:lang w:eastAsia="es-BO"/>
                    </w:rPr>
                  </w:pPr>
                  <w:r w:rsidRPr="00AD2A8E">
                    <w:rPr>
                      <w:rFonts w:ascii="Verdana" w:hAnsi="Verdana" w:cs="Arial"/>
                      <w:color w:val="000000"/>
                      <w:sz w:val="17"/>
                      <w:szCs w:val="17"/>
                      <w:lang w:eastAsia="es-BO"/>
                    </w:rPr>
                    <w:t>163.8</w:t>
                  </w:r>
                  <w:r>
                    <w:rPr>
                      <w:rFonts w:ascii="Verdana" w:hAnsi="Verdana" w:cs="Arial"/>
                      <w:color w:val="000000"/>
                      <w:sz w:val="17"/>
                      <w:szCs w:val="17"/>
                      <w:lang w:eastAsia="es-BO"/>
                    </w:rPr>
                    <w:t>25</w:t>
                  </w:r>
                  <w:r w:rsidRPr="00AD2A8E">
                    <w:rPr>
                      <w:rFonts w:ascii="Verdana" w:hAnsi="Verdana" w:cs="Arial"/>
                      <w:color w:val="000000"/>
                      <w:sz w:val="17"/>
                      <w:szCs w:val="17"/>
                      <w:lang w:eastAsia="es-BO"/>
                    </w:rPr>
                    <w:t>,</w:t>
                  </w:r>
                  <w:r>
                    <w:rPr>
                      <w:rFonts w:ascii="Verdana" w:hAnsi="Verdana" w:cs="Arial"/>
                      <w:color w:val="000000"/>
                      <w:sz w:val="17"/>
                      <w:szCs w:val="17"/>
                      <w:lang w:eastAsia="es-BO"/>
                    </w:rPr>
                    <w:t>93</w:t>
                  </w:r>
                </w:p>
              </w:tc>
            </w:tr>
            <w:tr w:rsidR="000D704F" w:rsidRPr="00AD2A8E" w:rsidTr="000D704F">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7</w:t>
                  </w:r>
                </w:p>
              </w:tc>
              <w:tc>
                <w:tcPr>
                  <w:tcW w:w="3588"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Video Vigilancia</w:t>
                  </w: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I.</w:t>
                  </w:r>
                  <w:r w:rsidRPr="009737A8">
                    <w:rPr>
                      <w:rFonts w:ascii="Verdana" w:hAnsi="Verdana" w:cs="Arial"/>
                      <w:color w:val="000000"/>
                      <w:sz w:val="17"/>
                      <w:szCs w:val="17"/>
                      <w:lang w:eastAsia="es-BO"/>
                    </w:rPr>
                    <w:t>Sistema de Seguridad</w:t>
                  </w:r>
                </w:p>
              </w:tc>
              <w:tc>
                <w:tcPr>
                  <w:tcW w:w="1408" w:type="dxa"/>
                  <w:tcBorders>
                    <w:top w:val="single" w:sz="4" w:space="0" w:color="auto"/>
                    <w:left w:val="single" w:sz="4" w:space="0" w:color="auto"/>
                    <w:bottom w:val="single" w:sz="4" w:space="0" w:color="auto"/>
                    <w:right w:val="single" w:sz="4" w:space="0" w:color="auto"/>
                  </w:tcBorders>
                </w:tcPr>
                <w:p w:rsidR="000D704F" w:rsidRPr="00AD2A8E" w:rsidRDefault="000D704F" w:rsidP="000D704F">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27.000,00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27.000,00</w:t>
                  </w:r>
                </w:p>
              </w:tc>
            </w:tr>
            <w:tr w:rsidR="000D704F" w:rsidRPr="00AD2A8E" w:rsidTr="000D704F">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lastRenderedPageBreak/>
                    <w:t>8</w:t>
                  </w:r>
                </w:p>
              </w:tc>
              <w:tc>
                <w:tcPr>
                  <w:tcW w:w="3588"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Acceso</w:t>
                  </w: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I. Sistema de Acceso</w:t>
                  </w:r>
                </w:p>
              </w:tc>
              <w:tc>
                <w:tcPr>
                  <w:tcW w:w="1408" w:type="dxa"/>
                  <w:tcBorders>
                    <w:top w:val="single" w:sz="4" w:space="0" w:color="auto"/>
                    <w:left w:val="single" w:sz="4" w:space="0" w:color="auto"/>
                    <w:bottom w:val="single" w:sz="4" w:space="0" w:color="auto"/>
                    <w:right w:val="single" w:sz="4" w:space="0" w:color="auto"/>
                  </w:tcBorders>
                </w:tcPr>
                <w:p w:rsidR="000D704F" w:rsidRPr="00AD2A8E" w:rsidRDefault="000D704F" w:rsidP="000D704F">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5</w:t>
                  </w:r>
                  <w:r>
                    <w:rPr>
                      <w:rFonts w:ascii="Verdana" w:hAnsi="Verdana" w:cs="Arial"/>
                      <w:color w:val="000000"/>
                      <w:sz w:val="17"/>
                      <w:szCs w:val="17"/>
                      <w:lang w:eastAsia="es-BO"/>
                    </w:rPr>
                    <w:t>4</w:t>
                  </w:r>
                  <w:r w:rsidRPr="00AD2A8E">
                    <w:rPr>
                      <w:rFonts w:ascii="Verdana" w:hAnsi="Verdana" w:cs="Arial"/>
                      <w:color w:val="000000"/>
                      <w:sz w:val="17"/>
                      <w:szCs w:val="17"/>
                      <w:lang w:eastAsia="es-BO"/>
                    </w:rPr>
                    <w:t>.</w:t>
                  </w:r>
                  <w:r>
                    <w:rPr>
                      <w:rFonts w:ascii="Verdana" w:hAnsi="Verdana" w:cs="Arial"/>
                      <w:color w:val="000000"/>
                      <w:sz w:val="17"/>
                      <w:szCs w:val="17"/>
                      <w:lang w:eastAsia="es-BO"/>
                    </w:rPr>
                    <w:t>836</w:t>
                  </w:r>
                  <w:r w:rsidRPr="00AD2A8E">
                    <w:rPr>
                      <w:rFonts w:ascii="Verdana" w:hAnsi="Verdana" w:cs="Arial"/>
                      <w:color w:val="000000"/>
                      <w:sz w:val="17"/>
                      <w:szCs w:val="17"/>
                      <w:lang w:eastAsia="es-BO"/>
                    </w:rPr>
                    <w:t>,00</w:t>
                  </w:r>
                </w:p>
              </w:tc>
              <w:tc>
                <w:tcPr>
                  <w:tcW w:w="1507"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5</w:t>
                  </w:r>
                  <w:r>
                    <w:rPr>
                      <w:rFonts w:ascii="Verdana" w:hAnsi="Verdana" w:cs="Arial"/>
                      <w:color w:val="000000"/>
                      <w:sz w:val="17"/>
                      <w:szCs w:val="17"/>
                      <w:lang w:eastAsia="es-BO"/>
                    </w:rPr>
                    <w:t>4</w:t>
                  </w:r>
                  <w:r w:rsidRPr="00AD2A8E">
                    <w:rPr>
                      <w:rFonts w:ascii="Verdana" w:hAnsi="Verdana" w:cs="Arial"/>
                      <w:color w:val="000000"/>
                      <w:sz w:val="17"/>
                      <w:szCs w:val="17"/>
                      <w:lang w:eastAsia="es-BO"/>
                    </w:rPr>
                    <w:t>.</w:t>
                  </w:r>
                  <w:r>
                    <w:rPr>
                      <w:rFonts w:ascii="Verdana" w:hAnsi="Verdana" w:cs="Arial"/>
                      <w:color w:val="000000"/>
                      <w:sz w:val="17"/>
                      <w:szCs w:val="17"/>
                      <w:lang w:eastAsia="es-BO"/>
                    </w:rPr>
                    <w:t>836</w:t>
                  </w:r>
                  <w:r w:rsidRPr="00AD2A8E">
                    <w:rPr>
                      <w:rFonts w:ascii="Verdana" w:hAnsi="Verdana" w:cs="Arial"/>
                      <w:color w:val="000000"/>
                      <w:sz w:val="17"/>
                      <w:szCs w:val="17"/>
                      <w:lang w:eastAsia="es-BO"/>
                    </w:rPr>
                    <w:t>,00</w:t>
                  </w:r>
                </w:p>
              </w:tc>
            </w:tr>
            <w:tr w:rsidR="000D704F" w:rsidRPr="00AD2A8E" w:rsidTr="000D704F">
              <w:trPr>
                <w:trHeight w:val="260"/>
                <w:jc w:val="center"/>
              </w:trPr>
              <w:tc>
                <w:tcPr>
                  <w:tcW w:w="598" w:type="dxa"/>
                  <w:vMerge w:val="restart"/>
                  <w:tcBorders>
                    <w:top w:val="nil"/>
                    <w:left w:val="single" w:sz="4" w:space="0" w:color="auto"/>
                    <w:right w:val="single" w:sz="4" w:space="0" w:color="auto"/>
                  </w:tcBorders>
                  <w:shd w:val="clear" w:color="auto" w:fill="auto"/>
                  <w:noWrap/>
                  <w:vAlign w:val="center"/>
                  <w:hideMark/>
                </w:tcPr>
                <w:p w:rsidR="000D704F" w:rsidRDefault="000D704F" w:rsidP="000D704F">
                  <w:pPr>
                    <w:jc w:val="center"/>
                    <w:rPr>
                      <w:rFonts w:ascii="Verdana" w:hAnsi="Verdana" w:cs="Arial"/>
                      <w:color w:val="000000"/>
                      <w:sz w:val="17"/>
                      <w:szCs w:val="17"/>
                      <w:lang w:eastAsia="es-BO"/>
                    </w:rPr>
                  </w:pPr>
                </w:p>
                <w:p w:rsidR="000D704F" w:rsidRDefault="000D704F" w:rsidP="000D704F">
                  <w:pPr>
                    <w:jc w:val="center"/>
                    <w:rPr>
                      <w:rFonts w:ascii="Verdana" w:hAnsi="Verdana" w:cs="Arial"/>
                      <w:color w:val="000000"/>
                      <w:sz w:val="17"/>
                      <w:szCs w:val="17"/>
                      <w:lang w:eastAsia="es-BO"/>
                    </w:rPr>
                  </w:pPr>
                </w:p>
                <w:p w:rsidR="000D704F" w:rsidRDefault="000D704F" w:rsidP="000D704F">
                  <w:pPr>
                    <w:jc w:val="center"/>
                    <w:rPr>
                      <w:rFonts w:ascii="Verdana" w:hAnsi="Verdana" w:cs="Arial"/>
                      <w:color w:val="000000"/>
                      <w:sz w:val="17"/>
                      <w:szCs w:val="17"/>
                      <w:lang w:eastAsia="es-BO"/>
                    </w:rPr>
                  </w:pPr>
                </w:p>
                <w:p w:rsidR="000D704F" w:rsidRDefault="000D704F" w:rsidP="000D704F">
                  <w:pPr>
                    <w:jc w:val="center"/>
                    <w:rPr>
                      <w:rFonts w:ascii="Verdana" w:hAnsi="Verdana" w:cs="Arial"/>
                      <w:color w:val="000000"/>
                      <w:sz w:val="17"/>
                      <w:szCs w:val="17"/>
                      <w:lang w:eastAsia="es-BO"/>
                    </w:rPr>
                  </w:pPr>
                </w:p>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9</w:t>
                  </w:r>
                </w:p>
              </w:tc>
              <w:tc>
                <w:tcPr>
                  <w:tcW w:w="3588" w:type="dxa"/>
                  <w:vMerge w:val="restart"/>
                  <w:tcBorders>
                    <w:top w:val="nil"/>
                    <w:left w:val="nil"/>
                    <w:right w:val="single" w:sz="4" w:space="0" w:color="auto"/>
                  </w:tcBorders>
                  <w:shd w:val="clear" w:color="auto" w:fill="auto"/>
                  <w:vAlign w:val="center"/>
                  <w:hideMark/>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DCIM</w:t>
                  </w: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I. PDU</w:t>
                  </w:r>
                </w:p>
              </w:tc>
              <w:tc>
                <w:tcPr>
                  <w:tcW w:w="1408" w:type="dxa"/>
                  <w:vMerge w:val="restart"/>
                  <w:tcBorders>
                    <w:top w:val="single" w:sz="4" w:space="0" w:color="auto"/>
                    <w:left w:val="single" w:sz="4" w:space="0" w:color="auto"/>
                    <w:right w:val="single" w:sz="4" w:space="0" w:color="auto"/>
                  </w:tcBorders>
                </w:tcPr>
                <w:p w:rsidR="000D704F" w:rsidRPr="00AD2A8E" w:rsidRDefault="000D704F" w:rsidP="000D704F">
                  <w:pPr>
                    <w:spacing w:before="80" w:after="80"/>
                    <w:jc w:val="right"/>
                    <w:rPr>
                      <w:rFonts w:ascii="Verdana" w:hAnsi="Verdana" w:cs="Arial"/>
                      <w:color w:val="000000"/>
                      <w:sz w:val="17"/>
                      <w:szCs w:val="17"/>
                      <w:lang w:eastAsia="es-BO"/>
                    </w:rPr>
                  </w:pPr>
                  <w:r w:rsidRPr="009737A8">
                    <w:rPr>
                      <w:rFonts w:ascii="Verdana" w:hAnsi="Verdana" w:cs="Arial"/>
                      <w:color w:val="000000"/>
                      <w:sz w:val="17"/>
                      <w:szCs w:val="17"/>
                      <w:lang w:eastAsia="es-BO"/>
                    </w:rPr>
                    <w:t>29</w:t>
                  </w:r>
                  <w:r>
                    <w:rPr>
                      <w:rFonts w:ascii="Verdana" w:hAnsi="Verdana" w:cs="Arial"/>
                      <w:color w:val="000000"/>
                      <w:sz w:val="17"/>
                      <w:szCs w:val="17"/>
                      <w:lang w:eastAsia="es-BO"/>
                    </w:rPr>
                    <w:t>3</w:t>
                  </w:r>
                  <w:r w:rsidRPr="009737A8">
                    <w:rPr>
                      <w:rFonts w:ascii="Verdana" w:hAnsi="Verdana" w:cs="Arial"/>
                      <w:color w:val="000000"/>
                      <w:sz w:val="17"/>
                      <w:szCs w:val="17"/>
                      <w:lang w:eastAsia="es-BO"/>
                    </w:rPr>
                    <w:t>.6</w:t>
                  </w:r>
                  <w:r>
                    <w:rPr>
                      <w:rFonts w:ascii="Verdana" w:hAnsi="Verdana" w:cs="Arial"/>
                      <w:color w:val="000000"/>
                      <w:sz w:val="17"/>
                      <w:szCs w:val="17"/>
                      <w:lang w:eastAsia="es-BO"/>
                    </w:rPr>
                    <w:t>44</w:t>
                  </w:r>
                  <w:r w:rsidRPr="009737A8">
                    <w:rPr>
                      <w:rFonts w:ascii="Verdana" w:hAnsi="Verdana" w:cs="Arial"/>
                      <w:color w:val="000000"/>
                      <w:sz w:val="17"/>
                      <w:szCs w:val="17"/>
                      <w:lang w:eastAsia="es-BO"/>
                    </w:rPr>
                    <w:t>,</w:t>
                  </w:r>
                  <w:r>
                    <w:rPr>
                      <w:rFonts w:ascii="Verdana" w:hAnsi="Verdana" w:cs="Arial"/>
                      <w:color w:val="000000"/>
                      <w:sz w:val="17"/>
                      <w:szCs w:val="17"/>
                      <w:lang w:eastAsia="es-BO"/>
                    </w:rPr>
                    <w:t>98</w:t>
                  </w:r>
                </w:p>
              </w:tc>
              <w:tc>
                <w:tcPr>
                  <w:tcW w:w="1507" w:type="dxa"/>
                  <w:vMerge w:val="restart"/>
                  <w:tcBorders>
                    <w:top w:val="nil"/>
                    <w:left w:val="single" w:sz="4" w:space="0" w:color="auto"/>
                    <w:right w:val="single" w:sz="4" w:space="0" w:color="auto"/>
                  </w:tcBorders>
                  <w:shd w:val="clear" w:color="auto" w:fill="auto"/>
                  <w:noWrap/>
                  <w:vAlign w:val="center"/>
                  <w:hideMark/>
                </w:tcPr>
                <w:p w:rsidR="000D704F" w:rsidRPr="00AD2A8E" w:rsidRDefault="000D704F" w:rsidP="000D704F">
                  <w:pPr>
                    <w:spacing w:before="80" w:after="80"/>
                    <w:jc w:val="right"/>
                    <w:rPr>
                      <w:rFonts w:ascii="Verdana" w:hAnsi="Verdana" w:cs="Arial"/>
                      <w:color w:val="000000"/>
                      <w:sz w:val="17"/>
                      <w:szCs w:val="17"/>
                      <w:lang w:eastAsia="es-BO"/>
                    </w:rPr>
                  </w:pPr>
                  <w:r w:rsidRPr="00AD2A8E">
                    <w:rPr>
                      <w:rFonts w:ascii="Verdana" w:hAnsi="Verdana" w:cs="Arial"/>
                      <w:color w:val="000000"/>
                      <w:sz w:val="17"/>
                      <w:szCs w:val="17"/>
                      <w:lang w:eastAsia="es-BO"/>
                    </w:rPr>
                    <w:t>36</w:t>
                  </w:r>
                  <w:r>
                    <w:rPr>
                      <w:rFonts w:ascii="Verdana" w:hAnsi="Verdana" w:cs="Arial"/>
                      <w:color w:val="000000"/>
                      <w:sz w:val="17"/>
                      <w:szCs w:val="17"/>
                      <w:lang w:eastAsia="es-BO"/>
                    </w:rPr>
                    <w:t>1</w:t>
                  </w:r>
                  <w:r w:rsidRPr="00AD2A8E">
                    <w:rPr>
                      <w:rFonts w:ascii="Verdana" w:hAnsi="Verdana" w:cs="Arial"/>
                      <w:color w:val="000000"/>
                      <w:sz w:val="17"/>
                      <w:szCs w:val="17"/>
                      <w:lang w:eastAsia="es-BO"/>
                    </w:rPr>
                    <w:t>.68</w:t>
                  </w:r>
                  <w:r>
                    <w:rPr>
                      <w:rFonts w:ascii="Verdana" w:hAnsi="Verdana" w:cs="Arial"/>
                      <w:color w:val="000000"/>
                      <w:sz w:val="17"/>
                      <w:szCs w:val="17"/>
                      <w:lang w:eastAsia="es-BO"/>
                    </w:rPr>
                    <w:t>4</w:t>
                  </w:r>
                  <w:r w:rsidRPr="00AD2A8E">
                    <w:rPr>
                      <w:rFonts w:ascii="Verdana" w:hAnsi="Verdana" w:cs="Arial"/>
                      <w:color w:val="000000"/>
                      <w:sz w:val="17"/>
                      <w:szCs w:val="17"/>
                      <w:lang w:eastAsia="es-BO"/>
                    </w:rPr>
                    <w:t>,</w:t>
                  </w:r>
                  <w:r>
                    <w:rPr>
                      <w:rFonts w:ascii="Verdana" w:hAnsi="Verdana" w:cs="Arial"/>
                      <w:color w:val="000000"/>
                      <w:sz w:val="17"/>
                      <w:szCs w:val="17"/>
                      <w:lang w:eastAsia="es-BO"/>
                    </w:rPr>
                    <w:t>98</w:t>
                  </w: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II. KVM</w:t>
                  </w:r>
                </w:p>
              </w:tc>
              <w:tc>
                <w:tcPr>
                  <w:tcW w:w="1408" w:type="dxa"/>
                  <w:vMerge/>
                  <w:tcBorders>
                    <w:left w:val="single" w:sz="4" w:space="0" w:color="auto"/>
                    <w:bottom w:val="single" w:sz="4" w:space="0" w:color="auto"/>
                    <w:right w:val="single" w:sz="4" w:space="0" w:color="auto"/>
                  </w:tcBorders>
                </w:tcPr>
                <w:p w:rsidR="000D704F" w:rsidRPr="00AD2A8E" w:rsidRDefault="000D704F" w:rsidP="000D704F">
                  <w:pPr>
                    <w:spacing w:before="80" w:after="80"/>
                    <w:jc w:val="right"/>
                    <w:rPr>
                      <w:rFonts w:ascii="Verdana" w:hAnsi="Verdana" w:cs="Arial"/>
                      <w:color w:val="000000"/>
                      <w:sz w:val="17"/>
                      <w:szCs w:val="17"/>
                      <w:lang w:eastAsia="es-BO"/>
                    </w:rPr>
                  </w:pPr>
                </w:p>
              </w:tc>
              <w:tc>
                <w:tcPr>
                  <w:tcW w:w="1507" w:type="dxa"/>
                  <w:vMerge/>
                  <w:tcBorders>
                    <w:left w:val="single" w:sz="4" w:space="0" w:color="auto"/>
                    <w:right w:val="single" w:sz="4" w:space="0" w:color="auto"/>
                  </w:tcBorders>
                  <w:shd w:val="clear" w:color="auto" w:fill="auto"/>
                  <w:noWrap/>
                  <w:vAlign w:val="center"/>
                </w:tcPr>
                <w:p w:rsidR="000D704F" w:rsidRPr="00AD2A8E" w:rsidRDefault="000D704F" w:rsidP="000D704F">
                  <w:pPr>
                    <w:spacing w:before="80" w:after="80"/>
                    <w:jc w:val="right"/>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p>
              </w:tc>
              <w:tc>
                <w:tcPr>
                  <w:tcW w:w="3588" w:type="dxa"/>
                  <w:vMerge/>
                  <w:tcBorders>
                    <w:left w:val="nil"/>
                    <w:right w:val="single" w:sz="4" w:space="0" w:color="auto"/>
                  </w:tcBorders>
                  <w:shd w:val="clear" w:color="auto" w:fill="auto"/>
                  <w:vAlign w:val="center"/>
                </w:tcPr>
                <w:p w:rsidR="000D704F"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 xml:space="preserve">III. </w:t>
                  </w:r>
                  <w:r w:rsidRPr="009737A8">
                    <w:rPr>
                      <w:rFonts w:ascii="Verdana" w:hAnsi="Verdana" w:cs="Arial"/>
                      <w:color w:val="000000"/>
                      <w:sz w:val="17"/>
                      <w:szCs w:val="17"/>
                      <w:lang w:eastAsia="es-BO"/>
                    </w:rPr>
                    <w:t>Switch de 48 puertos con POE</w:t>
                  </w:r>
                </w:p>
              </w:tc>
              <w:tc>
                <w:tcPr>
                  <w:tcW w:w="1408" w:type="dxa"/>
                  <w:tcBorders>
                    <w:top w:val="single" w:sz="4" w:space="0" w:color="auto"/>
                    <w:left w:val="single" w:sz="4" w:space="0" w:color="auto"/>
                    <w:bottom w:val="single" w:sz="4" w:space="0" w:color="auto"/>
                    <w:right w:val="single" w:sz="4" w:space="0" w:color="auto"/>
                  </w:tcBorders>
                </w:tcPr>
                <w:p w:rsidR="000D704F" w:rsidRPr="00AD2A8E" w:rsidRDefault="000D704F" w:rsidP="000D704F">
                  <w:pPr>
                    <w:spacing w:before="80" w:after="80"/>
                    <w:jc w:val="right"/>
                    <w:rPr>
                      <w:rFonts w:ascii="Verdana" w:hAnsi="Verdana" w:cs="Arial"/>
                      <w:color w:val="000000"/>
                      <w:sz w:val="17"/>
                      <w:szCs w:val="17"/>
                      <w:lang w:eastAsia="es-BO"/>
                    </w:rPr>
                  </w:pPr>
                  <w:r w:rsidRPr="009737A8">
                    <w:rPr>
                      <w:rFonts w:ascii="Verdana" w:hAnsi="Verdana" w:cs="Arial"/>
                      <w:color w:val="000000"/>
                      <w:sz w:val="17"/>
                      <w:szCs w:val="17"/>
                      <w:lang w:eastAsia="es-BO"/>
                    </w:rPr>
                    <w:t>35.000,00</w:t>
                  </w:r>
                </w:p>
              </w:tc>
              <w:tc>
                <w:tcPr>
                  <w:tcW w:w="1507" w:type="dxa"/>
                  <w:vMerge/>
                  <w:tcBorders>
                    <w:left w:val="single" w:sz="4" w:space="0" w:color="auto"/>
                    <w:right w:val="single" w:sz="4" w:space="0" w:color="auto"/>
                  </w:tcBorders>
                  <w:shd w:val="clear" w:color="auto" w:fill="auto"/>
                  <w:noWrap/>
                  <w:vAlign w:val="center"/>
                </w:tcPr>
                <w:p w:rsidR="000D704F" w:rsidRPr="00AD2A8E" w:rsidRDefault="000D704F" w:rsidP="000D704F">
                  <w:pPr>
                    <w:spacing w:before="80" w:after="80"/>
                    <w:jc w:val="right"/>
                    <w:rPr>
                      <w:rFonts w:ascii="Verdana" w:hAnsi="Verdana" w:cs="Arial"/>
                      <w:color w:val="000000"/>
                      <w:sz w:val="17"/>
                      <w:szCs w:val="17"/>
                      <w:lang w:eastAsia="es-BO"/>
                    </w:rPr>
                  </w:pPr>
                </w:p>
              </w:tc>
            </w:tr>
            <w:tr w:rsidR="000D704F" w:rsidRPr="00AD2A8E" w:rsidTr="000D704F">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p>
              </w:tc>
              <w:tc>
                <w:tcPr>
                  <w:tcW w:w="3588" w:type="dxa"/>
                  <w:vMerge/>
                  <w:tcBorders>
                    <w:left w:val="nil"/>
                    <w:bottom w:val="single" w:sz="4" w:space="0" w:color="auto"/>
                    <w:right w:val="single" w:sz="4" w:space="0" w:color="auto"/>
                  </w:tcBorders>
                  <w:shd w:val="clear" w:color="auto" w:fill="auto"/>
                  <w:vAlign w:val="center"/>
                </w:tcPr>
                <w:p w:rsidR="000D704F"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 xml:space="preserve">IV. </w:t>
                  </w:r>
                  <w:r w:rsidRPr="009737A8">
                    <w:rPr>
                      <w:rFonts w:ascii="Verdana" w:hAnsi="Verdana" w:cs="Arial"/>
                      <w:color w:val="000000"/>
                      <w:sz w:val="17"/>
                      <w:szCs w:val="17"/>
                      <w:lang w:eastAsia="es-BO"/>
                    </w:rPr>
                    <w:t>Software de monitoreo de equipos de energía</w:t>
                  </w:r>
                </w:p>
              </w:tc>
              <w:tc>
                <w:tcPr>
                  <w:tcW w:w="1408" w:type="dxa"/>
                  <w:tcBorders>
                    <w:top w:val="single" w:sz="4" w:space="0" w:color="auto"/>
                    <w:left w:val="single" w:sz="4" w:space="0" w:color="auto"/>
                    <w:bottom w:val="single" w:sz="4" w:space="0" w:color="auto"/>
                    <w:right w:val="single" w:sz="4" w:space="0" w:color="auto"/>
                  </w:tcBorders>
                </w:tcPr>
                <w:p w:rsidR="000D704F" w:rsidRPr="00AD2A8E" w:rsidRDefault="000D704F" w:rsidP="000D704F">
                  <w:pPr>
                    <w:spacing w:before="80" w:after="80"/>
                    <w:jc w:val="right"/>
                    <w:rPr>
                      <w:rFonts w:ascii="Verdana" w:hAnsi="Verdana" w:cs="Arial"/>
                      <w:color w:val="000000"/>
                      <w:sz w:val="17"/>
                      <w:szCs w:val="17"/>
                      <w:lang w:eastAsia="es-BO"/>
                    </w:rPr>
                  </w:pPr>
                  <w:r w:rsidRPr="009737A8">
                    <w:rPr>
                      <w:rFonts w:ascii="Verdana" w:hAnsi="Verdana" w:cs="Arial"/>
                      <w:color w:val="000000"/>
                      <w:sz w:val="17"/>
                      <w:szCs w:val="17"/>
                      <w:lang w:eastAsia="es-BO"/>
                    </w:rPr>
                    <w:t>3</w:t>
                  </w:r>
                  <w:r>
                    <w:rPr>
                      <w:rFonts w:ascii="Verdana" w:hAnsi="Verdana" w:cs="Arial"/>
                      <w:color w:val="000000"/>
                      <w:sz w:val="17"/>
                      <w:szCs w:val="17"/>
                      <w:lang w:eastAsia="es-BO"/>
                    </w:rPr>
                    <w:t>3</w:t>
                  </w:r>
                  <w:r w:rsidRPr="009737A8">
                    <w:rPr>
                      <w:rFonts w:ascii="Verdana" w:hAnsi="Verdana" w:cs="Arial"/>
                      <w:color w:val="000000"/>
                      <w:sz w:val="17"/>
                      <w:szCs w:val="17"/>
                      <w:lang w:eastAsia="es-BO"/>
                    </w:rPr>
                    <w:t>.0</w:t>
                  </w:r>
                  <w:r>
                    <w:rPr>
                      <w:rFonts w:ascii="Verdana" w:hAnsi="Verdana" w:cs="Arial"/>
                      <w:color w:val="000000"/>
                      <w:sz w:val="17"/>
                      <w:szCs w:val="17"/>
                      <w:lang w:eastAsia="es-BO"/>
                    </w:rPr>
                    <w:t>4</w:t>
                  </w:r>
                  <w:r w:rsidRPr="009737A8">
                    <w:rPr>
                      <w:rFonts w:ascii="Verdana" w:hAnsi="Verdana" w:cs="Arial"/>
                      <w:color w:val="000000"/>
                      <w:sz w:val="17"/>
                      <w:szCs w:val="17"/>
                      <w:lang w:eastAsia="es-BO"/>
                    </w:rPr>
                    <w:t>0,00</w:t>
                  </w:r>
                </w:p>
              </w:tc>
              <w:tc>
                <w:tcPr>
                  <w:tcW w:w="1507" w:type="dxa"/>
                  <w:vMerge/>
                  <w:tcBorders>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spacing w:before="80" w:after="80"/>
                    <w:jc w:val="right"/>
                    <w:rPr>
                      <w:rFonts w:ascii="Verdana" w:hAnsi="Verdana" w:cs="Arial"/>
                      <w:color w:val="000000"/>
                      <w:sz w:val="17"/>
                      <w:szCs w:val="17"/>
                      <w:lang w:eastAsia="es-BO"/>
                    </w:rPr>
                  </w:pPr>
                </w:p>
              </w:tc>
            </w:tr>
            <w:tr w:rsidR="000D704F" w:rsidRPr="00AD2A8E" w:rsidTr="000D704F">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r>
                    <w:rPr>
                      <w:rFonts w:ascii="Verdana" w:hAnsi="Verdana" w:cs="Arial"/>
                      <w:color w:val="000000"/>
                      <w:sz w:val="17"/>
                      <w:szCs w:val="17"/>
                      <w:lang w:eastAsia="es-BO"/>
                    </w:rPr>
                    <w:t>10</w:t>
                  </w:r>
                </w:p>
              </w:tc>
              <w:tc>
                <w:tcPr>
                  <w:tcW w:w="3588" w:type="dxa"/>
                  <w:tcBorders>
                    <w:top w:val="nil"/>
                    <w:left w:val="nil"/>
                    <w:bottom w:val="single" w:sz="4" w:space="0" w:color="auto"/>
                    <w:right w:val="single" w:sz="4" w:space="0" w:color="auto"/>
                  </w:tcBorders>
                  <w:shd w:val="clear" w:color="auto" w:fill="auto"/>
                  <w:vAlign w:val="center"/>
                </w:tcPr>
                <w:p w:rsidR="000D704F" w:rsidRPr="00AD2A8E"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PIC-Instalación y Provisión de Aires de Precisión</w:t>
                  </w:r>
                </w:p>
              </w:tc>
              <w:tc>
                <w:tcPr>
                  <w:tcW w:w="1843" w:type="dxa"/>
                  <w:tcBorders>
                    <w:top w:val="single" w:sz="4" w:space="0" w:color="auto"/>
                    <w:left w:val="nil"/>
                    <w:bottom w:val="single" w:sz="4" w:space="0" w:color="auto"/>
                    <w:right w:val="single" w:sz="4" w:space="0" w:color="auto"/>
                  </w:tcBorders>
                </w:tcPr>
                <w:p w:rsidR="000D704F"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Pr="00FA49F3">
                    <w:rPr>
                      <w:rFonts w:ascii="Verdana" w:hAnsi="Verdana" w:cs="Arial"/>
                      <w:color w:val="000000"/>
                      <w:sz w:val="17"/>
                      <w:szCs w:val="17"/>
                      <w:lang w:eastAsia="es-BO"/>
                    </w:rPr>
                    <w:t>Aires de Precisión</w:t>
                  </w:r>
                </w:p>
              </w:tc>
              <w:tc>
                <w:tcPr>
                  <w:tcW w:w="1408" w:type="dxa"/>
                  <w:tcBorders>
                    <w:top w:val="single" w:sz="4" w:space="0" w:color="auto"/>
                    <w:left w:val="single" w:sz="4" w:space="0" w:color="auto"/>
                    <w:bottom w:val="single" w:sz="4" w:space="0" w:color="auto"/>
                    <w:right w:val="single" w:sz="4" w:space="0" w:color="auto"/>
                  </w:tcBorders>
                </w:tcPr>
                <w:p w:rsidR="000D704F" w:rsidRDefault="000D704F" w:rsidP="000D704F">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615.599,35</w:t>
                  </w:r>
                </w:p>
              </w:tc>
              <w:tc>
                <w:tcPr>
                  <w:tcW w:w="1507" w:type="dxa"/>
                  <w:tcBorders>
                    <w:top w:val="nil"/>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615.599,35</w:t>
                  </w:r>
                </w:p>
              </w:tc>
            </w:tr>
            <w:tr w:rsidR="000D704F" w:rsidRPr="00AD2A8E" w:rsidTr="000D704F">
              <w:trPr>
                <w:trHeight w:val="260"/>
                <w:jc w:val="center"/>
              </w:trPr>
              <w:tc>
                <w:tcPr>
                  <w:tcW w:w="598" w:type="dxa"/>
                  <w:vMerge w:val="restart"/>
                  <w:tcBorders>
                    <w:top w:val="nil"/>
                    <w:left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r w:rsidRPr="00AD2A8E">
                    <w:rPr>
                      <w:rFonts w:ascii="Verdana" w:hAnsi="Verdana" w:cs="Arial"/>
                      <w:color w:val="000000"/>
                      <w:sz w:val="17"/>
                      <w:szCs w:val="17"/>
                      <w:lang w:eastAsia="es-BO"/>
                    </w:rPr>
                    <w:t>1</w:t>
                  </w:r>
                  <w:r>
                    <w:rPr>
                      <w:rFonts w:ascii="Verdana" w:hAnsi="Verdana" w:cs="Arial"/>
                      <w:color w:val="000000"/>
                      <w:sz w:val="17"/>
                      <w:szCs w:val="17"/>
                      <w:lang w:eastAsia="es-BO"/>
                    </w:rPr>
                    <w:t>1</w:t>
                  </w:r>
                </w:p>
              </w:tc>
              <w:tc>
                <w:tcPr>
                  <w:tcW w:w="3588" w:type="dxa"/>
                  <w:vMerge w:val="restart"/>
                  <w:tcBorders>
                    <w:top w:val="nil"/>
                    <w:left w:val="nil"/>
                    <w:right w:val="single" w:sz="4" w:space="0" w:color="auto"/>
                  </w:tcBorders>
                  <w:shd w:val="clear" w:color="auto" w:fill="auto"/>
                  <w:vAlign w:val="center"/>
                </w:tcPr>
                <w:p w:rsidR="000D704F" w:rsidRPr="00121363" w:rsidRDefault="000D704F" w:rsidP="000D704F">
                  <w:pPr>
                    <w:spacing w:before="80" w:after="80"/>
                    <w:jc w:val="both"/>
                    <w:rPr>
                      <w:rFonts w:ascii="Verdana" w:hAnsi="Verdana" w:cs="Arial"/>
                      <w:color w:val="000000"/>
                      <w:sz w:val="17"/>
                      <w:szCs w:val="17"/>
                      <w:lang w:eastAsia="es-BO"/>
                    </w:rPr>
                  </w:pPr>
                  <w:r w:rsidRPr="00121363">
                    <w:rPr>
                      <w:rFonts w:ascii="Verdana" w:hAnsi="Verdana" w:cs="Arial"/>
                      <w:color w:val="000000"/>
                      <w:sz w:val="17"/>
                      <w:szCs w:val="17"/>
                      <w:lang w:eastAsia="es-BO"/>
                    </w:rPr>
                    <w:t xml:space="preserve">ZS-Instalación y Provisión de Generador y Sistema Supresor de Incendios </w:t>
                  </w:r>
                </w:p>
              </w:tc>
              <w:tc>
                <w:tcPr>
                  <w:tcW w:w="1843" w:type="dxa"/>
                  <w:tcBorders>
                    <w:top w:val="single" w:sz="4" w:space="0" w:color="auto"/>
                    <w:left w:val="nil"/>
                    <w:bottom w:val="single" w:sz="4" w:space="0" w:color="auto"/>
                    <w:right w:val="single" w:sz="4" w:space="0" w:color="auto"/>
                  </w:tcBorders>
                </w:tcPr>
                <w:p w:rsidR="000D704F" w:rsidRPr="00AD2A8E"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Pr="00FA49F3">
                    <w:rPr>
                      <w:rFonts w:ascii="Verdana" w:hAnsi="Verdana" w:cs="Arial"/>
                      <w:color w:val="000000"/>
                      <w:sz w:val="17"/>
                      <w:szCs w:val="17"/>
                      <w:lang w:eastAsia="es-BO"/>
                    </w:rPr>
                    <w:t>Instalación y provisión grupo Generador</w:t>
                  </w:r>
                </w:p>
              </w:tc>
              <w:tc>
                <w:tcPr>
                  <w:tcW w:w="1408" w:type="dxa"/>
                  <w:tcBorders>
                    <w:top w:val="single" w:sz="4" w:space="0" w:color="auto"/>
                    <w:left w:val="single" w:sz="4" w:space="0" w:color="auto"/>
                    <w:bottom w:val="single" w:sz="4" w:space="0" w:color="auto"/>
                    <w:right w:val="single" w:sz="4" w:space="0" w:color="auto"/>
                  </w:tcBorders>
                </w:tcPr>
                <w:p w:rsidR="000D704F" w:rsidRDefault="000D704F" w:rsidP="000D704F">
                  <w:pPr>
                    <w:spacing w:before="60" w:after="60"/>
                    <w:jc w:val="right"/>
                    <w:rPr>
                      <w:rFonts w:ascii="Verdana" w:hAnsi="Verdana" w:cs="Arial"/>
                      <w:color w:val="000000"/>
                      <w:sz w:val="17"/>
                      <w:szCs w:val="17"/>
                      <w:lang w:eastAsia="es-BO"/>
                    </w:rPr>
                  </w:pPr>
                  <w:r w:rsidRPr="00C508F9">
                    <w:rPr>
                      <w:rFonts w:ascii="Verdana" w:hAnsi="Verdana" w:cs="Arial"/>
                      <w:color w:val="000000"/>
                      <w:sz w:val="17"/>
                      <w:szCs w:val="17"/>
                      <w:lang w:eastAsia="es-BO"/>
                    </w:rPr>
                    <w:t>566</w:t>
                  </w:r>
                  <w:r>
                    <w:rPr>
                      <w:rFonts w:ascii="Verdana" w:hAnsi="Verdana" w:cs="Arial"/>
                      <w:color w:val="000000"/>
                      <w:sz w:val="17"/>
                      <w:szCs w:val="17"/>
                      <w:lang w:eastAsia="es-BO"/>
                    </w:rPr>
                    <w:t>.</w:t>
                  </w:r>
                  <w:r w:rsidRPr="00C508F9">
                    <w:rPr>
                      <w:rFonts w:ascii="Verdana" w:hAnsi="Verdana" w:cs="Arial"/>
                      <w:color w:val="000000"/>
                      <w:sz w:val="17"/>
                      <w:szCs w:val="17"/>
                      <w:lang w:eastAsia="es-BO"/>
                    </w:rPr>
                    <w:t>9</w:t>
                  </w:r>
                  <w:r>
                    <w:rPr>
                      <w:rFonts w:ascii="Verdana" w:hAnsi="Verdana" w:cs="Arial"/>
                      <w:color w:val="000000"/>
                      <w:sz w:val="17"/>
                      <w:szCs w:val="17"/>
                      <w:lang w:eastAsia="es-BO"/>
                    </w:rPr>
                    <w:t>89,</w:t>
                  </w:r>
                  <w:r w:rsidRPr="00C508F9">
                    <w:rPr>
                      <w:rFonts w:ascii="Verdana" w:hAnsi="Verdana" w:cs="Arial"/>
                      <w:color w:val="000000"/>
                      <w:sz w:val="17"/>
                      <w:szCs w:val="17"/>
                      <w:lang w:eastAsia="es-BO"/>
                    </w:rPr>
                    <w:t>6</w:t>
                  </w:r>
                  <w:r>
                    <w:rPr>
                      <w:rFonts w:ascii="Verdana" w:hAnsi="Verdana" w:cs="Arial"/>
                      <w:color w:val="000000"/>
                      <w:sz w:val="17"/>
                      <w:szCs w:val="17"/>
                      <w:lang w:eastAsia="es-BO"/>
                    </w:rPr>
                    <w:t>4</w:t>
                  </w:r>
                </w:p>
                <w:p w:rsidR="000D704F" w:rsidRPr="00AD2A8E" w:rsidRDefault="000D704F" w:rsidP="000D704F">
                  <w:pPr>
                    <w:spacing w:before="60" w:after="60"/>
                    <w:jc w:val="right"/>
                    <w:rPr>
                      <w:rFonts w:ascii="Verdana" w:hAnsi="Verdana" w:cs="Arial"/>
                      <w:color w:val="000000"/>
                      <w:sz w:val="17"/>
                      <w:szCs w:val="17"/>
                      <w:lang w:eastAsia="es-BO"/>
                    </w:rPr>
                  </w:pPr>
                </w:p>
              </w:tc>
              <w:tc>
                <w:tcPr>
                  <w:tcW w:w="1507" w:type="dxa"/>
                  <w:vMerge w:val="restart"/>
                  <w:tcBorders>
                    <w:top w:val="nil"/>
                    <w:left w:val="single" w:sz="4" w:space="0" w:color="auto"/>
                    <w:right w:val="single" w:sz="4" w:space="0" w:color="auto"/>
                  </w:tcBorders>
                  <w:shd w:val="clear" w:color="auto" w:fill="auto"/>
                  <w:noWrap/>
                  <w:vAlign w:val="center"/>
                </w:tcPr>
                <w:p w:rsidR="000D704F" w:rsidRPr="00AD2A8E" w:rsidRDefault="000D704F" w:rsidP="000D704F">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710</w:t>
                  </w:r>
                  <w:r w:rsidRPr="00AD2A8E">
                    <w:rPr>
                      <w:rFonts w:ascii="Verdana" w:hAnsi="Verdana" w:cs="Arial"/>
                      <w:color w:val="000000"/>
                      <w:sz w:val="17"/>
                      <w:szCs w:val="17"/>
                      <w:lang w:eastAsia="es-BO"/>
                    </w:rPr>
                    <w:t>.</w:t>
                  </w:r>
                  <w:r>
                    <w:rPr>
                      <w:rFonts w:ascii="Verdana" w:hAnsi="Verdana" w:cs="Arial"/>
                      <w:color w:val="000000"/>
                      <w:sz w:val="17"/>
                      <w:szCs w:val="17"/>
                      <w:lang w:eastAsia="es-BO"/>
                    </w:rPr>
                    <w:t>238</w:t>
                  </w:r>
                  <w:r w:rsidRPr="00AD2A8E">
                    <w:rPr>
                      <w:rFonts w:ascii="Verdana" w:hAnsi="Verdana" w:cs="Arial"/>
                      <w:color w:val="000000"/>
                      <w:sz w:val="17"/>
                      <w:szCs w:val="17"/>
                      <w:lang w:eastAsia="es-BO"/>
                    </w:rPr>
                    <w:t>,</w:t>
                  </w:r>
                  <w:r>
                    <w:rPr>
                      <w:rFonts w:ascii="Verdana" w:hAnsi="Verdana" w:cs="Arial"/>
                      <w:color w:val="000000"/>
                      <w:sz w:val="17"/>
                      <w:szCs w:val="17"/>
                      <w:lang w:eastAsia="es-BO"/>
                    </w:rPr>
                    <w:t>20</w:t>
                  </w:r>
                </w:p>
              </w:tc>
            </w:tr>
            <w:tr w:rsidR="000D704F" w:rsidRPr="00AD2A8E" w:rsidTr="000D704F">
              <w:trPr>
                <w:trHeight w:val="260"/>
                <w:jc w:val="center"/>
              </w:trPr>
              <w:tc>
                <w:tcPr>
                  <w:tcW w:w="598" w:type="dxa"/>
                  <w:vMerge/>
                  <w:tcBorders>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p>
              </w:tc>
              <w:tc>
                <w:tcPr>
                  <w:tcW w:w="3588" w:type="dxa"/>
                  <w:vMerge/>
                  <w:tcBorders>
                    <w:left w:val="nil"/>
                    <w:bottom w:val="single" w:sz="4" w:space="0" w:color="auto"/>
                    <w:right w:val="single" w:sz="4" w:space="0" w:color="auto"/>
                  </w:tcBorders>
                  <w:shd w:val="clear" w:color="auto" w:fill="auto"/>
                  <w:vAlign w:val="center"/>
                </w:tcPr>
                <w:p w:rsidR="000D704F" w:rsidRPr="00121363" w:rsidRDefault="000D704F" w:rsidP="000D704F">
                  <w:pPr>
                    <w:spacing w:before="80" w:after="80"/>
                    <w:jc w:val="both"/>
                    <w:rPr>
                      <w:rFonts w:ascii="Verdana" w:hAnsi="Verdana" w:cs="Arial"/>
                      <w:color w:val="000000"/>
                      <w:sz w:val="17"/>
                      <w:szCs w:val="17"/>
                      <w:lang w:eastAsia="es-BO"/>
                    </w:rPr>
                  </w:pPr>
                </w:p>
              </w:tc>
              <w:tc>
                <w:tcPr>
                  <w:tcW w:w="1843" w:type="dxa"/>
                  <w:tcBorders>
                    <w:top w:val="single" w:sz="4" w:space="0" w:color="auto"/>
                    <w:left w:val="nil"/>
                    <w:bottom w:val="single" w:sz="4" w:space="0" w:color="auto"/>
                    <w:right w:val="single" w:sz="4" w:space="0" w:color="auto"/>
                  </w:tcBorders>
                </w:tcPr>
                <w:p w:rsidR="000D704F"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II. </w:t>
                  </w:r>
                  <w:r w:rsidRPr="00FA49F3">
                    <w:rPr>
                      <w:rFonts w:ascii="Verdana" w:hAnsi="Verdana" w:cs="Arial"/>
                      <w:color w:val="000000"/>
                      <w:sz w:val="17"/>
                      <w:szCs w:val="17"/>
                      <w:lang w:eastAsia="es-BO"/>
                    </w:rPr>
                    <w:t xml:space="preserve">Instalación y provisión del sistema supresor de incendios </w:t>
                  </w:r>
                </w:p>
              </w:tc>
              <w:tc>
                <w:tcPr>
                  <w:tcW w:w="1408" w:type="dxa"/>
                  <w:tcBorders>
                    <w:top w:val="single" w:sz="4" w:space="0" w:color="auto"/>
                    <w:left w:val="single" w:sz="4" w:space="0" w:color="auto"/>
                    <w:bottom w:val="single" w:sz="4" w:space="0" w:color="auto"/>
                    <w:right w:val="single" w:sz="4" w:space="0" w:color="auto"/>
                  </w:tcBorders>
                </w:tcPr>
                <w:p w:rsidR="000D704F" w:rsidRPr="00AD2A8E" w:rsidRDefault="000D704F" w:rsidP="000D704F">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143.</w:t>
                  </w:r>
                  <w:r w:rsidRPr="00FA49F3">
                    <w:rPr>
                      <w:rFonts w:ascii="Verdana" w:hAnsi="Verdana" w:cs="Arial"/>
                      <w:color w:val="000000"/>
                      <w:sz w:val="17"/>
                      <w:szCs w:val="17"/>
                      <w:lang w:eastAsia="es-BO"/>
                    </w:rPr>
                    <w:t>2</w:t>
                  </w:r>
                  <w:r>
                    <w:rPr>
                      <w:rFonts w:ascii="Verdana" w:hAnsi="Verdana" w:cs="Arial"/>
                      <w:color w:val="000000"/>
                      <w:sz w:val="17"/>
                      <w:szCs w:val="17"/>
                      <w:lang w:eastAsia="es-BO"/>
                    </w:rPr>
                    <w:t>48,56</w:t>
                  </w:r>
                </w:p>
              </w:tc>
              <w:tc>
                <w:tcPr>
                  <w:tcW w:w="1507" w:type="dxa"/>
                  <w:vMerge/>
                  <w:tcBorders>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spacing w:before="60" w:after="60"/>
                    <w:jc w:val="right"/>
                    <w:rPr>
                      <w:rFonts w:ascii="Verdana" w:hAnsi="Verdana" w:cs="Arial"/>
                      <w:color w:val="000000"/>
                      <w:sz w:val="17"/>
                      <w:szCs w:val="17"/>
                      <w:lang w:eastAsia="es-BO"/>
                    </w:rPr>
                  </w:pPr>
                </w:p>
              </w:tc>
            </w:tr>
            <w:tr w:rsidR="000D704F" w:rsidRPr="00AD2A8E" w:rsidTr="000D704F">
              <w:trPr>
                <w:trHeight w:val="260"/>
                <w:jc w:val="center"/>
              </w:trPr>
              <w:tc>
                <w:tcPr>
                  <w:tcW w:w="598" w:type="dxa"/>
                  <w:tcBorders>
                    <w:top w:val="nil"/>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jc w:val="center"/>
                    <w:rPr>
                      <w:rFonts w:ascii="Verdana" w:hAnsi="Verdana" w:cs="Arial"/>
                      <w:color w:val="000000"/>
                      <w:sz w:val="17"/>
                      <w:szCs w:val="17"/>
                      <w:lang w:eastAsia="es-BO"/>
                    </w:rPr>
                  </w:pPr>
                  <w:r>
                    <w:rPr>
                      <w:rFonts w:ascii="Verdana" w:hAnsi="Verdana" w:cs="Arial"/>
                      <w:color w:val="000000"/>
                      <w:sz w:val="17"/>
                      <w:szCs w:val="17"/>
                      <w:lang w:eastAsia="es-BO"/>
                    </w:rPr>
                    <w:t>12</w:t>
                  </w:r>
                </w:p>
              </w:tc>
              <w:tc>
                <w:tcPr>
                  <w:tcW w:w="3588" w:type="dxa"/>
                  <w:tcBorders>
                    <w:top w:val="nil"/>
                    <w:left w:val="nil"/>
                    <w:bottom w:val="single" w:sz="4" w:space="0" w:color="auto"/>
                    <w:right w:val="single" w:sz="4" w:space="0" w:color="auto"/>
                  </w:tcBorders>
                  <w:shd w:val="clear" w:color="auto" w:fill="auto"/>
                  <w:vAlign w:val="center"/>
                </w:tcPr>
                <w:p w:rsidR="000D704F" w:rsidRDefault="000D704F" w:rsidP="000D704F">
                  <w:pPr>
                    <w:spacing w:before="80" w:after="80"/>
                    <w:jc w:val="both"/>
                    <w:rPr>
                      <w:rFonts w:ascii="Verdana" w:hAnsi="Verdana" w:cs="Arial"/>
                      <w:color w:val="000000"/>
                      <w:sz w:val="17"/>
                      <w:szCs w:val="17"/>
                      <w:lang w:eastAsia="es-BO"/>
                    </w:rPr>
                  </w:pPr>
                  <w:r>
                    <w:rPr>
                      <w:rFonts w:ascii="Verdana" w:hAnsi="Verdana" w:cs="Arial"/>
                      <w:color w:val="000000"/>
                      <w:sz w:val="17"/>
                      <w:szCs w:val="17"/>
                      <w:lang w:eastAsia="es-BO"/>
                    </w:rPr>
                    <w:t>ZS-Instalación y Provisión de Aire de Precisión</w:t>
                  </w:r>
                </w:p>
              </w:tc>
              <w:tc>
                <w:tcPr>
                  <w:tcW w:w="1843" w:type="dxa"/>
                  <w:tcBorders>
                    <w:top w:val="single" w:sz="4" w:space="0" w:color="auto"/>
                    <w:left w:val="nil"/>
                    <w:bottom w:val="single" w:sz="4" w:space="0" w:color="auto"/>
                    <w:right w:val="single" w:sz="4" w:space="0" w:color="auto"/>
                  </w:tcBorders>
                </w:tcPr>
                <w:p w:rsidR="000D704F" w:rsidRDefault="000D704F" w:rsidP="000D704F">
                  <w:pPr>
                    <w:spacing w:before="60" w:after="60"/>
                    <w:jc w:val="both"/>
                    <w:rPr>
                      <w:rFonts w:ascii="Verdana" w:hAnsi="Verdana" w:cs="Arial"/>
                      <w:color w:val="000000"/>
                      <w:sz w:val="17"/>
                      <w:szCs w:val="17"/>
                      <w:lang w:eastAsia="es-BO"/>
                    </w:rPr>
                  </w:pPr>
                  <w:r>
                    <w:rPr>
                      <w:rFonts w:ascii="Verdana" w:hAnsi="Verdana" w:cs="Arial"/>
                      <w:color w:val="000000"/>
                      <w:sz w:val="17"/>
                      <w:szCs w:val="17"/>
                      <w:lang w:eastAsia="es-BO"/>
                    </w:rPr>
                    <w:t xml:space="preserve">I. </w:t>
                  </w:r>
                  <w:r w:rsidRPr="00C508F9">
                    <w:rPr>
                      <w:rFonts w:ascii="Verdana" w:hAnsi="Verdana" w:cs="Arial"/>
                      <w:color w:val="000000"/>
                      <w:sz w:val="17"/>
                      <w:szCs w:val="17"/>
                      <w:lang w:eastAsia="es-BO"/>
                    </w:rPr>
                    <w:t>Aires de Precisión</w:t>
                  </w:r>
                </w:p>
              </w:tc>
              <w:tc>
                <w:tcPr>
                  <w:tcW w:w="1408" w:type="dxa"/>
                  <w:tcBorders>
                    <w:top w:val="single" w:sz="4" w:space="0" w:color="auto"/>
                    <w:left w:val="single" w:sz="4" w:space="0" w:color="auto"/>
                    <w:bottom w:val="single" w:sz="4" w:space="0" w:color="auto"/>
                    <w:right w:val="single" w:sz="4" w:space="0" w:color="auto"/>
                  </w:tcBorders>
                </w:tcPr>
                <w:p w:rsidR="000D704F" w:rsidRDefault="000D704F" w:rsidP="000D704F">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274.352,06</w:t>
                  </w:r>
                </w:p>
              </w:tc>
              <w:tc>
                <w:tcPr>
                  <w:tcW w:w="1507" w:type="dxa"/>
                  <w:tcBorders>
                    <w:top w:val="nil"/>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spacing w:before="60" w:after="60"/>
                    <w:jc w:val="right"/>
                    <w:rPr>
                      <w:rFonts w:ascii="Verdana" w:hAnsi="Verdana" w:cs="Arial"/>
                      <w:color w:val="000000"/>
                      <w:sz w:val="17"/>
                      <w:szCs w:val="17"/>
                      <w:lang w:eastAsia="es-BO"/>
                    </w:rPr>
                  </w:pPr>
                  <w:r>
                    <w:rPr>
                      <w:rFonts w:ascii="Verdana" w:hAnsi="Verdana" w:cs="Arial"/>
                      <w:color w:val="000000"/>
                      <w:sz w:val="17"/>
                      <w:szCs w:val="17"/>
                      <w:lang w:eastAsia="es-BO"/>
                    </w:rPr>
                    <w:t>274.352,06</w:t>
                  </w:r>
                </w:p>
              </w:tc>
            </w:tr>
            <w:tr w:rsidR="000D704F" w:rsidRPr="00AD2A8E" w:rsidTr="000D704F">
              <w:trPr>
                <w:trHeight w:val="214"/>
                <w:jc w:val="center"/>
              </w:trPr>
              <w:tc>
                <w:tcPr>
                  <w:tcW w:w="7437" w:type="dxa"/>
                  <w:gridSpan w:val="4"/>
                  <w:tcBorders>
                    <w:top w:val="single" w:sz="4" w:space="0" w:color="auto"/>
                    <w:left w:val="single" w:sz="4" w:space="0" w:color="auto"/>
                    <w:bottom w:val="single" w:sz="4" w:space="0" w:color="auto"/>
                    <w:right w:val="single" w:sz="4" w:space="0" w:color="auto"/>
                  </w:tcBorders>
                  <w:shd w:val="clear" w:color="auto" w:fill="B8CCE4"/>
                  <w:noWrap/>
                  <w:vAlign w:val="center"/>
                  <w:hideMark/>
                </w:tcPr>
                <w:p w:rsidR="000D704F" w:rsidRDefault="000D704F" w:rsidP="000D704F">
                  <w:pPr>
                    <w:spacing w:before="80" w:after="80"/>
                    <w:jc w:val="center"/>
                    <w:rPr>
                      <w:rFonts w:ascii="Verdana" w:hAnsi="Verdana" w:cs="Arial"/>
                      <w:b/>
                      <w:bCs/>
                      <w:color w:val="000000"/>
                      <w:sz w:val="17"/>
                      <w:szCs w:val="17"/>
                      <w:lang w:eastAsia="es-BO"/>
                    </w:rPr>
                  </w:pPr>
                  <w:r w:rsidRPr="00AD2A8E">
                    <w:rPr>
                      <w:rFonts w:ascii="Verdana" w:hAnsi="Verdana" w:cs="Arial"/>
                      <w:b/>
                      <w:bCs/>
                      <w:color w:val="000000"/>
                      <w:sz w:val="17"/>
                      <w:szCs w:val="17"/>
                      <w:lang w:eastAsia="es-BO"/>
                    </w:rPr>
                    <w:t>TOTAL</w:t>
                  </w:r>
                </w:p>
              </w:tc>
              <w:tc>
                <w:tcPr>
                  <w:tcW w:w="1507" w:type="dxa"/>
                  <w:tcBorders>
                    <w:top w:val="nil"/>
                    <w:left w:val="single" w:sz="4" w:space="0" w:color="auto"/>
                    <w:bottom w:val="nil"/>
                    <w:right w:val="single" w:sz="4" w:space="0" w:color="auto"/>
                  </w:tcBorders>
                  <w:shd w:val="clear" w:color="auto" w:fill="B8CCE4"/>
                  <w:noWrap/>
                  <w:vAlign w:val="center"/>
                  <w:hideMark/>
                </w:tcPr>
                <w:p w:rsidR="000D704F" w:rsidRPr="00AD2A8E" w:rsidRDefault="000D704F" w:rsidP="000D704F">
                  <w:pPr>
                    <w:spacing w:before="80" w:after="80"/>
                    <w:jc w:val="right"/>
                    <w:rPr>
                      <w:rFonts w:ascii="Verdana" w:hAnsi="Verdana" w:cs="Arial"/>
                      <w:b/>
                      <w:bCs/>
                      <w:color w:val="000000"/>
                      <w:sz w:val="17"/>
                      <w:szCs w:val="17"/>
                      <w:lang w:eastAsia="es-BO"/>
                    </w:rPr>
                  </w:pPr>
                  <w:r>
                    <w:rPr>
                      <w:rFonts w:ascii="Verdana" w:hAnsi="Verdana" w:cs="Arial"/>
                      <w:b/>
                      <w:bCs/>
                      <w:color w:val="000000"/>
                      <w:sz w:val="17"/>
                      <w:szCs w:val="17"/>
                      <w:lang w:eastAsia="es-BO"/>
                    </w:rPr>
                    <w:t>4</w:t>
                  </w:r>
                  <w:r w:rsidRPr="00AD2A8E">
                    <w:rPr>
                      <w:rFonts w:ascii="Verdana" w:hAnsi="Verdana" w:cs="Arial"/>
                      <w:b/>
                      <w:bCs/>
                      <w:color w:val="000000"/>
                      <w:sz w:val="17"/>
                      <w:szCs w:val="17"/>
                      <w:lang w:eastAsia="es-BO"/>
                    </w:rPr>
                    <w:t>.</w:t>
                  </w:r>
                  <w:r>
                    <w:rPr>
                      <w:rFonts w:ascii="Verdana" w:hAnsi="Verdana" w:cs="Arial"/>
                      <w:b/>
                      <w:bCs/>
                      <w:color w:val="000000"/>
                      <w:sz w:val="17"/>
                      <w:szCs w:val="17"/>
                      <w:lang w:eastAsia="es-BO"/>
                    </w:rPr>
                    <w:t>516</w:t>
                  </w:r>
                  <w:r w:rsidRPr="00AD2A8E">
                    <w:rPr>
                      <w:rFonts w:ascii="Verdana" w:hAnsi="Verdana" w:cs="Arial"/>
                      <w:b/>
                      <w:bCs/>
                      <w:color w:val="000000"/>
                      <w:sz w:val="17"/>
                      <w:szCs w:val="17"/>
                      <w:lang w:eastAsia="es-BO"/>
                    </w:rPr>
                    <w:t>.</w:t>
                  </w:r>
                  <w:r>
                    <w:rPr>
                      <w:rFonts w:ascii="Verdana" w:hAnsi="Verdana" w:cs="Arial"/>
                      <w:b/>
                      <w:bCs/>
                      <w:color w:val="000000"/>
                      <w:sz w:val="17"/>
                      <w:szCs w:val="17"/>
                      <w:lang w:eastAsia="es-BO"/>
                    </w:rPr>
                    <w:t>415</w:t>
                  </w:r>
                  <w:r w:rsidRPr="00AD2A8E">
                    <w:rPr>
                      <w:rFonts w:ascii="Verdana" w:hAnsi="Verdana" w:cs="Arial"/>
                      <w:b/>
                      <w:bCs/>
                      <w:color w:val="000000"/>
                      <w:sz w:val="17"/>
                      <w:szCs w:val="17"/>
                      <w:lang w:eastAsia="es-BO"/>
                    </w:rPr>
                    <w:t>,</w:t>
                  </w:r>
                  <w:r>
                    <w:rPr>
                      <w:rFonts w:ascii="Verdana" w:hAnsi="Verdana" w:cs="Arial"/>
                      <w:b/>
                      <w:bCs/>
                      <w:color w:val="000000"/>
                      <w:sz w:val="17"/>
                      <w:szCs w:val="17"/>
                      <w:lang w:eastAsia="es-BO"/>
                    </w:rPr>
                    <w:t>38</w:t>
                  </w:r>
                </w:p>
              </w:tc>
            </w:tr>
            <w:tr w:rsidR="000D704F" w:rsidRPr="00AD2A8E" w:rsidTr="000D704F">
              <w:trPr>
                <w:trHeight w:val="214"/>
                <w:jc w:val="center"/>
              </w:trPr>
              <w:tc>
                <w:tcPr>
                  <w:tcW w:w="8944" w:type="dxa"/>
                  <w:gridSpan w:val="5"/>
                  <w:tcBorders>
                    <w:top w:val="single" w:sz="4" w:space="0" w:color="auto"/>
                  </w:tcBorders>
                  <w:shd w:val="clear" w:color="auto" w:fill="auto"/>
                  <w:noWrap/>
                  <w:vAlign w:val="center"/>
                </w:tcPr>
                <w:p w:rsidR="000D704F" w:rsidRDefault="000D704F" w:rsidP="000D704F">
                  <w:pPr>
                    <w:spacing w:after="80"/>
                    <w:rPr>
                      <w:rFonts w:ascii="Verdana" w:hAnsi="Verdana" w:cs="Arial"/>
                      <w:bCs/>
                      <w:color w:val="000000"/>
                      <w:sz w:val="14"/>
                      <w:szCs w:val="17"/>
                      <w:lang w:eastAsia="es-BO"/>
                    </w:rPr>
                  </w:pPr>
                  <w:r w:rsidRPr="00DF7732">
                    <w:rPr>
                      <w:rFonts w:ascii="Verdana" w:hAnsi="Verdana" w:cs="Arial"/>
                      <w:b/>
                      <w:bCs/>
                      <w:color w:val="000000"/>
                      <w:sz w:val="14"/>
                      <w:szCs w:val="17"/>
                      <w:lang w:eastAsia="es-BO"/>
                    </w:rPr>
                    <w:t>(*)</w:t>
                  </w:r>
                  <w:r w:rsidR="00566980">
                    <w:rPr>
                      <w:rFonts w:ascii="Verdana" w:hAnsi="Verdana" w:cs="Arial"/>
                      <w:b/>
                      <w:bCs/>
                      <w:color w:val="000000"/>
                      <w:sz w:val="14"/>
                      <w:szCs w:val="17"/>
                      <w:lang w:eastAsia="es-BO"/>
                    </w:rPr>
                    <w:t xml:space="preserve"> </w:t>
                  </w:r>
                  <w:r w:rsidRPr="00DF7732">
                    <w:rPr>
                      <w:rFonts w:ascii="Verdana" w:hAnsi="Verdana" w:cs="Arial"/>
                      <w:bCs/>
                      <w:color w:val="000000"/>
                      <w:sz w:val="14"/>
                      <w:szCs w:val="17"/>
                      <w:lang w:eastAsia="es-BO"/>
                    </w:rPr>
                    <w:t>Ver detalle de especificaciones técnicas y planos correspondientes</w:t>
                  </w:r>
                </w:p>
                <w:p w:rsidR="00566980" w:rsidRPr="00DF7732" w:rsidRDefault="00566980" w:rsidP="000D704F">
                  <w:pPr>
                    <w:spacing w:after="80"/>
                    <w:rPr>
                      <w:rFonts w:ascii="Verdana" w:hAnsi="Verdana" w:cs="Arial"/>
                      <w:b/>
                      <w:bCs/>
                      <w:color w:val="000000"/>
                      <w:sz w:val="14"/>
                      <w:szCs w:val="17"/>
                      <w:lang w:eastAsia="es-BO"/>
                    </w:rPr>
                  </w:pPr>
                  <w:r w:rsidRPr="00D4700A">
                    <w:rPr>
                      <w:rFonts w:ascii="Verdana" w:hAnsi="Verdana" w:cs="Arial"/>
                      <w:b/>
                      <w:bCs/>
                      <w:color w:val="000000"/>
                      <w:sz w:val="14"/>
                      <w:szCs w:val="17"/>
                      <w:lang w:eastAsia="es-BO"/>
                    </w:rPr>
                    <w:t>(**)</w:t>
                  </w:r>
                  <w:r w:rsidRPr="00D4700A">
                    <w:rPr>
                      <w:rFonts w:ascii="Verdana" w:hAnsi="Verdana" w:cs="Arial"/>
                      <w:bCs/>
                      <w:color w:val="000000"/>
                      <w:sz w:val="14"/>
                      <w:szCs w:val="17"/>
                      <w:lang w:eastAsia="es-BO"/>
                    </w:rPr>
                    <w:t xml:space="preserve"> La propuesta económica de los proponentes, no debe superar el precio referencial de cada lote.</w:t>
                  </w:r>
                </w:p>
              </w:tc>
            </w:tr>
          </w:tbl>
          <w:p w:rsidR="000D704F" w:rsidRPr="00AD2A8E" w:rsidRDefault="000D704F" w:rsidP="000D704F">
            <w:pPr>
              <w:shd w:val="clear" w:color="auto" w:fill="FFFFFF"/>
              <w:contextualSpacing/>
              <w:jc w:val="both"/>
              <w:rPr>
                <w:rFonts w:ascii="Verdana" w:hAnsi="Verdana" w:cs="Arial"/>
                <w:b/>
                <w:color w:val="00B050"/>
                <w:sz w:val="17"/>
                <w:szCs w:val="17"/>
              </w:rPr>
            </w:pPr>
          </w:p>
        </w:tc>
      </w:tr>
      <w:tr w:rsidR="000D704F" w:rsidRPr="00AD2A8E" w:rsidTr="000D704F">
        <w:trPr>
          <w:trHeight w:val="504"/>
        </w:trPr>
        <w:tc>
          <w:tcPr>
            <w:tcW w:w="9639" w:type="dxa"/>
            <w:tcBorders>
              <w:top w:val="single" w:sz="4" w:space="0" w:color="auto"/>
            </w:tcBorders>
            <w:shd w:val="clear" w:color="auto" w:fill="1F497D"/>
            <w:vAlign w:val="center"/>
          </w:tcPr>
          <w:p w:rsidR="000D704F" w:rsidRPr="00AD2A8E" w:rsidRDefault="000D704F" w:rsidP="000D704F">
            <w:pPr>
              <w:numPr>
                <w:ilvl w:val="0"/>
                <w:numId w:val="137"/>
              </w:numPr>
              <w:ind w:hanging="260"/>
              <w:contextualSpacing/>
              <w:jc w:val="both"/>
              <w:rPr>
                <w:rFonts w:ascii="Verdana" w:hAnsi="Verdana" w:cs="Arial"/>
                <w:b/>
                <w:color w:val="FFFFFF"/>
                <w:sz w:val="17"/>
                <w:szCs w:val="17"/>
              </w:rPr>
            </w:pPr>
            <w:r w:rsidRPr="00AD2A8E">
              <w:rPr>
                <w:rFonts w:ascii="Verdana" w:hAnsi="Verdana" w:cs="Arial"/>
                <w:b/>
                <w:color w:val="FFFFFF"/>
                <w:sz w:val="17"/>
                <w:szCs w:val="17"/>
              </w:rPr>
              <w:lastRenderedPageBreak/>
              <w:t>PLAZO</w:t>
            </w:r>
            <w:r>
              <w:rPr>
                <w:rFonts w:ascii="Verdana" w:hAnsi="Verdana" w:cs="Arial"/>
                <w:b/>
                <w:color w:val="FFFFFF"/>
                <w:sz w:val="17"/>
                <w:szCs w:val="17"/>
              </w:rPr>
              <w:t>S</w:t>
            </w:r>
            <w:r w:rsidRPr="00AD2A8E">
              <w:rPr>
                <w:rFonts w:ascii="Verdana" w:hAnsi="Verdana" w:cs="Arial"/>
                <w:b/>
                <w:color w:val="FFFFFF"/>
                <w:sz w:val="17"/>
                <w:szCs w:val="17"/>
              </w:rPr>
              <w:t xml:space="preserve"> </w:t>
            </w:r>
          </w:p>
        </w:tc>
      </w:tr>
      <w:tr w:rsidR="000D704F" w:rsidRPr="00AD2A8E" w:rsidTr="000D704F">
        <w:trPr>
          <w:trHeight w:val="649"/>
        </w:trPr>
        <w:tc>
          <w:tcPr>
            <w:tcW w:w="9639" w:type="dxa"/>
            <w:shd w:val="clear" w:color="auto" w:fill="auto"/>
          </w:tcPr>
          <w:p w:rsidR="000D704F" w:rsidRPr="005D1D3F" w:rsidRDefault="000D704F" w:rsidP="000D704F">
            <w:pPr>
              <w:pStyle w:val="Prrafodelista"/>
              <w:numPr>
                <w:ilvl w:val="0"/>
                <w:numId w:val="271"/>
              </w:numPr>
              <w:spacing w:before="80" w:after="80"/>
              <w:jc w:val="both"/>
              <w:rPr>
                <w:rFonts w:ascii="Verdana" w:hAnsi="Verdana" w:cs="Arial"/>
                <w:b/>
                <w:sz w:val="17"/>
                <w:szCs w:val="17"/>
              </w:rPr>
            </w:pPr>
            <w:r w:rsidRPr="005D1D3F">
              <w:rPr>
                <w:rFonts w:ascii="Verdana" w:hAnsi="Verdana" w:cs="Arial"/>
                <w:b/>
                <w:sz w:val="17"/>
                <w:szCs w:val="17"/>
              </w:rPr>
              <w:t xml:space="preserve">Plazo de </w:t>
            </w:r>
            <w:r>
              <w:rPr>
                <w:rFonts w:ascii="Verdana" w:hAnsi="Verdana" w:cs="Arial"/>
                <w:b/>
                <w:sz w:val="17"/>
                <w:szCs w:val="17"/>
              </w:rPr>
              <w:t>ejecución del proyecto:</w:t>
            </w:r>
          </w:p>
          <w:p w:rsidR="000D704F" w:rsidRDefault="000D704F" w:rsidP="000D704F">
            <w:pPr>
              <w:spacing w:before="80" w:after="80"/>
              <w:jc w:val="both"/>
              <w:rPr>
                <w:rFonts w:ascii="Verdana" w:hAnsi="Verdana" w:cs="Arial"/>
                <w:sz w:val="17"/>
                <w:szCs w:val="17"/>
              </w:rPr>
            </w:pPr>
            <w:r w:rsidRPr="00124BAC">
              <w:rPr>
                <w:rFonts w:ascii="Verdana" w:hAnsi="Verdana" w:cs="Arial"/>
                <w:sz w:val="17"/>
                <w:szCs w:val="17"/>
              </w:rPr>
              <w:t>El plazo de la Ejecución del Proyecto será de ciento ochenta (180) días calendario, que se contabilizará</w:t>
            </w:r>
            <w:r>
              <w:rPr>
                <w:rFonts w:ascii="Verdana" w:hAnsi="Verdana" w:cs="Arial"/>
                <w:sz w:val="17"/>
                <w:szCs w:val="17"/>
              </w:rPr>
              <w:t>n</w:t>
            </w:r>
            <w:r w:rsidRPr="00124BAC">
              <w:rPr>
                <w:rFonts w:ascii="Verdana" w:hAnsi="Verdana" w:cs="Arial"/>
                <w:sz w:val="17"/>
                <w:szCs w:val="17"/>
              </w:rPr>
              <w:t xml:space="preserve"> a partir de la fecha establecida en la Orden de Proceder que el Supervisor expida por orden de la </w:t>
            </w:r>
            <w:r>
              <w:rPr>
                <w:rFonts w:ascii="Verdana" w:hAnsi="Verdana" w:cs="Arial"/>
                <w:sz w:val="17"/>
                <w:szCs w:val="17"/>
              </w:rPr>
              <w:t>e</w:t>
            </w:r>
            <w:r w:rsidRPr="00124BAC">
              <w:rPr>
                <w:rFonts w:ascii="Verdana" w:hAnsi="Verdana" w:cs="Arial"/>
                <w:sz w:val="17"/>
                <w:szCs w:val="17"/>
              </w:rPr>
              <w:t>ntidad</w:t>
            </w:r>
            <w:r>
              <w:rPr>
                <w:rFonts w:ascii="Verdana" w:hAnsi="Verdana" w:cs="Arial"/>
                <w:sz w:val="17"/>
                <w:szCs w:val="17"/>
              </w:rPr>
              <w:t xml:space="preserve">, </w:t>
            </w:r>
            <w:r w:rsidRPr="00392984">
              <w:rPr>
                <w:rFonts w:ascii="Verdana" w:hAnsi="Verdana" w:cs="Arial"/>
                <w:sz w:val="17"/>
                <w:szCs w:val="17"/>
              </w:rPr>
              <w:t>hasta la recepción provisional.</w:t>
            </w:r>
            <w:r w:rsidRPr="00AD2A8E">
              <w:rPr>
                <w:rFonts w:ascii="Verdana" w:hAnsi="Verdana" w:cs="Arial"/>
                <w:sz w:val="17"/>
                <w:szCs w:val="17"/>
              </w:rPr>
              <w:t xml:space="preserve"> </w:t>
            </w:r>
          </w:p>
          <w:p w:rsidR="000D704F" w:rsidRPr="00AD2A8E" w:rsidRDefault="000D704F" w:rsidP="000D704F">
            <w:pPr>
              <w:spacing w:before="80" w:after="80"/>
              <w:jc w:val="both"/>
              <w:rPr>
                <w:rFonts w:ascii="Verdana" w:hAnsi="Verdana" w:cs="Arial"/>
                <w:sz w:val="17"/>
                <w:szCs w:val="17"/>
              </w:rPr>
            </w:pPr>
            <w:r w:rsidRPr="00121363">
              <w:rPr>
                <w:rFonts w:ascii="Verdana" w:hAnsi="Verdana" w:cs="Arial"/>
                <w:sz w:val="17"/>
                <w:szCs w:val="17"/>
              </w:rPr>
              <w:t xml:space="preserve">A continuación, se presenta un cronograma </w:t>
            </w:r>
            <w:r w:rsidRPr="00121363">
              <w:rPr>
                <w:rFonts w:ascii="Verdana" w:hAnsi="Verdana" w:cs="Arial"/>
                <w:b/>
                <w:sz w:val="17"/>
                <w:szCs w:val="17"/>
              </w:rPr>
              <w:t>referencial</w:t>
            </w:r>
            <w:r w:rsidRPr="00121363">
              <w:rPr>
                <w:rFonts w:ascii="Verdana" w:hAnsi="Verdana" w:cs="Arial"/>
                <w:sz w:val="17"/>
                <w:szCs w:val="17"/>
              </w:rPr>
              <w:t xml:space="preserve"> de ejecución:</w:t>
            </w:r>
          </w:p>
          <w:tbl>
            <w:tblPr>
              <w:tblW w:w="8392" w:type="dxa"/>
              <w:jc w:val="center"/>
              <w:tblCellMar>
                <w:left w:w="70" w:type="dxa"/>
                <w:right w:w="70" w:type="dxa"/>
              </w:tblCellMar>
              <w:tblLook w:val="04A0" w:firstRow="1" w:lastRow="0" w:firstColumn="1" w:lastColumn="0" w:noHBand="0" w:noVBand="1"/>
            </w:tblPr>
            <w:tblGrid>
              <w:gridCol w:w="812"/>
              <w:gridCol w:w="3261"/>
              <w:gridCol w:w="708"/>
              <w:gridCol w:w="709"/>
              <w:gridCol w:w="709"/>
              <w:gridCol w:w="709"/>
              <w:gridCol w:w="708"/>
              <w:gridCol w:w="776"/>
            </w:tblGrid>
            <w:tr w:rsidR="000D704F" w:rsidRPr="00AD2A8E" w:rsidTr="000D704F">
              <w:trPr>
                <w:trHeight w:val="210"/>
                <w:tblHeader/>
                <w:jc w:val="center"/>
              </w:trPr>
              <w:tc>
                <w:tcPr>
                  <w:tcW w:w="812" w:type="dxa"/>
                  <w:vMerge w:val="restart"/>
                  <w:tcBorders>
                    <w:top w:val="single" w:sz="4" w:space="0" w:color="auto"/>
                    <w:left w:val="single" w:sz="4" w:space="0" w:color="auto"/>
                    <w:right w:val="single" w:sz="4" w:space="0" w:color="auto"/>
                  </w:tcBorders>
                  <w:shd w:val="clear" w:color="auto" w:fill="B8CCE4"/>
                  <w:noWrap/>
                  <w:vAlign w:val="center"/>
                </w:tcPr>
                <w:p w:rsidR="000D704F" w:rsidRPr="00AD2A8E" w:rsidRDefault="000D704F" w:rsidP="000D704F">
                  <w:pPr>
                    <w:jc w:val="center"/>
                    <w:rPr>
                      <w:rFonts w:ascii="Verdana" w:hAnsi="Verdana"/>
                      <w:b/>
                      <w:bCs/>
                      <w:sz w:val="17"/>
                      <w:szCs w:val="17"/>
                      <w:lang w:eastAsia="es-BO"/>
                    </w:rPr>
                  </w:pPr>
                  <w:r w:rsidRPr="00AD2A8E">
                    <w:rPr>
                      <w:rFonts w:ascii="Verdana" w:hAnsi="Verdana"/>
                      <w:b/>
                      <w:bCs/>
                      <w:sz w:val="17"/>
                      <w:szCs w:val="17"/>
                      <w:lang w:eastAsia="es-BO"/>
                    </w:rPr>
                    <w:t>LOTE</w:t>
                  </w:r>
                </w:p>
              </w:tc>
              <w:tc>
                <w:tcPr>
                  <w:tcW w:w="3261" w:type="dxa"/>
                  <w:vMerge w:val="restart"/>
                  <w:tcBorders>
                    <w:top w:val="single" w:sz="4" w:space="0" w:color="auto"/>
                    <w:left w:val="nil"/>
                    <w:right w:val="single" w:sz="4" w:space="0" w:color="auto"/>
                  </w:tcBorders>
                  <w:shd w:val="clear" w:color="auto" w:fill="B8CCE4"/>
                  <w:vAlign w:val="center"/>
                </w:tcPr>
                <w:p w:rsidR="000D704F" w:rsidRPr="00AD2A8E" w:rsidRDefault="000D704F" w:rsidP="000D704F">
                  <w:pPr>
                    <w:jc w:val="center"/>
                    <w:rPr>
                      <w:rFonts w:ascii="Verdana" w:hAnsi="Verdana"/>
                      <w:b/>
                      <w:bCs/>
                      <w:color w:val="000000"/>
                      <w:sz w:val="17"/>
                      <w:szCs w:val="17"/>
                      <w:lang w:eastAsia="es-BO"/>
                    </w:rPr>
                  </w:pPr>
                  <w:r w:rsidRPr="00AD2A8E">
                    <w:rPr>
                      <w:rFonts w:ascii="Verdana" w:hAnsi="Verdana"/>
                      <w:b/>
                      <w:bCs/>
                      <w:color w:val="000000"/>
                      <w:sz w:val="17"/>
                      <w:szCs w:val="17"/>
                      <w:lang w:eastAsia="es-BO"/>
                    </w:rPr>
                    <w:t>DESCRIPCIÓN</w:t>
                  </w:r>
                </w:p>
              </w:tc>
              <w:tc>
                <w:tcPr>
                  <w:tcW w:w="4319" w:type="dxa"/>
                  <w:gridSpan w:val="6"/>
                  <w:tcBorders>
                    <w:top w:val="single" w:sz="4" w:space="0" w:color="auto"/>
                    <w:left w:val="nil"/>
                    <w:bottom w:val="single" w:sz="4" w:space="0" w:color="auto"/>
                    <w:right w:val="single" w:sz="4" w:space="0" w:color="auto"/>
                  </w:tcBorders>
                  <w:shd w:val="clear" w:color="auto" w:fill="B8CCE4"/>
                  <w:noWrap/>
                  <w:vAlign w:val="center"/>
                </w:tcPr>
                <w:p w:rsidR="000D704F" w:rsidRPr="00AD2A8E" w:rsidRDefault="000D704F" w:rsidP="000D704F">
                  <w:pPr>
                    <w:jc w:val="center"/>
                    <w:rPr>
                      <w:rFonts w:ascii="Verdana" w:hAnsi="Verdana"/>
                      <w:b/>
                      <w:bCs/>
                      <w:color w:val="000000"/>
                      <w:sz w:val="17"/>
                      <w:szCs w:val="17"/>
                      <w:lang w:eastAsia="es-BO"/>
                    </w:rPr>
                  </w:pPr>
                  <w:r w:rsidRPr="00AD2A8E">
                    <w:rPr>
                      <w:rFonts w:ascii="Verdana" w:hAnsi="Verdana"/>
                      <w:b/>
                      <w:bCs/>
                      <w:color w:val="000000"/>
                      <w:sz w:val="17"/>
                      <w:szCs w:val="17"/>
                      <w:lang w:eastAsia="es-BO"/>
                    </w:rPr>
                    <w:t>MESES</w:t>
                  </w:r>
                </w:p>
              </w:tc>
            </w:tr>
            <w:tr w:rsidR="000D704F" w:rsidRPr="00AD2A8E" w:rsidTr="000D704F">
              <w:trPr>
                <w:trHeight w:val="76"/>
                <w:tblHeader/>
                <w:jc w:val="center"/>
              </w:trPr>
              <w:tc>
                <w:tcPr>
                  <w:tcW w:w="812" w:type="dxa"/>
                  <w:vMerge/>
                  <w:tcBorders>
                    <w:left w:val="single" w:sz="4" w:space="0" w:color="auto"/>
                    <w:bottom w:val="single" w:sz="4" w:space="0" w:color="auto"/>
                    <w:right w:val="single" w:sz="4" w:space="0" w:color="auto"/>
                  </w:tcBorders>
                  <w:shd w:val="clear" w:color="auto" w:fill="B8CCE4"/>
                  <w:noWrap/>
                  <w:vAlign w:val="center"/>
                  <w:hideMark/>
                </w:tcPr>
                <w:p w:rsidR="000D704F" w:rsidRPr="00AD2A8E" w:rsidRDefault="000D704F" w:rsidP="000D704F">
                  <w:pPr>
                    <w:jc w:val="center"/>
                    <w:rPr>
                      <w:rFonts w:ascii="Verdana" w:hAnsi="Verdana"/>
                      <w:b/>
                      <w:bCs/>
                      <w:color w:val="000000"/>
                      <w:sz w:val="17"/>
                      <w:szCs w:val="17"/>
                      <w:lang w:eastAsia="es-BO"/>
                    </w:rPr>
                  </w:pPr>
                </w:p>
              </w:tc>
              <w:tc>
                <w:tcPr>
                  <w:tcW w:w="3261" w:type="dxa"/>
                  <w:vMerge/>
                  <w:tcBorders>
                    <w:left w:val="nil"/>
                    <w:bottom w:val="single" w:sz="4" w:space="0" w:color="auto"/>
                    <w:right w:val="single" w:sz="4" w:space="0" w:color="auto"/>
                  </w:tcBorders>
                  <w:shd w:val="clear" w:color="auto" w:fill="B8CCE4"/>
                  <w:vAlign w:val="center"/>
                  <w:hideMark/>
                </w:tcPr>
                <w:p w:rsidR="000D704F" w:rsidRPr="00AD2A8E" w:rsidRDefault="000D704F" w:rsidP="000D704F">
                  <w:pPr>
                    <w:jc w:val="center"/>
                    <w:rPr>
                      <w:rFonts w:ascii="Verdana" w:hAnsi="Verdana"/>
                      <w:b/>
                      <w:bCs/>
                      <w:color w:val="000000"/>
                      <w:sz w:val="17"/>
                      <w:szCs w:val="17"/>
                      <w:lang w:eastAsia="es-BO"/>
                    </w:rPr>
                  </w:pPr>
                </w:p>
              </w:tc>
              <w:tc>
                <w:tcPr>
                  <w:tcW w:w="708" w:type="dxa"/>
                  <w:tcBorders>
                    <w:top w:val="single" w:sz="4" w:space="0" w:color="auto"/>
                    <w:left w:val="nil"/>
                    <w:bottom w:val="single" w:sz="4" w:space="0" w:color="auto"/>
                    <w:right w:val="single" w:sz="4" w:space="0" w:color="auto"/>
                  </w:tcBorders>
                  <w:shd w:val="clear" w:color="auto" w:fill="B8CCE4"/>
                  <w:noWrap/>
                  <w:vAlign w:val="center"/>
                  <w:hideMark/>
                </w:tcPr>
                <w:p w:rsidR="000D704F" w:rsidRPr="00AD2A8E" w:rsidRDefault="000D704F" w:rsidP="000D704F">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1</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0D704F" w:rsidRPr="00AD2A8E" w:rsidRDefault="000D704F" w:rsidP="000D704F">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2</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0D704F" w:rsidRPr="00AD2A8E" w:rsidRDefault="000D704F" w:rsidP="000D704F">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3</w:t>
                  </w:r>
                </w:p>
              </w:tc>
              <w:tc>
                <w:tcPr>
                  <w:tcW w:w="709" w:type="dxa"/>
                  <w:tcBorders>
                    <w:top w:val="single" w:sz="4" w:space="0" w:color="auto"/>
                    <w:left w:val="nil"/>
                    <w:bottom w:val="single" w:sz="4" w:space="0" w:color="auto"/>
                    <w:right w:val="single" w:sz="4" w:space="0" w:color="auto"/>
                  </w:tcBorders>
                  <w:shd w:val="clear" w:color="auto" w:fill="B8CCE4"/>
                  <w:noWrap/>
                  <w:vAlign w:val="center"/>
                  <w:hideMark/>
                </w:tcPr>
                <w:p w:rsidR="000D704F" w:rsidRPr="00AD2A8E" w:rsidRDefault="000D704F" w:rsidP="000D704F">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4</w:t>
                  </w:r>
                </w:p>
              </w:tc>
              <w:tc>
                <w:tcPr>
                  <w:tcW w:w="708" w:type="dxa"/>
                  <w:tcBorders>
                    <w:top w:val="single" w:sz="4" w:space="0" w:color="auto"/>
                    <w:left w:val="nil"/>
                    <w:bottom w:val="single" w:sz="4" w:space="0" w:color="auto"/>
                    <w:right w:val="single" w:sz="4" w:space="0" w:color="auto"/>
                  </w:tcBorders>
                  <w:shd w:val="clear" w:color="auto" w:fill="B8CCE4"/>
                  <w:noWrap/>
                  <w:vAlign w:val="center"/>
                  <w:hideMark/>
                </w:tcPr>
                <w:p w:rsidR="000D704F" w:rsidRPr="00AD2A8E" w:rsidRDefault="000D704F" w:rsidP="000D704F">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5</w:t>
                  </w:r>
                </w:p>
              </w:tc>
              <w:tc>
                <w:tcPr>
                  <w:tcW w:w="776" w:type="dxa"/>
                  <w:tcBorders>
                    <w:top w:val="single" w:sz="4" w:space="0" w:color="auto"/>
                    <w:left w:val="nil"/>
                    <w:bottom w:val="single" w:sz="4" w:space="0" w:color="auto"/>
                    <w:right w:val="single" w:sz="4" w:space="0" w:color="auto"/>
                  </w:tcBorders>
                  <w:shd w:val="clear" w:color="auto" w:fill="B8CCE4"/>
                  <w:noWrap/>
                  <w:vAlign w:val="center"/>
                  <w:hideMark/>
                </w:tcPr>
                <w:p w:rsidR="000D704F" w:rsidRPr="00AD2A8E" w:rsidRDefault="000D704F" w:rsidP="000D704F">
                  <w:pPr>
                    <w:spacing w:before="60" w:after="60"/>
                    <w:jc w:val="center"/>
                    <w:rPr>
                      <w:rFonts w:ascii="Verdana" w:hAnsi="Verdana"/>
                      <w:b/>
                      <w:bCs/>
                      <w:color w:val="000000"/>
                      <w:sz w:val="17"/>
                      <w:szCs w:val="17"/>
                      <w:lang w:eastAsia="es-BO"/>
                    </w:rPr>
                  </w:pPr>
                  <w:r w:rsidRPr="00AD2A8E">
                    <w:rPr>
                      <w:rFonts w:ascii="Verdana" w:hAnsi="Verdana"/>
                      <w:b/>
                      <w:bCs/>
                      <w:color w:val="000000"/>
                      <w:sz w:val="17"/>
                      <w:szCs w:val="17"/>
                      <w:lang w:eastAsia="es-BO"/>
                    </w:rPr>
                    <w:t>6</w:t>
                  </w:r>
                </w:p>
              </w:tc>
            </w:tr>
            <w:tr w:rsidR="000D704F" w:rsidRPr="00AD2A8E" w:rsidTr="000D704F">
              <w:trPr>
                <w:trHeight w:val="298"/>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1</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Obras Civiles</w:t>
                  </w:r>
                </w:p>
              </w:tc>
              <w:tc>
                <w:tcPr>
                  <w:tcW w:w="708" w:type="dxa"/>
                  <w:tcBorders>
                    <w:top w:val="nil"/>
                    <w:left w:val="nil"/>
                    <w:bottom w:val="single" w:sz="4" w:space="0" w:color="auto"/>
                    <w:right w:val="single" w:sz="4" w:space="0" w:color="auto"/>
                  </w:tcBorders>
                  <w:shd w:val="clear" w:color="auto" w:fill="C6D9F1"/>
                  <w:noWrap/>
                  <w:vAlign w:val="center"/>
                  <w:hideMark/>
                </w:tcPr>
                <w:p w:rsidR="000D704F" w:rsidRPr="00836B7B" w:rsidRDefault="000D704F" w:rsidP="000D704F">
                  <w:pPr>
                    <w:spacing w:before="40" w:after="40"/>
                    <w:jc w:val="center"/>
                    <w:rPr>
                      <w:rFonts w:ascii="Verdana" w:hAnsi="Verdana"/>
                      <w:color w:val="000000"/>
                      <w:sz w:val="16"/>
                      <w:szCs w:val="16"/>
                      <w:lang w:eastAsia="es-BO"/>
                    </w:rPr>
                  </w:pPr>
                  <w:r w:rsidRPr="00836B7B">
                    <w:rPr>
                      <w:rFonts w:ascii="Verdana" w:hAnsi="Verdana"/>
                      <w:color w:val="000000"/>
                      <w:sz w:val="16"/>
                      <w:szCs w:val="16"/>
                      <w:lang w:eastAsia="es-BO"/>
                    </w:rPr>
                    <w:t>30%</w:t>
                  </w:r>
                </w:p>
              </w:tc>
              <w:tc>
                <w:tcPr>
                  <w:tcW w:w="709" w:type="dxa"/>
                  <w:tcBorders>
                    <w:top w:val="nil"/>
                    <w:left w:val="nil"/>
                    <w:bottom w:val="single" w:sz="4" w:space="0" w:color="auto"/>
                    <w:right w:val="single" w:sz="4" w:space="0" w:color="auto"/>
                  </w:tcBorders>
                  <w:shd w:val="clear" w:color="auto" w:fill="C6D9F1"/>
                  <w:noWrap/>
                  <w:vAlign w:val="center"/>
                  <w:hideMark/>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3</w:t>
                  </w:r>
                  <w:r w:rsidRPr="00836B7B">
                    <w:rPr>
                      <w:rFonts w:ascii="Verdana" w:hAnsi="Verdana"/>
                      <w:color w:val="000000"/>
                      <w:sz w:val="16"/>
                      <w:szCs w:val="16"/>
                      <w:lang w:eastAsia="es-BO"/>
                    </w:rPr>
                    <w:t>0%</w:t>
                  </w:r>
                </w:p>
              </w:tc>
              <w:tc>
                <w:tcPr>
                  <w:tcW w:w="709" w:type="dxa"/>
                  <w:tcBorders>
                    <w:top w:val="nil"/>
                    <w:left w:val="nil"/>
                    <w:bottom w:val="single" w:sz="4" w:space="0" w:color="auto"/>
                    <w:right w:val="single" w:sz="4" w:space="0" w:color="auto"/>
                  </w:tcBorders>
                  <w:shd w:val="clear" w:color="auto" w:fill="C6D9F1" w:themeFill="text2" w:themeFillTint="33"/>
                  <w:noWrap/>
                  <w:vAlign w:val="center"/>
                  <w:hideMark/>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40%</w:t>
                  </w: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r>
            <w:tr w:rsidR="000D704F" w:rsidRPr="00AD2A8E" w:rsidTr="000D704F">
              <w:trPr>
                <w:trHeight w:val="274"/>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2</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grupo generador</w:t>
                  </w: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hideMark/>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c>
                <w:tcPr>
                  <w:tcW w:w="776"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r>
            <w:tr w:rsidR="000D704F" w:rsidRPr="00AD2A8E" w:rsidTr="000D704F">
              <w:trPr>
                <w:trHeight w:val="70"/>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3</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Material del Cableado Eléctrico</w:t>
                  </w: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C6D9F1" w:themeFill="text2" w:themeFillTint="33"/>
                  <w:noWrap/>
                  <w:vAlign w:val="center"/>
                  <w:hideMark/>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c>
                <w:tcPr>
                  <w:tcW w:w="708"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r>
            <w:tr w:rsidR="000D704F" w:rsidRPr="00AD2A8E" w:rsidTr="000D704F">
              <w:trPr>
                <w:trHeight w:val="128"/>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4</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Material de Cableado Estructurado</w:t>
                  </w: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c>
                <w:tcPr>
                  <w:tcW w:w="708"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r>
            <w:tr w:rsidR="000D704F" w:rsidRPr="00AD2A8E" w:rsidTr="000D704F">
              <w:trPr>
                <w:trHeight w:val="70"/>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5</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 Equipo UPS</w:t>
                  </w: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35%</w:t>
                  </w: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65%</w:t>
                  </w:r>
                </w:p>
              </w:tc>
            </w:tr>
            <w:tr w:rsidR="000D704F" w:rsidRPr="00AD2A8E" w:rsidTr="000D704F">
              <w:trPr>
                <w:trHeight w:val="113"/>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6</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supresor de incendio</w:t>
                  </w: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35%</w:t>
                  </w: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65%</w:t>
                  </w:r>
                </w:p>
              </w:tc>
            </w:tr>
            <w:tr w:rsidR="000D704F" w:rsidRPr="00AD2A8E" w:rsidTr="000D704F">
              <w:trPr>
                <w:trHeight w:val="562"/>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7</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Video Vigilancia</w:t>
                  </w: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r w:rsidR="000D704F" w:rsidRPr="00AD2A8E" w:rsidTr="000D704F">
              <w:trPr>
                <w:trHeight w:val="556"/>
                <w:jc w:val="center"/>
              </w:trPr>
              <w:tc>
                <w:tcPr>
                  <w:tcW w:w="812" w:type="dxa"/>
                  <w:tcBorders>
                    <w:top w:val="nil"/>
                    <w:left w:val="single" w:sz="4" w:space="0" w:color="auto"/>
                    <w:bottom w:val="single" w:sz="4" w:space="0" w:color="auto"/>
                    <w:right w:val="single" w:sz="4" w:space="0" w:color="auto"/>
                  </w:tcBorders>
                  <w:shd w:val="clear" w:color="auto" w:fill="auto"/>
                  <w:noWrap/>
                  <w:vAlign w:val="center"/>
                  <w:hideMark/>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t>8</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de Acceso</w:t>
                  </w: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r w:rsidR="000D704F" w:rsidRPr="00AD2A8E" w:rsidTr="000D704F">
              <w:trPr>
                <w:trHeight w:val="408"/>
                <w:jc w:val="center"/>
              </w:trPr>
              <w:tc>
                <w:tcPr>
                  <w:tcW w:w="812" w:type="dxa"/>
                  <w:tcBorders>
                    <w:top w:val="nil"/>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spacing w:before="40" w:after="40"/>
                    <w:jc w:val="center"/>
                    <w:rPr>
                      <w:rFonts w:ascii="Verdana" w:hAnsi="Verdana"/>
                      <w:color w:val="000000"/>
                      <w:sz w:val="17"/>
                      <w:szCs w:val="17"/>
                      <w:lang w:eastAsia="es-BO"/>
                    </w:rPr>
                  </w:pPr>
                  <w:r w:rsidRPr="00AD2A8E">
                    <w:rPr>
                      <w:rFonts w:ascii="Verdana" w:hAnsi="Verdana" w:cs="Arial"/>
                      <w:color w:val="000000"/>
                      <w:sz w:val="17"/>
                      <w:szCs w:val="17"/>
                      <w:lang w:eastAsia="es-BO"/>
                    </w:rPr>
                    <w:lastRenderedPageBreak/>
                    <w:t>9</w:t>
                  </w:r>
                </w:p>
              </w:tc>
              <w:tc>
                <w:tcPr>
                  <w:tcW w:w="3261" w:type="dxa"/>
                  <w:tcBorders>
                    <w:top w:val="nil"/>
                    <w:left w:val="nil"/>
                    <w:bottom w:val="single" w:sz="4" w:space="0" w:color="auto"/>
                    <w:right w:val="single" w:sz="4" w:space="0" w:color="auto"/>
                  </w:tcBorders>
                  <w:shd w:val="clear" w:color="auto" w:fill="auto"/>
                  <w:vAlign w:val="center"/>
                  <w:hideMark/>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w:t>
                  </w:r>
                  <w:r w:rsidRPr="00AD2A8E">
                    <w:rPr>
                      <w:rFonts w:ascii="Verdana" w:hAnsi="Verdana" w:cs="Arial"/>
                      <w:color w:val="000000"/>
                      <w:sz w:val="17"/>
                      <w:szCs w:val="17"/>
                      <w:lang w:eastAsia="es-BO"/>
                    </w:rPr>
                    <w:t>Instalación y Provisión del Sistema DCIM</w:t>
                  </w:r>
                </w:p>
              </w:tc>
              <w:tc>
                <w:tcPr>
                  <w:tcW w:w="708"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auto"/>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nil"/>
                    <w:left w:val="nil"/>
                    <w:bottom w:val="single" w:sz="4" w:space="0" w:color="auto"/>
                    <w:right w:val="single" w:sz="4" w:space="0" w:color="auto"/>
                  </w:tcBorders>
                  <w:shd w:val="clear" w:color="auto" w:fill="FFFFFF" w:themeFill="background1"/>
                  <w:noWrap/>
                  <w:vAlign w:val="center"/>
                  <w:hideMark/>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nil"/>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76" w:type="dxa"/>
                  <w:tcBorders>
                    <w:top w:val="nil"/>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r w:rsidR="000D704F" w:rsidRPr="00AD2A8E" w:rsidTr="000D704F">
              <w:trPr>
                <w:trHeight w:val="408"/>
                <w:jc w:val="center"/>
              </w:trPr>
              <w:tc>
                <w:tcPr>
                  <w:tcW w:w="812" w:type="dxa"/>
                  <w:tcBorders>
                    <w:top w:val="nil"/>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spacing w:before="40" w:after="40"/>
                    <w:jc w:val="center"/>
                    <w:rPr>
                      <w:rFonts w:ascii="Verdana" w:hAnsi="Verdana"/>
                      <w:color w:val="000000"/>
                      <w:sz w:val="17"/>
                      <w:szCs w:val="17"/>
                      <w:lang w:eastAsia="es-BO"/>
                    </w:rPr>
                  </w:pPr>
                  <w:r>
                    <w:rPr>
                      <w:rFonts w:ascii="Verdana" w:hAnsi="Verdana" w:cs="Arial"/>
                      <w:color w:val="000000"/>
                      <w:sz w:val="17"/>
                      <w:szCs w:val="17"/>
                      <w:lang w:eastAsia="es-BO"/>
                    </w:rPr>
                    <w:t>10</w:t>
                  </w:r>
                </w:p>
              </w:tc>
              <w:tc>
                <w:tcPr>
                  <w:tcW w:w="3261" w:type="dxa"/>
                  <w:tcBorders>
                    <w:top w:val="single" w:sz="4" w:space="0" w:color="auto"/>
                    <w:left w:val="nil"/>
                    <w:bottom w:val="single" w:sz="4" w:space="0" w:color="auto"/>
                    <w:right w:val="single" w:sz="4" w:space="0" w:color="auto"/>
                  </w:tcBorders>
                  <w:shd w:val="clear" w:color="auto" w:fill="auto"/>
                  <w:vAlign w:val="center"/>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PIC-Instalación y Provisión de Aires de Precisión</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76"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r w:rsidR="000D704F" w:rsidRPr="00AD2A8E" w:rsidTr="000D704F">
              <w:trPr>
                <w:trHeight w:val="408"/>
                <w:jc w:val="center"/>
              </w:trPr>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spacing w:before="40" w:after="40"/>
                    <w:jc w:val="center"/>
                    <w:rPr>
                      <w:rFonts w:ascii="Verdana" w:hAnsi="Verdana"/>
                      <w:color w:val="000000"/>
                      <w:sz w:val="17"/>
                      <w:szCs w:val="17"/>
                      <w:lang w:eastAsia="es-BO"/>
                    </w:rPr>
                  </w:pPr>
                  <w:r>
                    <w:rPr>
                      <w:rFonts w:ascii="Verdana" w:hAnsi="Verdana"/>
                      <w:color w:val="000000"/>
                      <w:sz w:val="17"/>
                      <w:szCs w:val="17"/>
                      <w:lang w:eastAsia="es-BO"/>
                    </w:rPr>
                    <w:t>11</w:t>
                  </w:r>
                </w:p>
              </w:tc>
              <w:tc>
                <w:tcPr>
                  <w:tcW w:w="3261" w:type="dxa"/>
                  <w:tcBorders>
                    <w:top w:val="single" w:sz="4" w:space="0" w:color="auto"/>
                    <w:left w:val="nil"/>
                    <w:bottom w:val="single" w:sz="4" w:space="0" w:color="auto"/>
                    <w:right w:val="single" w:sz="4" w:space="0" w:color="auto"/>
                  </w:tcBorders>
                  <w:shd w:val="clear" w:color="auto" w:fill="auto"/>
                  <w:vAlign w:val="center"/>
                </w:tcPr>
                <w:p w:rsidR="000D704F" w:rsidRPr="00121363" w:rsidRDefault="000D704F" w:rsidP="000D704F">
                  <w:pPr>
                    <w:spacing w:before="40" w:after="40"/>
                    <w:jc w:val="both"/>
                    <w:rPr>
                      <w:rFonts w:ascii="Verdana" w:hAnsi="Verdana" w:cs="Arial"/>
                      <w:color w:val="000000"/>
                      <w:sz w:val="17"/>
                      <w:szCs w:val="17"/>
                      <w:lang w:eastAsia="es-BO"/>
                    </w:rPr>
                  </w:pPr>
                  <w:r w:rsidRPr="00121363">
                    <w:rPr>
                      <w:rFonts w:ascii="Verdana" w:hAnsi="Verdana" w:cs="Arial"/>
                      <w:color w:val="000000"/>
                      <w:sz w:val="17"/>
                      <w:szCs w:val="17"/>
                      <w:lang w:eastAsia="es-BO"/>
                    </w:rPr>
                    <w:t xml:space="preserve">ZS-Instalación y Provisión de Generador y Sistema Supresor de Incendios </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c>
                <w:tcPr>
                  <w:tcW w:w="776"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r>
            <w:tr w:rsidR="000D704F" w:rsidRPr="00AD2A8E" w:rsidTr="000D704F">
              <w:trPr>
                <w:trHeight w:val="408"/>
                <w:jc w:val="center"/>
              </w:trPr>
              <w:tc>
                <w:tcPr>
                  <w:tcW w:w="812" w:type="dxa"/>
                  <w:tcBorders>
                    <w:top w:val="single" w:sz="4" w:space="0" w:color="auto"/>
                    <w:left w:val="single" w:sz="4" w:space="0" w:color="auto"/>
                    <w:bottom w:val="single" w:sz="4" w:space="0" w:color="auto"/>
                    <w:right w:val="single" w:sz="4" w:space="0" w:color="auto"/>
                  </w:tcBorders>
                  <w:shd w:val="clear" w:color="auto" w:fill="auto"/>
                  <w:noWrap/>
                  <w:vAlign w:val="center"/>
                </w:tcPr>
                <w:p w:rsidR="000D704F" w:rsidRPr="00AD2A8E" w:rsidRDefault="000D704F" w:rsidP="000D704F">
                  <w:pPr>
                    <w:spacing w:before="40" w:after="40"/>
                    <w:jc w:val="center"/>
                    <w:rPr>
                      <w:rFonts w:ascii="Verdana" w:hAnsi="Verdana"/>
                      <w:color w:val="000000"/>
                      <w:sz w:val="17"/>
                      <w:szCs w:val="17"/>
                      <w:lang w:eastAsia="es-BO"/>
                    </w:rPr>
                  </w:pPr>
                  <w:r>
                    <w:rPr>
                      <w:rFonts w:ascii="Verdana" w:hAnsi="Verdana"/>
                      <w:color w:val="000000"/>
                      <w:sz w:val="17"/>
                      <w:szCs w:val="17"/>
                      <w:lang w:eastAsia="es-BO"/>
                    </w:rPr>
                    <w:t>12</w:t>
                  </w:r>
                </w:p>
              </w:tc>
              <w:tc>
                <w:tcPr>
                  <w:tcW w:w="3261" w:type="dxa"/>
                  <w:tcBorders>
                    <w:top w:val="single" w:sz="4" w:space="0" w:color="auto"/>
                    <w:left w:val="nil"/>
                    <w:bottom w:val="single" w:sz="4" w:space="0" w:color="auto"/>
                    <w:right w:val="single" w:sz="4" w:space="0" w:color="auto"/>
                  </w:tcBorders>
                  <w:shd w:val="clear" w:color="auto" w:fill="auto"/>
                  <w:vAlign w:val="center"/>
                </w:tcPr>
                <w:p w:rsidR="000D704F" w:rsidRPr="00AD2A8E" w:rsidRDefault="000D704F" w:rsidP="000D704F">
                  <w:pPr>
                    <w:spacing w:before="40" w:after="40"/>
                    <w:jc w:val="both"/>
                    <w:rPr>
                      <w:rFonts w:ascii="Verdana" w:hAnsi="Verdana" w:cs="Arial"/>
                      <w:color w:val="000000"/>
                      <w:sz w:val="17"/>
                      <w:szCs w:val="17"/>
                      <w:lang w:eastAsia="es-BO"/>
                    </w:rPr>
                  </w:pPr>
                  <w:r>
                    <w:rPr>
                      <w:rFonts w:ascii="Verdana" w:hAnsi="Verdana" w:cs="Arial"/>
                      <w:color w:val="000000"/>
                      <w:sz w:val="17"/>
                      <w:szCs w:val="17"/>
                      <w:lang w:eastAsia="es-BO"/>
                    </w:rPr>
                    <w:t>ZS-Instalación y Provisión de Aire de Precisión</w:t>
                  </w:r>
                </w:p>
              </w:tc>
              <w:tc>
                <w:tcPr>
                  <w:tcW w:w="708" w:type="dxa"/>
                  <w:tcBorders>
                    <w:top w:val="single" w:sz="4" w:space="0" w:color="auto"/>
                    <w:left w:val="nil"/>
                    <w:bottom w:val="single" w:sz="4" w:space="0" w:color="auto"/>
                    <w:right w:val="single" w:sz="4" w:space="0" w:color="auto"/>
                  </w:tcBorders>
                  <w:shd w:val="clear" w:color="auto" w:fill="auto"/>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9"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08" w:type="dxa"/>
                  <w:tcBorders>
                    <w:top w:val="single" w:sz="4" w:space="0" w:color="auto"/>
                    <w:left w:val="nil"/>
                    <w:bottom w:val="single" w:sz="4" w:space="0" w:color="auto"/>
                    <w:right w:val="single" w:sz="4" w:space="0" w:color="auto"/>
                  </w:tcBorders>
                  <w:shd w:val="clear" w:color="auto" w:fill="FFFFFF" w:themeFill="background1"/>
                  <w:noWrap/>
                  <w:vAlign w:val="center"/>
                </w:tcPr>
                <w:p w:rsidR="000D704F" w:rsidRPr="00836B7B" w:rsidRDefault="000D704F" w:rsidP="000D704F">
                  <w:pPr>
                    <w:spacing w:before="40" w:after="40"/>
                    <w:jc w:val="center"/>
                    <w:rPr>
                      <w:rFonts w:ascii="Verdana" w:hAnsi="Verdana"/>
                      <w:color w:val="000000"/>
                      <w:sz w:val="16"/>
                      <w:szCs w:val="16"/>
                      <w:lang w:eastAsia="es-BO"/>
                    </w:rPr>
                  </w:pPr>
                </w:p>
              </w:tc>
              <w:tc>
                <w:tcPr>
                  <w:tcW w:w="776" w:type="dxa"/>
                  <w:tcBorders>
                    <w:top w:val="single" w:sz="4" w:space="0" w:color="auto"/>
                    <w:left w:val="nil"/>
                    <w:bottom w:val="single" w:sz="4" w:space="0" w:color="auto"/>
                    <w:right w:val="single" w:sz="4" w:space="0" w:color="auto"/>
                  </w:tcBorders>
                  <w:shd w:val="clear" w:color="auto" w:fill="C6D9F1" w:themeFill="text2" w:themeFillTint="33"/>
                  <w:noWrap/>
                  <w:vAlign w:val="center"/>
                </w:tcPr>
                <w:p w:rsidR="000D704F" w:rsidRPr="00836B7B" w:rsidRDefault="000D704F" w:rsidP="000D704F">
                  <w:pPr>
                    <w:spacing w:before="40" w:after="40"/>
                    <w:jc w:val="center"/>
                    <w:rPr>
                      <w:rFonts w:ascii="Verdana" w:hAnsi="Verdana"/>
                      <w:color w:val="000000"/>
                      <w:sz w:val="16"/>
                      <w:szCs w:val="16"/>
                      <w:lang w:eastAsia="es-BO"/>
                    </w:rPr>
                  </w:pPr>
                  <w:r>
                    <w:rPr>
                      <w:rFonts w:ascii="Verdana" w:hAnsi="Verdana"/>
                      <w:color w:val="000000"/>
                      <w:sz w:val="16"/>
                      <w:szCs w:val="16"/>
                      <w:lang w:eastAsia="es-BO"/>
                    </w:rPr>
                    <w:t>100%</w:t>
                  </w:r>
                </w:p>
              </w:tc>
            </w:tr>
          </w:tbl>
          <w:p w:rsidR="000D704F" w:rsidRPr="003B3C9D" w:rsidRDefault="000D704F" w:rsidP="000D704F">
            <w:pPr>
              <w:jc w:val="both"/>
              <w:rPr>
                <w:rFonts w:ascii="Verdana" w:hAnsi="Verdana" w:cs="Arial"/>
                <w:sz w:val="10"/>
                <w:szCs w:val="17"/>
              </w:rPr>
            </w:pPr>
          </w:p>
          <w:p w:rsidR="000D704F" w:rsidRPr="00AD2A8E" w:rsidRDefault="000D704F" w:rsidP="000D704F">
            <w:pPr>
              <w:jc w:val="both"/>
              <w:rPr>
                <w:rFonts w:ascii="Verdana" w:hAnsi="Verdana" w:cs="Arial"/>
                <w:sz w:val="17"/>
                <w:szCs w:val="17"/>
              </w:rPr>
            </w:pPr>
            <w:r w:rsidRPr="00AD2A8E">
              <w:rPr>
                <w:rFonts w:ascii="Verdana" w:hAnsi="Verdana" w:cs="Arial"/>
                <w:sz w:val="17"/>
                <w:szCs w:val="17"/>
              </w:rPr>
              <w:t xml:space="preserve">El cronograma de ejecución presentado por el proponente debe establecer de manera precisa los meses y porcentajes de avance para cada uno de los lotes.  </w:t>
            </w:r>
          </w:p>
          <w:p w:rsidR="000D704F" w:rsidRPr="00D32991" w:rsidRDefault="000D704F" w:rsidP="000D704F">
            <w:pPr>
              <w:jc w:val="both"/>
              <w:rPr>
                <w:rFonts w:ascii="Verdana" w:eastAsia="Calibri" w:hAnsi="Verdana" w:cs="Arial"/>
                <w:b/>
                <w:color w:val="FFFFFF"/>
                <w:sz w:val="8"/>
                <w:szCs w:val="17"/>
              </w:rPr>
            </w:pPr>
          </w:p>
          <w:p w:rsidR="000D704F" w:rsidRPr="005D1D3F" w:rsidRDefault="000D704F" w:rsidP="000D704F">
            <w:pPr>
              <w:pStyle w:val="Prrafodelista"/>
              <w:numPr>
                <w:ilvl w:val="0"/>
                <w:numId w:val="271"/>
              </w:numPr>
              <w:spacing w:before="80" w:after="80"/>
              <w:jc w:val="both"/>
              <w:rPr>
                <w:rFonts w:ascii="Verdana" w:hAnsi="Verdana" w:cs="Arial"/>
                <w:b/>
                <w:sz w:val="17"/>
                <w:szCs w:val="17"/>
              </w:rPr>
            </w:pPr>
            <w:r w:rsidRPr="005D1D3F">
              <w:rPr>
                <w:rFonts w:ascii="Verdana" w:hAnsi="Verdana" w:cs="Arial"/>
                <w:b/>
                <w:sz w:val="17"/>
                <w:szCs w:val="17"/>
              </w:rPr>
              <w:t>Plazo de movilización del contratista:</w:t>
            </w:r>
          </w:p>
          <w:p w:rsidR="000D704F" w:rsidRPr="00D32991" w:rsidRDefault="000D704F" w:rsidP="000D704F">
            <w:pPr>
              <w:spacing w:before="80" w:after="80"/>
              <w:jc w:val="both"/>
              <w:rPr>
                <w:rFonts w:ascii="Verdana" w:hAnsi="Verdana" w:cs="Arial"/>
                <w:sz w:val="17"/>
                <w:szCs w:val="17"/>
              </w:rPr>
            </w:pPr>
            <w:r w:rsidRPr="00163DCC">
              <w:rPr>
                <w:rFonts w:ascii="Verdana" w:hAnsi="Verdana" w:cs="Arial"/>
                <w:sz w:val="17"/>
                <w:szCs w:val="17"/>
              </w:rPr>
              <w:t xml:space="preserve">El plazo para la movilización de la empresa contratada, realizando los trabajos de instalación de faenas, facilidades para la SUPERVISIÓN y propias, será de </w:t>
            </w:r>
            <w:r>
              <w:rPr>
                <w:rFonts w:ascii="Verdana" w:hAnsi="Verdana" w:cs="Arial"/>
                <w:sz w:val="17"/>
                <w:szCs w:val="17"/>
              </w:rPr>
              <w:t>diez (10</w:t>
            </w:r>
            <w:r w:rsidRPr="00163DCC">
              <w:rPr>
                <w:rFonts w:ascii="Verdana" w:hAnsi="Verdana" w:cs="Arial"/>
                <w:sz w:val="17"/>
                <w:szCs w:val="17"/>
              </w:rPr>
              <w:t>) días calendario, forma parte del plazo total de ejecución de la obra.</w:t>
            </w:r>
          </w:p>
        </w:tc>
      </w:tr>
      <w:tr w:rsidR="000D704F" w:rsidRPr="00AD2A8E" w:rsidTr="000D704F">
        <w:trPr>
          <w:trHeight w:val="504"/>
        </w:trPr>
        <w:tc>
          <w:tcPr>
            <w:tcW w:w="9639" w:type="dxa"/>
            <w:tcBorders>
              <w:top w:val="single" w:sz="4" w:space="0" w:color="auto"/>
            </w:tcBorders>
            <w:shd w:val="clear" w:color="auto" w:fill="1F497D"/>
            <w:vAlign w:val="center"/>
          </w:tcPr>
          <w:p w:rsidR="000D704F" w:rsidRPr="00AD2A8E" w:rsidRDefault="000D704F" w:rsidP="000D704F">
            <w:pPr>
              <w:numPr>
                <w:ilvl w:val="0"/>
                <w:numId w:val="137"/>
              </w:numPr>
              <w:ind w:hanging="123"/>
              <w:contextualSpacing/>
              <w:jc w:val="both"/>
              <w:rPr>
                <w:rFonts w:ascii="Verdana" w:hAnsi="Verdana" w:cs="Arial"/>
                <w:b/>
                <w:color w:val="FFFFFF"/>
                <w:sz w:val="17"/>
                <w:szCs w:val="17"/>
              </w:rPr>
            </w:pPr>
            <w:r w:rsidRPr="00AD2A8E">
              <w:rPr>
                <w:rFonts w:ascii="Verdana" w:hAnsi="Verdana" w:cs="Arial"/>
                <w:b/>
                <w:color w:val="FFFFFF"/>
                <w:sz w:val="17"/>
                <w:szCs w:val="17"/>
              </w:rPr>
              <w:lastRenderedPageBreak/>
              <w:t>HITOS</w:t>
            </w:r>
          </w:p>
        </w:tc>
      </w:tr>
      <w:tr w:rsidR="000D704F" w:rsidRPr="00AD2A8E" w:rsidTr="000D704F">
        <w:trPr>
          <w:trHeight w:val="562"/>
        </w:trPr>
        <w:tc>
          <w:tcPr>
            <w:tcW w:w="9639" w:type="dxa"/>
            <w:shd w:val="clear" w:color="auto" w:fill="auto"/>
          </w:tcPr>
          <w:p w:rsidR="000D704F" w:rsidRPr="00051324" w:rsidRDefault="000D704F" w:rsidP="000D704F">
            <w:pPr>
              <w:jc w:val="both"/>
              <w:rPr>
                <w:rFonts w:ascii="Verdana" w:hAnsi="Verdana" w:cs="Arial"/>
                <w:sz w:val="10"/>
                <w:szCs w:val="17"/>
              </w:rPr>
            </w:pPr>
          </w:p>
          <w:p w:rsidR="000D704F" w:rsidRDefault="000D704F" w:rsidP="000D704F">
            <w:pPr>
              <w:jc w:val="both"/>
              <w:rPr>
                <w:rFonts w:ascii="Verdana" w:hAnsi="Verdana" w:cs="Arial"/>
                <w:sz w:val="17"/>
                <w:szCs w:val="17"/>
              </w:rPr>
            </w:pPr>
            <w:r w:rsidRPr="00AD2A8E">
              <w:rPr>
                <w:rFonts w:ascii="Verdana" w:hAnsi="Verdana" w:cs="Arial"/>
                <w:sz w:val="17"/>
                <w:szCs w:val="17"/>
              </w:rPr>
              <w:t>Para propósitos de seguimiento</w:t>
            </w:r>
            <w:r>
              <w:rPr>
                <w:rFonts w:ascii="Verdana" w:hAnsi="Verdana" w:cs="Arial"/>
                <w:sz w:val="17"/>
                <w:szCs w:val="17"/>
              </w:rPr>
              <w:t xml:space="preserve"> y multas</w:t>
            </w:r>
            <w:r w:rsidRPr="00AD2A8E">
              <w:rPr>
                <w:rFonts w:ascii="Verdana" w:hAnsi="Verdana" w:cs="Arial"/>
                <w:sz w:val="17"/>
                <w:szCs w:val="17"/>
              </w:rPr>
              <w:t xml:space="preserve">, se considera la conclusión de cada uno de los Lotes un Hito del proyecto. </w:t>
            </w:r>
            <w:r w:rsidRPr="00124BAC">
              <w:rPr>
                <w:rFonts w:ascii="Verdana" w:hAnsi="Verdana" w:cs="Arial"/>
                <w:sz w:val="17"/>
                <w:szCs w:val="17"/>
              </w:rPr>
              <w:t>En este sentido, se definen doce (12) hitos, cuyos plazos de ejecución referencial son los siguientes:</w:t>
            </w:r>
            <w:r>
              <w:rPr>
                <w:rFonts w:ascii="Verdana" w:hAnsi="Verdana" w:cs="Arial"/>
                <w:sz w:val="17"/>
                <w:szCs w:val="17"/>
              </w:rPr>
              <w:t xml:space="preserve"> </w:t>
            </w:r>
          </w:p>
          <w:p w:rsidR="000D704F" w:rsidRDefault="000D704F" w:rsidP="000D704F">
            <w:pPr>
              <w:jc w:val="both"/>
              <w:rPr>
                <w:rFonts w:ascii="Verdana" w:hAnsi="Verdana" w:cs="Arial"/>
                <w:sz w:val="17"/>
                <w:szCs w:val="17"/>
              </w:rPr>
            </w:pPr>
          </w:p>
          <w:p w:rsidR="000D704F" w:rsidRPr="00051324" w:rsidRDefault="000D704F" w:rsidP="000D704F">
            <w:pPr>
              <w:jc w:val="both"/>
              <w:rPr>
                <w:rFonts w:ascii="Verdana" w:hAnsi="Verdana" w:cs="Arial"/>
                <w:sz w:val="8"/>
                <w:szCs w:val="17"/>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964"/>
              <w:gridCol w:w="3462"/>
              <w:gridCol w:w="1703"/>
              <w:gridCol w:w="3288"/>
            </w:tblGrid>
            <w:tr w:rsidR="000D704F" w:rsidTr="000D704F">
              <w:trPr>
                <w:trHeight w:val="440"/>
              </w:trPr>
              <w:tc>
                <w:tcPr>
                  <w:tcW w:w="5000" w:type="pct"/>
                  <w:gridSpan w:val="4"/>
                  <w:tcBorders>
                    <w:top w:val="single" w:sz="2" w:space="0" w:color="auto"/>
                    <w:left w:val="single" w:sz="2" w:space="0" w:color="auto"/>
                    <w:bottom w:val="single" w:sz="2" w:space="0" w:color="auto"/>
                    <w:right w:val="single" w:sz="2" w:space="0" w:color="auto"/>
                  </w:tcBorders>
                  <w:shd w:val="clear" w:color="auto" w:fill="0F243E" w:themeFill="text2" w:themeFillShade="80"/>
                  <w:vAlign w:val="center"/>
                  <w:hideMark/>
                </w:tcPr>
                <w:p w:rsidR="000D704F" w:rsidRDefault="000D704F" w:rsidP="000D704F">
                  <w:pPr>
                    <w:jc w:val="center"/>
                    <w:rPr>
                      <w:rFonts w:ascii="Verdana" w:hAnsi="Verdana" w:cs="Arial"/>
                      <w:b/>
                      <w:sz w:val="16"/>
                      <w:szCs w:val="16"/>
                      <w:lang w:val="es-BO"/>
                    </w:rPr>
                  </w:pPr>
                  <w:r>
                    <w:rPr>
                      <w:rFonts w:ascii="Verdana" w:hAnsi="Verdana" w:cs="Arial"/>
                      <w:b/>
                      <w:sz w:val="16"/>
                      <w:szCs w:val="16"/>
                      <w:lang w:val="es-BO"/>
                    </w:rPr>
                    <w:t>HITOS VERIFICABLES</w:t>
                  </w:r>
                </w:p>
              </w:tc>
            </w:tr>
            <w:tr w:rsidR="000D704F" w:rsidTr="000D704F">
              <w:trPr>
                <w:trHeight w:val="378"/>
              </w:trPr>
              <w:tc>
                <w:tcPr>
                  <w:tcW w:w="512"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0D704F" w:rsidRPr="003B3C9D" w:rsidRDefault="000D704F" w:rsidP="000D704F">
                  <w:pPr>
                    <w:spacing w:before="40" w:after="40"/>
                    <w:jc w:val="center"/>
                    <w:rPr>
                      <w:rFonts w:ascii="Verdana" w:hAnsi="Verdana" w:cs="Arial"/>
                      <w:b/>
                      <w:sz w:val="16"/>
                      <w:szCs w:val="16"/>
                      <w:lang w:val="es-BO"/>
                    </w:rPr>
                  </w:pPr>
                  <w:r w:rsidRPr="003B3C9D">
                    <w:rPr>
                      <w:rFonts w:ascii="Verdana" w:hAnsi="Verdana" w:cs="Arial"/>
                      <w:b/>
                      <w:sz w:val="16"/>
                      <w:szCs w:val="16"/>
                      <w:lang w:val="es-BO"/>
                    </w:rPr>
                    <w:t>HITOS</w:t>
                  </w:r>
                </w:p>
              </w:tc>
              <w:tc>
                <w:tcPr>
                  <w:tcW w:w="1838"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0D704F" w:rsidRPr="003B3C9D" w:rsidRDefault="000D704F" w:rsidP="000D704F">
                  <w:pPr>
                    <w:spacing w:before="40" w:after="40"/>
                    <w:jc w:val="center"/>
                    <w:rPr>
                      <w:rFonts w:ascii="Verdana" w:hAnsi="Verdana" w:cs="Arial"/>
                      <w:b/>
                      <w:sz w:val="16"/>
                      <w:szCs w:val="16"/>
                      <w:lang w:val="es-BO"/>
                    </w:rPr>
                  </w:pPr>
                  <w:r w:rsidRPr="003B3C9D">
                    <w:rPr>
                      <w:rFonts w:ascii="Verdana" w:hAnsi="Verdana" w:cs="Arial"/>
                      <w:b/>
                      <w:sz w:val="16"/>
                      <w:szCs w:val="16"/>
                      <w:lang w:val="es-BO"/>
                    </w:rPr>
                    <w:t>PLAZO DE EJECUCIÓN DE LOS HITOS</w:t>
                  </w:r>
                </w:p>
              </w:tc>
              <w:tc>
                <w:tcPr>
                  <w:tcW w:w="904"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0D704F" w:rsidRPr="003B3C9D" w:rsidRDefault="000D704F" w:rsidP="000D704F">
                  <w:pPr>
                    <w:spacing w:before="40" w:after="40"/>
                    <w:jc w:val="center"/>
                    <w:rPr>
                      <w:rFonts w:ascii="Verdana" w:hAnsi="Verdana" w:cs="Arial"/>
                      <w:b/>
                      <w:sz w:val="16"/>
                      <w:szCs w:val="16"/>
                      <w:lang w:val="es-BO"/>
                    </w:rPr>
                  </w:pPr>
                  <w:r w:rsidRPr="003B3C9D">
                    <w:rPr>
                      <w:rFonts w:ascii="Verdana" w:hAnsi="Verdana" w:cs="Arial"/>
                      <w:b/>
                      <w:sz w:val="16"/>
                      <w:szCs w:val="16"/>
                      <w:lang w:val="es-BO"/>
                    </w:rPr>
                    <w:t>MONTO DEL HITO</w:t>
                  </w:r>
                </w:p>
              </w:tc>
              <w:tc>
                <w:tcPr>
                  <w:tcW w:w="1745" w:type="pc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hideMark/>
                </w:tcPr>
                <w:p w:rsidR="000D704F" w:rsidRPr="003B3C9D" w:rsidRDefault="000D704F" w:rsidP="000D704F">
                  <w:pPr>
                    <w:spacing w:before="40" w:after="40"/>
                    <w:jc w:val="center"/>
                    <w:rPr>
                      <w:rFonts w:ascii="Verdana" w:hAnsi="Verdana" w:cs="Arial"/>
                      <w:b/>
                      <w:sz w:val="16"/>
                      <w:szCs w:val="16"/>
                      <w:lang w:val="es-BO"/>
                    </w:rPr>
                  </w:pPr>
                  <w:r w:rsidRPr="003B3C9D">
                    <w:rPr>
                      <w:rFonts w:ascii="Verdana" w:hAnsi="Verdana" w:cs="Arial"/>
                      <w:b/>
                      <w:sz w:val="16"/>
                      <w:szCs w:val="16"/>
                      <w:lang w:val="es-BO"/>
                    </w:rPr>
                    <w:t>DESCRIPCIÓN</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1</w:t>
                  </w:r>
                </w:p>
              </w:tc>
              <w:tc>
                <w:tcPr>
                  <w:tcW w:w="1838"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90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145.236,00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PIC-Obras Civiles</w:t>
                  </w:r>
                </w:p>
              </w:tc>
            </w:tr>
            <w:tr w:rsidR="000D704F" w:rsidTr="000D704F">
              <w:trPr>
                <w:trHeight w:val="75"/>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rPr>
                  </w:pPr>
                  <w:r w:rsidRPr="003B3C9D">
                    <w:rPr>
                      <w:rFonts w:ascii="Verdana" w:hAnsi="Verdana" w:cs="Arial"/>
                      <w:sz w:val="16"/>
                      <w:szCs w:val="16"/>
                      <w:lang w:val="es-BO"/>
                    </w:rPr>
                    <w:t>HITO 2</w:t>
                  </w:r>
                </w:p>
              </w:tc>
              <w:tc>
                <w:tcPr>
                  <w:tcW w:w="1838"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150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675.143,99</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grupo generador</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3</w:t>
                  </w:r>
                </w:p>
              </w:tc>
              <w:tc>
                <w:tcPr>
                  <w:tcW w:w="1838"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120 días calendario</w:t>
                  </w:r>
                </w:p>
              </w:tc>
              <w:tc>
                <w:tcPr>
                  <w:tcW w:w="904" w:type="pct"/>
                  <w:tcBorders>
                    <w:top w:val="single" w:sz="2" w:space="0" w:color="auto"/>
                    <w:left w:val="single" w:sz="2" w:space="0" w:color="auto"/>
                    <w:bottom w:val="single" w:sz="2" w:space="0" w:color="auto"/>
                    <w:right w:val="single" w:sz="2" w:space="0" w:color="auto"/>
                  </w:tcBorders>
                  <w:vAlign w:val="center"/>
                  <w:hideMark/>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567.161,05</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Material del Cableado Eléctrico</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4</w:t>
                  </w:r>
                </w:p>
              </w:tc>
              <w:tc>
                <w:tcPr>
                  <w:tcW w:w="1838"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120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414.600,00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Material de Cableado Estructurado</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5</w:t>
                  </w:r>
                </w:p>
              </w:tc>
              <w:tc>
                <w:tcPr>
                  <w:tcW w:w="1838"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506.737,82</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Equipo UPS</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6</w:t>
                  </w:r>
                </w:p>
              </w:tc>
              <w:tc>
                <w:tcPr>
                  <w:tcW w:w="1838"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163.825,93</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supresor de incendio</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7</w:t>
                  </w:r>
                </w:p>
              </w:tc>
              <w:tc>
                <w:tcPr>
                  <w:tcW w:w="1838"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3B3C9D">
                    <w:rPr>
                      <w:rFonts w:ascii="Verdana" w:hAnsi="Verdana" w:cs="Arial"/>
                      <w:color w:val="000000"/>
                      <w:sz w:val="16"/>
                      <w:szCs w:val="16"/>
                      <w:lang w:eastAsia="es-BO"/>
                    </w:rPr>
                    <w:t>27.000,00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de Video Vigilancia</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8</w:t>
                  </w:r>
                </w:p>
              </w:tc>
              <w:tc>
                <w:tcPr>
                  <w:tcW w:w="1838" w:type="pct"/>
                  <w:tcBorders>
                    <w:top w:val="single" w:sz="2" w:space="0" w:color="auto"/>
                    <w:left w:val="single" w:sz="2" w:space="0" w:color="auto"/>
                    <w:bottom w:val="single" w:sz="2" w:space="0" w:color="auto"/>
                    <w:right w:val="single" w:sz="2" w:space="0" w:color="auto"/>
                  </w:tcBorders>
                </w:tcPr>
                <w:p w:rsidR="000D704F" w:rsidRPr="003B3C9D" w:rsidRDefault="000D704F" w:rsidP="000D704F">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54.836,00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de Acceso</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9</w:t>
                  </w:r>
                </w:p>
              </w:tc>
              <w:tc>
                <w:tcPr>
                  <w:tcW w:w="1838" w:type="pct"/>
                  <w:tcBorders>
                    <w:top w:val="single" w:sz="2" w:space="0" w:color="auto"/>
                    <w:left w:val="single" w:sz="2" w:space="0" w:color="auto"/>
                    <w:bottom w:val="single" w:sz="2" w:space="0" w:color="auto"/>
                    <w:right w:val="single" w:sz="2" w:space="0" w:color="auto"/>
                  </w:tcBorders>
                </w:tcPr>
                <w:p w:rsidR="000D704F" w:rsidRPr="003B3C9D" w:rsidRDefault="000D704F" w:rsidP="000D704F">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361.684,98</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del Sistema DCIM</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10</w:t>
                  </w:r>
                </w:p>
              </w:tc>
              <w:tc>
                <w:tcPr>
                  <w:tcW w:w="1838" w:type="pct"/>
                  <w:tcBorders>
                    <w:top w:val="single" w:sz="2" w:space="0" w:color="auto"/>
                    <w:left w:val="single" w:sz="2" w:space="0" w:color="auto"/>
                    <w:bottom w:val="single" w:sz="2" w:space="0" w:color="auto"/>
                    <w:right w:val="single" w:sz="2" w:space="0" w:color="auto"/>
                  </w:tcBorders>
                </w:tcPr>
                <w:p w:rsidR="000D704F" w:rsidRPr="003B3C9D" w:rsidRDefault="000D704F" w:rsidP="000D704F">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615.599,35</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PIC-Instalación y Provisión de Aires de Precisión</w:t>
                  </w:r>
                </w:p>
              </w:tc>
            </w:tr>
            <w:tr w:rsidR="000D704F" w:rsidTr="000D704F">
              <w:trPr>
                <w:trHeight w:val="382"/>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11</w:t>
                  </w:r>
                </w:p>
              </w:tc>
              <w:tc>
                <w:tcPr>
                  <w:tcW w:w="1838" w:type="pct"/>
                  <w:tcBorders>
                    <w:top w:val="single" w:sz="2" w:space="0" w:color="auto"/>
                    <w:left w:val="single" w:sz="2" w:space="0" w:color="auto"/>
                    <w:bottom w:val="single" w:sz="2" w:space="0" w:color="auto"/>
                    <w:right w:val="single" w:sz="2" w:space="0" w:color="auto"/>
                  </w:tcBorders>
                </w:tcPr>
                <w:p w:rsidR="000D704F" w:rsidRPr="003B3C9D" w:rsidRDefault="000D704F" w:rsidP="000D704F">
                  <w:pPr>
                    <w:spacing w:before="40" w:after="40"/>
                    <w:jc w:val="center"/>
                    <w:rPr>
                      <w:sz w:val="16"/>
                      <w:szCs w:val="16"/>
                    </w:rPr>
                  </w:pPr>
                  <w:r w:rsidRPr="003B3C9D">
                    <w:rPr>
                      <w:rFonts w:ascii="Verdana" w:hAnsi="Verdana" w:cs="Arial"/>
                      <w:sz w:val="16"/>
                      <w:szCs w:val="16"/>
                      <w:lang w:val="es-BO"/>
                    </w:rPr>
                    <w:t>150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710.238,20</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121363" w:rsidRDefault="000D704F" w:rsidP="000D704F">
                  <w:pPr>
                    <w:spacing w:before="40" w:after="40"/>
                    <w:jc w:val="both"/>
                    <w:rPr>
                      <w:rFonts w:ascii="Verdana" w:hAnsi="Verdana" w:cs="Arial"/>
                      <w:color w:val="000000"/>
                      <w:sz w:val="16"/>
                      <w:szCs w:val="16"/>
                      <w:lang w:eastAsia="es-BO"/>
                    </w:rPr>
                  </w:pPr>
                  <w:r w:rsidRPr="00121363">
                    <w:rPr>
                      <w:rFonts w:ascii="Verdana" w:hAnsi="Verdana" w:cs="Arial"/>
                      <w:color w:val="000000"/>
                      <w:sz w:val="16"/>
                      <w:szCs w:val="16"/>
                      <w:lang w:eastAsia="es-BO"/>
                    </w:rPr>
                    <w:t xml:space="preserve">ZS-Instalación y Provisión de Generador y Sistema Supresor de Incendios </w:t>
                  </w:r>
                </w:p>
              </w:tc>
            </w:tr>
            <w:tr w:rsidR="000D704F" w:rsidTr="000D704F">
              <w:trPr>
                <w:trHeight w:val="170"/>
              </w:trPr>
              <w:tc>
                <w:tcPr>
                  <w:tcW w:w="512"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center"/>
                    <w:rPr>
                      <w:rFonts w:ascii="Verdana" w:hAnsi="Verdana" w:cs="Arial"/>
                      <w:sz w:val="16"/>
                      <w:szCs w:val="16"/>
                      <w:lang w:val="es-BO"/>
                    </w:rPr>
                  </w:pPr>
                  <w:r w:rsidRPr="003B3C9D">
                    <w:rPr>
                      <w:rFonts w:ascii="Verdana" w:hAnsi="Verdana" w:cs="Arial"/>
                      <w:sz w:val="16"/>
                      <w:szCs w:val="16"/>
                      <w:lang w:val="es-BO"/>
                    </w:rPr>
                    <w:t>HITO 12</w:t>
                  </w:r>
                </w:p>
              </w:tc>
              <w:tc>
                <w:tcPr>
                  <w:tcW w:w="1838" w:type="pct"/>
                  <w:tcBorders>
                    <w:top w:val="single" w:sz="2" w:space="0" w:color="auto"/>
                    <w:left w:val="single" w:sz="2" w:space="0" w:color="auto"/>
                    <w:bottom w:val="single" w:sz="2" w:space="0" w:color="auto"/>
                    <w:right w:val="single" w:sz="2" w:space="0" w:color="auto"/>
                  </w:tcBorders>
                </w:tcPr>
                <w:p w:rsidR="000D704F" w:rsidRPr="003B3C9D" w:rsidRDefault="000D704F" w:rsidP="000D704F">
                  <w:pPr>
                    <w:spacing w:before="40" w:after="40"/>
                    <w:jc w:val="center"/>
                    <w:rPr>
                      <w:sz w:val="16"/>
                      <w:szCs w:val="16"/>
                    </w:rPr>
                  </w:pPr>
                  <w:r w:rsidRPr="003B3C9D">
                    <w:rPr>
                      <w:rFonts w:ascii="Verdana" w:hAnsi="Verdana" w:cs="Arial"/>
                      <w:sz w:val="16"/>
                      <w:szCs w:val="16"/>
                      <w:lang w:val="es-BO"/>
                    </w:rPr>
                    <w:t>180 días calendario</w:t>
                  </w:r>
                </w:p>
              </w:tc>
              <w:tc>
                <w:tcPr>
                  <w:tcW w:w="904" w:type="pct"/>
                  <w:tcBorders>
                    <w:top w:val="single" w:sz="2" w:space="0" w:color="auto"/>
                    <w:left w:val="single" w:sz="2" w:space="0" w:color="auto"/>
                    <w:bottom w:val="single" w:sz="2" w:space="0" w:color="auto"/>
                    <w:right w:val="single" w:sz="2" w:space="0" w:color="auto"/>
                  </w:tcBorders>
                  <w:vAlign w:val="center"/>
                </w:tcPr>
                <w:p w:rsidR="000D704F" w:rsidRPr="003B3C9D" w:rsidRDefault="000D704F" w:rsidP="000D704F">
                  <w:pPr>
                    <w:spacing w:before="40" w:after="40"/>
                    <w:jc w:val="right"/>
                    <w:rPr>
                      <w:rFonts w:ascii="Verdana" w:hAnsi="Verdana" w:cs="Arial"/>
                      <w:color w:val="000000"/>
                      <w:sz w:val="16"/>
                      <w:szCs w:val="16"/>
                      <w:lang w:eastAsia="es-BO"/>
                    </w:rPr>
                  </w:pPr>
                  <w:r w:rsidRPr="00B654E6">
                    <w:rPr>
                      <w:rFonts w:ascii="Verdana" w:hAnsi="Verdana" w:cs="Arial"/>
                      <w:color w:val="000000"/>
                      <w:sz w:val="16"/>
                      <w:szCs w:val="16"/>
                      <w:lang w:eastAsia="es-BO"/>
                    </w:rPr>
                    <w:t>274.352,06</w:t>
                  </w:r>
                </w:p>
              </w:tc>
              <w:tc>
                <w:tcPr>
                  <w:tcW w:w="1745" w:type="pct"/>
                  <w:tcBorders>
                    <w:top w:val="single" w:sz="2" w:space="0" w:color="auto"/>
                    <w:left w:val="single" w:sz="2" w:space="0" w:color="auto"/>
                    <w:bottom w:val="single" w:sz="2" w:space="0" w:color="auto"/>
                    <w:right w:val="single" w:sz="2" w:space="0" w:color="auto"/>
                  </w:tcBorders>
                  <w:shd w:val="clear" w:color="auto" w:fill="FFFFFF"/>
                  <w:vAlign w:val="center"/>
                  <w:hideMark/>
                </w:tcPr>
                <w:p w:rsidR="000D704F" w:rsidRPr="003B3C9D" w:rsidRDefault="000D704F" w:rsidP="000D704F">
                  <w:pPr>
                    <w:spacing w:before="40" w:after="40"/>
                    <w:jc w:val="both"/>
                    <w:rPr>
                      <w:rFonts w:ascii="Verdana" w:hAnsi="Verdana" w:cs="Arial"/>
                      <w:color w:val="000000"/>
                      <w:sz w:val="16"/>
                      <w:szCs w:val="16"/>
                      <w:lang w:eastAsia="es-BO"/>
                    </w:rPr>
                  </w:pPr>
                  <w:r w:rsidRPr="003B3C9D">
                    <w:rPr>
                      <w:rFonts w:ascii="Verdana" w:hAnsi="Verdana" w:cs="Arial"/>
                      <w:color w:val="000000"/>
                      <w:sz w:val="16"/>
                      <w:szCs w:val="16"/>
                      <w:lang w:eastAsia="es-BO"/>
                    </w:rPr>
                    <w:t>ZS-Instalación y Provisión de Aire de Precisión</w:t>
                  </w:r>
                </w:p>
              </w:tc>
            </w:tr>
            <w:tr w:rsidR="000D704F" w:rsidTr="000D704F">
              <w:trPr>
                <w:trHeight w:val="170"/>
              </w:trPr>
              <w:tc>
                <w:tcPr>
                  <w:tcW w:w="5000" w:type="pct"/>
                  <w:gridSpan w:val="4"/>
                  <w:tcBorders>
                    <w:top w:val="single" w:sz="2" w:space="0" w:color="auto"/>
                    <w:left w:val="nil"/>
                    <w:bottom w:val="nil"/>
                    <w:right w:val="nil"/>
                  </w:tcBorders>
                  <w:shd w:val="clear" w:color="auto" w:fill="FFFFFF"/>
                  <w:vAlign w:val="center"/>
                </w:tcPr>
                <w:p w:rsidR="000D704F" w:rsidRPr="00920973" w:rsidRDefault="000D704F" w:rsidP="000D704F">
                  <w:pPr>
                    <w:jc w:val="both"/>
                    <w:rPr>
                      <w:rFonts w:ascii="Verdana" w:hAnsi="Verdana"/>
                      <w:sz w:val="16"/>
                      <w:szCs w:val="18"/>
                      <w:lang w:val="es-BO"/>
                    </w:rPr>
                  </w:pPr>
                  <w:r w:rsidRPr="00920973">
                    <w:rPr>
                      <w:rFonts w:ascii="Verdana" w:hAnsi="Verdana"/>
                      <w:sz w:val="16"/>
                      <w:szCs w:val="18"/>
                      <w:lang w:val="es-BO"/>
                    </w:rPr>
                    <w:t>El presente cuadro deberá ser elaborado por la Entidad convocante, en base a la definición de Hito Verificable del Glosario de Términos (Sección VII) del presente DBC, a fin de aplicarse la Cláusula Trigésima Segunda (Morosidad y Penalidades) del modelo de contrato.</w:t>
                  </w:r>
                </w:p>
                <w:p w:rsidR="000D704F" w:rsidRPr="00920973" w:rsidRDefault="000D704F" w:rsidP="000D704F">
                  <w:pPr>
                    <w:jc w:val="both"/>
                    <w:rPr>
                      <w:rFonts w:ascii="Verdana" w:hAnsi="Verdana"/>
                      <w:sz w:val="16"/>
                      <w:szCs w:val="18"/>
                      <w:lang w:val="es-BO"/>
                    </w:rPr>
                  </w:pPr>
                  <w:r w:rsidRPr="00920973">
                    <w:rPr>
                      <w:rFonts w:ascii="Verdana" w:hAnsi="Verdana"/>
                      <w:sz w:val="16"/>
                      <w:szCs w:val="18"/>
                      <w:lang w:val="es-BO"/>
                    </w:rPr>
                    <w:t>Los plazos y montos de los Hitos establecidos en el presente cuadro son solo una referencia establecida por la Entidad Convocante, aspecto que tomará en cuenta el proponente al momento de elaborar su propuesta.</w:t>
                  </w:r>
                </w:p>
                <w:p w:rsidR="000D704F" w:rsidRPr="00826A92" w:rsidRDefault="000D704F" w:rsidP="000D704F">
                  <w:pPr>
                    <w:jc w:val="both"/>
                    <w:rPr>
                      <w:rFonts w:ascii="Verdana" w:hAnsi="Verdana"/>
                      <w:sz w:val="16"/>
                      <w:szCs w:val="18"/>
                      <w:lang w:val="es-BO"/>
                    </w:rPr>
                  </w:pPr>
                  <w:r w:rsidRPr="00920973">
                    <w:rPr>
                      <w:rFonts w:ascii="Verdana" w:hAnsi="Verdana"/>
                      <w:sz w:val="16"/>
                      <w:szCs w:val="18"/>
                      <w:lang w:val="es-BO"/>
                    </w:rPr>
                    <w:t>Para el control del plazo de la ejecución de los hitos y para el cálculo de multas, deberá tomarse la información establecida en la propuesta adjudicada.</w:t>
                  </w:r>
                </w:p>
              </w:tc>
            </w:tr>
          </w:tbl>
          <w:p w:rsidR="000D704F" w:rsidRPr="00AD2A8E" w:rsidRDefault="000D704F" w:rsidP="000D704F">
            <w:pPr>
              <w:jc w:val="both"/>
              <w:rPr>
                <w:rFonts w:ascii="Verdana" w:eastAsia="Calibri" w:hAnsi="Verdana" w:cs="Arial"/>
                <w:b/>
                <w:color w:val="FFFFFF"/>
                <w:sz w:val="17"/>
                <w:szCs w:val="17"/>
              </w:rPr>
            </w:pPr>
          </w:p>
        </w:tc>
      </w:tr>
      <w:tr w:rsidR="000D704F" w:rsidRPr="00AD2A8E" w:rsidTr="000D704F">
        <w:trPr>
          <w:trHeight w:val="368"/>
        </w:trPr>
        <w:tc>
          <w:tcPr>
            <w:tcW w:w="9639" w:type="dxa"/>
            <w:shd w:val="clear" w:color="auto" w:fill="1F497D"/>
            <w:vAlign w:val="center"/>
          </w:tcPr>
          <w:p w:rsidR="000D704F" w:rsidRPr="00AD2A8E" w:rsidRDefault="000D704F" w:rsidP="000D704F">
            <w:pPr>
              <w:numPr>
                <w:ilvl w:val="0"/>
                <w:numId w:val="137"/>
              </w:numPr>
              <w:ind w:hanging="264"/>
              <w:contextualSpacing/>
              <w:jc w:val="both"/>
              <w:rPr>
                <w:rFonts w:ascii="Verdana" w:eastAsia="Calibri" w:hAnsi="Verdana" w:cs="Arial"/>
                <w:b/>
                <w:color w:val="FFFFFF"/>
                <w:sz w:val="17"/>
                <w:szCs w:val="17"/>
              </w:rPr>
            </w:pPr>
            <w:r w:rsidRPr="00AD2A8E">
              <w:rPr>
                <w:rFonts w:ascii="Verdana" w:hAnsi="Verdana" w:cs="Arial"/>
                <w:b/>
                <w:color w:val="FFFFFF"/>
                <w:sz w:val="17"/>
                <w:szCs w:val="17"/>
              </w:rPr>
              <w:lastRenderedPageBreak/>
              <w:t>VOLUMEN DE LA OBRA</w:t>
            </w:r>
          </w:p>
        </w:tc>
      </w:tr>
      <w:tr w:rsidR="000D704F" w:rsidRPr="00AD2A8E" w:rsidTr="000D704F">
        <w:trPr>
          <w:trHeight w:val="649"/>
        </w:trPr>
        <w:tc>
          <w:tcPr>
            <w:tcW w:w="9639" w:type="dxa"/>
            <w:shd w:val="clear" w:color="auto" w:fill="auto"/>
          </w:tcPr>
          <w:p w:rsidR="000D704F" w:rsidRPr="00AD2A8E" w:rsidRDefault="000D704F" w:rsidP="000D704F">
            <w:pPr>
              <w:jc w:val="both"/>
              <w:rPr>
                <w:rFonts w:ascii="Verdana" w:hAnsi="Verdana" w:cs="Arial"/>
                <w:sz w:val="17"/>
                <w:szCs w:val="17"/>
              </w:rPr>
            </w:pPr>
            <w:r w:rsidRPr="00AD2A8E">
              <w:rPr>
                <w:rFonts w:ascii="Verdana" w:hAnsi="Verdana" w:cs="Arial"/>
                <w:sz w:val="17"/>
                <w:szCs w:val="17"/>
              </w:rPr>
              <w:t>Se establecen los siguientes volúmenes de obra, a los cuales los proponentes deberán incluir los precios correspondientes, para la determinación del Presupuesto por Ítem y Presupuesto General:</w:t>
            </w:r>
          </w:p>
          <w:p w:rsidR="000D704F" w:rsidRPr="00AD2A8E" w:rsidRDefault="000D704F" w:rsidP="000D704F">
            <w:pPr>
              <w:jc w:val="both"/>
              <w:rPr>
                <w:rFonts w:ascii="Verdana" w:hAnsi="Verdana" w:cs="Arial"/>
                <w:sz w:val="17"/>
                <w:szCs w:val="17"/>
              </w:rPr>
            </w:pPr>
          </w:p>
          <w:tbl>
            <w:tblPr>
              <w:tblW w:w="8780" w:type="dxa"/>
              <w:jc w:val="center"/>
              <w:tblCellMar>
                <w:left w:w="70" w:type="dxa"/>
                <w:right w:w="70" w:type="dxa"/>
              </w:tblCellMar>
              <w:tblLook w:val="04A0" w:firstRow="1" w:lastRow="0" w:firstColumn="1" w:lastColumn="0" w:noHBand="0" w:noVBand="1"/>
            </w:tblPr>
            <w:tblGrid>
              <w:gridCol w:w="750"/>
              <w:gridCol w:w="5771"/>
              <w:gridCol w:w="1276"/>
              <w:gridCol w:w="983"/>
            </w:tblGrid>
            <w:tr w:rsidR="000D704F" w:rsidRPr="005523C5" w:rsidTr="000D704F">
              <w:trPr>
                <w:cantSplit/>
                <w:trHeight w:val="315"/>
                <w:tblHeader/>
                <w:jc w:val="center"/>
              </w:trPr>
              <w:tc>
                <w:tcPr>
                  <w:tcW w:w="8780" w:type="dxa"/>
                  <w:gridSpan w:val="4"/>
                  <w:tcBorders>
                    <w:top w:val="single" w:sz="8" w:space="0" w:color="auto"/>
                    <w:left w:val="single" w:sz="8" w:space="0" w:color="auto"/>
                    <w:bottom w:val="single" w:sz="8" w:space="0" w:color="auto"/>
                    <w:right w:val="single" w:sz="8" w:space="0" w:color="000000"/>
                  </w:tcBorders>
                  <w:shd w:val="clear" w:color="auto" w:fill="DBE5F1" w:themeFill="accent1" w:themeFillTint="33"/>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b/>
                      <w:bCs/>
                      <w:color w:val="000000"/>
                      <w:sz w:val="17"/>
                      <w:szCs w:val="17"/>
                      <w:lang w:eastAsia="es-BO"/>
                    </w:rPr>
                    <w:t>Detalle de Ítems de las obras civiles de la sala de servidores</w:t>
                  </w:r>
                </w:p>
              </w:tc>
            </w:tr>
            <w:tr w:rsidR="000D704F" w:rsidRPr="005523C5" w:rsidTr="000D704F">
              <w:trPr>
                <w:cantSplit/>
                <w:trHeight w:val="277"/>
                <w:tblHeader/>
                <w:jc w:val="center"/>
              </w:trPr>
              <w:tc>
                <w:tcPr>
                  <w:tcW w:w="750" w:type="dxa"/>
                  <w:tcBorders>
                    <w:top w:val="nil"/>
                    <w:left w:val="single" w:sz="4" w:space="0" w:color="auto"/>
                    <w:bottom w:val="single" w:sz="4" w:space="0" w:color="auto"/>
                    <w:right w:val="single" w:sz="4" w:space="0" w:color="auto"/>
                  </w:tcBorders>
                  <w:shd w:val="clear" w:color="auto" w:fill="DBE5F1" w:themeFill="accent1" w:themeFillTint="33"/>
                  <w:noWrap/>
                  <w:vAlign w:val="center"/>
                  <w:hideMark/>
                </w:tcPr>
                <w:p w:rsidR="000D704F" w:rsidRPr="005523C5" w:rsidRDefault="000D704F" w:rsidP="000D704F">
                  <w:pPr>
                    <w:jc w:val="center"/>
                    <w:rPr>
                      <w:rFonts w:ascii="Verdana" w:hAnsi="Verdana" w:cs="Arial"/>
                      <w:b/>
                      <w:bCs/>
                      <w:color w:val="000000"/>
                      <w:sz w:val="17"/>
                      <w:szCs w:val="17"/>
                      <w:lang w:eastAsia="es-BO"/>
                    </w:rPr>
                  </w:pPr>
                  <w:r w:rsidRPr="005523C5">
                    <w:rPr>
                      <w:rFonts w:ascii="Verdana" w:hAnsi="Verdana" w:cs="Arial"/>
                      <w:b/>
                      <w:bCs/>
                      <w:color w:val="000000"/>
                      <w:sz w:val="17"/>
                      <w:szCs w:val="17"/>
                      <w:lang w:eastAsia="es-ES"/>
                    </w:rPr>
                    <w:t>ÍTEM</w:t>
                  </w:r>
                </w:p>
              </w:tc>
              <w:tc>
                <w:tcPr>
                  <w:tcW w:w="5771" w:type="dxa"/>
                  <w:tcBorders>
                    <w:top w:val="nil"/>
                    <w:left w:val="nil"/>
                    <w:bottom w:val="single" w:sz="4" w:space="0" w:color="auto"/>
                    <w:right w:val="single" w:sz="4" w:space="0" w:color="auto"/>
                  </w:tcBorders>
                  <w:shd w:val="clear" w:color="auto" w:fill="DBE5F1" w:themeFill="accent1" w:themeFillTint="33"/>
                  <w:noWrap/>
                  <w:vAlign w:val="center"/>
                  <w:hideMark/>
                </w:tcPr>
                <w:p w:rsidR="000D704F" w:rsidRPr="005523C5" w:rsidRDefault="000D704F" w:rsidP="000D704F">
                  <w:pPr>
                    <w:jc w:val="center"/>
                    <w:rPr>
                      <w:rFonts w:ascii="Verdana" w:hAnsi="Verdana" w:cs="Arial"/>
                      <w:b/>
                      <w:bCs/>
                      <w:color w:val="000000"/>
                      <w:sz w:val="17"/>
                      <w:szCs w:val="17"/>
                      <w:lang w:eastAsia="es-BO"/>
                    </w:rPr>
                  </w:pPr>
                  <w:r w:rsidRPr="005523C5">
                    <w:rPr>
                      <w:rFonts w:ascii="Verdana" w:hAnsi="Verdana" w:cs="Arial"/>
                      <w:b/>
                      <w:bCs/>
                      <w:color w:val="000000"/>
                      <w:sz w:val="17"/>
                      <w:szCs w:val="17"/>
                      <w:lang w:eastAsia="es-ES"/>
                    </w:rPr>
                    <w:t>DESCRIPCIÓN</w:t>
                  </w:r>
                </w:p>
              </w:tc>
              <w:tc>
                <w:tcPr>
                  <w:tcW w:w="1276" w:type="dxa"/>
                  <w:tcBorders>
                    <w:top w:val="nil"/>
                    <w:left w:val="nil"/>
                    <w:bottom w:val="single" w:sz="4" w:space="0" w:color="auto"/>
                    <w:right w:val="single" w:sz="4" w:space="0" w:color="auto"/>
                  </w:tcBorders>
                  <w:shd w:val="clear" w:color="auto" w:fill="DBE5F1" w:themeFill="accent1" w:themeFillTint="33"/>
                  <w:noWrap/>
                  <w:vAlign w:val="center"/>
                  <w:hideMark/>
                </w:tcPr>
                <w:p w:rsidR="000D704F" w:rsidRPr="005523C5" w:rsidRDefault="000D704F" w:rsidP="000D704F">
                  <w:pPr>
                    <w:jc w:val="center"/>
                    <w:rPr>
                      <w:rFonts w:ascii="Verdana" w:hAnsi="Verdana" w:cs="Arial"/>
                      <w:b/>
                      <w:bCs/>
                      <w:color w:val="000000"/>
                      <w:sz w:val="17"/>
                      <w:szCs w:val="17"/>
                      <w:lang w:eastAsia="es-BO"/>
                    </w:rPr>
                  </w:pPr>
                  <w:r w:rsidRPr="005523C5">
                    <w:rPr>
                      <w:rFonts w:ascii="Verdana" w:hAnsi="Verdana" w:cs="Arial"/>
                      <w:b/>
                      <w:bCs/>
                      <w:color w:val="000000"/>
                      <w:sz w:val="17"/>
                      <w:szCs w:val="17"/>
                      <w:lang w:eastAsia="es-ES"/>
                    </w:rPr>
                    <w:t>CANTIDAD</w:t>
                  </w:r>
                </w:p>
              </w:tc>
              <w:tc>
                <w:tcPr>
                  <w:tcW w:w="983" w:type="dxa"/>
                  <w:tcBorders>
                    <w:top w:val="nil"/>
                    <w:left w:val="nil"/>
                    <w:bottom w:val="single" w:sz="4" w:space="0" w:color="auto"/>
                    <w:right w:val="single" w:sz="4" w:space="0" w:color="auto"/>
                  </w:tcBorders>
                  <w:shd w:val="clear" w:color="auto" w:fill="DBE5F1" w:themeFill="accent1" w:themeFillTint="33"/>
                  <w:noWrap/>
                  <w:vAlign w:val="center"/>
                  <w:hideMark/>
                </w:tcPr>
                <w:p w:rsidR="000D704F" w:rsidRPr="005523C5" w:rsidRDefault="000D704F" w:rsidP="000D704F">
                  <w:pPr>
                    <w:jc w:val="center"/>
                    <w:rPr>
                      <w:rFonts w:ascii="Verdana" w:hAnsi="Verdana" w:cs="Arial"/>
                      <w:b/>
                      <w:bCs/>
                      <w:color w:val="000000"/>
                      <w:sz w:val="17"/>
                      <w:szCs w:val="17"/>
                      <w:lang w:eastAsia="es-BO"/>
                    </w:rPr>
                  </w:pPr>
                  <w:r w:rsidRPr="005523C5">
                    <w:rPr>
                      <w:rFonts w:ascii="Verdana" w:hAnsi="Verdana" w:cs="Arial"/>
                      <w:b/>
                      <w:bCs/>
                      <w:color w:val="000000"/>
                      <w:sz w:val="17"/>
                      <w:szCs w:val="17"/>
                      <w:lang w:eastAsia="es-ES"/>
                    </w:rPr>
                    <w:t>UNIDAD</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 CIELO FALSO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15"/>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2</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 DE VIDRIO DE ALTO IMPACTO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12,38</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3</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 DE PISO FLOTANTE</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4</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RETIRO DE INSTALACIONES ELÉCTRICAS</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BO"/>
                    </w:rPr>
                    <w:t>1</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glb</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5</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 xml:space="preserve"> CIELO FALSO TIPO DRYWALL</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6</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PINTURA EPOXICA CIELO RASO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7</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PINTURA EPOXICA EN INTERIORES</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65,00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8</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NIVELACIÓN DE PISO CON MORTERO PREDOSIFICADO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9</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PISO VINIL 3.2 mm ALTO TRAFICO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10</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ZÓCALO DE VINIL E=10 CM</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 xml:space="preserve">26,65  </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11</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PROV. Y COLOC. CIELO FALSO  DESMONTABLE</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12</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PANEL DE VIDRIO RESISTENTE A IMPACTO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10,2</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13</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PUERTA DE VIDRIO TEMPLADO DE 10 MM</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1,89</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14</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FRENO DE PISO PARA PUERTA DE VIDRIO   TEMPLADO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pza</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15</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REPARACIÓN Y PINTADO DE PUERTA METÁLICA</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7,65</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BO"/>
                    </w:rPr>
                  </w:pPr>
                  <w:r w:rsidRPr="005523C5">
                    <w:rPr>
                      <w:rFonts w:ascii="Verdana" w:hAnsi="Verdana" w:cs="Arial"/>
                      <w:color w:val="000000"/>
                      <w:sz w:val="17"/>
                      <w:szCs w:val="17"/>
                      <w:lang w:eastAsia="es-ES"/>
                    </w:rPr>
                    <w:t>16</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LIMPIEZA Y RETIRO DE ESCOMBROS</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glb</w:t>
                  </w:r>
                </w:p>
              </w:tc>
            </w:tr>
          </w:tbl>
          <w:p w:rsidR="000D704F" w:rsidRPr="00AD2A8E" w:rsidRDefault="000D704F" w:rsidP="000D704F">
            <w:pPr>
              <w:jc w:val="both"/>
              <w:rPr>
                <w:rFonts w:ascii="Verdana" w:hAnsi="Verdana" w:cs="Arial"/>
                <w:sz w:val="17"/>
                <w:szCs w:val="17"/>
              </w:rPr>
            </w:pPr>
          </w:p>
        </w:tc>
      </w:tr>
      <w:tr w:rsidR="000D704F" w:rsidRPr="00AD2A8E" w:rsidTr="000D704F">
        <w:trPr>
          <w:trHeight w:val="3753"/>
        </w:trPr>
        <w:tc>
          <w:tcPr>
            <w:tcW w:w="9639" w:type="dxa"/>
            <w:shd w:val="clear" w:color="auto" w:fill="auto"/>
          </w:tcPr>
          <w:p w:rsidR="000D704F" w:rsidRDefault="000D704F" w:rsidP="000D704F">
            <w:pPr>
              <w:jc w:val="both"/>
              <w:rPr>
                <w:rFonts w:ascii="Verdana" w:hAnsi="Verdana" w:cs="Arial"/>
                <w:sz w:val="10"/>
                <w:szCs w:val="10"/>
              </w:rPr>
            </w:pPr>
          </w:p>
          <w:p w:rsidR="000D704F" w:rsidRPr="00051324" w:rsidRDefault="000D704F" w:rsidP="000D704F">
            <w:pPr>
              <w:jc w:val="both"/>
              <w:rPr>
                <w:rFonts w:ascii="Verdana" w:hAnsi="Verdana" w:cs="Arial"/>
                <w:sz w:val="6"/>
                <w:szCs w:val="10"/>
              </w:rPr>
            </w:pPr>
          </w:p>
          <w:tbl>
            <w:tblPr>
              <w:tblW w:w="47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54"/>
              <w:gridCol w:w="5929"/>
              <w:gridCol w:w="1275"/>
              <w:gridCol w:w="1084"/>
            </w:tblGrid>
            <w:tr w:rsidR="000D704F" w:rsidRPr="005523C5" w:rsidTr="000D704F">
              <w:trPr>
                <w:trHeight w:val="322"/>
                <w:jc w:val="center"/>
              </w:trPr>
              <w:tc>
                <w:tcPr>
                  <w:tcW w:w="5000" w:type="pct"/>
                  <w:gridSpan w:val="4"/>
                  <w:shd w:val="clear" w:color="auto" w:fill="DBE5F1" w:themeFill="accent1" w:themeFillTint="33"/>
                  <w:noWrap/>
                  <w:vAlign w:val="center"/>
                </w:tcPr>
                <w:p w:rsidR="000D704F" w:rsidRPr="005523C5" w:rsidRDefault="000D704F" w:rsidP="000D704F">
                  <w:pPr>
                    <w:rPr>
                      <w:rFonts w:ascii="Verdana" w:hAnsi="Verdana" w:cs="Arial"/>
                      <w:b/>
                      <w:bCs/>
                      <w:color w:val="000000"/>
                      <w:sz w:val="17"/>
                      <w:szCs w:val="17"/>
                      <w:lang w:eastAsia="es-ES"/>
                    </w:rPr>
                  </w:pPr>
                  <w:r w:rsidRPr="005523C5">
                    <w:rPr>
                      <w:rFonts w:ascii="Verdana" w:hAnsi="Verdana" w:cs="Arial"/>
                      <w:b/>
                      <w:bCs/>
                      <w:color w:val="000000"/>
                      <w:sz w:val="17"/>
                      <w:szCs w:val="17"/>
                      <w:lang w:eastAsia="es-ES"/>
                    </w:rPr>
                    <w:t>Detalle de ítems de obras civiles de la sala del generador</w:t>
                  </w:r>
                </w:p>
              </w:tc>
            </w:tr>
            <w:tr w:rsidR="000D704F" w:rsidRPr="005523C5" w:rsidTr="000D704F">
              <w:trPr>
                <w:trHeight w:val="322"/>
                <w:jc w:val="center"/>
              </w:trPr>
              <w:tc>
                <w:tcPr>
                  <w:tcW w:w="366" w:type="pct"/>
                  <w:shd w:val="clear" w:color="auto" w:fill="DBE5F1" w:themeFill="accent1" w:themeFillTint="33"/>
                  <w:noWrap/>
                  <w:vAlign w:val="center"/>
                </w:tcPr>
                <w:p w:rsidR="000D704F" w:rsidRPr="005523C5" w:rsidRDefault="000D704F" w:rsidP="000D704F">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ÍTEM</w:t>
                  </w:r>
                </w:p>
              </w:tc>
              <w:tc>
                <w:tcPr>
                  <w:tcW w:w="3315" w:type="pct"/>
                  <w:shd w:val="clear" w:color="auto" w:fill="DBE5F1" w:themeFill="accent1" w:themeFillTint="33"/>
                  <w:noWrap/>
                  <w:vAlign w:val="center"/>
                </w:tcPr>
                <w:p w:rsidR="000D704F" w:rsidRPr="005523C5" w:rsidRDefault="000D704F" w:rsidP="000D704F">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DESCRIPCIÓN</w:t>
                  </w:r>
                </w:p>
              </w:tc>
              <w:tc>
                <w:tcPr>
                  <w:tcW w:w="713" w:type="pct"/>
                  <w:shd w:val="clear" w:color="auto" w:fill="DBE5F1" w:themeFill="accent1" w:themeFillTint="33"/>
                  <w:noWrap/>
                  <w:vAlign w:val="center"/>
                </w:tcPr>
                <w:p w:rsidR="000D704F" w:rsidRPr="005523C5" w:rsidRDefault="000D704F" w:rsidP="000D704F">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CANTIDAD</w:t>
                  </w:r>
                </w:p>
              </w:tc>
              <w:tc>
                <w:tcPr>
                  <w:tcW w:w="606" w:type="pct"/>
                  <w:shd w:val="clear" w:color="auto" w:fill="DBE5F1" w:themeFill="accent1" w:themeFillTint="33"/>
                  <w:noWrap/>
                  <w:vAlign w:val="center"/>
                </w:tcPr>
                <w:p w:rsidR="000D704F" w:rsidRPr="005523C5" w:rsidRDefault="000D704F" w:rsidP="000D704F">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UNIDAD</w:t>
                  </w:r>
                </w:p>
              </w:tc>
            </w:tr>
            <w:tr w:rsidR="000D704F" w:rsidRPr="005523C5" w:rsidTr="000D704F">
              <w:trPr>
                <w:trHeight w:val="322"/>
                <w:jc w:val="center"/>
              </w:trPr>
              <w:tc>
                <w:tcPr>
                  <w:tcW w:w="366" w:type="pct"/>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1</w:t>
                  </w:r>
                </w:p>
              </w:tc>
              <w:tc>
                <w:tcPr>
                  <w:tcW w:w="3315" w:type="pct"/>
                  <w:shd w:val="clear" w:color="auto" w:fill="auto"/>
                  <w:noWrap/>
                  <w:vAlign w:val="center"/>
                  <w:hideMark/>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 xml:space="preserve">BASE DE HORMIGÓN ARMADO Fe 12 ss. </w:t>
                  </w:r>
                </w:p>
              </w:tc>
              <w:tc>
                <w:tcPr>
                  <w:tcW w:w="713"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1</w:t>
                  </w:r>
                </w:p>
              </w:tc>
              <w:tc>
                <w:tcPr>
                  <w:tcW w:w="606"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m³</w:t>
                  </w:r>
                </w:p>
              </w:tc>
            </w:tr>
            <w:tr w:rsidR="000D704F" w:rsidRPr="005523C5" w:rsidTr="000D704F">
              <w:trPr>
                <w:trHeight w:val="322"/>
                <w:jc w:val="center"/>
              </w:trPr>
              <w:tc>
                <w:tcPr>
                  <w:tcW w:w="366" w:type="pct"/>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2</w:t>
                  </w:r>
                </w:p>
              </w:tc>
              <w:tc>
                <w:tcPr>
                  <w:tcW w:w="3315" w:type="pct"/>
                  <w:shd w:val="clear" w:color="auto" w:fill="auto"/>
                  <w:noWrap/>
                  <w:vAlign w:val="center"/>
                  <w:hideMark/>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 xml:space="preserve"> REUBICACIÓN ACONDICIONAMIENTO DE CÁMARAS EXISTENTES</w:t>
                  </w:r>
                </w:p>
              </w:tc>
              <w:tc>
                <w:tcPr>
                  <w:tcW w:w="713"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 1</w:t>
                  </w:r>
                </w:p>
              </w:tc>
              <w:tc>
                <w:tcPr>
                  <w:tcW w:w="606"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glb</w:t>
                  </w:r>
                </w:p>
              </w:tc>
            </w:tr>
            <w:tr w:rsidR="000D704F" w:rsidRPr="005523C5" w:rsidTr="000D704F">
              <w:trPr>
                <w:trHeight w:val="322"/>
                <w:jc w:val="center"/>
              </w:trPr>
              <w:tc>
                <w:tcPr>
                  <w:tcW w:w="366" w:type="pct"/>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3</w:t>
                  </w:r>
                </w:p>
              </w:tc>
              <w:tc>
                <w:tcPr>
                  <w:tcW w:w="3315" w:type="pct"/>
                  <w:shd w:val="clear" w:color="auto" w:fill="auto"/>
                  <w:noWrap/>
                  <w:vAlign w:val="center"/>
                  <w:hideMark/>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CUBIERTA DE CALAMINA TRAPEZOIDAL CON ESTRUCTURA METÁLICA</w:t>
                  </w:r>
                </w:p>
              </w:tc>
              <w:tc>
                <w:tcPr>
                  <w:tcW w:w="713"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25</w:t>
                  </w:r>
                </w:p>
              </w:tc>
              <w:tc>
                <w:tcPr>
                  <w:tcW w:w="606"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M2</w:t>
                  </w:r>
                </w:p>
              </w:tc>
            </w:tr>
            <w:tr w:rsidR="000D704F" w:rsidRPr="005523C5" w:rsidTr="000D704F">
              <w:trPr>
                <w:trHeight w:val="322"/>
                <w:jc w:val="center"/>
              </w:trPr>
              <w:tc>
                <w:tcPr>
                  <w:tcW w:w="366" w:type="pct"/>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4</w:t>
                  </w:r>
                </w:p>
              </w:tc>
              <w:tc>
                <w:tcPr>
                  <w:tcW w:w="3315" w:type="pct"/>
                  <w:shd w:val="clear" w:color="auto" w:fill="auto"/>
                  <w:noWrap/>
                  <w:vAlign w:val="center"/>
                  <w:hideMark/>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 xml:space="preserve">CANALETAS Y BAJANTES </w:t>
                  </w:r>
                </w:p>
              </w:tc>
              <w:tc>
                <w:tcPr>
                  <w:tcW w:w="713"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 22</w:t>
                  </w:r>
                </w:p>
              </w:tc>
              <w:tc>
                <w:tcPr>
                  <w:tcW w:w="606"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0D704F" w:rsidRPr="005523C5" w:rsidTr="000D704F">
              <w:trPr>
                <w:trHeight w:val="322"/>
                <w:jc w:val="center"/>
              </w:trPr>
              <w:tc>
                <w:tcPr>
                  <w:tcW w:w="366" w:type="pct"/>
                  <w:shd w:val="clear" w:color="auto" w:fill="auto"/>
                  <w:noWrap/>
                  <w:vAlign w:val="center"/>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5</w:t>
                  </w:r>
                </w:p>
              </w:tc>
              <w:tc>
                <w:tcPr>
                  <w:tcW w:w="3315" w:type="pct"/>
                  <w:shd w:val="clear" w:color="auto" w:fill="auto"/>
                  <w:noWrap/>
                  <w:vAlign w:val="center"/>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 xml:space="preserve">MALLA OLÍMPICA </w:t>
                  </w:r>
                </w:p>
              </w:tc>
              <w:tc>
                <w:tcPr>
                  <w:tcW w:w="713"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20 </w:t>
                  </w:r>
                </w:p>
              </w:tc>
              <w:tc>
                <w:tcPr>
                  <w:tcW w:w="606"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M2</w:t>
                  </w:r>
                </w:p>
              </w:tc>
            </w:tr>
            <w:tr w:rsidR="000D704F" w:rsidRPr="005523C5" w:rsidTr="000D704F">
              <w:trPr>
                <w:trHeight w:val="322"/>
                <w:jc w:val="center"/>
              </w:trPr>
              <w:tc>
                <w:tcPr>
                  <w:tcW w:w="366" w:type="pct"/>
                  <w:shd w:val="clear" w:color="auto" w:fill="auto"/>
                  <w:noWrap/>
                  <w:vAlign w:val="center"/>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6</w:t>
                  </w:r>
                </w:p>
              </w:tc>
              <w:tc>
                <w:tcPr>
                  <w:tcW w:w="3315" w:type="pct"/>
                  <w:shd w:val="clear" w:color="auto" w:fill="auto"/>
                  <w:noWrap/>
                  <w:vAlign w:val="center"/>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PUERTA METÁLICA CON MALLA OLÍMPICA</w:t>
                  </w:r>
                </w:p>
              </w:tc>
              <w:tc>
                <w:tcPr>
                  <w:tcW w:w="713"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4</w:t>
                  </w:r>
                </w:p>
              </w:tc>
              <w:tc>
                <w:tcPr>
                  <w:tcW w:w="606"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glb</w:t>
                  </w:r>
                </w:p>
              </w:tc>
            </w:tr>
            <w:tr w:rsidR="000D704F" w:rsidRPr="005523C5" w:rsidTr="000D704F">
              <w:trPr>
                <w:trHeight w:val="322"/>
                <w:jc w:val="center"/>
              </w:trPr>
              <w:tc>
                <w:tcPr>
                  <w:tcW w:w="366" w:type="pct"/>
                  <w:shd w:val="clear" w:color="auto" w:fill="auto"/>
                  <w:noWrap/>
                  <w:vAlign w:val="center"/>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7</w:t>
                  </w:r>
                </w:p>
              </w:tc>
              <w:tc>
                <w:tcPr>
                  <w:tcW w:w="3315" w:type="pct"/>
                  <w:shd w:val="clear" w:color="auto" w:fill="auto"/>
                  <w:noWrap/>
                  <w:vAlign w:val="center"/>
                </w:tcPr>
                <w:p w:rsidR="000D704F" w:rsidRPr="005523C5" w:rsidDel="00442C4B" w:rsidRDefault="000D704F" w:rsidP="000D704F">
                  <w:pPr>
                    <w:jc w:val="both"/>
                    <w:rPr>
                      <w:rFonts w:ascii="Calibri" w:hAnsi="Calibri"/>
                      <w:color w:val="000000"/>
                      <w:sz w:val="17"/>
                      <w:szCs w:val="17"/>
                    </w:rPr>
                  </w:pPr>
                  <w:r w:rsidRPr="005523C5">
                    <w:rPr>
                      <w:rFonts w:ascii="Calibri" w:hAnsi="Calibri"/>
                      <w:color w:val="000000"/>
                      <w:sz w:val="17"/>
                      <w:szCs w:val="17"/>
                    </w:rPr>
                    <w:t>TUBO DE ESCAPE</w:t>
                  </w:r>
                </w:p>
              </w:tc>
              <w:tc>
                <w:tcPr>
                  <w:tcW w:w="713"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8 </w:t>
                  </w:r>
                </w:p>
              </w:tc>
              <w:tc>
                <w:tcPr>
                  <w:tcW w:w="606"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0D704F" w:rsidRPr="005523C5" w:rsidTr="000D704F">
              <w:trPr>
                <w:trHeight w:val="322"/>
                <w:jc w:val="center"/>
              </w:trPr>
              <w:tc>
                <w:tcPr>
                  <w:tcW w:w="366" w:type="pct"/>
                  <w:shd w:val="clear" w:color="auto" w:fill="auto"/>
                  <w:noWrap/>
                  <w:vAlign w:val="center"/>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8</w:t>
                  </w:r>
                </w:p>
              </w:tc>
              <w:tc>
                <w:tcPr>
                  <w:tcW w:w="3315" w:type="pct"/>
                  <w:shd w:val="clear" w:color="auto" w:fill="auto"/>
                  <w:noWrap/>
                  <w:vAlign w:val="center"/>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COLUMNA TUBO METÁLICO 2”</w:t>
                  </w:r>
                </w:p>
              </w:tc>
              <w:tc>
                <w:tcPr>
                  <w:tcW w:w="713"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20</w:t>
                  </w:r>
                </w:p>
              </w:tc>
              <w:tc>
                <w:tcPr>
                  <w:tcW w:w="606" w:type="pct"/>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bl>
          <w:p w:rsidR="000D704F" w:rsidRPr="00176DFA" w:rsidRDefault="000D704F" w:rsidP="000D704F">
            <w:pPr>
              <w:jc w:val="both"/>
              <w:rPr>
                <w:rFonts w:ascii="Verdana" w:hAnsi="Verdana" w:cs="Arial"/>
                <w:sz w:val="10"/>
                <w:szCs w:val="10"/>
              </w:rPr>
            </w:pPr>
          </w:p>
        </w:tc>
      </w:tr>
      <w:tr w:rsidR="000D704F" w:rsidRPr="00AD2A8E" w:rsidTr="000D704F">
        <w:trPr>
          <w:trHeight w:val="368"/>
        </w:trPr>
        <w:tc>
          <w:tcPr>
            <w:tcW w:w="9639" w:type="dxa"/>
            <w:shd w:val="clear" w:color="auto" w:fill="1F497D"/>
            <w:vAlign w:val="center"/>
          </w:tcPr>
          <w:p w:rsidR="000D704F" w:rsidRPr="00AD2A8E" w:rsidRDefault="000D704F" w:rsidP="000D704F">
            <w:pPr>
              <w:numPr>
                <w:ilvl w:val="0"/>
                <w:numId w:val="137"/>
              </w:numPr>
              <w:ind w:hanging="406"/>
              <w:contextualSpacing/>
              <w:jc w:val="both"/>
              <w:rPr>
                <w:rFonts w:ascii="Verdana" w:eastAsia="Calibri" w:hAnsi="Verdana" w:cs="Arial"/>
                <w:b/>
                <w:color w:val="FFFFFF"/>
                <w:sz w:val="17"/>
                <w:szCs w:val="17"/>
              </w:rPr>
            </w:pPr>
            <w:r w:rsidRPr="00AD2A8E">
              <w:rPr>
                <w:rFonts w:ascii="Verdana" w:hAnsi="Verdana" w:cs="Arial"/>
                <w:b/>
                <w:color w:val="FFFFFF"/>
                <w:sz w:val="17"/>
                <w:szCs w:val="17"/>
              </w:rPr>
              <w:t>FORMA DE PAGO</w:t>
            </w:r>
          </w:p>
        </w:tc>
      </w:tr>
      <w:tr w:rsidR="000D704F" w:rsidRPr="00AD2A8E" w:rsidTr="000D704F">
        <w:trPr>
          <w:trHeight w:val="649"/>
        </w:trPr>
        <w:tc>
          <w:tcPr>
            <w:tcW w:w="9639" w:type="dxa"/>
            <w:shd w:val="clear" w:color="auto" w:fill="auto"/>
          </w:tcPr>
          <w:p w:rsidR="000D704F" w:rsidRPr="00AD2A8E" w:rsidRDefault="000D704F" w:rsidP="000D704F">
            <w:pPr>
              <w:autoSpaceDE w:val="0"/>
              <w:autoSpaceDN w:val="0"/>
              <w:adjustRightInd w:val="0"/>
              <w:spacing w:before="60" w:after="60"/>
              <w:jc w:val="both"/>
              <w:rPr>
                <w:rFonts w:ascii="Verdana" w:eastAsia="Calibri" w:hAnsi="Verdana" w:cs="Arial"/>
                <w:sz w:val="17"/>
                <w:szCs w:val="17"/>
              </w:rPr>
            </w:pPr>
            <w:r w:rsidRPr="00121363">
              <w:rPr>
                <w:rFonts w:ascii="Verdana" w:eastAsia="Calibri" w:hAnsi="Verdana" w:cs="Arial"/>
                <w:sz w:val="17"/>
                <w:szCs w:val="17"/>
              </w:rPr>
              <w:t xml:space="preserve">El pago será paralelo al progreso de la obra </w:t>
            </w:r>
            <w:r w:rsidRPr="00121363">
              <w:rPr>
                <w:rFonts w:ascii="Verdana" w:eastAsia="Calibri" w:hAnsi="Verdana" w:cs="Arial"/>
                <w:color w:val="000000"/>
                <w:sz w:val="17"/>
                <w:szCs w:val="17"/>
              </w:rPr>
              <w:t xml:space="preserve">mediante transferencia SIGEP, </w:t>
            </w:r>
            <w:r w:rsidRPr="00121363">
              <w:rPr>
                <w:rFonts w:ascii="Verdana" w:eastAsia="Calibri" w:hAnsi="Verdana" w:cs="Arial"/>
                <w:sz w:val="17"/>
                <w:szCs w:val="17"/>
              </w:rPr>
              <w:t>conforme a lo establecido en el Modelo de Contrato Publicado y cronograma aprobado entre las partes.</w:t>
            </w:r>
          </w:p>
          <w:p w:rsidR="000D704F" w:rsidRPr="00AD2A8E" w:rsidRDefault="000D704F" w:rsidP="000D704F">
            <w:pPr>
              <w:autoSpaceDE w:val="0"/>
              <w:autoSpaceDN w:val="0"/>
              <w:adjustRightInd w:val="0"/>
              <w:spacing w:before="60" w:after="60"/>
              <w:jc w:val="both"/>
              <w:rPr>
                <w:rFonts w:ascii="Verdana" w:eastAsia="Calibri" w:hAnsi="Verdana" w:cs="Arial"/>
                <w:b/>
                <w:color w:val="FFFFFF"/>
                <w:sz w:val="17"/>
                <w:szCs w:val="17"/>
              </w:rPr>
            </w:pPr>
            <w:r w:rsidRPr="00AD2A8E">
              <w:rPr>
                <w:rFonts w:ascii="Verdana" w:hAnsi="Verdana" w:cs="Calibri"/>
                <w:bCs/>
                <w:sz w:val="17"/>
                <w:szCs w:val="17"/>
              </w:rPr>
              <w:t>Los impuestos, contribuciones al seguro social obligatorio de su personal contratado, corren a cargo de la empresa contratada como también los gastos de transporte, viáticos y otros.</w:t>
            </w:r>
          </w:p>
        </w:tc>
      </w:tr>
      <w:tr w:rsidR="000D704F" w:rsidRPr="00672F9D" w:rsidTr="000D704F">
        <w:tblPrEx>
          <w:tblBorders>
            <w:insideH w:val="single" w:sz="4" w:space="0" w:color="auto"/>
            <w:insideV w:val="single" w:sz="4" w:space="0" w:color="auto"/>
          </w:tblBorders>
          <w:shd w:val="clear" w:color="auto" w:fill="FFFFFF"/>
          <w:tblCellMar>
            <w:left w:w="70" w:type="dxa"/>
            <w:right w:w="70" w:type="dxa"/>
          </w:tblCellMar>
        </w:tblPrEx>
        <w:trPr>
          <w:trHeight w:val="403"/>
        </w:trPr>
        <w:tc>
          <w:tcPr>
            <w:tcW w:w="9639" w:type="dxa"/>
            <w:tcBorders>
              <w:bottom w:val="single" w:sz="4" w:space="0" w:color="auto"/>
            </w:tcBorders>
            <w:shd w:val="clear" w:color="auto" w:fill="1F497D" w:themeFill="text2"/>
            <w:vAlign w:val="center"/>
          </w:tcPr>
          <w:p w:rsidR="000D704F" w:rsidRPr="0050288E" w:rsidRDefault="000D704F" w:rsidP="000D704F">
            <w:pPr>
              <w:pStyle w:val="Prrafodelista"/>
              <w:numPr>
                <w:ilvl w:val="0"/>
                <w:numId w:val="137"/>
              </w:numPr>
              <w:ind w:hanging="228"/>
              <w:rPr>
                <w:rFonts w:ascii="Verdana" w:hAnsi="Verdana" w:cs="Arial"/>
                <w:b/>
                <w:color w:val="FFFFFF" w:themeColor="background1"/>
                <w:sz w:val="17"/>
                <w:szCs w:val="17"/>
                <w:lang w:val="es-ES_tradnl"/>
              </w:rPr>
            </w:pPr>
            <w:r w:rsidRPr="0050288E">
              <w:rPr>
                <w:rFonts w:ascii="Verdana" w:hAnsi="Verdana" w:cs="Arial"/>
                <w:b/>
                <w:color w:val="FFFFFF" w:themeColor="background1"/>
                <w:sz w:val="17"/>
                <w:szCs w:val="17"/>
                <w:lang w:val="es-ES_tradnl"/>
              </w:rPr>
              <w:t>LUGAR Y FORMA DE ENTREGA</w:t>
            </w:r>
          </w:p>
        </w:tc>
      </w:tr>
      <w:tr w:rsidR="000D704F" w:rsidRPr="00672F9D" w:rsidTr="000D704F">
        <w:tblPrEx>
          <w:tblBorders>
            <w:insideH w:val="single" w:sz="4" w:space="0" w:color="auto"/>
            <w:insideV w:val="single" w:sz="4" w:space="0" w:color="auto"/>
          </w:tblBorders>
          <w:shd w:val="clear" w:color="auto" w:fill="FFFFFF"/>
          <w:tblCellMar>
            <w:left w:w="70" w:type="dxa"/>
            <w:right w:w="70" w:type="dxa"/>
          </w:tblCellMar>
        </w:tblPrEx>
        <w:trPr>
          <w:trHeight w:val="753"/>
        </w:trPr>
        <w:tc>
          <w:tcPr>
            <w:tcW w:w="9639" w:type="dxa"/>
            <w:tcBorders>
              <w:bottom w:val="single" w:sz="4" w:space="0" w:color="auto"/>
            </w:tcBorders>
            <w:shd w:val="clear" w:color="auto" w:fill="FFFFFF"/>
            <w:vAlign w:val="center"/>
          </w:tcPr>
          <w:p w:rsidR="000D704F" w:rsidRPr="00672F9D" w:rsidRDefault="000D704F" w:rsidP="000D704F">
            <w:pPr>
              <w:pStyle w:val="Textoindependiente3"/>
              <w:ind w:left="-14" w:firstLine="14"/>
              <w:jc w:val="both"/>
              <w:rPr>
                <w:rFonts w:ascii="Verdana" w:hAnsi="Verdana" w:cs="Arial"/>
                <w:bCs/>
                <w:iCs/>
                <w:sz w:val="17"/>
                <w:szCs w:val="17"/>
                <w:lang w:val="es-BO"/>
              </w:rPr>
            </w:pPr>
            <w:r w:rsidRPr="00672F9D">
              <w:rPr>
                <w:rFonts w:ascii="Verdana" w:hAnsi="Verdana" w:cs="Arial"/>
                <w:bCs/>
                <w:iCs/>
                <w:sz w:val="17"/>
                <w:szCs w:val="17"/>
                <w:lang w:val="es-BO"/>
              </w:rPr>
              <w:t>La entrega se realizará en instalaciones de ASFI, Oficina Central, ubicada en la Plaza Isabel La Católica N° 2507, y en  Oficina de la Zona Sur, ubicada en la Calle Roberto Prudencio N° 222 entre calles 16 y 17 de la zona Calacoto en la ciudad de La Paz.</w:t>
            </w:r>
          </w:p>
        </w:tc>
      </w:tr>
      <w:tr w:rsidR="000D704F" w:rsidRPr="00AD2A8E" w:rsidTr="000D704F">
        <w:trPr>
          <w:trHeight w:val="441"/>
        </w:trPr>
        <w:tc>
          <w:tcPr>
            <w:tcW w:w="9639" w:type="dxa"/>
            <w:tcBorders>
              <w:bottom w:val="nil"/>
            </w:tcBorders>
            <w:shd w:val="clear" w:color="auto" w:fill="1F497D"/>
            <w:vAlign w:val="center"/>
          </w:tcPr>
          <w:p w:rsidR="000D704F" w:rsidRPr="00AD2A8E" w:rsidRDefault="000D704F" w:rsidP="000D704F">
            <w:pPr>
              <w:numPr>
                <w:ilvl w:val="0"/>
                <w:numId w:val="137"/>
              </w:numPr>
              <w:ind w:hanging="264"/>
              <w:contextualSpacing/>
              <w:jc w:val="both"/>
              <w:rPr>
                <w:rFonts w:ascii="Verdana" w:eastAsia="Calibri" w:hAnsi="Verdana" w:cs="Arial"/>
                <w:b/>
                <w:color w:val="FFFFFF"/>
                <w:sz w:val="17"/>
                <w:szCs w:val="17"/>
              </w:rPr>
            </w:pPr>
            <w:r w:rsidRPr="00AD2A8E">
              <w:rPr>
                <w:rFonts w:ascii="Verdana" w:hAnsi="Verdana" w:cs="Arial"/>
                <w:b/>
                <w:color w:val="FFFFFF"/>
                <w:sz w:val="17"/>
                <w:szCs w:val="17"/>
              </w:rPr>
              <w:lastRenderedPageBreak/>
              <w:t xml:space="preserve">COMISIÓN DE RECEPCIÓN </w:t>
            </w:r>
          </w:p>
        </w:tc>
      </w:tr>
      <w:tr w:rsidR="000D704F" w:rsidRPr="00AD2A8E" w:rsidTr="000D704F">
        <w:trPr>
          <w:trHeight w:val="441"/>
        </w:trPr>
        <w:tc>
          <w:tcPr>
            <w:tcW w:w="9639" w:type="dxa"/>
            <w:tcBorders>
              <w:bottom w:val="nil"/>
            </w:tcBorders>
            <w:shd w:val="clear" w:color="auto" w:fill="auto"/>
          </w:tcPr>
          <w:p w:rsidR="000D704F" w:rsidRPr="00AD2A8E" w:rsidRDefault="000D704F" w:rsidP="00F94012">
            <w:pPr>
              <w:ind w:left="34"/>
              <w:jc w:val="both"/>
              <w:rPr>
                <w:rFonts w:ascii="Verdana" w:eastAsia="Calibri" w:hAnsi="Verdana" w:cs="Arial"/>
                <w:b/>
                <w:color w:val="FFFFFF"/>
                <w:sz w:val="17"/>
                <w:szCs w:val="17"/>
              </w:rPr>
            </w:pPr>
            <w:r w:rsidRPr="00AD2A8E">
              <w:rPr>
                <w:rFonts w:ascii="Verdana" w:hAnsi="Verdana"/>
                <w:bCs/>
                <w:sz w:val="17"/>
                <w:szCs w:val="17"/>
              </w:rPr>
              <w:t>La Comisión de Recepción ejercerá las funciones establecidas en el Modelo de Contrato publicado para efectuar la:</w:t>
            </w:r>
          </w:p>
        </w:tc>
      </w:tr>
      <w:tr w:rsidR="000D704F" w:rsidRPr="00AD2A8E" w:rsidTr="000D704F">
        <w:trPr>
          <w:trHeight w:val="505"/>
        </w:trPr>
        <w:tc>
          <w:tcPr>
            <w:tcW w:w="9639" w:type="dxa"/>
            <w:tcBorders>
              <w:bottom w:val="nil"/>
            </w:tcBorders>
            <w:shd w:val="clear" w:color="auto" w:fill="auto"/>
          </w:tcPr>
          <w:p w:rsidR="000D704F" w:rsidRPr="00AD2A8E" w:rsidRDefault="000D704F" w:rsidP="000D704F">
            <w:pPr>
              <w:pStyle w:val="Prrafodelista"/>
              <w:numPr>
                <w:ilvl w:val="0"/>
                <w:numId w:val="103"/>
              </w:numPr>
              <w:rPr>
                <w:rFonts w:ascii="Verdana" w:hAnsi="Verdana" w:cs="Arial"/>
                <w:sz w:val="17"/>
                <w:szCs w:val="17"/>
              </w:rPr>
            </w:pPr>
            <w:r w:rsidRPr="00AD2A8E">
              <w:rPr>
                <w:rFonts w:ascii="Verdana" w:hAnsi="Verdana" w:cs="Arial"/>
                <w:sz w:val="17"/>
                <w:szCs w:val="17"/>
              </w:rPr>
              <w:t>Recepción Provisional</w:t>
            </w:r>
          </w:p>
          <w:p w:rsidR="000D704F" w:rsidRPr="00AD2A8E" w:rsidRDefault="000D704F" w:rsidP="000D704F">
            <w:pPr>
              <w:pStyle w:val="Prrafodelista"/>
              <w:numPr>
                <w:ilvl w:val="0"/>
                <w:numId w:val="103"/>
              </w:numPr>
              <w:rPr>
                <w:rFonts w:ascii="Verdana" w:hAnsi="Verdana" w:cs="Arial"/>
                <w:sz w:val="17"/>
                <w:szCs w:val="17"/>
              </w:rPr>
            </w:pPr>
            <w:r w:rsidRPr="00AD2A8E">
              <w:rPr>
                <w:rFonts w:ascii="Verdana" w:hAnsi="Verdana" w:cs="Arial"/>
                <w:sz w:val="17"/>
                <w:szCs w:val="17"/>
              </w:rPr>
              <w:t>Recepción Definitiva</w:t>
            </w:r>
          </w:p>
        </w:tc>
      </w:tr>
      <w:tr w:rsidR="000D704F" w:rsidRPr="00AD2A8E" w:rsidTr="000D704F">
        <w:trPr>
          <w:trHeight w:val="442"/>
        </w:trPr>
        <w:tc>
          <w:tcPr>
            <w:tcW w:w="9639" w:type="dxa"/>
            <w:tcBorders>
              <w:bottom w:val="nil"/>
            </w:tcBorders>
            <w:shd w:val="clear" w:color="auto" w:fill="1F497D"/>
            <w:vAlign w:val="center"/>
          </w:tcPr>
          <w:p w:rsidR="000D704F" w:rsidRPr="0050288E" w:rsidRDefault="000D704F" w:rsidP="000D704F">
            <w:pPr>
              <w:numPr>
                <w:ilvl w:val="0"/>
                <w:numId w:val="137"/>
              </w:numPr>
              <w:ind w:hanging="264"/>
              <w:contextualSpacing/>
              <w:jc w:val="both"/>
              <w:rPr>
                <w:rFonts w:ascii="Verdana" w:hAnsi="Verdana" w:cs="Arial"/>
                <w:b/>
                <w:color w:val="FFFFFF"/>
                <w:sz w:val="17"/>
                <w:szCs w:val="17"/>
              </w:rPr>
            </w:pPr>
            <w:r w:rsidRPr="0050288E">
              <w:rPr>
                <w:rFonts w:ascii="Verdana" w:hAnsi="Verdana" w:cs="Arial"/>
                <w:b/>
                <w:color w:val="FFFFFF"/>
                <w:sz w:val="17"/>
                <w:szCs w:val="17"/>
              </w:rPr>
              <w:t xml:space="preserve">GARANTÍAS </w:t>
            </w:r>
          </w:p>
        </w:tc>
      </w:tr>
      <w:tr w:rsidR="000D704F" w:rsidRPr="00AD2A8E" w:rsidTr="000D704F">
        <w:trPr>
          <w:trHeight w:val="74"/>
        </w:trPr>
        <w:tc>
          <w:tcPr>
            <w:tcW w:w="9639" w:type="dxa"/>
            <w:tcBorders>
              <w:top w:val="nil"/>
              <w:bottom w:val="single" w:sz="4" w:space="0" w:color="auto"/>
            </w:tcBorders>
            <w:shd w:val="clear" w:color="auto" w:fill="FFFFFF"/>
          </w:tcPr>
          <w:p w:rsidR="000D704F" w:rsidRPr="001B63FA" w:rsidRDefault="000D704F" w:rsidP="000D704F">
            <w:pPr>
              <w:tabs>
                <w:tab w:val="left" w:pos="-1800"/>
                <w:tab w:val="left" w:pos="-1080"/>
                <w:tab w:val="left" w:pos="-360"/>
                <w:tab w:val="left" w:pos="419"/>
                <w:tab w:val="left" w:pos="3960"/>
                <w:tab w:val="left" w:pos="4680"/>
                <w:tab w:val="left" w:pos="5400"/>
                <w:tab w:val="left" w:pos="6120"/>
                <w:tab w:val="left" w:pos="6840"/>
                <w:tab w:val="left" w:pos="7560"/>
                <w:tab w:val="left" w:pos="8280"/>
                <w:tab w:val="left" w:pos="9000"/>
                <w:tab w:val="left" w:pos="9720"/>
                <w:tab w:val="left" w:pos="10440"/>
              </w:tabs>
              <w:suppressAutoHyphens/>
              <w:spacing w:before="120" w:after="120"/>
              <w:ind w:right="96"/>
              <w:jc w:val="both"/>
              <w:rPr>
                <w:rFonts w:ascii="Verdana" w:hAnsi="Verdana" w:cs="Arial"/>
                <w:sz w:val="16"/>
                <w:szCs w:val="16"/>
                <w:lang w:val="es-ES_tradnl"/>
              </w:rPr>
            </w:pPr>
            <w:r w:rsidRPr="001B63FA">
              <w:rPr>
                <w:rFonts w:ascii="Verdana" w:hAnsi="Verdana" w:cs="Arial"/>
                <w:sz w:val="16"/>
                <w:szCs w:val="16"/>
                <w:lang w:val="es-ES_tradnl"/>
              </w:rPr>
              <w:t>De acuerdo con lo establecido en el Parágrafo II del Artículo 20 de las NB-SABS, el proponente decidirá el tipo de garantía a presentar entre: Boleta de Garantía, Garantía a Primer Requerimiento o Póliza de Seguro de Caución a Primer Requerimiento, por lo que la Autoridad de Supervisión del Sistema Financiero requerirá las siguientes garantías:</w:t>
            </w:r>
          </w:p>
          <w:p w:rsidR="000D704F" w:rsidRPr="001B63FA" w:rsidRDefault="000D704F" w:rsidP="000D704F">
            <w:pPr>
              <w:numPr>
                <w:ilvl w:val="0"/>
                <w:numId w:val="139"/>
              </w:numPr>
              <w:shd w:val="clear" w:color="auto" w:fill="FFFFFF"/>
              <w:spacing w:before="60" w:after="60"/>
              <w:ind w:left="357"/>
              <w:jc w:val="both"/>
              <w:rPr>
                <w:rFonts w:ascii="Verdana" w:hAnsi="Verdana"/>
                <w:sz w:val="16"/>
                <w:szCs w:val="16"/>
              </w:rPr>
            </w:pPr>
            <w:r w:rsidRPr="001B63FA">
              <w:rPr>
                <w:rFonts w:ascii="Verdana" w:hAnsi="Verdana"/>
                <w:b/>
                <w:sz w:val="16"/>
                <w:szCs w:val="16"/>
              </w:rPr>
              <w:t>Garantía de Seriedad de Propuesta</w:t>
            </w:r>
            <w:r w:rsidRPr="001B63FA">
              <w:rPr>
                <w:rFonts w:ascii="Verdana" w:hAnsi="Verdana"/>
                <w:sz w:val="16"/>
                <w:szCs w:val="16"/>
              </w:rPr>
              <w:t>.</w:t>
            </w:r>
          </w:p>
          <w:p w:rsidR="000D704F" w:rsidRDefault="000D704F" w:rsidP="000D704F">
            <w:pPr>
              <w:shd w:val="clear" w:color="auto" w:fill="FFFFFF"/>
              <w:spacing w:before="60" w:after="60"/>
              <w:ind w:left="357"/>
              <w:jc w:val="both"/>
              <w:rPr>
                <w:rFonts w:ascii="Verdana" w:hAnsi="Verdana" w:cs="Arial"/>
                <w:sz w:val="16"/>
                <w:szCs w:val="16"/>
              </w:rPr>
            </w:pPr>
            <w:r w:rsidRPr="001B63FA">
              <w:rPr>
                <w:rFonts w:ascii="Verdana" w:hAnsi="Verdana"/>
                <w:sz w:val="16"/>
                <w:szCs w:val="16"/>
              </w:rPr>
              <w:t>Equivalente al uno por ciento (1%) del precio referencia</w:t>
            </w:r>
            <w:r w:rsidR="00A10213">
              <w:rPr>
                <w:rFonts w:ascii="Verdana" w:hAnsi="Verdana"/>
                <w:sz w:val="16"/>
                <w:szCs w:val="16"/>
              </w:rPr>
              <w:t>l</w:t>
            </w:r>
            <w:r w:rsidRPr="001B63FA">
              <w:rPr>
                <w:rFonts w:ascii="Verdana" w:hAnsi="Verdana"/>
                <w:sz w:val="16"/>
                <w:szCs w:val="16"/>
              </w:rPr>
              <w:t xml:space="preserve"> de la presente contratación, que exceda en treinta (30) días calendario al plazo de validez de la propuesta, establecido en el presente DBC (60 días calendario), </w:t>
            </w:r>
            <w:r w:rsidRPr="001B63FA">
              <w:rPr>
                <w:rFonts w:ascii="Verdana" w:hAnsi="Verdana" w:cs="Arial"/>
                <w:sz w:val="16"/>
                <w:szCs w:val="16"/>
              </w:rPr>
              <w:t xml:space="preserve">que cumpla con las características de renovable, irrevocable y de ejecución inmediata, emitida a nombre de la </w:t>
            </w:r>
            <w:r w:rsidRPr="001B63FA">
              <w:rPr>
                <w:rFonts w:ascii="Verdana" w:eastAsia="Calibri" w:hAnsi="Verdana" w:cs="Arial"/>
                <w:sz w:val="16"/>
                <w:szCs w:val="16"/>
              </w:rPr>
              <w:t>Autoridad de Supervisión del Sistema Financiero</w:t>
            </w:r>
            <w:r w:rsidRPr="001B63FA">
              <w:rPr>
                <w:rFonts w:ascii="Verdana" w:hAnsi="Verdana" w:cs="Arial"/>
                <w:sz w:val="16"/>
                <w:szCs w:val="16"/>
              </w:rPr>
              <w:t xml:space="preserve">. </w:t>
            </w:r>
          </w:p>
          <w:p w:rsidR="00A10213" w:rsidRPr="00A10213" w:rsidRDefault="00A10213" w:rsidP="000D704F">
            <w:pPr>
              <w:shd w:val="clear" w:color="auto" w:fill="FFFFFF"/>
              <w:spacing w:before="60" w:after="60"/>
              <w:ind w:left="357"/>
              <w:jc w:val="both"/>
              <w:rPr>
                <w:rFonts w:ascii="Verdana" w:hAnsi="Verdana" w:cs="Arial"/>
                <w:strike/>
                <w:snapToGrid w:val="0"/>
                <w:sz w:val="10"/>
                <w:szCs w:val="16"/>
              </w:rPr>
            </w:pPr>
          </w:p>
          <w:p w:rsidR="000D704F" w:rsidRPr="001B63FA" w:rsidRDefault="000D704F" w:rsidP="000D704F">
            <w:pPr>
              <w:numPr>
                <w:ilvl w:val="0"/>
                <w:numId w:val="139"/>
              </w:numPr>
              <w:shd w:val="clear" w:color="auto" w:fill="FFFFFF"/>
              <w:contextualSpacing/>
              <w:jc w:val="both"/>
              <w:rPr>
                <w:rFonts w:ascii="Verdana" w:eastAsia="Calibri" w:hAnsi="Verdana" w:cs="Arial"/>
                <w:b/>
                <w:sz w:val="16"/>
                <w:szCs w:val="16"/>
              </w:rPr>
            </w:pPr>
            <w:r w:rsidRPr="001B63FA">
              <w:rPr>
                <w:rFonts w:ascii="Verdana" w:eastAsia="Calibri" w:hAnsi="Verdana" w:cs="Arial"/>
                <w:b/>
                <w:sz w:val="16"/>
                <w:szCs w:val="16"/>
              </w:rPr>
              <w:t>Garantía de cumplimiento de contrato:</w:t>
            </w:r>
          </w:p>
          <w:p w:rsidR="000D704F" w:rsidRPr="001B63FA" w:rsidRDefault="000D704F" w:rsidP="000D704F">
            <w:pPr>
              <w:tabs>
                <w:tab w:val="num" w:pos="3846"/>
              </w:tabs>
              <w:ind w:left="360"/>
              <w:jc w:val="both"/>
              <w:rPr>
                <w:rFonts w:ascii="Verdana" w:eastAsia="Calibri" w:hAnsi="Verdana" w:cs="Arial"/>
                <w:sz w:val="16"/>
                <w:szCs w:val="16"/>
              </w:rPr>
            </w:pPr>
            <w:r w:rsidRPr="001B63FA">
              <w:rPr>
                <w:rFonts w:ascii="Verdana" w:eastAsia="Calibri" w:hAnsi="Verdana" w:cs="Arial"/>
                <w:sz w:val="16"/>
                <w:szCs w:val="16"/>
              </w:rPr>
              <w:t>Equivalente al siete por ciento (7%) del monto total del contrato, que cumpla con las características de renovable, irrevocable y de ejecución inmediata, emitida a nombre de la Autoridad de Supervisión del Sistema Financiero.</w:t>
            </w:r>
          </w:p>
          <w:p w:rsidR="000D704F" w:rsidRPr="00A10213" w:rsidRDefault="000D704F" w:rsidP="000D704F">
            <w:pPr>
              <w:tabs>
                <w:tab w:val="num" w:pos="3846"/>
              </w:tabs>
              <w:ind w:left="360"/>
              <w:jc w:val="both"/>
              <w:rPr>
                <w:rFonts w:ascii="Verdana" w:eastAsia="Calibri" w:hAnsi="Verdana" w:cs="Arial"/>
                <w:sz w:val="10"/>
                <w:szCs w:val="16"/>
              </w:rPr>
            </w:pPr>
          </w:p>
          <w:p w:rsidR="000D704F" w:rsidRPr="001B63FA" w:rsidRDefault="000D704F" w:rsidP="000D704F">
            <w:pPr>
              <w:numPr>
                <w:ilvl w:val="0"/>
                <w:numId w:val="139"/>
              </w:numPr>
              <w:shd w:val="clear" w:color="auto" w:fill="FFFFFF"/>
              <w:contextualSpacing/>
              <w:jc w:val="both"/>
              <w:rPr>
                <w:rFonts w:ascii="Verdana" w:eastAsia="Calibri" w:hAnsi="Verdana" w:cs="Arial"/>
                <w:b/>
                <w:sz w:val="16"/>
                <w:szCs w:val="16"/>
              </w:rPr>
            </w:pPr>
            <w:r w:rsidRPr="001B63FA">
              <w:rPr>
                <w:rFonts w:ascii="Verdana" w:eastAsia="Calibri" w:hAnsi="Verdana" w:cs="Arial"/>
                <w:b/>
                <w:sz w:val="16"/>
                <w:szCs w:val="16"/>
              </w:rPr>
              <w:t>Garantía de Correcta Inversión de Anticipo:</w:t>
            </w:r>
          </w:p>
          <w:p w:rsidR="000D704F" w:rsidRPr="00A10213" w:rsidRDefault="000D704F" w:rsidP="000D704F">
            <w:pPr>
              <w:tabs>
                <w:tab w:val="num" w:pos="3846"/>
              </w:tabs>
              <w:ind w:left="360"/>
              <w:jc w:val="both"/>
              <w:rPr>
                <w:rFonts w:ascii="Verdana" w:eastAsia="Calibri" w:hAnsi="Verdana" w:cs="Arial"/>
                <w:sz w:val="10"/>
                <w:szCs w:val="16"/>
              </w:rPr>
            </w:pPr>
          </w:p>
          <w:p w:rsidR="000D704F" w:rsidRPr="001B63FA" w:rsidRDefault="000D704F" w:rsidP="000D704F">
            <w:pPr>
              <w:tabs>
                <w:tab w:val="num" w:pos="3846"/>
              </w:tabs>
              <w:ind w:left="360"/>
              <w:jc w:val="both"/>
              <w:rPr>
                <w:rFonts w:ascii="Verdana" w:eastAsia="Calibri" w:hAnsi="Verdana" w:cs="Arial"/>
                <w:sz w:val="16"/>
                <w:szCs w:val="16"/>
              </w:rPr>
            </w:pPr>
            <w:r w:rsidRPr="001B63FA">
              <w:rPr>
                <w:rFonts w:ascii="Verdana" w:eastAsia="Calibri" w:hAnsi="Verdana" w:cs="Arial"/>
                <w:sz w:val="16"/>
                <w:szCs w:val="16"/>
              </w:rPr>
              <w:t>A solicitud del proponente contratado, ASFI proporcionará un anticipo de</w:t>
            </w:r>
            <w:r w:rsidR="00A10213">
              <w:rPr>
                <w:rFonts w:ascii="Verdana" w:eastAsia="Calibri" w:hAnsi="Verdana" w:cs="Arial"/>
                <w:sz w:val="16"/>
                <w:szCs w:val="16"/>
              </w:rPr>
              <w:t xml:space="preserve"> hasta el</w:t>
            </w:r>
            <w:r w:rsidRPr="001B63FA">
              <w:rPr>
                <w:rFonts w:ascii="Verdana" w:eastAsia="Calibri" w:hAnsi="Verdana" w:cs="Arial"/>
                <w:sz w:val="16"/>
                <w:szCs w:val="16"/>
              </w:rPr>
              <w:t xml:space="preserve"> 20% contra entrega de la Garantía de Correcta Inversión de Anticipo por el 100% del anticipo otorgado con una vigencia mínima de noventa (90) días calendario, computables a partir de la entrega del anticipo, que cumpla con las características de renovable, irrevocable y de ejecución</w:t>
            </w:r>
            <w:r w:rsidRPr="001B63FA">
              <w:rPr>
                <w:rFonts w:ascii="Verdana" w:hAnsi="Verdana" w:cs="Arial"/>
                <w:sz w:val="16"/>
                <w:szCs w:val="16"/>
              </w:rPr>
              <w:t xml:space="preserve"> inmediata, emitida a nombre de la </w:t>
            </w:r>
            <w:r w:rsidRPr="001B63FA">
              <w:rPr>
                <w:rFonts w:ascii="Verdana" w:eastAsia="Calibri" w:hAnsi="Verdana" w:cs="Arial"/>
                <w:sz w:val="16"/>
                <w:szCs w:val="16"/>
              </w:rPr>
              <w:t>Autoridad de Supervisión del Sistema Financiero</w:t>
            </w:r>
            <w:r w:rsidRPr="001B63FA">
              <w:rPr>
                <w:rFonts w:ascii="Verdana" w:hAnsi="Verdana" w:cs="Arial"/>
                <w:sz w:val="16"/>
                <w:szCs w:val="16"/>
              </w:rPr>
              <w:t>.</w:t>
            </w:r>
            <w:r w:rsidRPr="001B63FA">
              <w:rPr>
                <w:rFonts w:ascii="Verdana" w:eastAsia="Calibri" w:hAnsi="Verdana" w:cs="Arial"/>
                <w:sz w:val="16"/>
                <w:szCs w:val="16"/>
              </w:rPr>
              <w:t xml:space="preserve"> </w:t>
            </w:r>
          </w:p>
          <w:p w:rsidR="000D704F" w:rsidRPr="001B63FA" w:rsidRDefault="000D704F" w:rsidP="000D704F">
            <w:pPr>
              <w:tabs>
                <w:tab w:val="num" w:pos="3846"/>
              </w:tabs>
              <w:ind w:left="360"/>
              <w:jc w:val="both"/>
              <w:rPr>
                <w:rFonts w:ascii="Verdana" w:eastAsia="Calibri" w:hAnsi="Verdana" w:cs="Arial"/>
                <w:sz w:val="16"/>
                <w:szCs w:val="16"/>
              </w:rPr>
            </w:pPr>
          </w:p>
          <w:p w:rsidR="00F94012" w:rsidRPr="00F94012" w:rsidRDefault="00F94012" w:rsidP="00F94012">
            <w:pPr>
              <w:tabs>
                <w:tab w:val="num" w:pos="3846"/>
              </w:tabs>
              <w:ind w:left="360"/>
              <w:jc w:val="both"/>
              <w:rPr>
                <w:rFonts w:ascii="Verdana" w:eastAsia="Calibri" w:hAnsi="Verdana" w:cs="Arial"/>
                <w:sz w:val="16"/>
                <w:szCs w:val="16"/>
              </w:rPr>
            </w:pPr>
            <w:r w:rsidRPr="00F94012">
              <w:rPr>
                <w:rFonts w:ascii="Verdana" w:eastAsia="Calibri" w:hAnsi="Verdana" w:cs="Arial"/>
                <w:sz w:val="16"/>
                <w:szCs w:val="16"/>
              </w:rPr>
              <w:t>El importe del anticipo será descontado hasta en seis (6) planillas, hasta cubrir el monto total del anticipo.</w:t>
            </w:r>
          </w:p>
          <w:p w:rsidR="000D704F" w:rsidRPr="001B63FA" w:rsidRDefault="000D704F" w:rsidP="000D704F">
            <w:pPr>
              <w:tabs>
                <w:tab w:val="num" w:pos="3846"/>
              </w:tabs>
              <w:ind w:left="360"/>
              <w:jc w:val="both"/>
              <w:rPr>
                <w:rFonts w:ascii="Verdana" w:eastAsia="Calibri" w:hAnsi="Verdana" w:cs="Arial"/>
                <w:sz w:val="16"/>
                <w:szCs w:val="16"/>
              </w:rPr>
            </w:pPr>
          </w:p>
          <w:p w:rsidR="000D704F" w:rsidRDefault="000D704F" w:rsidP="000D704F">
            <w:pPr>
              <w:tabs>
                <w:tab w:val="num" w:pos="3846"/>
              </w:tabs>
              <w:ind w:left="360"/>
              <w:jc w:val="both"/>
              <w:rPr>
                <w:rFonts w:ascii="Verdana" w:eastAsia="Calibri" w:hAnsi="Verdana" w:cs="Arial"/>
                <w:sz w:val="16"/>
                <w:szCs w:val="16"/>
              </w:rPr>
            </w:pPr>
            <w:r w:rsidRPr="001B63FA">
              <w:rPr>
                <w:rFonts w:ascii="Verdana" w:eastAsia="Calibri" w:hAnsi="Verdana" w:cs="Arial"/>
                <w:sz w:val="16"/>
                <w:szCs w:val="16"/>
              </w:rPr>
              <w:t>El importe de la garantía podrá ser cobrado por la Entidad en caso de que el Contratista no haya iniciado la obra dentro de los diez (10) días calendario establecidos para su inicio, o en caso de que no cuente con el personal y equipos necesarios para la realización de la obra.</w:t>
            </w:r>
          </w:p>
          <w:p w:rsidR="00F94012" w:rsidRDefault="00F94012" w:rsidP="000D704F">
            <w:pPr>
              <w:tabs>
                <w:tab w:val="num" w:pos="3846"/>
              </w:tabs>
              <w:ind w:left="360"/>
              <w:jc w:val="both"/>
              <w:rPr>
                <w:rFonts w:ascii="Verdana" w:eastAsia="Calibri" w:hAnsi="Verdana" w:cs="Arial"/>
                <w:sz w:val="16"/>
                <w:szCs w:val="16"/>
              </w:rPr>
            </w:pPr>
          </w:p>
          <w:p w:rsidR="00F94012" w:rsidRPr="001B63FA" w:rsidRDefault="00F94012" w:rsidP="000D704F">
            <w:pPr>
              <w:tabs>
                <w:tab w:val="num" w:pos="3846"/>
              </w:tabs>
              <w:ind w:left="360"/>
              <w:jc w:val="both"/>
              <w:rPr>
                <w:rFonts w:ascii="Verdana" w:eastAsia="Calibri" w:hAnsi="Verdana" w:cs="Arial"/>
                <w:sz w:val="16"/>
                <w:szCs w:val="16"/>
              </w:rPr>
            </w:pPr>
            <w:r w:rsidRPr="00F94012">
              <w:rPr>
                <w:rFonts w:ascii="Verdana" w:eastAsia="Calibri" w:hAnsi="Verdana" w:cs="Arial"/>
                <w:sz w:val="16"/>
                <w:szCs w:val="16"/>
              </w:rPr>
              <w:t>La empresa contratada deberá solicitar el Anticipo adjuntando en su solicitud la correspondiente Garantía de Correcta Inversión de Anticipo por el 100% del monto solicitado en el plazo de hasta diez (10) días calendario computables a partir del día siguiente de la suscripción del contrato, caso contrario se dará por Anticipo no solicitado.</w:t>
            </w:r>
          </w:p>
          <w:p w:rsidR="000D704F" w:rsidRPr="001B63FA" w:rsidRDefault="000D704F" w:rsidP="000D704F">
            <w:pPr>
              <w:tabs>
                <w:tab w:val="num" w:pos="3846"/>
              </w:tabs>
              <w:ind w:left="360"/>
              <w:jc w:val="both"/>
              <w:rPr>
                <w:rFonts w:ascii="Verdana" w:eastAsia="Calibri" w:hAnsi="Verdana" w:cs="Arial"/>
                <w:b/>
                <w:color w:val="FFFFFF"/>
                <w:sz w:val="16"/>
                <w:szCs w:val="16"/>
              </w:rPr>
            </w:pPr>
          </w:p>
          <w:p w:rsidR="000D704F" w:rsidRPr="001B63FA" w:rsidRDefault="000D704F" w:rsidP="000D704F">
            <w:pPr>
              <w:numPr>
                <w:ilvl w:val="0"/>
                <w:numId w:val="139"/>
              </w:numPr>
              <w:shd w:val="clear" w:color="auto" w:fill="FFFFFF"/>
              <w:contextualSpacing/>
              <w:jc w:val="both"/>
              <w:rPr>
                <w:rFonts w:ascii="Verdana" w:eastAsia="Calibri" w:hAnsi="Verdana" w:cs="Arial"/>
                <w:b/>
                <w:sz w:val="16"/>
                <w:szCs w:val="16"/>
              </w:rPr>
            </w:pPr>
            <w:r w:rsidRPr="001B63FA">
              <w:rPr>
                <w:rFonts w:ascii="Verdana" w:eastAsia="Calibri" w:hAnsi="Verdana" w:cs="Arial"/>
                <w:b/>
                <w:sz w:val="16"/>
                <w:szCs w:val="16"/>
              </w:rPr>
              <w:t>Garantía Adicional a la Garantía de Cumplimiento de Contrato de Obras:</w:t>
            </w:r>
          </w:p>
          <w:p w:rsidR="000D704F" w:rsidRPr="001B63FA" w:rsidRDefault="000D704F" w:rsidP="000D704F">
            <w:pPr>
              <w:shd w:val="clear" w:color="auto" w:fill="FFFFFF"/>
              <w:ind w:left="360"/>
              <w:contextualSpacing/>
              <w:jc w:val="both"/>
              <w:rPr>
                <w:rFonts w:ascii="Verdana" w:eastAsia="Calibri" w:hAnsi="Verdana" w:cs="Arial"/>
                <w:b/>
                <w:sz w:val="16"/>
                <w:szCs w:val="16"/>
              </w:rPr>
            </w:pPr>
          </w:p>
          <w:p w:rsidR="000D704F" w:rsidRPr="001B63FA" w:rsidRDefault="000D704F" w:rsidP="000D704F">
            <w:pPr>
              <w:tabs>
                <w:tab w:val="num" w:pos="3846"/>
              </w:tabs>
              <w:ind w:left="360"/>
              <w:jc w:val="both"/>
              <w:rPr>
                <w:rFonts w:ascii="Verdana" w:eastAsia="Calibri" w:hAnsi="Verdana" w:cs="Arial"/>
                <w:sz w:val="16"/>
                <w:szCs w:val="16"/>
              </w:rPr>
            </w:pPr>
            <w:r w:rsidRPr="001B63FA">
              <w:rPr>
                <w:rFonts w:ascii="Verdana" w:eastAsia="Calibri" w:hAnsi="Verdana" w:cs="Arial"/>
                <w:sz w:val="16"/>
                <w:szCs w:val="16"/>
              </w:rPr>
              <w:t>El proponente adjudicado, cuya propuesta económica esté por debajo del ochenta y cinco por ciento (85%) del precio referencial deberá presentar una Garantía adicional a la del Cumplimiento de Contrato, equivalente a la diferencia entre el ochenta y cinco por ciento (85%) del Precio Referencial y el valor de su propuesta, que cumpla con las características de renovable, irrevocable y de ejecución inmediata, emitida a nombre de la Autoridad de Supervisión del Sistema Financiero.</w:t>
            </w:r>
          </w:p>
        </w:tc>
      </w:tr>
      <w:tr w:rsidR="000D704F" w:rsidRPr="00AD2A8E" w:rsidTr="000D704F">
        <w:trPr>
          <w:trHeight w:val="479"/>
        </w:trPr>
        <w:tc>
          <w:tcPr>
            <w:tcW w:w="9639" w:type="dxa"/>
            <w:tcBorders>
              <w:top w:val="single" w:sz="4" w:space="0" w:color="auto"/>
            </w:tcBorders>
            <w:shd w:val="clear" w:color="auto" w:fill="1F497D"/>
            <w:vAlign w:val="center"/>
          </w:tcPr>
          <w:p w:rsidR="000D704F" w:rsidRPr="001B63FA" w:rsidRDefault="000D704F" w:rsidP="000D704F">
            <w:pPr>
              <w:numPr>
                <w:ilvl w:val="0"/>
                <w:numId w:val="137"/>
              </w:numPr>
              <w:ind w:hanging="264"/>
              <w:contextualSpacing/>
              <w:jc w:val="both"/>
              <w:rPr>
                <w:rFonts w:ascii="Verdana" w:eastAsia="Calibri" w:hAnsi="Verdana" w:cs="Arial"/>
                <w:b/>
                <w:color w:val="FFFFFF"/>
                <w:sz w:val="16"/>
                <w:szCs w:val="16"/>
              </w:rPr>
            </w:pPr>
            <w:r w:rsidRPr="001B63FA">
              <w:rPr>
                <w:rFonts w:ascii="Verdana" w:hAnsi="Verdana" w:cs="Arial"/>
                <w:b/>
                <w:color w:val="FFFFFF"/>
                <w:sz w:val="16"/>
                <w:szCs w:val="16"/>
              </w:rPr>
              <w:t>MULTAS</w:t>
            </w:r>
          </w:p>
        </w:tc>
      </w:tr>
      <w:tr w:rsidR="000D704F" w:rsidRPr="00AD2A8E" w:rsidTr="000D704F">
        <w:trPr>
          <w:trHeight w:val="639"/>
        </w:trPr>
        <w:tc>
          <w:tcPr>
            <w:tcW w:w="9639" w:type="dxa"/>
            <w:shd w:val="clear" w:color="auto" w:fill="auto"/>
          </w:tcPr>
          <w:p w:rsidR="000D704F" w:rsidRPr="001B63FA" w:rsidRDefault="000D704F" w:rsidP="000D704F">
            <w:pPr>
              <w:spacing w:before="60" w:after="60"/>
              <w:jc w:val="both"/>
              <w:rPr>
                <w:rFonts w:ascii="Verdana" w:hAnsi="Verdana" w:cs="Arial"/>
                <w:sz w:val="16"/>
                <w:szCs w:val="16"/>
                <w:lang w:val="es-BO"/>
              </w:rPr>
            </w:pPr>
            <w:r w:rsidRPr="001B63FA">
              <w:rPr>
                <w:rFonts w:ascii="Verdana" w:hAnsi="Verdana" w:cs="Arial"/>
                <w:sz w:val="16"/>
                <w:szCs w:val="16"/>
                <w:lang w:val="es-BO"/>
              </w:rPr>
              <w:t>Las multas serán calculadas conforme a lo establecido en el contrato firmado con la empresa contratada según el Modelo de Contrato publicado.</w:t>
            </w:r>
          </w:p>
          <w:p w:rsidR="000D704F" w:rsidRPr="00FD5585" w:rsidRDefault="000D704F" w:rsidP="000D704F">
            <w:pPr>
              <w:spacing w:before="60" w:after="60"/>
              <w:jc w:val="both"/>
              <w:rPr>
                <w:rFonts w:ascii="Verdana" w:hAnsi="Verdana" w:cs="Arial"/>
                <w:strike/>
                <w:sz w:val="16"/>
                <w:szCs w:val="16"/>
                <w:lang w:val="es-BO"/>
              </w:rPr>
            </w:pPr>
            <w:r w:rsidRPr="001B63FA">
              <w:rPr>
                <w:rFonts w:ascii="Verdana" w:hAnsi="Verdana" w:cs="Arial"/>
                <w:sz w:val="16"/>
                <w:szCs w:val="16"/>
                <w:lang w:val="es-BO"/>
              </w:rPr>
              <w:t>No se considerarán multas relacionadas al retraso de notificación de cambio de personal</w:t>
            </w:r>
            <w:r>
              <w:rPr>
                <w:rFonts w:ascii="Verdana" w:hAnsi="Verdana" w:cs="Arial"/>
                <w:sz w:val="16"/>
                <w:szCs w:val="16"/>
                <w:lang w:val="es-BO"/>
              </w:rPr>
              <w:t>.</w:t>
            </w:r>
            <w:r w:rsidRPr="001B63FA">
              <w:rPr>
                <w:rFonts w:ascii="Verdana" w:hAnsi="Verdana" w:cs="Arial"/>
                <w:sz w:val="16"/>
                <w:szCs w:val="16"/>
                <w:lang w:val="es-BO"/>
              </w:rPr>
              <w:t xml:space="preserve"> </w:t>
            </w:r>
          </w:p>
          <w:p w:rsidR="000D704F" w:rsidRPr="001B63FA" w:rsidRDefault="000D704F" w:rsidP="000D704F">
            <w:pPr>
              <w:pStyle w:val="NormalWeb"/>
              <w:spacing w:before="0" w:after="0"/>
              <w:jc w:val="both"/>
              <w:rPr>
                <w:sz w:val="16"/>
                <w:szCs w:val="16"/>
                <w:lang w:val="es-BO" w:eastAsia="es-BO"/>
              </w:rPr>
            </w:pPr>
            <w:r w:rsidRPr="001B63FA">
              <w:rPr>
                <w:rFonts w:ascii="Verdana" w:hAnsi="Verdana"/>
                <w:sz w:val="16"/>
                <w:szCs w:val="16"/>
                <w:lang w:val="es-BO"/>
              </w:rPr>
              <w:t xml:space="preserve">Asimismo, se aplicará una multa por llamada de atención equivalente al 0,01% del monto total del contrato, de acuerdo con las condiciones establecidas en el inciso b), cláusula trigésima segunda del modelo de contrato. </w:t>
            </w:r>
          </w:p>
          <w:p w:rsidR="000D704F" w:rsidRPr="001B63FA" w:rsidRDefault="000D704F" w:rsidP="000D704F">
            <w:pPr>
              <w:spacing w:before="60" w:after="60"/>
              <w:jc w:val="both"/>
              <w:rPr>
                <w:rFonts w:ascii="Verdana" w:hAnsi="Verdana" w:cs="Arial"/>
                <w:sz w:val="16"/>
                <w:szCs w:val="16"/>
                <w:lang w:val="es-BO"/>
              </w:rPr>
            </w:pPr>
            <w:r w:rsidRPr="001B63FA">
              <w:rPr>
                <w:rFonts w:ascii="Verdana" w:hAnsi="Verdana"/>
                <w:sz w:val="16"/>
                <w:szCs w:val="16"/>
                <w:lang w:val="es-BO"/>
              </w:rPr>
              <w:t>No se aplicarán multa por cambio de personal; sin embargo, en caso de que el contratista realice el cambio del gerente del proyecto o personal clave durante la ejecución de la obra, el mismo deberá tener una experiencia y formación igual o superior al ofertado en su propuesta.</w:t>
            </w:r>
          </w:p>
        </w:tc>
      </w:tr>
      <w:tr w:rsidR="000D704F" w:rsidRPr="00AD2A8E" w:rsidTr="000D704F">
        <w:trPr>
          <w:trHeight w:val="479"/>
        </w:trPr>
        <w:tc>
          <w:tcPr>
            <w:tcW w:w="9639" w:type="dxa"/>
            <w:shd w:val="clear" w:color="auto" w:fill="1F497D"/>
            <w:vAlign w:val="center"/>
          </w:tcPr>
          <w:p w:rsidR="000D704F" w:rsidRPr="001B63FA" w:rsidRDefault="000D704F" w:rsidP="000D704F">
            <w:pPr>
              <w:numPr>
                <w:ilvl w:val="0"/>
                <w:numId w:val="137"/>
              </w:numPr>
              <w:ind w:hanging="118"/>
              <w:contextualSpacing/>
              <w:jc w:val="both"/>
              <w:rPr>
                <w:rFonts w:ascii="Verdana" w:eastAsia="Calibri" w:hAnsi="Verdana" w:cs="Arial"/>
                <w:b/>
                <w:color w:val="FFFFFF"/>
                <w:sz w:val="16"/>
                <w:szCs w:val="16"/>
              </w:rPr>
            </w:pPr>
            <w:r w:rsidRPr="001B63FA">
              <w:rPr>
                <w:rFonts w:ascii="Verdana" w:hAnsi="Verdana" w:cs="Arial"/>
                <w:b/>
                <w:color w:val="FFFFFF"/>
                <w:sz w:val="16"/>
                <w:szCs w:val="16"/>
              </w:rPr>
              <w:t>MÉTODO DE SELECCIÓN Y ADJUDICACIÓN</w:t>
            </w:r>
          </w:p>
        </w:tc>
      </w:tr>
      <w:tr w:rsidR="000D704F" w:rsidRPr="00AD2A8E" w:rsidTr="000D704F">
        <w:trPr>
          <w:trHeight w:val="309"/>
        </w:trPr>
        <w:tc>
          <w:tcPr>
            <w:tcW w:w="9639" w:type="dxa"/>
            <w:shd w:val="clear" w:color="auto" w:fill="FFFFFF"/>
          </w:tcPr>
          <w:p w:rsidR="000D704F" w:rsidRPr="001B63FA" w:rsidRDefault="000D704F" w:rsidP="00F94012">
            <w:pPr>
              <w:tabs>
                <w:tab w:val="num" w:pos="3846"/>
              </w:tabs>
              <w:spacing w:before="60" w:after="60"/>
              <w:jc w:val="both"/>
              <w:rPr>
                <w:rFonts w:ascii="Verdana" w:hAnsi="Verdana" w:cs="Arial"/>
                <w:b/>
                <w:bCs/>
                <w:sz w:val="16"/>
                <w:szCs w:val="16"/>
              </w:rPr>
            </w:pPr>
            <w:r w:rsidRPr="001B63FA">
              <w:rPr>
                <w:rFonts w:ascii="Verdana" w:hAnsi="Verdana" w:cs="Arial"/>
                <w:sz w:val="16"/>
                <w:szCs w:val="16"/>
              </w:rPr>
              <w:t>El método de Selección y Adjudicación definido para este proceso de contratación es</w:t>
            </w:r>
            <w:r w:rsidRPr="001B63FA">
              <w:rPr>
                <w:rFonts w:ascii="Verdana" w:hAnsi="Verdana" w:cs="Arial"/>
                <w:b/>
                <w:bCs/>
                <w:sz w:val="16"/>
                <w:szCs w:val="16"/>
              </w:rPr>
              <w:t xml:space="preserve">: </w:t>
            </w:r>
            <w:r w:rsidR="00F94012">
              <w:rPr>
                <w:rFonts w:ascii="Verdana" w:hAnsi="Verdana" w:cs="Arial"/>
                <w:b/>
                <w:bCs/>
                <w:sz w:val="16"/>
                <w:szCs w:val="16"/>
              </w:rPr>
              <w:t>Calidad, Propuesta Técnica y Costo</w:t>
            </w:r>
            <w:r w:rsidR="00F94012" w:rsidRPr="00F94012">
              <w:rPr>
                <w:rFonts w:ascii="Verdana" w:hAnsi="Verdana" w:cs="Arial"/>
                <w:bCs/>
                <w:sz w:val="16"/>
                <w:szCs w:val="16"/>
              </w:rPr>
              <w:t>,</w:t>
            </w:r>
            <w:r w:rsidRPr="001B63FA">
              <w:rPr>
                <w:rFonts w:ascii="Verdana" w:hAnsi="Verdana" w:cs="Arial"/>
                <w:b/>
                <w:bCs/>
                <w:sz w:val="16"/>
                <w:szCs w:val="16"/>
              </w:rPr>
              <w:t xml:space="preserve"> </w:t>
            </w:r>
            <w:r w:rsidRPr="001B63FA">
              <w:rPr>
                <w:rFonts w:ascii="Verdana" w:hAnsi="Verdana" w:cs="Arial"/>
                <w:bCs/>
                <w:sz w:val="16"/>
                <w:szCs w:val="16"/>
              </w:rPr>
              <w:t>y</w:t>
            </w:r>
            <w:r w:rsidRPr="001B63FA">
              <w:rPr>
                <w:rFonts w:ascii="Verdana" w:hAnsi="Verdana" w:cs="Arial"/>
                <w:b/>
                <w:bCs/>
                <w:sz w:val="16"/>
                <w:szCs w:val="16"/>
              </w:rPr>
              <w:t xml:space="preserve"> </w:t>
            </w:r>
            <w:r w:rsidRPr="001B63FA">
              <w:rPr>
                <w:rFonts w:ascii="Verdana" w:hAnsi="Verdana" w:cs="Arial"/>
                <w:bCs/>
                <w:sz w:val="16"/>
                <w:szCs w:val="16"/>
              </w:rPr>
              <w:t>la adjudicación es por el total.</w:t>
            </w:r>
          </w:p>
        </w:tc>
      </w:tr>
      <w:tr w:rsidR="000D704F" w:rsidRPr="00AD2A8E" w:rsidTr="000D704F">
        <w:trPr>
          <w:trHeight w:val="306"/>
        </w:trPr>
        <w:tc>
          <w:tcPr>
            <w:tcW w:w="9639" w:type="dxa"/>
            <w:shd w:val="clear" w:color="auto" w:fill="1F497D"/>
          </w:tcPr>
          <w:p w:rsidR="000D704F" w:rsidRPr="001B63FA" w:rsidRDefault="000D704F" w:rsidP="000D704F">
            <w:pPr>
              <w:numPr>
                <w:ilvl w:val="0"/>
                <w:numId w:val="137"/>
              </w:numPr>
              <w:tabs>
                <w:tab w:val="left" w:pos="888"/>
              </w:tabs>
              <w:ind w:firstLine="24"/>
              <w:contextualSpacing/>
              <w:jc w:val="both"/>
              <w:rPr>
                <w:rFonts w:ascii="Verdana" w:eastAsia="Calibri" w:hAnsi="Verdana" w:cs="Arial"/>
                <w:b/>
                <w:sz w:val="16"/>
                <w:szCs w:val="16"/>
              </w:rPr>
            </w:pPr>
            <w:r w:rsidRPr="001B63FA">
              <w:rPr>
                <w:rFonts w:ascii="Verdana" w:hAnsi="Verdana" w:cs="Arial"/>
                <w:b/>
                <w:color w:val="FFFFFF"/>
                <w:sz w:val="16"/>
                <w:szCs w:val="16"/>
              </w:rPr>
              <w:lastRenderedPageBreak/>
              <w:t>CONFIDENCIALIDAD DE LA INFORMACIÓN</w:t>
            </w:r>
          </w:p>
        </w:tc>
      </w:tr>
      <w:tr w:rsidR="000D704F" w:rsidRPr="00AD2A8E" w:rsidTr="000D704F">
        <w:trPr>
          <w:trHeight w:val="671"/>
        </w:trPr>
        <w:tc>
          <w:tcPr>
            <w:tcW w:w="9639" w:type="dxa"/>
          </w:tcPr>
          <w:p w:rsidR="000D704F" w:rsidRPr="001B63FA" w:rsidRDefault="000D704F" w:rsidP="000D704F">
            <w:pPr>
              <w:widowControl w:val="0"/>
              <w:tabs>
                <w:tab w:val="left" w:pos="0"/>
              </w:tabs>
              <w:spacing w:before="60" w:after="60"/>
              <w:jc w:val="both"/>
              <w:rPr>
                <w:rFonts w:ascii="Verdana" w:eastAsia="Calibri" w:hAnsi="Verdana" w:cs="Arial"/>
                <w:sz w:val="16"/>
                <w:szCs w:val="16"/>
              </w:rPr>
            </w:pPr>
            <w:r w:rsidRPr="001B63FA">
              <w:rPr>
                <w:rFonts w:ascii="Verdana" w:eastAsia="Calibri" w:hAnsi="Verdana" w:cs="Arial"/>
                <w:sz w:val="16"/>
                <w:szCs w:val="16"/>
              </w:rPr>
              <w:t>La Empresa contratada deberá preservar absoluta confidencialidad sobre la información y documentación a la que tenga acceso o se le facilite de manera formal o informal, pudiendo ser pasible a sanciones en caso de incumplir con la confidencialidad requerida, de acuerdo a la Normativa Vigente.</w:t>
            </w:r>
          </w:p>
          <w:p w:rsidR="000D704F" w:rsidRPr="001B63FA" w:rsidRDefault="000D704F" w:rsidP="000D704F">
            <w:pPr>
              <w:widowControl w:val="0"/>
              <w:tabs>
                <w:tab w:val="left" w:pos="0"/>
              </w:tabs>
              <w:spacing w:before="60" w:after="60"/>
              <w:jc w:val="both"/>
              <w:rPr>
                <w:rFonts w:ascii="Verdana" w:eastAsia="Calibri" w:hAnsi="Verdana" w:cs="Arial"/>
                <w:sz w:val="16"/>
                <w:szCs w:val="16"/>
              </w:rPr>
            </w:pPr>
            <w:r w:rsidRPr="001B63FA">
              <w:rPr>
                <w:rFonts w:ascii="Verdana" w:eastAsia="Calibri" w:hAnsi="Verdana" w:cs="Arial"/>
                <w:sz w:val="16"/>
                <w:szCs w:val="16"/>
              </w:rPr>
              <w:t>Los materiales producidos e información a la que tuviere acceso la empresa contratada durante o después de la suscripción del contrato, tendrá carácter confidencial, quedando expresamente prohibida su divulgación sin previa autorización de ASFI.</w:t>
            </w:r>
          </w:p>
          <w:p w:rsidR="000D704F" w:rsidRPr="001B63FA" w:rsidRDefault="000D704F" w:rsidP="000D704F">
            <w:pPr>
              <w:widowControl w:val="0"/>
              <w:tabs>
                <w:tab w:val="left" w:pos="0"/>
              </w:tabs>
              <w:spacing w:before="60" w:after="60"/>
              <w:jc w:val="both"/>
              <w:rPr>
                <w:rFonts w:ascii="Verdana" w:eastAsia="Calibri" w:hAnsi="Verdana" w:cs="Arial"/>
                <w:sz w:val="16"/>
                <w:szCs w:val="16"/>
              </w:rPr>
            </w:pPr>
            <w:r w:rsidRPr="001B63FA">
              <w:rPr>
                <w:rFonts w:ascii="Verdana" w:eastAsia="Calibri" w:hAnsi="Verdana" w:cs="Arial"/>
                <w:sz w:val="16"/>
                <w:szCs w:val="16"/>
              </w:rPr>
              <w:t>La empresa contratada, a las 48 horas de suscrito el contrato debe firmar el Acta de Compromiso de Confidencialidad, por el cual se comprometerá a cumplir con lo establecido en la Política de Seguridad de la información en vigencia.</w:t>
            </w:r>
          </w:p>
        </w:tc>
      </w:tr>
      <w:tr w:rsidR="000D704F" w:rsidRPr="00AD2A8E" w:rsidTr="000D704F">
        <w:trPr>
          <w:trHeight w:val="284"/>
        </w:trPr>
        <w:tc>
          <w:tcPr>
            <w:tcW w:w="9639" w:type="dxa"/>
            <w:shd w:val="clear" w:color="auto" w:fill="1F497D"/>
          </w:tcPr>
          <w:p w:rsidR="000D704F" w:rsidRPr="001B63FA" w:rsidRDefault="000D704F" w:rsidP="000D704F">
            <w:pPr>
              <w:numPr>
                <w:ilvl w:val="0"/>
                <w:numId w:val="137"/>
              </w:numPr>
              <w:ind w:hanging="401"/>
              <w:contextualSpacing/>
              <w:jc w:val="both"/>
              <w:rPr>
                <w:rFonts w:ascii="Verdana" w:hAnsi="Verdana" w:cs="Arial"/>
                <w:b/>
                <w:color w:val="FFFFFF"/>
                <w:sz w:val="16"/>
                <w:szCs w:val="16"/>
              </w:rPr>
            </w:pPr>
            <w:r w:rsidRPr="001B63FA">
              <w:rPr>
                <w:rFonts w:ascii="Verdana" w:hAnsi="Verdana" w:cs="Arial"/>
                <w:b/>
                <w:color w:val="FFFFFF"/>
                <w:sz w:val="16"/>
                <w:szCs w:val="16"/>
              </w:rPr>
              <w:t>FISCAL DE OBRA</w:t>
            </w:r>
          </w:p>
        </w:tc>
      </w:tr>
      <w:tr w:rsidR="000D704F" w:rsidRPr="00AD2A8E" w:rsidTr="000D704F">
        <w:trPr>
          <w:trHeight w:val="496"/>
        </w:trPr>
        <w:tc>
          <w:tcPr>
            <w:tcW w:w="9639" w:type="dxa"/>
          </w:tcPr>
          <w:p w:rsidR="000D704F" w:rsidRPr="001B63FA" w:rsidRDefault="000D704F" w:rsidP="000D704F">
            <w:pPr>
              <w:widowControl w:val="0"/>
              <w:tabs>
                <w:tab w:val="left" w:pos="0"/>
              </w:tabs>
              <w:spacing w:before="60" w:after="60"/>
              <w:jc w:val="both"/>
              <w:rPr>
                <w:rFonts w:ascii="Verdana" w:eastAsia="Calibri" w:hAnsi="Verdana" w:cs="Arial"/>
                <w:sz w:val="16"/>
                <w:szCs w:val="16"/>
              </w:rPr>
            </w:pPr>
            <w:r w:rsidRPr="001B63FA">
              <w:rPr>
                <w:rFonts w:ascii="Verdana" w:eastAsia="Calibri" w:hAnsi="Verdana" w:cs="Arial"/>
                <w:sz w:val="16"/>
                <w:szCs w:val="16"/>
              </w:rPr>
              <w:t>La entidad designará un (1) fiscal de obra que representará a esta Autoridad de Supervisión en la ejecución de la obra.</w:t>
            </w:r>
          </w:p>
        </w:tc>
      </w:tr>
      <w:tr w:rsidR="000D704F" w:rsidRPr="00AD2A8E" w:rsidTr="000D704F">
        <w:trPr>
          <w:trHeight w:val="284"/>
        </w:trPr>
        <w:tc>
          <w:tcPr>
            <w:tcW w:w="9639" w:type="dxa"/>
            <w:shd w:val="clear" w:color="auto" w:fill="1F497D"/>
          </w:tcPr>
          <w:p w:rsidR="000D704F" w:rsidRPr="001B63FA" w:rsidRDefault="000D704F" w:rsidP="000D704F">
            <w:pPr>
              <w:numPr>
                <w:ilvl w:val="0"/>
                <w:numId w:val="137"/>
              </w:numPr>
              <w:ind w:hanging="260"/>
              <w:contextualSpacing/>
              <w:jc w:val="both"/>
              <w:rPr>
                <w:rFonts w:ascii="Verdana" w:hAnsi="Verdana" w:cs="Arial"/>
                <w:b/>
                <w:color w:val="FFFFFF"/>
                <w:sz w:val="16"/>
                <w:szCs w:val="16"/>
              </w:rPr>
            </w:pPr>
            <w:r w:rsidRPr="001B63FA">
              <w:rPr>
                <w:rFonts w:ascii="Verdana" w:hAnsi="Verdana" w:cs="Arial"/>
                <w:b/>
                <w:color w:val="FFFFFF"/>
                <w:sz w:val="16"/>
                <w:szCs w:val="16"/>
              </w:rPr>
              <w:t>SUPERVISIÓN TÉCNICA</w:t>
            </w:r>
          </w:p>
        </w:tc>
      </w:tr>
      <w:tr w:rsidR="000D704F" w:rsidRPr="00AD2A8E" w:rsidTr="000D704F">
        <w:trPr>
          <w:trHeight w:val="326"/>
        </w:trPr>
        <w:tc>
          <w:tcPr>
            <w:tcW w:w="9639" w:type="dxa"/>
            <w:tcBorders>
              <w:bottom w:val="single" w:sz="4" w:space="0" w:color="auto"/>
            </w:tcBorders>
          </w:tcPr>
          <w:p w:rsidR="000D704F" w:rsidRPr="001B63FA" w:rsidRDefault="000D704F" w:rsidP="000D704F">
            <w:pPr>
              <w:widowControl w:val="0"/>
              <w:tabs>
                <w:tab w:val="left" w:pos="0"/>
              </w:tabs>
              <w:spacing w:before="60" w:after="60"/>
              <w:jc w:val="both"/>
              <w:rPr>
                <w:rFonts w:ascii="Verdana" w:eastAsia="Calibri" w:hAnsi="Verdana" w:cs="Arial"/>
                <w:sz w:val="16"/>
                <w:szCs w:val="16"/>
              </w:rPr>
            </w:pPr>
            <w:r w:rsidRPr="001B63FA">
              <w:rPr>
                <w:rFonts w:ascii="Verdana" w:eastAsia="Calibri" w:hAnsi="Verdana" w:cs="Arial"/>
                <w:sz w:val="16"/>
                <w:szCs w:val="16"/>
              </w:rPr>
              <w:t>La SUPERVISIÓN será realizada por una empresa, una Firma Consultora o Asociación Accidental de empresas consultoras nacionales o Asociaciones Accidentales entre empresas consultoras nacionales y extranjeras, misma que será definida de acuerdo con los resultados del proceso de contratación de supervisión técnica.</w:t>
            </w:r>
          </w:p>
        </w:tc>
      </w:tr>
      <w:tr w:rsidR="000D704F" w:rsidRPr="00AD2A8E" w:rsidTr="000D704F">
        <w:trPr>
          <w:trHeight w:val="284"/>
        </w:trPr>
        <w:tc>
          <w:tcPr>
            <w:tcW w:w="9639" w:type="dxa"/>
            <w:shd w:val="clear" w:color="auto" w:fill="1F497D"/>
          </w:tcPr>
          <w:p w:rsidR="000D704F" w:rsidRPr="001B63FA" w:rsidRDefault="000D704F" w:rsidP="000D704F">
            <w:pPr>
              <w:numPr>
                <w:ilvl w:val="0"/>
                <w:numId w:val="137"/>
              </w:numPr>
              <w:ind w:hanging="260"/>
              <w:contextualSpacing/>
              <w:jc w:val="both"/>
              <w:rPr>
                <w:rFonts w:ascii="Verdana" w:hAnsi="Verdana" w:cs="Arial"/>
                <w:b/>
                <w:color w:val="FFFFFF"/>
                <w:sz w:val="16"/>
                <w:szCs w:val="16"/>
              </w:rPr>
            </w:pPr>
            <w:r w:rsidRPr="001B63FA">
              <w:rPr>
                <w:rFonts w:ascii="Verdana" w:hAnsi="Verdana" w:cs="Arial"/>
                <w:b/>
                <w:color w:val="FFFFFF"/>
                <w:sz w:val="16"/>
                <w:szCs w:val="16"/>
              </w:rPr>
              <w:t>ORDENES DE CAMBIO, CONTRATOS MODIFICATORIOS Y ORDENES DE TRABAJO</w:t>
            </w:r>
          </w:p>
        </w:tc>
      </w:tr>
      <w:tr w:rsidR="000D704F" w:rsidRPr="00AD2A8E" w:rsidTr="000D704F">
        <w:trPr>
          <w:trHeight w:val="379"/>
        </w:trPr>
        <w:tc>
          <w:tcPr>
            <w:tcW w:w="9639" w:type="dxa"/>
            <w:shd w:val="clear" w:color="auto" w:fill="auto"/>
          </w:tcPr>
          <w:p w:rsidR="000D704F" w:rsidRPr="001B63FA" w:rsidRDefault="000D704F" w:rsidP="000D704F">
            <w:pPr>
              <w:widowControl w:val="0"/>
              <w:tabs>
                <w:tab w:val="left" w:pos="0"/>
              </w:tabs>
              <w:spacing w:before="60" w:after="60"/>
              <w:jc w:val="both"/>
              <w:rPr>
                <w:rFonts w:ascii="Verdana" w:eastAsia="Calibri" w:hAnsi="Verdana" w:cs="Arial"/>
                <w:sz w:val="16"/>
                <w:szCs w:val="16"/>
              </w:rPr>
            </w:pPr>
            <w:r w:rsidRPr="001B63FA">
              <w:rPr>
                <w:rFonts w:ascii="Verdana" w:eastAsia="Calibri" w:hAnsi="Verdana" w:cs="Arial"/>
                <w:sz w:val="16"/>
                <w:szCs w:val="16"/>
              </w:rPr>
              <w:t>Las órdenes de cambio, contratos modificatorios y órdenes de trabajo serán remitidos a la Jefatura de Tecnologías de Información y Comunicación como Unidad Solicitante y área responsable del seguimiento de la obra.</w:t>
            </w:r>
          </w:p>
        </w:tc>
      </w:tr>
      <w:tr w:rsidR="000D704F" w:rsidRPr="00AD2A8E" w:rsidTr="000D704F">
        <w:trPr>
          <w:trHeight w:val="284"/>
        </w:trPr>
        <w:tc>
          <w:tcPr>
            <w:tcW w:w="9639" w:type="dxa"/>
            <w:shd w:val="clear" w:color="auto" w:fill="1F497D"/>
          </w:tcPr>
          <w:p w:rsidR="000D704F" w:rsidRPr="001B63FA" w:rsidRDefault="000D704F" w:rsidP="000D704F">
            <w:pPr>
              <w:numPr>
                <w:ilvl w:val="0"/>
                <w:numId w:val="137"/>
              </w:numPr>
              <w:ind w:hanging="118"/>
              <w:contextualSpacing/>
              <w:jc w:val="both"/>
              <w:rPr>
                <w:rFonts w:ascii="Verdana" w:hAnsi="Verdana" w:cs="Arial"/>
                <w:b/>
                <w:color w:val="FFFFFF"/>
                <w:sz w:val="16"/>
                <w:szCs w:val="16"/>
              </w:rPr>
            </w:pPr>
            <w:r w:rsidRPr="001B63FA">
              <w:rPr>
                <w:rFonts w:ascii="Verdana" w:hAnsi="Verdana" w:cs="Arial"/>
                <w:b/>
                <w:color w:val="FFFFFF"/>
                <w:sz w:val="16"/>
                <w:szCs w:val="16"/>
              </w:rPr>
              <w:t>SUBCONTRATACIONES</w:t>
            </w:r>
          </w:p>
        </w:tc>
      </w:tr>
      <w:tr w:rsidR="000D704F" w:rsidRPr="00AD2A8E" w:rsidTr="000D704F">
        <w:trPr>
          <w:trHeight w:val="326"/>
        </w:trPr>
        <w:tc>
          <w:tcPr>
            <w:tcW w:w="9639" w:type="dxa"/>
            <w:tcBorders>
              <w:bottom w:val="single" w:sz="4" w:space="0" w:color="auto"/>
            </w:tcBorders>
          </w:tcPr>
          <w:p w:rsidR="000D704F" w:rsidRPr="001B63FA" w:rsidRDefault="000D704F" w:rsidP="000D704F">
            <w:pPr>
              <w:widowControl w:val="0"/>
              <w:tabs>
                <w:tab w:val="left" w:pos="0"/>
              </w:tabs>
              <w:spacing w:before="60" w:after="60"/>
              <w:jc w:val="both"/>
              <w:rPr>
                <w:rFonts w:ascii="Verdana" w:eastAsia="Calibri" w:hAnsi="Verdana" w:cs="Arial"/>
                <w:sz w:val="16"/>
                <w:szCs w:val="16"/>
              </w:rPr>
            </w:pPr>
            <w:r w:rsidRPr="001B63FA">
              <w:rPr>
                <w:rFonts w:ascii="Verdana" w:eastAsia="Calibri" w:hAnsi="Verdana" w:cs="Arial"/>
                <w:sz w:val="16"/>
                <w:szCs w:val="16"/>
              </w:rPr>
              <w:t>No se aceptaran subcontrataciones para el presente proceso de contratación.</w:t>
            </w:r>
          </w:p>
        </w:tc>
      </w:tr>
      <w:tr w:rsidR="000D704F" w:rsidRPr="00AD2A8E" w:rsidTr="000D704F">
        <w:trPr>
          <w:trHeight w:val="284"/>
        </w:trPr>
        <w:tc>
          <w:tcPr>
            <w:tcW w:w="9639" w:type="dxa"/>
            <w:shd w:val="clear" w:color="auto" w:fill="1F497D"/>
          </w:tcPr>
          <w:p w:rsidR="000D704F" w:rsidRPr="001B63FA" w:rsidRDefault="000D704F" w:rsidP="000D704F">
            <w:pPr>
              <w:numPr>
                <w:ilvl w:val="0"/>
                <w:numId w:val="137"/>
              </w:numPr>
              <w:ind w:hanging="118"/>
              <w:contextualSpacing/>
              <w:jc w:val="both"/>
              <w:rPr>
                <w:rFonts w:ascii="Verdana" w:hAnsi="Verdana" w:cs="Arial"/>
                <w:b/>
                <w:color w:val="FFFFFF"/>
                <w:sz w:val="16"/>
                <w:szCs w:val="16"/>
              </w:rPr>
            </w:pPr>
            <w:r w:rsidRPr="001B63FA">
              <w:rPr>
                <w:rFonts w:ascii="Verdana" w:hAnsi="Verdana" w:cs="Arial"/>
                <w:b/>
                <w:color w:val="FFFFFF"/>
                <w:sz w:val="16"/>
                <w:szCs w:val="16"/>
              </w:rPr>
              <w:t>RESOLUCIÓN DE CONTRATO</w:t>
            </w:r>
          </w:p>
        </w:tc>
      </w:tr>
      <w:tr w:rsidR="000D704F" w:rsidRPr="00AD2A8E" w:rsidTr="000D704F">
        <w:trPr>
          <w:trHeight w:val="572"/>
        </w:trPr>
        <w:tc>
          <w:tcPr>
            <w:tcW w:w="9639" w:type="dxa"/>
            <w:tcBorders>
              <w:bottom w:val="single" w:sz="4" w:space="0" w:color="auto"/>
            </w:tcBorders>
          </w:tcPr>
          <w:p w:rsidR="000D704F" w:rsidRDefault="000D704F" w:rsidP="000D704F">
            <w:pPr>
              <w:widowControl w:val="0"/>
              <w:tabs>
                <w:tab w:val="left" w:pos="0"/>
              </w:tabs>
              <w:spacing w:before="60" w:after="60"/>
              <w:jc w:val="both"/>
              <w:rPr>
                <w:rFonts w:ascii="Verdana" w:eastAsia="Calibri" w:hAnsi="Verdana" w:cs="Arial"/>
                <w:sz w:val="17"/>
                <w:szCs w:val="17"/>
              </w:rPr>
            </w:pPr>
            <w:r>
              <w:rPr>
                <w:rFonts w:ascii="Verdana" w:eastAsia="Calibri" w:hAnsi="Verdana" w:cs="Arial"/>
                <w:sz w:val="17"/>
                <w:szCs w:val="17"/>
              </w:rPr>
              <w:t xml:space="preserve">La Autoridad de Supervisión del Sistema Financiero procederá al trámite de resolución del contrato en caso de que exista una </w:t>
            </w:r>
            <w:r w:rsidRPr="00821AF8">
              <w:rPr>
                <w:rFonts w:ascii="Verdana" w:eastAsia="Calibri" w:hAnsi="Verdana" w:cs="Arial"/>
                <w:sz w:val="17"/>
                <w:szCs w:val="17"/>
              </w:rPr>
              <w:t>suspensión de los trabajos sin justificación, por</w:t>
            </w:r>
            <w:r>
              <w:rPr>
                <w:rFonts w:ascii="Verdana" w:eastAsia="Calibri" w:hAnsi="Verdana" w:cs="Arial"/>
                <w:sz w:val="17"/>
                <w:szCs w:val="17"/>
              </w:rPr>
              <w:t xml:space="preserve"> cinco (5)</w:t>
            </w:r>
            <w:r w:rsidRPr="00821AF8">
              <w:rPr>
                <w:rFonts w:ascii="Verdana" w:eastAsia="Calibri" w:hAnsi="Verdana" w:cs="Arial"/>
                <w:sz w:val="17"/>
                <w:szCs w:val="17"/>
              </w:rPr>
              <w:t xml:space="preserve"> días calendario, sin autorización escrita del SUPERVISOR.</w:t>
            </w:r>
          </w:p>
          <w:p w:rsidR="000D704F" w:rsidRPr="00AD2A8E" w:rsidRDefault="000D704F" w:rsidP="000D704F">
            <w:pPr>
              <w:widowControl w:val="0"/>
              <w:tabs>
                <w:tab w:val="left" w:pos="0"/>
              </w:tabs>
              <w:spacing w:before="60" w:after="60"/>
              <w:jc w:val="both"/>
              <w:rPr>
                <w:rFonts w:ascii="Verdana" w:eastAsia="Calibri" w:hAnsi="Verdana" w:cs="Arial"/>
                <w:sz w:val="17"/>
                <w:szCs w:val="17"/>
              </w:rPr>
            </w:pPr>
            <w:r>
              <w:rPr>
                <w:rFonts w:ascii="Verdana" w:eastAsia="Calibri" w:hAnsi="Verdana" w:cs="Arial"/>
                <w:sz w:val="17"/>
                <w:szCs w:val="17"/>
              </w:rPr>
              <w:t>Asimismo, procederá la resolución de contrato por las causales establecidas en el modelo de contrato (Anexo 6).</w:t>
            </w:r>
          </w:p>
        </w:tc>
      </w:tr>
      <w:tr w:rsidR="000D704F" w:rsidRPr="00AD2A8E" w:rsidTr="000D704F">
        <w:tblPrEx>
          <w:tblBorders>
            <w:insideH w:val="single" w:sz="4" w:space="0" w:color="auto"/>
            <w:insideV w:val="single" w:sz="4" w:space="0" w:color="auto"/>
          </w:tblBorders>
          <w:tblCellMar>
            <w:left w:w="70" w:type="dxa"/>
            <w:right w:w="70" w:type="dxa"/>
          </w:tblCellMar>
        </w:tblPrEx>
        <w:trPr>
          <w:trHeight w:val="1061"/>
        </w:trPr>
        <w:tc>
          <w:tcPr>
            <w:tcW w:w="9639" w:type="dxa"/>
            <w:tcBorders>
              <w:top w:val="single" w:sz="4" w:space="0" w:color="auto"/>
              <w:left w:val="single" w:sz="4" w:space="0" w:color="auto"/>
              <w:bottom w:val="single" w:sz="4" w:space="0" w:color="auto"/>
              <w:right w:val="single" w:sz="4" w:space="0" w:color="auto"/>
            </w:tcBorders>
            <w:shd w:val="clear" w:color="auto" w:fill="D9D9D9"/>
            <w:vAlign w:val="center"/>
          </w:tcPr>
          <w:p w:rsidR="000D704F" w:rsidRPr="00AD2A8E" w:rsidRDefault="000D704F" w:rsidP="000D704F">
            <w:pPr>
              <w:shd w:val="clear" w:color="auto" w:fill="E0E0E0"/>
              <w:spacing w:after="120"/>
              <w:ind w:right="425"/>
              <w:jc w:val="center"/>
              <w:rPr>
                <w:rFonts w:ascii="Verdana" w:hAnsi="Verdana" w:cs="Arial"/>
                <w:b/>
                <w:bCs/>
                <w:sz w:val="17"/>
                <w:szCs w:val="17"/>
              </w:rPr>
            </w:pPr>
            <w:r w:rsidRPr="00AD2A8E">
              <w:rPr>
                <w:rFonts w:ascii="Verdana" w:hAnsi="Verdana" w:cs="Arial"/>
                <w:b/>
                <w:bCs/>
                <w:sz w:val="17"/>
                <w:szCs w:val="17"/>
              </w:rPr>
              <w:t>ANEXO I</w:t>
            </w:r>
          </w:p>
          <w:p w:rsidR="000D704F" w:rsidRPr="00AD2A8E" w:rsidRDefault="000D704F" w:rsidP="000D704F">
            <w:pPr>
              <w:shd w:val="clear" w:color="auto" w:fill="E0E0E0"/>
              <w:spacing w:after="120"/>
              <w:ind w:right="425"/>
              <w:jc w:val="center"/>
              <w:rPr>
                <w:rFonts w:ascii="Verdana" w:hAnsi="Verdana" w:cs="Arial"/>
                <w:b/>
                <w:bCs/>
                <w:sz w:val="17"/>
                <w:szCs w:val="17"/>
              </w:rPr>
            </w:pPr>
            <w:r w:rsidRPr="00AD2A8E">
              <w:rPr>
                <w:rFonts w:ascii="Verdana" w:hAnsi="Verdana" w:cs="Arial"/>
                <w:b/>
                <w:bCs/>
                <w:sz w:val="17"/>
                <w:szCs w:val="17"/>
              </w:rPr>
              <w:t>ESPECIFICACIONES TÉCNICAS</w:t>
            </w:r>
          </w:p>
          <w:p w:rsidR="000D704F" w:rsidRPr="00AD2A8E" w:rsidRDefault="000D704F" w:rsidP="000D704F">
            <w:pPr>
              <w:shd w:val="clear" w:color="auto" w:fill="E0E0E0"/>
              <w:spacing w:after="120"/>
              <w:ind w:right="425"/>
              <w:jc w:val="center"/>
              <w:rPr>
                <w:rFonts w:ascii="Verdana" w:hAnsi="Verdana" w:cs="Arial"/>
                <w:b/>
                <w:bCs/>
                <w:iCs/>
                <w:color w:val="FFFFFF"/>
                <w:sz w:val="17"/>
                <w:szCs w:val="17"/>
              </w:rPr>
            </w:pPr>
            <w:r w:rsidRPr="00AD2A8E">
              <w:rPr>
                <w:rFonts w:ascii="Verdana" w:hAnsi="Verdana" w:cs="Arial"/>
                <w:b/>
                <w:sz w:val="17"/>
                <w:szCs w:val="17"/>
              </w:rPr>
              <w:t>PARA REALIZAR LA EJECUCIÓN DE LA SEGUNDA FASE DEL PROYECTO DE INVERSIÓN PÚBLICA “ADECUACIÓN DE LA INFRAESTRUCTURA DEL CENTRO DE PROCESAMIENTO DE DATOS PRINCIPAL Y LA CONSTRUCCIÓN DE UN AMBIENTE NUEVO PARA EL CENTRO DE PROCESAMIENTO DE DATOS SECUNDARIO DE ASFI”</w:t>
            </w:r>
          </w:p>
        </w:tc>
      </w:tr>
      <w:tr w:rsidR="000D704F" w:rsidRPr="00AD2A8E" w:rsidTr="000D704F">
        <w:tblPrEx>
          <w:tblBorders>
            <w:insideH w:val="single" w:sz="4" w:space="0" w:color="auto"/>
            <w:insideV w:val="single" w:sz="4" w:space="0" w:color="auto"/>
          </w:tblBorders>
          <w:tblCellMar>
            <w:left w:w="70" w:type="dxa"/>
            <w:right w:w="70" w:type="dxa"/>
          </w:tblCellMar>
        </w:tblPrEx>
        <w:trPr>
          <w:trHeight w:val="441"/>
        </w:trPr>
        <w:tc>
          <w:tcPr>
            <w:tcW w:w="9639" w:type="dxa"/>
            <w:tcBorders>
              <w:top w:val="single" w:sz="4" w:space="0" w:color="auto"/>
              <w:left w:val="single" w:sz="4" w:space="0" w:color="auto"/>
              <w:bottom w:val="single" w:sz="4" w:space="0" w:color="auto"/>
              <w:right w:val="single" w:sz="4" w:space="0" w:color="auto"/>
            </w:tcBorders>
            <w:shd w:val="clear" w:color="auto" w:fill="548DD4"/>
            <w:vAlign w:val="center"/>
          </w:tcPr>
          <w:p w:rsidR="000D704F" w:rsidRPr="00AD2A8E" w:rsidRDefault="000D704F" w:rsidP="000D704F">
            <w:pPr>
              <w:ind w:left="284"/>
              <w:jc w:val="center"/>
              <w:rPr>
                <w:rFonts w:ascii="Verdana" w:hAnsi="Verdana" w:cs="Arial"/>
                <w:b/>
                <w:bCs/>
                <w:iCs/>
                <w:color w:val="FFFFFF"/>
                <w:sz w:val="17"/>
                <w:szCs w:val="17"/>
              </w:rPr>
            </w:pPr>
            <w:r w:rsidRPr="00AD2A8E">
              <w:rPr>
                <w:rFonts w:ascii="Verdana" w:hAnsi="Verdana" w:cs="Arial"/>
                <w:b/>
                <w:bCs/>
                <w:iCs/>
                <w:color w:val="FFFFFF"/>
                <w:sz w:val="17"/>
                <w:szCs w:val="17"/>
              </w:rPr>
              <w:t>COMPONENTES:</w:t>
            </w:r>
          </w:p>
        </w:tc>
      </w:tr>
      <w:tr w:rsidR="000D704F" w:rsidRPr="00AD2A8E" w:rsidTr="000D704F">
        <w:tblPrEx>
          <w:tblBorders>
            <w:insideH w:val="single" w:sz="4" w:space="0" w:color="auto"/>
            <w:insideV w:val="single" w:sz="4" w:space="0" w:color="auto"/>
          </w:tblBorders>
          <w:tblCellMar>
            <w:left w:w="70" w:type="dxa"/>
            <w:right w:w="70" w:type="dxa"/>
          </w:tblCellMar>
        </w:tblPrEx>
        <w:tc>
          <w:tcPr>
            <w:tcW w:w="9639" w:type="dxa"/>
            <w:tcBorders>
              <w:top w:val="single" w:sz="4" w:space="0" w:color="auto"/>
              <w:left w:val="single" w:sz="4" w:space="0" w:color="auto"/>
              <w:bottom w:val="single" w:sz="4" w:space="0" w:color="auto"/>
              <w:right w:val="single" w:sz="4" w:space="0" w:color="auto"/>
            </w:tcBorders>
            <w:shd w:val="clear" w:color="auto" w:fill="FFFFFF"/>
            <w:vAlign w:val="center"/>
          </w:tcPr>
          <w:p w:rsidR="000D704F" w:rsidRPr="00AD2A8E" w:rsidRDefault="000D704F" w:rsidP="000D704F">
            <w:pPr>
              <w:shd w:val="clear" w:color="auto" w:fill="E0E0E0"/>
              <w:spacing w:before="40" w:after="40"/>
              <w:ind w:right="11"/>
              <w:jc w:val="center"/>
              <w:rPr>
                <w:rFonts w:ascii="Verdana" w:hAnsi="Verdana" w:cs="Arial"/>
                <w:b/>
                <w:bCs/>
                <w:sz w:val="17"/>
                <w:szCs w:val="17"/>
              </w:rPr>
            </w:pPr>
            <w:r w:rsidRPr="00AD2A8E">
              <w:rPr>
                <w:rFonts w:ascii="Verdana" w:hAnsi="Verdana" w:cs="Arial"/>
                <w:b/>
                <w:bCs/>
                <w:sz w:val="17"/>
                <w:szCs w:val="17"/>
              </w:rPr>
              <w:t>PLAZA ISABEL LA CATÓLICA</w:t>
            </w: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1 </w:t>
            </w:r>
            <w:r>
              <w:rPr>
                <w:rFonts w:ascii="Verdana" w:hAnsi="Verdana"/>
                <w:b/>
                <w:bCs/>
                <w:spacing w:val="-3"/>
                <w:sz w:val="17"/>
                <w:szCs w:val="17"/>
              </w:rPr>
              <w:t>PIC-</w:t>
            </w:r>
            <w:r w:rsidRPr="00AD2A8E">
              <w:rPr>
                <w:rFonts w:ascii="Verdana" w:hAnsi="Verdana"/>
                <w:b/>
                <w:bCs/>
                <w:spacing w:val="-3"/>
                <w:sz w:val="17"/>
                <w:szCs w:val="17"/>
              </w:rPr>
              <w:t xml:space="preserve">OBRAS CIVILES </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Remodelación </w:t>
            </w:r>
            <w:r w:rsidRPr="00AD2A8E">
              <w:rPr>
                <w:rFonts w:ascii="Verdana" w:hAnsi="Verdana"/>
                <w:color w:val="000000"/>
                <w:sz w:val="17"/>
                <w:szCs w:val="17"/>
                <w:lang w:eastAsia="es-ES"/>
              </w:rPr>
              <w:t>del centro de procesamiento de datos</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w:t>
            </w:r>
            <w:r w:rsidRPr="00AD2A8E">
              <w:rPr>
                <w:rFonts w:ascii="Verdana" w:hAnsi="Verdana"/>
                <w:bCs/>
                <w:spacing w:val="-3"/>
                <w:sz w:val="17"/>
                <w:szCs w:val="17"/>
              </w:rPr>
              <w:t xml:space="preserve">  </w:t>
            </w:r>
            <w:r w:rsidRPr="00AD2A8E">
              <w:rPr>
                <w:rFonts w:ascii="Verdana" w:hAnsi="Verdana"/>
                <w:color w:val="000000"/>
                <w:sz w:val="17"/>
                <w:szCs w:val="17"/>
                <w:lang w:eastAsia="es-ES"/>
              </w:rPr>
              <w:t>Construcción de la sala del Generador</w:t>
            </w: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2 </w:t>
            </w:r>
            <w:r w:rsidRPr="00D65749">
              <w:rPr>
                <w:rFonts w:ascii="Verdana" w:hAnsi="Verdana"/>
                <w:b/>
                <w:bCs/>
                <w:spacing w:val="-3"/>
                <w:sz w:val="17"/>
                <w:szCs w:val="17"/>
              </w:rPr>
              <w:t>PIC- INSTALACIÓN Y PROVISIÓN DE GRUPO GENERADOR</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Pr>
                <w:rFonts w:ascii="Verdana" w:hAnsi="Verdana"/>
                <w:bCs/>
                <w:spacing w:val="-3"/>
                <w:sz w:val="17"/>
                <w:szCs w:val="17"/>
              </w:rPr>
              <w:t>Instalación y provisión de Grupo G</w:t>
            </w:r>
            <w:r w:rsidRPr="00D65749">
              <w:rPr>
                <w:rFonts w:ascii="Verdana" w:hAnsi="Verdana"/>
                <w:bCs/>
                <w:spacing w:val="-3"/>
                <w:sz w:val="17"/>
                <w:szCs w:val="17"/>
              </w:rPr>
              <w:t>enerador</w:t>
            </w: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3 </w:t>
            </w:r>
            <w:r>
              <w:rPr>
                <w:rFonts w:ascii="Verdana" w:hAnsi="Verdana"/>
                <w:b/>
                <w:bCs/>
                <w:spacing w:val="-3"/>
                <w:sz w:val="17"/>
                <w:szCs w:val="17"/>
              </w:rPr>
              <w:t>PIC-</w:t>
            </w:r>
            <w:r w:rsidRPr="00AD2A8E">
              <w:rPr>
                <w:rFonts w:ascii="Verdana" w:hAnsi="Verdana"/>
                <w:b/>
                <w:bCs/>
                <w:spacing w:val="-3"/>
                <w:sz w:val="17"/>
                <w:szCs w:val="17"/>
              </w:rPr>
              <w:t>INSTALACIÓN Y PROVISIÓN DE MATERIAL DEL CABLEADO ELÉCTRICO</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 </w:t>
            </w:r>
            <w:r w:rsidRPr="00AD2A8E">
              <w:rPr>
                <w:rFonts w:ascii="Verdana" w:hAnsi="Verdana"/>
                <w:color w:val="000000"/>
                <w:sz w:val="17"/>
                <w:szCs w:val="17"/>
                <w:lang w:eastAsia="es-ES"/>
              </w:rPr>
              <w:t>Acometida eléctrica trifásica Servicio de tendido e instalación de acometida eléctrica.</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II. </w:t>
            </w:r>
            <w:r w:rsidRPr="00AD2A8E">
              <w:rPr>
                <w:rFonts w:ascii="Verdana" w:hAnsi="Verdana"/>
                <w:color w:val="000000"/>
                <w:sz w:val="17"/>
                <w:szCs w:val="17"/>
                <w:lang w:eastAsia="es-ES"/>
              </w:rPr>
              <w:t>Tablero de distribución principal</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color w:val="FF0000"/>
                <w:spacing w:val="-3"/>
                <w:sz w:val="17"/>
                <w:szCs w:val="17"/>
              </w:rPr>
            </w:pPr>
            <w:r w:rsidRPr="00AD2A8E">
              <w:rPr>
                <w:rFonts w:ascii="Verdana" w:hAnsi="Verdana"/>
                <w:b/>
                <w:bCs/>
                <w:spacing w:val="-3"/>
                <w:sz w:val="17"/>
                <w:szCs w:val="17"/>
              </w:rPr>
              <w:t xml:space="preserve">Ítem III. </w:t>
            </w:r>
            <w:r w:rsidRPr="00AD2A8E">
              <w:rPr>
                <w:rFonts w:ascii="Verdana" w:hAnsi="Verdana"/>
                <w:bCs/>
                <w:spacing w:val="-3"/>
                <w:sz w:val="17"/>
                <w:szCs w:val="17"/>
              </w:rPr>
              <w:t>Tablero de distribución regulado</w:t>
            </w:r>
            <w:r w:rsidRPr="00AD2A8E">
              <w:rPr>
                <w:rFonts w:ascii="Verdana" w:hAnsi="Verdana"/>
                <w:color w:val="FF0000"/>
                <w:sz w:val="17"/>
                <w:szCs w:val="17"/>
                <w:lang w:eastAsia="es-ES"/>
              </w:rPr>
              <w:t xml:space="preserve"> </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IV. </w:t>
            </w:r>
            <w:r w:rsidRPr="00AD2A8E">
              <w:rPr>
                <w:rFonts w:ascii="Verdana" w:hAnsi="Verdana"/>
                <w:color w:val="000000"/>
                <w:sz w:val="17"/>
                <w:szCs w:val="17"/>
                <w:lang w:eastAsia="es-ES"/>
              </w:rPr>
              <w:t xml:space="preserve">Bandejas de distribución de cableado eléctrico </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 </w:t>
            </w:r>
            <w:r w:rsidRPr="00AD2A8E">
              <w:rPr>
                <w:rFonts w:ascii="Verdana" w:hAnsi="Verdana"/>
                <w:color w:val="000000"/>
                <w:sz w:val="17"/>
                <w:szCs w:val="17"/>
                <w:lang w:eastAsia="es-ES"/>
              </w:rPr>
              <w:t xml:space="preserve">Cableado de distribución de energía regulada </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VI. </w:t>
            </w:r>
            <w:r w:rsidRPr="00AD2A8E">
              <w:rPr>
                <w:rFonts w:ascii="Verdana" w:hAnsi="Verdana"/>
                <w:color w:val="000000"/>
                <w:sz w:val="17"/>
                <w:szCs w:val="17"/>
                <w:lang w:eastAsia="es-ES"/>
              </w:rPr>
              <w:t xml:space="preserve">Iluminación Principal tipo LED </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VII.  </w:t>
            </w:r>
            <w:r w:rsidRPr="00AD2A8E">
              <w:rPr>
                <w:rFonts w:ascii="Verdana" w:hAnsi="Verdana"/>
                <w:color w:val="000000"/>
                <w:sz w:val="17"/>
                <w:szCs w:val="17"/>
                <w:lang w:eastAsia="es-ES"/>
              </w:rPr>
              <w:t xml:space="preserve">Iluminación de Emergencia </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Ítem VIII.   </w:t>
            </w:r>
            <w:r w:rsidRPr="00AD2A8E">
              <w:rPr>
                <w:rFonts w:ascii="Verdana" w:hAnsi="Verdana"/>
                <w:color w:val="000000"/>
                <w:sz w:val="17"/>
                <w:szCs w:val="17"/>
                <w:lang w:eastAsia="es-ES"/>
              </w:rPr>
              <w:t>Sistemas de tierra independientes</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 xml:space="preserve">Ítem IX. </w:t>
            </w:r>
            <w:r w:rsidRPr="00AD2A8E">
              <w:rPr>
                <w:rFonts w:ascii="Verdana" w:hAnsi="Verdana"/>
                <w:color w:val="000000"/>
                <w:sz w:val="17"/>
                <w:szCs w:val="17"/>
                <w:lang w:eastAsia="es-ES"/>
              </w:rPr>
              <w:t>Tomas eléctricas de servicio</w:t>
            </w:r>
          </w:p>
          <w:p w:rsidR="000D704F" w:rsidRPr="001710EF"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X.</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Sistema Supresor de </w:t>
            </w:r>
            <w:r>
              <w:rPr>
                <w:rFonts w:ascii="Verdana" w:hAnsi="Verdana"/>
                <w:color w:val="000000"/>
                <w:sz w:val="17"/>
                <w:szCs w:val="17"/>
                <w:lang w:eastAsia="es-ES"/>
              </w:rPr>
              <w:t>T</w:t>
            </w:r>
            <w:r w:rsidRPr="00AD2A8E">
              <w:rPr>
                <w:rFonts w:ascii="Verdana" w:hAnsi="Verdana"/>
                <w:color w:val="000000"/>
                <w:sz w:val="17"/>
                <w:szCs w:val="17"/>
                <w:lang w:eastAsia="es-ES"/>
              </w:rPr>
              <w:t xml:space="preserve">ransientes </w:t>
            </w:r>
          </w:p>
          <w:p w:rsidR="001710EF" w:rsidRPr="00AD2A8E" w:rsidRDefault="001710EF" w:rsidP="001710EF">
            <w:pPr>
              <w:tabs>
                <w:tab w:val="left" w:pos="-720"/>
              </w:tabs>
              <w:suppressAutoHyphens/>
              <w:spacing w:before="20" w:after="20" w:line="264" w:lineRule="auto"/>
              <w:ind w:left="1080"/>
              <w:jc w:val="both"/>
              <w:rPr>
                <w:rFonts w:ascii="Verdana" w:hAnsi="Verdana"/>
                <w:bCs/>
                <w:spacing w:val="-3"/>
                <w:sz w:val="17"/>
                <w:szCs w:val="17"/>
              </w:rPr>
            </w:pP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4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MATERIAL DEL CABLEADO ESTRUCTURADO</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Cableado Estructurado</w:t>
            </w: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5 </w:t>
            </w:r>
            <w:r>
              <w:rPr>
                <w:rFonts w:ascii="Verdana" w:hAnsi="Verdana"/>
                <w:b/>
                <w:bCs/>
                <w:spacing w:val="-3"/>
                <w:sz w:val="17"/>
                <w:szCs w:val="17"/>
              </w:rPr>
              <w:t>PIC-</w:t>
            </w:r>
            <w:r w:rsidRPr="00AD2A8E">
              <w:rPr>
                <w:rFonts w:ascii="Verdana" w:hAnsi="Verdana"/>
                <w:b/>
                <w:bCs/>
                <w:spacing w:val="-3"/>
                <w:sz w:val="17"/>
                <w:szCs w:val="17"/>
              </w:rPr>
              <w:t>INSTALACIÓN Y PROVISIÓN DE EQUIPOS UPS</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UPS</w:t>
            </w: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6 </w:t>
            </w:r>
            <w:r>
              <w:rPr>
                <w:rFonts w:ascii="Verdana" w:hAnsi="Verdana"/>
                <w:b/>
                <w:bCs/>
                <w:spacing w:val="-3"/>
                <w:sz w:val="17"/>
                <w:szCs w:val="17"/>
              </w:rPr>
              <w:t>PIC-</w:t>
            </w:r>
            <w:r w:rsidRPr="00AD2A8E">
              <w:rPr>
                <w:rFonts w:ascii="Verdana" w:hAnsi="Verdana"/>
                <w:b/>
                <w:bCs/>
                <w:spacing w:val="-3"/>
                <w:sz w:val="17"/>
                <w:szCs w:val="17"/>
              </w:rPr>
              <w:t>INSTALACIÓN Y PROVISIÓN DE SISTEMA SUPRESOR DE INCENDIOS</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Sistema automático supresor de incendios</w:t>
            </w: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7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SISTEMA DE VIDEO VIGILANCIA</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Sistema de seguridad</w:t>
            </w: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8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DEL SISTEMA DE ACCESO</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Sistema de Acceso</w:t>
            </w:r>
          </w:p>
          <w:p w:rsidR="000D704F" w:rsidRPr="00AD2A8E"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AD2A8E">
              <w:rPr>
                <w:rFonts w:ascii="Verdana" w:hAnsi="Verdana"/>
                <w:b/>
                <w:bCs/>
                <w:spacing w:val="-3"/>
                <w:sz w:val="17"/>
                <w:szCs w:val="17"/>
              </w:rPr>
              <w:t xml:space="preserve">LOTE 9 </w:t>
            </w:r>
            <w:r>
              <w:rPr>
                <w:rFonts w:ascii="Verdana" w:hAnsi="Verdana"/>
                <w:b/>
                <w:bCs/>
                <w:spacing w:val="-3"/>
                <w:sz w:val="17"/>
                <w:szCs w:val="17"/>
              </w:rPr>
              <w:t>PIC-</w:t>
            </w:r>
            <w:r w:rsidRPr="00AD2A8E">
              <w:rPr>
                <w:rFonts w:ascii="Verdana" w:hAnsi="Verdana"/>
                <w:b/>
                <w:bCs/>
                <w:color w:val="000000"/>
                <w:sz w:val="17"/>
                <w:szCs w:val="17"/>
                <w:lang w:eastAsia="es-ES"/>
              </w:rPr>
              <w:t>INSTALACIÓN Y PROVISIÓN DE SISTEMA DCIM</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PDU </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w:t>
            </w:r>
            <w:r w:rsidRPr="00AD2A8E">
              <w:rPr>
                <w:rFonts w:ascii="Verdana" w:hAnsi="Verdana"/>
                <w:bCs/>
                <w:spacing w:val="-3"/>
                <w:sz w:val="17"/>
                <w:szCs w:val="17"/>
              </w:rPr>
              <w:t xml:space="preserve"> </w:t>
            </w:r>
            <w:r w:rsidRPr="00AD2A8E">
              <w:rPr>
                <w:rFonts w:ascii="Verdana" w:hAnsi="Verdana"/>
                <w:color w:val="000000"/>
                <w:sz w:val="17"/>
                <w:szCs w:val="17"/>
                <w:lang w:eastAsia="es-ES"/>
              </w:rPr>
              <w:t>KVM</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III.</w:t>
            </w:r>
            <w:r w:rsidRPr="00AD2A8E">
              <w:rPr>
                <w:rFonts w:ascii="Verdana" w:hAnsi="Verdana"/>
                <w:bCs/>
                <w:spacing w:val="-3"/>
                <w:sz w:val="17"/>
                <w:szCs w:val="17"/>
              </w:rPr>
              <w:t xml:space="preserve"> </w:t>
            </w:r>
            <w:r w:rsidRPr="00AD2A8E">
              <w:rPr>
                <w:rFonts w:ascii="Verdana" w:hAnsi="Verdana"/>
                <w:color w:val="000000"/>
                <w:sz w:val="17"/>
                <w:szCs w:val="17"/>
                <w:lang w:eastAsia="es-ES"/>
              </w:rPr>
              <w:t xml:space="preserve">Switch de 48 puertos con POE </w:t>
            </w:r>
          </w:p>
          <w:p w:rsidR="000D704F" w:rsidRPr="00747771" w:rsidRDefault="000D704F" w:rsidP="000D704F">
            <w:pPr>
              <w:numPr>
                <w:ilvl w:val="1"/>
                <w:numId w:val="104"/>
              </w:numPr>
              <w:tabs>
                <w:tab w:val="left" w:pos="-720"/>
              </w:tabs>
              <w:suppressAutoHyphens/>
              <w:spacing w:before="20" w:after="20" w:line="264" w:lineRule="auto"/>
              <w:jc w:val="both"/>
              <w:rPr>
                <w:rFonts w:ascii="Verdana" w:hAnsi="Verdana"/>
                <w:bCs/>
                <w:i/>
                <w:iCs/>
                <w:sz w:val="17"/>
                <w:szCs w:val="17"/>
              </w:rPr>
            </w:pPr>
            <w:r w:rsidRPr="00AD2A8E">
              <w:rPr>
                <w:rFonts w:ascii="Verdana" w:hAnsi="Verdana"/>
                <w:b/>
                <w:bCs/>
                <w:spacing w:val="-3"/>
                <w:sz w:val="17"/>
                <w:szCs w:val="17"/>
              </w:rPr>
              <w:t>Ítem IV.</w:t>
            </w:r>
            <w:r w:rsidRPr="00AD2A8E">
              <w:rPr>
                <w:rFonts w:ascii="Verdana" w:hAnsi="Verdana"/>
                <w:bCs/>
                <w:spacing w:val="-3"/>
                <w:sz w:val="17"/>
                <w:szCs w:val="17"/>
              </w:rPr>
              <w:t xml:space="preserve"> </w:t>
            </w:r>
            <w:r w:rsidRPr="00AD2A8E">
              <w:rPr>
                <w:rFonts w:ascii="Verdana" w:hAnsi="Verdana"/>
                <w:color w:val="000000"/>
                <w:sz w:val="17"/>
                <w:szCs w:val="17"/>
                <w:lang w:eastAsia="es-ES"/>
              </w:rPr>
              <w:t>Software de monitoreo de equipos de energía</w:t>
            </w:r>
            <w:r w:rsidRPr="00AD2A8E">
              <w:rPr>
                <w:rFonts w:ascii="Verdana" w:hAnsi="Verdana"/>
                <w:b/>
                <w:color w:val="000000"/>
                <w:sz w:val="17"/>
                <w:szCs w:val="17"/>
                <w:lang w:eastAsia="es-ES"/>
              </w:rPr>
              <w:t xml:space="preserve"> </w:t>
            </w:r>
          </w:p>
          <w:p w:rsidR="000D704F" w:rsidRPr="00CC086D" w:rsidRDefault="000D704F" w:rsidP="000D704F">
            <w:pPr>
              <w:numPr>
                <w:ilvl w:val="0"/>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 xml:space="preserve">LOTE 10 </w:t>
            </w:r>
            <w:r w:rsidRPr="00747771">
              <w:rPr>
                <w:rFonts w:ascii="Verdana" w:hAnsi="Verdana"/>
                <w:b/>
                <w:bCs/>
                <w:iCs/>
                <w:sz w:val="17"/>
                <w:szCs w:val="17"/>
              </w:rPr>
              <w:t>PIC-INSTALACIÓN Y PROVISIÓN DE AIRES DE PRECISIÓN</w:t>
            </w:r>
          </w:p>
          <w:p w:rsidR="000D704F" w:rsidRPr="00051324" w:rsidRDefault="000D704F" w:rsidP="000D704F">
            <w:pPr>
              <w:numPr>
                <w:ilvl w:val="1"/>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 xml:space="preserve">Ítem I. </w:t>
            </w:r>
            <w:r w:rsidRPr="00CC086D">
              <w:rPr>
                <w:rFonts w:ascii="Verdana" w:hAnsi="Verdana"/>
                <w:bCs/>
                <w:iCs/>
                <w:sz w:val="17"/>
                <w:szCs w:val="17"/>
              </w:rPr>
              <w:t>Aires de Precisión</w:t>
            </w:r>
          </w:p>
          <w:p w:rsidR="000D704F" w:rsidRPr="00AD2A8E" w:rsidRDefault="000D704F" w:rsidP="000D704F">
            <w:pPr>
              <w:shd w:val="clear" w:color="auto" w:fill="E0E0E0"/>
              <w:spacing w:before="20" w:after="20"/>
              <w:ind w:right="13"/>
              <w:jc w:val="center"/>
              <w:rPr>
                <w:rFonts w:ascii="Verdana" w:hAnsi="Verdana" w:cs="Arial"/>
                <w:b/>
                <w:bCs/>
                <w:sz w:val="17"/>
                <w:szCs w:val="17"/>
              </w:rPr>
            </w:pPr>
            <w:r w:rsidRPr="00AD2A8E">
              <w:rPr>
                <w:rFonts w:ascii="Verdana" w:hAnsi="Verdana" w:cs="Arial"/>
                <w:b/>
                <w:bCs/>
                <w:sz w:val="17"/>
                <w:szCs w:val="17"/>
              </w:rPr>
              <w:t>ZONA SUR</w:t>
            </w:r>
          </w:p>
          <w:p w:rsidR="000D704F" w:rsidRPr="00121363" w:rsidRDefault="000D704F" w:rsidP="000D704F">
            <w:pPr>
              <w:numPr>
                <w:ilvl w:val="0"/>
                <w:numId w:val="104"/>
              </w:numPr>
              <w:tabs>
                <w:tab w:val="left" w:pos="-720"/>
              </w:tabs>
              <w:suppressAutoHyphens/>
              <w:spacing w:before="20" w:after="20" w:line="264" w:lineRule="auto"/>
              <w:jc w:val="both"/>
              <w:rPr>
                <w:rFonts w:ascii="Verdana" w:hAnsi="Verdana"/>
                <w:b/>
                <w:bCs/>
                <w:spacing w:val="-3"/>
                <w:sz w:val="17"/>
                <w:szCs w:val="17"/>
              </w:rPr>
            </w:pPr>
            <w:r w:rsidRPr="00121363">
              <w:rPr>
                <w:rFonts w:ascii="Verdana" w:hAnsi="Verdana"/>
                <w:b/>
                <w:bCs/>
                <w:spacing w:val="-3"/>
                <w:sz w:val="17"/>
                <w:szCs w:val="17"/>
              </w:rPr>
              <w:t>LOTE 11 INSTALACIÓN Y PROVISIÓN DE GENERADOR Y SISTEMA SUPRESOR DE INCENDIOS</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bCs/>
                <w:spacing w:val="-3"/>
                <w:sz w:val="17"/>
                <w:szCs w:val="17"/>
              </w:rPr>
            </w:pPr>
            <w:r w:rsidRPr="00AD2A8E">
              <w:rPr>
                <w:rFonts w:ascii="Verdana" w:hAnsi="Verdana"/>
                <w:b/>
                <w:bCs/>
                <w:spacing w:val="-3"/>
                <w:sz w:val="17"/>
                <w:szCs w:val="17"/>
              </w:rPr>
              <w:t>Ítem I.</w:t>
            </w:r>
            <w:r w:rsidRPr="00AD2A8E">
              <w:rPr>
                <w:rFonts w:ascii="Verdana" w:hAnsi="Verdana"/>
                <w:bCs/>
                <w:spacing w:val="-3"/>
                <w:sz w:val="17"/>
                <w:szCs w:val="17"/>
              </w:rPr>
              <w:t xml:space="preserve"> Instalación y provisión grupo Generador</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cs="Arial"/>
                <w:b/>
                <w:bCs/>
                <w:sz w:val="17"/>
                <w:szCs w:val="17"/>
              </w:rPr>
            </w:pPr>
            <w:r w:rsidRPr="00AD2A8E">
              <w:rPr>
                <w:rFonts w:ascii="Verdana" w:hAnsi="Verdana"/>
                <w:b/>
                <w:bCs/>
                <w:spacing w:val="-3"/>
                <w:sz w:val="17"/>
                <w:szCs w:val="17"/>
              </w:rPr>
              <w:t xml:space="preserve">Ítem II.  </w:t>
            </w:r>
            <w:r w:rsidRPr="00CC086D">
              <w:rPr>
                <w:rFonts w:ascii="Verdana" w:hAnsi="Verdana"/>
                <w:bCs/>
                <w:spacing w:val="-3"/>
                <w:sz w:val="17"/>
                <w:szCs w:val="17"/>
              </w:rPr>
              <w:t>Instalación y provisión del sistema supresor de incendios</w:t>
            </w:r>
          </w:p>
          <w:p w:rsidR="000D704F" w:rsidRPr="00CC086D" w:rsidRDefault="000D704F" w:rsidP="000D704F">
            <w:pPr>
              <w:numPr>
                <w:ilvl w:val="0"/>
                <w:numId w:val="104"/>
              </w:numPr>
              <w:tabs>
                <w:tab w:val="left" w:pos="-720"/>
              </w:tabs>
              <w:suppressAutoHyphens/>
              <w:spacing w:before="20" w:after="20" w:line="264" w:lineRule="auto"/>
              <w:jc w:val="both"/>
              <w:rPr>
                <w:rFonts w:ascii="Verdana" w:hAnsi="Verdana"/>
                <w:bCs/>
                <w:i/>
                <w:iCs/>
                <w:sz w:val="17"/>
                <w:szCs w:val="17"/>
              </w:rPr>
            </w:pPr>
            <w:r>
              <w:rPr>
                <w:rFonts w:ascii="Verdana" w:hAnsi="Verdana"/>
                <w:b/>
                <w:bCs/>
                <w:iCs/>
                <w:sz w:val="17"/>
                <w:szCs w:val="17"/>
              </w:rPr>
              <w:t>LOTE 12 ZS-</w:t>
            </w:r>
            <w:r w:rsidRPr="00747771">
              <w:rPr>
                <w:rFonts w:ascii="Verdana" w:hAnsi="Verdana"/>
                <w:b/>
                <w:bCs/>
                <w:iCs/>
                <w:sz w:val="17"/>
                <w:szCs w:val="17"/>
              </w:rPr>
              <w:t>INSTALACIÓN Y PROVISIÓN DE AIRE DE PRECISIÓN</w:t>
            </w:r>
          </w:p>
          <w:p w:rsidR="000D704F" w:rsidRPr="00AD2A8E" w:rsidRDefault="000D704F" w:rsidP="000D704F">
            <w:pPr>
              <w:numPr>
                <w:ilvl w:val="1"/>
                <w:numId w:val="104"/>
              </w:numPr>
              <w:tabs>
                <w:tab w:val="left" w:pos="-720"/>
              </w:tabs>
              <w:suppressAutoHyphens/>
              <w:spacing w:before="20" w:after="20" w:line="264" w:lineRule="auto"/>
              <w:jc w:val="both"/>
              <w:rPr>
                <w:rFonts w:ascii="Verdana" w:hAnsi="Verdana" w:cs="Arial"/>
                <w:b/>
                <w:bCs/>
                <w:sz w:val="17"/>
                <w:szCs w:val="17"/>
              </w:rPr>
            </w:pPr>
            <w:r>
              <w:rPr>
                <w:rFonts w:ascii="Verdana" w:hAnsi="Verdana"/>
                <w:b/>
                <w:bCs/>
                <w:iCs/>
                <w:sz w:val="17"/>
                <w:szCs w:val="17"/>
              </w:rPr>
              <w:t xml:space="preserve">Ítem I. </w:t>
            </w:r>
            <w:r w:rsidRPr="00CC086D">
              <w:rPr>
                <w:rFonts w:ascii="Verdana" w:hAnsi="Verdana"/>
                <w:bCs/>
                <w:iCs/>
                <w:sz w:val="17"/>
                <w:szCs w:val="17"/>
              </w:rPr>
              <w:t>Aires de Precisión</w:t>
            </w:r>
          </w:p>
        </w:tc>
      </w:tr>
      <w:tr w:rsidR="000D704F" w:rsidRPr="005523C5" w:rsidTr="000D704F">
        <w:tblPrEx>
          <w:tblBorders>
            <w:insideH w:val="single" w:sz="4" w:space="0" w:color="auto"/>
            <w:insideV w:val="single" w:sz="4" w:space="0" w:color="auto"/>
          </w:tblBorders>
          <w:tblCellMar>
            <w:left w:w="70" w:type="dxa"/>
            <w:right w:w="70" w:type="dxa"/>
          </w:tblCellMar>
        </w:tblPrEx>
        <w:trPr>
          <w:trHeight w:val="342"/>
        </w:trPr>
        <w:tc>
          <w:tcPr>
            <w:tcW w:w="9639" w:type="dxa"/>
            <w:shd w:val="clear" w:color="auto" w:fill="auto"/>
            <w:vAlign w:val="center"/>
          </w:tcPr>
          <w:p w:rsidR="000D704F" w:rsidRPr="005523C5" w:rsidRDefault="000D704F" w:rsidP="000D704F">
            <w:pPr>
              <w:shd w:val="clear" w:color="auto" w:fill="E0E0E0"/>
              <w:ind w:right="13"/>
              <w:jc w:val="center"/>
              <w:rPr>
                <w:rFonts w:ascii="Verdana" w:hAnsi="Verdana" w:cs="Arial"/>
                <w:b/>
                <w:bCs/>
                <w:sz w:val="17"/>
                <w:szCs w:val="17"/>
              </w:rPr>
            </w:pPr>
            <w:r w:rsidRPr="00AD2A8E">
              <w:rPr>
                <w:rFonts w:ascii="Verdana" w:hAnsi="Verdana"/>
                <w:sz w:val="17"/>
                <w:szCs w:val="17"/>
              </w:rPr>
              <w:lastRenderedPageBreak/>
              <w:br w:type="page"/>
            </w:r>
            <w:r w:rsidRPr="005523C5">
              <w:rPr>
                <w:rFonts w:ascii="Verdana" w:hAnsi="Verdana" w:cs="Arial"/>
                <w:b/>
                <w:bCs/>
                <w:sz w:val="17"/>
                <w:szCs w:val="17"/>
              </w:rPr>
              <w:t>ISABEL LA CATÓLICA</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0D704F" w:rsidRPr="005523C5" w:rsidRDefault="000D704F" w:rsidP="000D704F">
            <w:pPr>
              <w:jc w:val="center"/>
              <w:rPr>
                <w:rFonts w:ascii="Verdana" w:hAnsi="Verdana" w:cs="Arial"/>
                <w:b/>
                <w:bCs/>
                <w:sz w:val="17"/>
                <w:szCs w:val="17"/>
              </w:rPr>
            </w:pPr>
            <w:r w:rsidRPr="005523C5">
              <w:rPr>
                <w:rFonts w:ascii="Verdana" w:hAnsi="Verdana" w:cs="Arial"/>
                <w:b/>
                <w:bCs/>
                <w:sz w:val="17"/>
                <w:szCs w:val="17"/>
              </w:rPr>
              <w:t>LOTE 1</w:t>
            </w:r>
          </w:p>
          <w:p w:rsidR="000D704F" w:rsidRPr="005523C5" w:rsidRDefault="000D704F" w:rsidP="000D704F">
            <w:pPr>
              <w:jc w:val="center"/>
              <w:rPr>
                <w:rFonts w:ascii="Verdana" w:hAnsi="Verdana" w:cs="Arial"/>
                <w:b/>
                <w:color w:val="000000"/>
                <w:sz w:val="17"/>
                <w:szCs w:val="17"/>
                <w:lang w:eastAsia="es-BO"/>
              </w:rPr>
            </w:pPr>
            <w:r w:rsidRPr="005523C5">
              <w:rPr>
                <w:rFonts w:ascii="Verdana" w:hAnsi="Verdana" w:cs="Arial"/>
                <w:b/>
                <w:bCs/>
                <w:sz w:val="17"/>
                <w:szCs w:val="17"/>
              </w:rPr>
              <w:t>PIC-OBRAS CIVILES</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395"/>
        </w:trPr>
        <w:tc>
          <w:tcPr>
            <w:tcW w:w="9639" w:type="dxa"/>
            <w:shd w:val="clear" w:color="auto" w:fill="FFFFFF"/>
            <w:vAlign w:val="center"/>
          </w:tcPr>
          <w:p w:rsidR="000D704F" w:rsidRPr="005523C5" w:rsidRDefault="000D704F" w:rsidP="000D704F">
            <w:pPr>
              <w:jc w:val="both"/>
              <w:rPr>
                <w:rFonts w:ascii="Verdana" w:hAnsi="Verdana" w:cs="Arial"/>
                <w:b/>
                <w:color w:val="000000"/>
                <w:sz w:val="17"/>
                <w:szCs w:val="17"/>
                <w:lang w:eastAsia="es-BO"/>
              </w:rPr>
            </w:pPr>
            <w:r w:rsidRPr="005523C5">
              <w:rPr>
                <w:rFonts w:ascii="Verdana" w:hAnsi="Verdana" w:cs="Arial"/>
                <w:b/>
                <w:bCs/>
                <w:sz w:val="17"/>
                <w:szCs w:val="17"/>
              </w:rPr>
              <w:t xml:space="preserve">ÍTEM I – REMODELACIÓN DEL CENTRO DE PROCESAMIENTO DE DATOS </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0D704F" w:rsidRPr="005523C5" w:rsidRDefault="000D704F" w:rsidP="000D704F">
            <w:pPr>
              <w:spacing w:after="120"/>
              <w:jc w:val="both"/>
              <w:rPr>
                <w:rFonts w:ascii="Verdana" w:hAnsi="Verdana" w:cs="Arial"/>
                <w:b/>
                <w:color w:val="000000"/>
                <w:sz w:val="17"/>
                <w:szCs w:val="17"/>
                <w:lang w:eastAsia="es-BO"/>
              </w:rPr>
            </w:pPr>
            <w:r w:rsidRPr="005523C5">
              <w:rPr>
                <w:rFonts w:ascii="Verdana" w:hAnsi="Verdana" w:cs="Arial"/>
                <w:b/>
                <w:bCs/>
                <w:color w:val="FFFFFF"/>
                <w:sz w:val="17"/>
                <w:szCs w:val="17"/>
              </w:rPr>
              <w:t>I .DESCRIPCIÓN</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523C5" w:rsidRDefault="000D704F" w:rsidP="000D704F">
            <w:pPr>
              <w:spacing w:after="120"/>
              <w:jc w:val="both"/>
              <w:rPr>
                <w:rFonts w:ascii="Verdana" w:hAnsi="Verdana" w:cs="Arial"/>
                <w:color w:val="000000"/>
                <w:sz w:val="17"/>
                <w:szCs w:val="17"/>
                <w:lang w:eastAsia="es-BO"/>
              </w:rPr>
            </w:pPr>
            <w:r w:rsidRPr="005523C5">
              <w:rPr>
                <w:rFonts w:ascii="Verdana" w:hAnsi="Verdana" w:cs="Arial"/>
                <w:color w:val="000000"/>
                <w:sz w:val="17"/>
                <w:szCs w:val="17"/>
                <w:lang w:eastAsia="es-BO"/>
              </w:rPr>
              <w:t>Remodelación del Centro de Procesamiento de Datos destinado a la sala de servidores.</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0D704F" w:rsidRPr="005523C5" w:rsidRDefault="000D704F" w:rsidP="000D704F">
            <w:pPr>
              <w:spacing w:after="120"/>
              <w:jc w:val="both"/>
              <w:rPr>
                <w:rFonts w:ascii="Verdana" w:hAnsi="Verdana" w:cs="Arial"/>
                <w:b/>
                <w:color w:val="000000"/>
                <w:sz w:val="17"/>
                <w:szCs w:val="17"/>
                <w:lang w:val="es-ES_tradnl" w:eastAsia="es-BO"/>
              </w:rPr>
            </w:pPr>
            <w:r w:rsidRPr="005523C5">
              <w:rPr>
                <w:rFonts w:ascii="Verdana" w:hAnsi="Verdana" w:cs="Arial"/>
                <w:b/>
                <w:bCs/>
                <w:color w:val="FFFFFF"/>
                <w:sz w:val="17"/>
                <w:szCs w:val="17"/>
              </w:rPr>
              <w:t>II. CANTIDAD Y UNIDAD</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523C5" w:rsidRDefault="000D704F" w:rsidP="000D704F">
            <w:pPr>
              <w:spacing w:after="120"/>
              <w:jc w:val="both"/>
              <w:rPr>
                <w:rFonts w:ascii="Verdana" w:hAnsi="Verdana" w:cs="Arial"/>
                <w:color w:val="000000"/>
                <w:sz w:val="17"/>
                <w:szCs w:val="17"/>
                <w:lang w:eastAsia="es-BO"/>
              </w:rPr>
            </w:pPr>
            <w:r w:rsidRPr="005523C5">
              <w:rPr>
                <w:rFonts w:ascii="Verdana" w:hAnsi="Verdana" w:cs="Arial"/>
                <w:color w:val="000000"/>
                <w:sz w:val="17"/>
                <w:szCs w:val="17"/>
                <w:lang w:eastAsia="es-BO"/>
              </w:rPr>
              <w:t xml:space="preserve">Una (1) remodelación. </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tcPr>
          <w:p w:rsidR="000D704F" w:rsidRPr="005523C5" w:rsidRDefault="000D704F" w:rsidP="000D704F">
            <w:pPr>
              <w:spacing w:after="120"/>
              <w:jc w:val="both"/>
              <w:rPr>
                <w:rFonts w:ascii="Verdana" w:hAnsi="Verdana" w:cs="Arial"/>
                <w:b/>
                <w:color w:val="000000"/>
                <w:sz w:val="17"/>
                <w:szCs w:val="17"/>
                <w:lang w:eastAsia="es-BO"/>
              </w:rPr>
            </w:pPr>
            <w:r w:rsidRPr="005523C5">
              <w:rPr>
                <w:rFonts w:ascii="Verdana" w:hAnsi="Verdana" w:cs="Arial"/>
                <w:b/>
                <w:bCs/>
                <w:color w:val="FFFFFF"/>
                <w:sz w:val="17"/>
                <w:szCs w:val="17"/>
              </w:rPr>
              <w:t xml:space="preserve"> III. CARACTERÍSTICAS TÉCNICAS</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523C5" w:rsidRDefault="000D704F" w:rsidP="000D704F">
            <w:pPr>
              <w:spacing w:after="120"/>
              <w:jc w:val="both"/>
              <w:rPr>
                <w:rFonts w:ascii="Verdana" w:hAnsi="Verdana" w:cs="Arial"/>
                <w:b/>
                <w:color w:val="000000"/>
                <w:sz w:val="17"/>
                <w:szCs w:val="17"/>
                <w:lang w:eastAsia="es-BO"/>
              </w:rPr>
            </w:pPr>
            <w:r w:rsidRPr="005523C5">
              <w:rPr>
                <w:rFonts w:ascii="Verdana" w:hAnsi="Verdana" w:cs="Arial"/>
                <w:b/>
                <w:bCs/>
                <w:sz w:val="17"/>
                <w:szCs w:val="17"/>
              </w:rPr>
              <w:t>A. REQUISITOS:</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c>
          <w:tcPr>
            <w:tcW w:w="9639" w:type="dxa"/>
            <w:shd w:val="clear" w:color="auto" w:fill="FFFFFF"/>
          </w:tcPr>
          <w:tbl>
            <w:tblPr>
              <w:tblW w:w="8780" w:type="dxa"/>
              <w:jc w:val="center"/>
              <w:tblCellMar>
                <w:left w:w="70" w:type="dxa"/>
                <w:right w:w="70" w:type="dxa"/>
              </w:tblCellMar>
              <w:tblLook w:val="04A0" w:firstRow="1" w:lastRow="0" w:firstColumn="1" w:lastColumn="0" w:noHBand="0" w:noVBand="1"/>
            </w:tblPr>
            <w:tblGrid>
              <w:gridCol w:w="750"/>
              <w:gridCol w:w="5771"/>
              <w:gridCol w:w="1276"/>
              <w:gridCol w:w="983"/>
            </w:tblGrid>
            <w:tr w:rsidR="000D704F" w:rsidRPr="005523C5" w:rsidTr="000D704F">
              <w:trPr>
                <w:cantSplit/>
                <w:trHeight w:val="315"/>
                <w:tblHeader/>
                <w:jc w:val="center"/>
              </w:trPr>
              <w:tc>
                <w:tcPr>
                  <w:tcW w:w="8780" w:type="dxa"/>
                  <w:gridSpan w:val="4"/>
                  <w:tcBorders>
                    <w:top w:val="single" w:sz="8" w:space="0" w:color="auto"/>
                    <w:left w:val="single" w:sz="8" w:space="0" w:color="auto"/>
                    <w:bottom w:val="single" w:sz="8" w:space="0" w:color="auto"/>
                    <w:right w:val="single" w:sz="8" w:space="0" w:color="000000"/>
                  </w:tcBorders>
                  <w:shd w:val="clear" w:color="auto" w:fill="D9D9D9"/>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b/>
                      <w:bCs/>
                      <w:color w:val="000000"/>
                      <w:sz w:val="17"/>
                      <w:szCs w:val="17"/>
                      <w:lang w:eastAsia="es-BO"/>
                    </w:rPr>
                    <w:t xml:space="preserve"> Detalle de Ítems de las obras civiles de la sala de servidores</w:t>
                  </w:r>
                </w:p>
              </w:tc>
            </w:tr>
            <w:tr w:rsidR="000D704F" w:rsidRPr="005523C5" w:rsidTr="000D704F">
              <w:trPr>
                <w:cantSplit/>
                <w:trHeight w:val="277"/>
                <w:tblHeader/>
                <w:jc w:val="center"/>
              </w:trPr>
              <w:tc>
                <w:tcPr>
                  <w:tcW w:w="750" w:type="dxa"/>
                  <w:tcBorders>
                    <w:top w:val="nil"/>
                    <w:left w:val="single" w:sz="4" w:space="0" w:color="auto"/>
                    <w:bottom w:val="single" w:sz="4" w:space="0" w:color="auto"/>
                    <w:right w:val="single" w:sz="4" w:space="0" w:color="auto"/>
                  </w:tcBorders>
                  <w:shd w:val="clear" w:color="auto" w:fill="D9D9D9"/>
                  <w:noWrap/>
                  <w:vAlign w:val="center"/>
                  <w:hideMark/>
                </w:tcPr>
                <w:p w:rsidR="000D704F" w:rsidRPr="005523C5" w:rsidRDefault="000D704F" w:rsidP="000D704F">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ÍTEM</w:t>
                  </w:r>
                </w:p>
              </w:tc>
              <w:tc>
                <w:tcPr>
                  <w:tcW w:w="5771" w:type="dxa"/>
                  <w:tcBorders>
                    <w:top w:val="nil"/>
                    <w:left w:val="nil"/>
                    <w:bottom w:val="single" w:sz="4" w:space="0" w:color="auto"/>
                    <w:right w:val="single" w:sz="4" w:space="0" w:color="auto"/>
                  </w:tcBorders>
                  <w:shd w:val="clear" w:color="auto" w:fill="D9D9D9"/>
                  <w:noWrap/>
                  <w:vAlign w:val="center"/>
                  <w:hideMark/>
                </w:tcPr>
                <w:p w:rsidR="000D704F" w:rsidRPr="005523C5" w:rsidRDefault="000D704F" w:rsidP="000D704F">
                  <w:pPr>
                    <w:jc w:val="center"/>
                    <w:rPr>
                      <w:rFonts w:ascii="Verdana" w:hAnsi="Verdana" w:cs="Arial"/>
                      <w:b/>
                      <w:bCs/>
                      <w:color w:val="000000"/>
                      <w:sz w:val="17"/>
                      <w:szCs w:val="17"/>
                      <w:lang w:eastAsia="es-BO"/>
                    </w:rPr>
                  </w:pPr>
                  <w:r w:rsidRPr="005523C5">
                    <w:rPr>
                      <w:rFonts w:ascii="Verdana" w:hAnsi="Verdana" w:cs="Arial"/>
                      <w:b/>
                      <w:bCs/>
                      <w:color w:val="000000"/>
                      <w:sz w:val="17"/>
                      <w:szCs w:val="17"/>
                      <w:lang w:eastAsia="es-ES"/>
                    </w:rPr>
                    <w:t>DESCRIPCIÓN</w:t>
                  </w:r>
                </w:p>
              </w:tc>
              <w:tc>
                <w:tcPr>
                  <w:tcW w:w="1276" w:type="dxa"/>
                  <w:tcBorders>
                    <w:top w:val="nil"/>
                    <w:left w:val="nil"/>
                    <w:bottom w:val="single" w:sz="4" w:space="0" w:color="auto"/>
                    <w:right w:val="single" w:sz="4" w:space="0" w:color="auto"/>
                  </w:tcBorders>
                  <w:shd w:val="clear" w:color="auto" w:fill="D9D9D9"/>
                  <w:noWrap/>
                  <w:vAlign w:val="center"/>
                  <w:hideMark/>
                </w:tcPr>
                <w:p w:rsidR="000D704F" w:rsidRPr="005523C5" w:rsidRDefault="000D704F" w:rsidP="000D704F">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CANTIDAD</w:t>
                  </w:r>
                </w:p>
              </w:tc>
              <w:tc>
                <w:tcPr>
                  <w:tcW w:w="983" w:type="dxa"/>
                  <w:tcBorders>
                    <w:top w:val="nil"/>
                    <w:left w:val="nil"/>
                    <w:bottom w:val="single" w:sz="4" w:space="0" w:color="auto"/>
                    <w:right w:val="single" w:sz="4" w:space="0" w:color="auto"/>
                  </w:tcBorders>
                  <w:shd w:val="clear" w:color="auto" w:fill="D9D9D9"/>
                  <w:noWrap/>
                  <w:vAlign w:val="center"/>
                  <w:hideMark/>
                </w:tcPr>
                <w:p w:rsidR="000D704F" w:rsidRPr="005523C5" w:rsidRDefault="000D704F" w:rsidP="000D704F">
                  <w:pPr>
                    <w:jc w:val="both"/>
                    <w:rPr>
                      <w:rFonts w:ascii="Verdana" w:hAnsi="Verdana" w:cs="Arial"/>
                      <w:b/>
                      <w:bCs/>
                      <w:color w:val="000000"/>
                      <w:sz w:val="17"/>
                      <w:szCs w:val="17"/>
                      <w:lang w:eastAsia="es-BO"/>
                    </w:rPr>
                  </w:pPr>
                  <w:r w:rsidRPr="005523C5">
                    <w:rPr>
                      <w:rFonts w:ascii="Verdana" w:hAnsi="Verdana" w:cs="Arial"/>
                      <w:b/>
                      <w:bCs/>
                      <w:color w:val="000000"/>
                      <w:sz w:val="17"/>
                      <w:szCs w:val="17"/>
                      <w:lang w:eastAsia="es-ES"/>
                    </w:rPr>
                    <w:t>UNIDAD</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 CIELO FALSO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15"/>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2</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 DE VIDRIO DE ALTO IMPACTO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12,38</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3</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REMOCIÓN DE PISO FLOTANTE</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4</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RETIRO DE INSTALACIONES ELÉCTRICAS</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BO"/>
                    </w:rPr>
                    <w:t>1</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glb</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5</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 xml:space="preserve"> CIELO FALSO TIPO DRYWALL</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6</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PINTURA EPOXICA CIELO RASO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7</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lang w:eastAsia="es-ES"/>
                    </w:rPr>
                    <w:t>PINTURA EPOXICA EN INTERIORES</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65,00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8</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NIVELACIÓN DE PISO CON MORTERO PREDOSIFICADO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9</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PISO VINIL 3.2 mm ALTO TRAFICO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10</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ZÓCALO DE VINIL E=10 CM</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 xml:space="preserve">26,65  </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lastRenderedPageBreak/>
                    <w:t>11</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PROV. Y COLOC. CIELO FALSO  DESMONTABLE</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olor w:val="000000"/>
                      <w:sz w:val="17"/>
                      <w:szCs w:val="17"/>
                      <w:lang w:eastAsia="es-ES"/>
                    </w:rPr>
                    <w:t>40,00</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12</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PANEL DE VIDRIO RESISTENTE A IMPACTO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10,2</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13</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PUERTA DE VIDRIO TEMPLADO DE 10 MM</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1,89</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14</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FRENO DE PISO PARA PUERTA DE VIDRIO   TEMPLADO</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pza</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15</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REPARACIÓN Y PINTADO DE PUERTA METÁLICA</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7,65</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m²</w:t>
                  </w:r>
                </w:p>
              </w:tc>
            </w:tr>
            <w:tr w:rsidR="000D704F" w:rsidRPr="005523C5" w:rsidTr="000D704F">
              <w:trPr>
                <w:trHeight w:val="300"/>
                <w:jc w:val="center"/>
              </w:trPr>
              <w:tc>
                <w:tcPr>
                  <w:tcW w:w="750" w:type="dxa"/>
                  <w:tcBorders>
                    <w:top w:val="nil"/>
                    <w:left w:val="single" w:sz="4" w:space="0" w:color="auto"/>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16</w:t>
                  </w:r>
                </w:p>
              </w:tc>
              <w:tc>
                <w:tcPr>
                  <w:tcW w:w="5771"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Calibri" w:hAnsi="Calibri"/>
                      <w:color w:val="000000"/>
                      <w:sz w:val="17"/>
                      <w:szCs w:val="17"/>
                    </w:rPr>
                    <w:t>LIMPIEZA Y RETIRO DE ESCOMBROS</w:t>
                  </w:r>
                </w:p>
              </w:tc>
              <w:tc>
                <w:tcPr>
                  <w:tcW w:w="1276"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1</w:t>
                  </w:r>
                </w:p>
              </w:tc>
              <w:tc>
                <w:tcPr>
                  <w:tcW w:w="983" w:type="dxa"/>
                  <w:tcBorders>
                    <w:top w:val="nil"/>
                    <w:left w:val="nil"/>
                    <w:bottom w:val="single" w:sz="4" w:space="0" w:color="auto"/>
                    <w:right w:val="single" w:sz="4" w:space="0" w:color="auto"/>
                  </w:tcBorders>
                  <w:shd w:val="clear" w:color="auto" w:fill="auto"/>
                  <w:noWrap/>
                  <w:vAlign w:val="center"/>
                  <w:hideMark/>
                </w:tcPr>
                <w:p w:rsidR="000D704F" w:rsidRPr="005523C5" w:rsidRDefault="000D704F" w:rsidP="000D704F">
                  <w:pPr>
                    <w:jc w:val="both"/>
                    <w:rPr>
                      <w:rFonts w:ascii="Verdana" w:hAnsi="Verdana" w:cs="Arial"/>
                      <w:color w:val="000000"/>
                      <w:sz w:val="17"/>
                      <w:szCs w:val="17"/>
                      <w:lang w:eastAsia="es-BO"/>
                    </w:rPr>
                  </w:pPr>
                  <w:r w:rsidRPr="005523C5">
                    <w:rPr>
                      <w:rFonts w:ascii="Verdana" w:hAnsi="Verdana" w:cs="Arial"/>
                      <w:color w:val="000000"/>
                      <w:sz w:val="17"/>
                      <w:szCs w:val="17"/>
                      <w:lang w:eastAsia="es-ES"/>
                    </w:rPr>
                    <w:t>glb</w:t>
                  </w:r>
                </w:p>
              </w:tc>
            </w:tr>
          </w:tbl>
          <w:p w:rsidR="000D704F" w:rsidRPr="005523C5" w:rsidRDefault="000D704F" w:rsidP="000D704F">
            <w:pPr>
              <w:jc w:val="both"/>
              <w:rPr>
                <w:rFonts w:ascii="Verdana" w:hAnsi="Verdana" w:cs="Arial"/>
                <w:sz w:val="17"/>
                <w:szCs w:val="17"/>
              </w:rPr>
            </w:pP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60"/>
        </w:trPr>
        <w:tc>
          <w:tcPr>
            <w:tcW w:w="9639" w:type="dxa"/>
            <w:shd w:val="clear" w:color="auto" w:fill="FFFFFF"/>
          </w:tcPr>
          <w:p w:rsidR="000D704F" w:rsidRPr="005523C5" w:rsidRDefault="000D704F" w:rsidP="000D704F">
            <w:pPr>
              <w:spacing w:after="120"/>
              <w:ind w:left="720"/>
              <w:jc w:val="center"/>
              <w:rPr>
                <w:rFonts w:ascii="Verdana" w:hAnsi="Verdana" w:cs="Arial"/>
                <w:b/>
                <w:color w:val="000000"/>
                <w:sz w:val="17"/>
                <w:szCs w:val="17"/>
                <w:lang w:eastAsia="es-BO"/>
              </w:rPr>
            </w:pPr>
            <w:r w:rsidRPr="005523C5">
              <w:rPr>
                <w:rFonts w:ascii="Verdana" w:hAnsi="Verdana" w:cs="Arial"/>
                <w:b/>
                <w:bCs/>
                <w:sz w:val="17"/>
                <w:szCs w:val="17"/>
              </w:rPr>
              <w:lastRenderedPageBreak/>
              <w:t>ÍTEM II – CONSTRUCCIÓN DE LA SALA DE GENERADOR</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523C5" w:rsidRDefault="000D704F" w:rsidP="000D704F">
            <w:pPr>
              <w:spacing w:after="120"/>
              <w:jc w:val="both"/>
              <w:rPr>
                <w:rFonts w:ascii="Verdana" w:hAnsi="Verdana" w:cs="Arial"/>
                <w:b/>
                <w:bCs/>
                <w:color w:val="FFFFFF"/>
                <w:sz w:val="17"/>
                <w:szCs w:val="17"/>
              </w:rPr>
            </w:pPr>
            <w:r w:rsidRPr="005523C5">
              <w:rPr>
                <w:rFonts w:ascii="Verdana" w:hAnsi="Verdana" w:cs="Arial"/>
                <w:b/>
                <w:bCs/>
                <w:color w:val="FFFFFF"/>
                <w:sz w:val="17"/>
                <w:szCs w:val="17"/>
              </w:rPr>
              <w:t>I DESCRIPCIÓN</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523C5" w:rsidRDefault="000D704F" w:rsidP="000D704F">
            <w:pPr>
              <w:spacing w:after="120"/>
              <w:jc w:val="both"/>
              <w:rPr>
                <w:rFonts w:ascii="Verdana" w:hAnsi="Verdana" w:cs="Arial"/>
                <w:bCs/>
                <w:color w:val="FFFFFF"/>
                <w:sz w:val="17"/>
                <w:szCs w:val="17"/>
                <w:lang w:val="es-ES_tradnl"/>
              </w:rPr>
            </w:pPr>
            <w:r w:rsidRPr="005523C5">
              <w:rPr>
                <w:rFonts w:ascii="Verdana" w:hAnsi="Verdana" w:cs="Arial"/>
                <w:b/>
                <w:bCs/>
                <w:sz w:val="17"/>
                <w:szCs w:val="17"/>
              </w:rPr>
              <w:t>CONSTRUCCIÓN DE LA SALA GENERADOR</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523C5" w:rsidRDefault="000D704F" w:rsidP="000D704F">
            <w:pPr>
              <w:spacing w:after="120"/>
              <w:jc w:val="both"/>
              <w:rPr>
                <w:rFonts w:ascii="Verdana" w:hAnsi="Verdana" w:cs="Arial"/>
                <w:b/>
                <w:bCs/>
                <w:i/>
                <w:iCs/>
                <w:color w:val="FFFFFF"/>
                <w:sz w:val="17"/>
                <w:szCs w:val="17"/>
              </w:rPr>
            </w:pPr>
            <w:r w:rsidRPr="005523C5">
              <w:rPr>
                <w:rFonts w:ascii="Verdana" w:hAnsi="Verdana" w:cs="Arial"/>
                <w:b/>
                <w:bCs/>
                <w:color w:val="FFFFFF"/>
                <w:sz w:val="17"/>
                <w:szCs w:val="17"/>
              </w:rPr>
              <w:t>II CANTIDAD Y UNIDAD</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523C5" w:rsidRDefault="000D704F" w:rsidP="000D704F">
            <w:pPr>
              <w:spacing w:after="120"/>
              <w:jc w:val="both"/>
              <w:rPr>
                <w:rFonts w:ascii="Verdana" w:hAnsi="Verdana" w:cs="Arial"/>
                <w:bCs/>
                <w:color w:val="FFFFFF"/>
                <w:sz w:val="17"/>
                <w:szCs w:val="17"/>
                <w:lang w:val="es-ES_tradnl"/>
              </w:rPr>
            </w:pPr>
            <w:r w:rsidRPr="005523C5">
              <w:rPr>
                <w:rFonts w:ascii="Verdana" w:hAnsi="Verdana" w:cs="Arial"/>
                <w:bCs/>
                <w:sz w:val="17"/>
                <w:szCs w:val="17"/>
                <w:lang w:val="es-ES_tradnl"/>
              </w:rPr>
              <w:t>Una (1) construcción.</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523C5" w:rsidRDefault="000D704F" w:rsidP="000D704F">
            <w:pPr>
              <w:spacing w:after="120"/>
              <w:jc w:val="both"/>
              <w:rPr>
                <w:rFonts w:ascii="Verdana" w:hAnsi="Verdana" w:cs="Arial"/>
                <w:b/>
                <w:bCs/>
                <w:color w:val="FFFFFF"/>
                <w:sz w:val="17"/>
                <w:szCs w:val="17"/>
              </w:rPr>
            </w:pPr>
            <w:r w:rsidRPr="005523C5">
              <w:rPr>
                <w:rFonts w:ascii="Verdana" w:hAnsi="Verdana" w:cs="Arial"/>
                <w:b/>
                <w:bCs/>
                <w:color w:val="FFFFFF"/>
                <w:sz w:val="17"/>
                <w:szCs w:val="17"/>
              </w:rPr>
              <w:t>III CARACTERÍSTICAS TÉCNICAS</w:t>
            </w:r>
          </w:p>
        </w:tc>
      </w:tr>
      <w:tr w:rsidR="000D704F" w:rsidRPr="005523C5"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Default="000D704F" w:rsidP="000D704F">
            <w:pPr>
              <w:pStyle w:val="Prrafodelista"/>
              <w:numPr>
                <w:ilvl w:val="0"/>
                <w:numId w:val="252"/>
              </w:numPr>
              <w:jc w:val="both"/>
              <w:rPr>
                <w:rFonts w:ascii="Verdana" w:hAnsi="Verdana" w:cs="Arial"/>
                <w:b/>
                <w:bCs/>
                <w:sz w:val="17"/>
                <w:szCs w:val="17"/>
              </w:rPr>
            </w:pPr>
            <w:r w:rsidRPr="005523C5">
              <w:rPr>
                <w:rFonts w:ascii="Verdana" w:hAnsi="Verdana" w:cs="Arial"/>
                <w:b/>
                <w:bCs/>
                <w:sz w:val="17"/>
                <w:szCs w:val="17"/>
              </w:rPr>
              <w:t>REQUISITOS</w:t>
            </w:r>
          </w:p>
          <w:p w:rsidR="000D704F" w:rsidRDefault="000D704F" w:rsidP="000D704F">
            <w:pPr>
              <w:jc w:val="both"/>
              <w:rPr>
                <w:rFonts w:ascii="Verdana" w:hAnsi="Verdana" w:cs="Arial"/>
                <w:b/>
                <w:bCs/>
                <w:sz w:val="17"/>
                <w:szCs w:val="17"/>
              </w:rPr>
            </w:pPr>
          </w:p>
          <w:tbl>
            <w:tblPr>
              <w:tblW w:w="71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74"/>
              <w:gridCol w:w="3091"/>
              <w:gridCol w:w="1425"/>
              <w:gridCol w:w="1227"/>
            </w:tblGrid>
            <w:tr w:rsidR="000D704F" w:rsidRPr="005523C5" w:rsidTr="000D704F">
              <w:trPr>
                <w:trHeight w:val="322"/>
                <w:jc w:val="center"/>
              </w:trPr>
              <w:tc>
                <w:tcPr>
                  <w:tcW w:w="7117" w:type="dxa"/>
                  <w:gridSpan w:val="4"/>
                  <w:shd w:val="clear" w:color="auto" w:fill="DBE5F1" w:themeFill="accent1" w:themeFillTint="33"/>
                  <w:noWrap/>
                  <w:vAlign w:val="center"/>
                </w:tcPr>
                <w:p w:rsidR="000D704F" w:rsidRPr="005523C5" w:rsidRDefault="000D704F" w:rsidP="000D704F">
                  <w:pPr>
                    <w:rPr>
                      <w:rFonts w:ascii="Verdana" w:hAnsi="Verdana" w:cs="Arial"/>
                      <w:b/>
                      <w:bCs/>
                      <w:color w:val="000000"/>
                      <w:sz w:val="17"/>
                      <w:szCs w:val="17"/>
                      <w:lang w:eastAsia="es-ES"/>
                    </w:rPr>
                  </w:pPr>
                  <w:r w:rsidRPr="005523C5">
                    <w:rPr>
                      <w:rFonts w:ascii="Verdana" w:hAnsi="Verdana" w:cs="Arial"/>
                      <w:b/>
                      <w:bCs/>
                      <w:color w:val="000000"/>
                      <w:sz w:val="17"/>
                      <w:szCs w:val="17"/>
                      <w:lang w:eastAsia="es-ES"/>
                    </w:rPr>
                    <w:t>Detalle de ítems de obras civiles de la sala del generador</w:t>
                  </w:r>
                </w:p>
              </w:tc>
            </w:tr>
            <w:tr w:rsidR="000D704F" w:rsidRPr="005523C5" w:rsidTr="000D704F">
              <w:trPr>
                <w:trHeight w:val="322"/>
                <w:jc w:val="center"/>
              </w:trPr>
              <w:tc>
                <w:tcPr>
                  <w:tcW w:w="1374" w:type="dxa"/>
                  <w:shd w:val="clear" w:color="auto" w:fill="DBE5F1" w:themeFill="accent1" w:themeFillTint="33"/>
                  <w:noWrap/>
                  <w:vAlign w:val="center"/>
                </w:tcPr>
                <w:p w:rsidR="000D704F" w:rsidRPr="005523C5" w:rsidRDefault="000D704F" w:rsidP="000D704F">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ÍTEM</w:t>
                  </w:r>
                </w:p>
              </w:tc>
              <w:tc>
                <w:tcPr>
                  <w:tcW w:w="3091" w:type="dxa"/>
                  <w:shd w:val="clear" w:color="auto" w:fill="DBE5F1" w:themeFill="accent1" w:themeFillTint="33"/>
                  <w:noWrap/>
                  <w:vAlign w:val="center"/>
                </w:tcPr>
                <w:p w:rsidR="000D704F" w:rsidRPr="005523C5" w:rsidRDefault="000D704F" w:rsidP="000D704F">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DESCRIPCIÓN</w:t>
                  </w:r>
                </w:p>
              </w:tc>
              <w:tc>
                <w:tcPr>
                  <w:tcW w:w="1425" w:type="dxa"/>
                  <w:shd w:val="clear" w:color="auto" w:fill="DBE5F1" w:themeFill="accent1" w:themeFillTint="33"/>
                  <w:noWrap/>
                  <w:vAlign w:val="center"/>
                </w:tcPr>
                <w:p w:rsidR="000D704F" w:rsidRPr="005523C5" w:rsidRDefault="000D704F" w:rsidP="000D704F">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CANTIDAD</w:t>
                  </w:r>
                </w:p>
              </w:tc>
              <w:tc>
                <w:tcPr>
                  <w:tcW w:w="1227" w:type="dxa"/>
                  <w:shd w:val="clear" w:color="auto" w:fill="DBE5F1" w:themeFill="accent1" w:themeFillTint="33"/>
                  <w:noWrap/>
                  <w:vAlign w:val="center"/>
                </w:tcPr>
                <w:p w:rsidR="000D704F" w:rsidRPr="005523C5" w:rsidRDefault="000D704F" w:rsidP="000D704F">
                  <w:pPr>
                    <w:jc w:val="center"/>
                    <w:rPr>
                      <w:rFonts w:ascii="Verdana" w:hAnsi="Verdana" w:cs="Arial"/>
                      <w:b/>
                      <w:bCs/>
                      <w:color w:val="000000"/>
                      <w:sz w:val="17"/>
                      <w:szCs w:val="17"/>
                      <w:lang w:eastAsia="es-ES"/>
                    </w:rPr>
                  </w:pPr>
                  <w:r w:rsidRPr="005523C5">
                    <w:rPr>
                      <w:rFonts w:ascii="Verdana" w:hAnsi="Verdana" w:cs="Arial"/>
                      <w:b/>
                      <w:bCs/>
                      <w:color w:val="000000"/>
                      <w:sz w:val="17"/>
                      <w:szCs w:val="17"/>
                      <w:lang w:eastAsia="es-ES"/>
                    </w:rPr>
                    <w:t>UNIDAD</w:t>
                  </w:r>
                </w:p>
              </w:tc>
            </w:tr>
            <w:tr w:rsidR="000D704F" w:rsidRPr="005523C5" w:rsidTr="000D704F">
              <w:trPr>
                <w:trHeight w:val="322"/>
                <w:jc w:val="center"/>
              </w:trPr>
              <w:tc>
                <w:tcPr>
                  <w:tcW w:w="1374" w:type="dxa"/>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1</w:t>
                  </w:r>
                </w:p>
              </w:tc>
              <w:tc>
                <w:tcPr>
                  <w:tcW w:w="3091" w:type="dxa"/>
                  <w:shd w:val="clear" w:color="auto" w:fill="auto"/>
                  <w:noWrap/>
                  <w:vAlign w:val="center"/>
                  <w:hideMark/>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 xml:space="preserve">BASE DE HORMIGÓN ARMADO Fe 12 ss. </w:t>
                  </w:r>
                </w:p>
              </w:tc>
              <w:tc>
                <w:tcPr>
                  <w:tcW w:w="1425"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1</w:t>
                  </w:r>
                </w:p>
              </w:tc>
              <w:tc>
                <w:tcPr>
                  <w:tcW w:w="1227"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m³</w:t>
                  </w:r>
                </w:p>
              </w:tc>
            </w:tr>
            <w:tr w:rsidR="000D704F" w:rsidRPr="005523C5" w:rsidTr="000D704F">
              <w:trPr>
                <w:trHeight w:val="322"/>
                <w:jc w:val="center"/>
              </w:trPr>
              <w:tc>
                <w:tcPr>
                  <w:tcW w:w="1374" w:type="dxa"/>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2</w:t>
                  </w:r>
                </w:p>
              </w:tc>
              <w:tc>
                <w:tcPr>
                  <w:tcW w:w="3091" w:type="dxa"/>
                  <w:shd w:val="clear" w:color="auto" w:fill="auto"/>
                  <w:noWrap/>
                  <w:vAlign w:val="center"/>
                  <w:hideMark/>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 xml:space="preserve"> REUBICACIÓN ACONDICIONAMIENTO DE CÁMARAS EXISTENTES</w:t>
                  </w:r>
                </w:p>
              </w:tc>
              <w:tc>
                <w:tcPr>
                  <w:tcW w:w="1425"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 1</w:t>
                  </w:r>
                </w:p>
              </w:tc>
              <w:tc>
                <w:tcPr>
                  <w:tcW w:w="1227"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glb</w:t>
                  </w:r>
                </w:p>
              </w:tc>
            </w:tr>
            <w:tr w:rsidR="000D704F" w:rsidRPr="005523C5" w:rsidTr="000D704F">
              <w:trPr>
                <w:trHeight w:val="322"/>
                <w:jc w:val="center"/>
              </w:trPr>
              <w:tc>
                <w:tcPr>
                  <w:tcW w:w="1374" w:type="dxa"/>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3</w:t>
                  </w:r>
                </w:p>
              </w:tc>
              <w:tc>
                <w:tcPr>
                  <w:tcW w:w="3091" w:type="dxa"/>
                  <w:shd w:val="clear" w:color="auto" w:fill="auto"/>
                  <w:noWrap/>
                  <w:vAlign w:val="center"/>
                  <w:hideMark/>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CUBIERTA DE CALAMINA TRAPEZOIDAL CON ESTRUCTURA METÁLICA</w:t>
                  </w:r>
                </w:p>
              </w:tc>
              <w:tc>
                <w:tcPr>
                  <w:tcW w:w="1425"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25</w:t>
                  </w:r>
                </w:p>
              </w:tc>
              <w:tc>
                <w:tcPr>
                  <w:tcW w:w="1227"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M2</w:t>
                  </w:r>
                </w:p>
              </w:tc>
            </w:tr>
            <w:tr w:rsidR="000D704F" w:rsidRPr="005523C5" w:rsidTr="000D704F">
              <w:trPr>
                <w:trHeight w:val="322"/>
                <w:jc w:val="center"/>
              </w:trPr>
              <w:tc>
                <w:tcPr>
                  <w:tcW w:w="1374" w:type="dxa"/>
                  <w:shd w:val="clear" w:color="auto" w:fill="auto"/>
                  <w:noWrap/>
                  <w:vAlign w:val="center"/>
                  <w:hideMark/>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4</w:t>
                  </w:r>
                </w:p>
              </w:tc>
              <w:tc>
                <w:tcPr>
                  <w:tcW w:w="3091" w:type="dxa"/>
                  <w:shd w:val="clear" w:color="auto" w:fill="auto"/>
                  <w:noWrap/>
                  <w:vAlign w:val="center"/>
                  <w:hideMark/>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 xml:space="preserve">CANALETAS Y BAJANTES </w:t>
                  </w:r>
                </w:p>
              </w:tc>
              <w:tc>
                <w:tcPr>
                  <w:tcW w:w="1425"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 22</w:t>
                  </w:r>
                </w:p>
              </w:tc>
              <w:tc>
                <w:tcPr>
                  <w:tcW w:w="1227"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0D704F" w:rsidRPr="005523C5" w:rsidTr="000D704F">
              <w:trPr>
                <w:trHeight w:val="322"/>
                <w:jc w:val="center"/>
              </w:trPr>
              <w:tc>
                <w:tcPr>
                  <w:tcW w:w="1374" w:type="dxa"/>
                  <w:shd w:val="clear" w:color="auto" w:fill="auto"/>
                  <w:noWrap/>
                  <w:vAlign w:val="center"/>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5</w:t>
                  </w:r>
                </w:p>
              </w:tc>
              <w:tc>
                <w:tcPr>
                  <w:tcW w:w="3091" w:type="dxa"/>
                  <w:shd w:val="clear" w:color="auto" w:fill="auto"/>
                  <w:noWrap/>
                  <w:vAlign w:val="center"/>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 xml:space="preserve">MALLA OLÍMPICA </w:t>
                  </w:r>
                </w:p>
              </w:tc>
              <w:tc>
                <w:tcPr>
                  <w:tcW w:w="1425"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20 </w:t>
                  </w:r>
                </w:p>
              </w:tc>
              <w:tc>
                <w:tcPr>
                  <w:tcW w:w="1227"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M2</w:t>
                  </w:r>
                </w:p>
              </w:tc>
            </w:tr>
            <w:tr w:rsidR="000D704F" w:rsidRPr="005523C5" w:rsidTr="000D704F">
              <w:trPr>
                <w:trHeight w:val="322"/>
                <w:jc w:val="center"/>
              </w:trPr>
              <w:tc>
                <w:tcPr>
                  <w:tcW w:w="1374" w:type="dxa"/>
                  <w:shd w:val="clear" w:color="auto" w:fill="auto"/>
                  <w:noWrap/>
                  <w:vAlign w:val="center"/>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6</w:t>
                  </w:r>
                </w:p>
              </w:tc>
              <w:tc>
                <w:tcPr>
                  <w:tcW w:w="3091" w:type="dxa"/>
                  <w:shd w:val="clear" w:color="auto" w:fill="auto"/>
                  <w:noWrap/>
                  <w:vAlign w:val="center"/>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PUERTA METÁLICA CON MALLA OLÍMPICA</w:t>
                  </w:r>
                </w:p>
              </w:tc>
              <w:tc>
                <w:tcPr>
                  <w:tcW w:w="1425"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4</w:t>
                  </w:r>
                </w:p>
              </w:tc>
              <w:tc>
                <w:tcPr>
                  <w:tcW w:w="1227"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glb</w:t>
                  </w:r>
                </w:p>
              </w:tc>
            </w:tr>
            <w:tr w:rsidR="000D704F" w:rsidRPr="005523C5" w:rsidTr="000D704F">
              <w:trPr>
                <w:trHeight w:val="322"/>
                <w:jc w:val="center"/>
              </w:trPr>
              <w:tc>
                <w:tcPr>
                  <w:tcW w:w="1374" w:type="dxa"/>
                  <w:shd w:val="clear" w:color="auto" w:fill="auto"/>
                  <w:noWrap/>
                  <w:vAlign w:val="center"/>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7</w:t>
                  </w:r>
                </w:p>
              </w:tc>
              <w:tc>
                <w:tcPr>
                  <w:tcW w:w="3091" w:type="dxa"/>
                  <w:shd w:val="clear" w:color="auto" w:fill="auto"/>
                  <w:noWrap/>
                  <w:vAlign w:val="center"/>
                </w:tcPr>
                <w:p w:rsidR="000D704F" w:rsidRPr="005523C5" w:rsidDel="00442C4B" w:rsidRDefault="000D704F" w:rsidP="000D704F">
                  <w:pPr>
                    <w:jc w:val="both"/>
                    <w:rPr>
                      <w:rFonts w:ascii="Calibri" w:hAnsi="Calibri"/>
                      <w:color w:val="000000"/>
                      <w:sz w:val="17"/>
                      <w:szCs w:val="17"/>
                    </w:rPr>
                  </w:pPr>
                  <w:r w:rsidRPr="005523C5">
                    <w:rPr>
                      <w:rFonts w:ascii="Calibri" w:hAnsi="Calibri"/>
                      <w:color w:val="000000"/>
                      <w:sz w:val="17"/>
                      <w:szCs w:val="17"/>
                    </w:rPr>
                    <w:t>TUBO DE ESCAPE</w:t>
                  </w:r>
                </w:p>
              </w:tc>
              <w:tc>
                <w:tcPr>
                  <w:tcW w:w="1425"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 xml:space="preserve">8 </w:t>
                  </w:r>
                </w:p>
              </w:tc>
              <w:tc>
                <w:tcPr>
                  <w:tcW w:w="1227" w:type="dxa"/>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0D704F" w:rsidRPr="005523C5" w:rsidTr="000D704F">
              <w:trPr>
                <w:trHeight w:val="322"/>
                <w:jc w:val="center"/>
              </w:trPr>
              <w:tc>
                <w:tcPr>
                  <w:tcW w:w="1374" w:type="dxa"/>
                  <w:tcBorders>
                    <w:bottom w:val="single" w:sz="4" w:space="0" w:color="auto"/>
                  </w:tcBorders>
                  <w:shd w:val="clear" w:color="auto" w:fill="auto"/>
                  <w:noWrap/>
                  <w:vAlign w:val="center"/>
                </w:tcPr>
                <w:p w:rsidR="000D704F" w:rsidRPr="005523C5" w:rsidRDefault="000D704F" w:rsidP="000D704F">
                  <w:pPr>
                    <w:jc w:val="center"/>
                    <w:rPr>
                      <w:rFonts w:ascii="Verdana" w:hAnsi="Verdana" w:cs="Arial"/>
                      <w:color w:val="000000"/>
                      <w:sz w:val="17"/>
                      <w:szCs w:val="17"/>
                      <w:lang w:eastAsia="es-ES"/>
                    </w:rPr>
                  </w:pPr>
                  <w:r w:rsidRPr="005523C5">
                    <w:rPr>
                      <w:rFonts w:ascii="Verdana" w:hAnsi="Verdana" w:cs="Arial"/>
                      <w:color w:val="000000"/>
                      <w:sz w:val="17"/>
                      <w:szCs w:val="17"/>
                      <w:lang w:eastAsia="es-ES"/>
                    </w:rPr>
                    <w:t>8</w:t>
                  </w:r>
                </w:p>
              </w:tc>
              <w:tc>
                <w:tcPr>
                  <w:tcW w:w="3091" w:type="dxa"/>
                  <w:tcBorders>
                    <w:bottom w:val="single" w:sz="4" w:space="0" w:color="auto"/>
                  </w:tcBorders>
                  <w:shd w:val="clear" w:color="auto" w:fill="auto"/>
                  <w:noWrap/>
                  <w:vAlign w:val="center"/>
                </w:tcPr>
                <w:p w:rsidR="000D704F" w:rsidRPr="005523C5" w:rsidRDefault="000D704F" w:rsidP="000D704F">
                  <w:pPr>
                    <w:jc w:val="both"/>
                    <w:rPr>
                      <w:rFonts w:ascii="Calibri" w:hAnsi="Calibri"/>
                      <w:color w:val="000000"/>
                      <w:sz w:val="17"/>
                      <w:szCs w:val="17"/>
                    </w:rPr>
                  </w:pPr>
                  <w:r w:rsidRPr="005523C5">
                    <w:rPr>
                      <w:rFonts w:ascii="Calibri" w:hAnsi="Calibri"/>
                      <w:color w:val="000000"/>
                      <w:sz w:val="17"/>
                      <w:szCs w:val="17"/>
                    </w:rPr>
                    <w:t>COLUMNA TUBO METÁLICO 2”</w:t>
                  </w:r>
                </w:p>
              </w:tc>
              <w:tc>
                <w:tcPr>
                  <w:tcW w:w="1425" w:type="dxa"/>
                  <w:tcBorders>
                    <w:bottom w:val="single" w:sz="4" w:space="0" w:color="auto"/>
                  </w:tcBorders>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20</w:t>
                  </w:r>
                </w:p>
              </w:tc>
              <w:tc>
                <w:tcPr>
                  <w:tcW w:w="1227" w:type="dxa"/>
                  <w:tcBorders>
                    <w:bottom w:val="single" w:sz="4" w:space="0" w:color="auto"/>
                  </w:tcBorders>
                  <w:shd w:val="clear" w:color="auto" w:fill="auto"/>
                  <w:noWrap/>
                  <w:vAlign w:val="center"/>
                </w:tcPr>
                <w:p w:rsidR="000D704F" w:rsidRPr="005523C5" w:rsidRDefault="000D704F" w:rsidP="000D704F">
                  <w:pPr>
                    <w:jc w:val="both"/>
                    <w:rPr>
                      <w:rFonts w:ascii="Verdana" w:hAnsi="Verdana" w:cs="Arial"/>
                      <w:color w:val="000000"/>
                      <w:sz w:val="17"/>
                      <w:szCs w:val="17"/>
                      <w:lang w:eastAsia="es-ES"/>
                    </w:rPr>
                  </w:pPr>
                  <w:r w:rsidRPr="005523C5">
                    <w:rPr>
                      <w:rFonts w:ascii="Verdana" w:hAnsi="Verdana" w:cs="Arial"/>
                      <w:color w:val="000000"/>
                      <w:sz w:val="17"/>
                      <w:szCs w:val="17"/>
                      <w:lang w:eastAsia="es-ES"/>
                    </w:rPr>
                    <w:t>ML</w:t>
                  </w:r>
                </w:p>
              </w:tc>
            </w:tr>
            <w:tr w:rsidR="000D704F" w:rsidRPr="008410D1" w:rsidTr="000D704F">
              <w:trPr>
                <w:trHeight w:val="156"/>
                <w:jc w:val="center"/>
              </w:trPr>
              <w:tc>
                <w:tcPr>
                  <w:tcW w:w="1374" w:type="dxa"/>
                  <w:tcBorders>
                    <w:left w:val="nil"/>
                    <w:bottom w:val="nil"/>
                    <w:right w:val="nil"/>
                  </w:tcBorders>
                  <w:shd w:val="clear" w:color="auto" w:fill="auto"/>
                  <w:noWrap/>
                  <w:vAlign w:val="center"/>
                </w:tcPr>
                <w:p w:rsidR="000D704F" w:rsidRPr="008410D1" w:rsidRDefault="000D704F" w:rsidP="000D704F">
                  <w:pPr>
                    <w:jc w:val="center"/>
                    <w:rPr>
                      <w:rFonts w:ascii="Verdana" w:hAnsi="Verdana" w:cs="Arial"/>
                      <w:color w:val="000000"/>
                      <w:sz w:val="6"/>
                      <w:szCs w:val="6"/>
                      <w:lang w:eastAsia="es-ES"/>
                    </w:rPr>
                  </w:pPr>
                </w:p>
              </w:tc>
              <w:tc>
                <w:tcPr>
                  <w:tcW w:w="3091" w:type="dxa"/>
                  <w:tcBorders>
                    <w:left w:val="nil"/>
                    <w:bottom w:val="nil"/>
                    <w:right w:val="nil"/>
                  </w:tcBorders>
                  <w:shd w:val="clear" w:color="auto" w:fill="auto"/>
                  <w:noWrap/>
                  <w:vAlign w:val="center"/>
                </w:tcPr>
                <w:p w:rsidR="000D704F" w:rsidRPr="008410D1" w:rsidRDefault="000D704F" w:rsidP="000D704F">
                  <w:pPr>
                    <w:jc w:val="both"/>
                    <w:rPr>
                      <w:rFonts w:ascii="Calibri" w:hAnsi="Calibri"/>
                      <w:color w:val="000000"/>
                      <w:sz w:val="6"/>
                      <w:szCs w:val="6"/>
                    </w:rPr>
                  </w:pPr>
                </w:p>
              </w:tc>
              <w:tc>
                <w:tcPr>
                  <w:tcW w:w="1425" w:type="dxa"/>
                  <w:tcBorders>
                    <w:left w:val="nil"/>
                    <w:bottom w:val="nil"/>
                    <w:right w:val="nil"/>
                  </w:tcBorders>
                  <w:shd w:val="clear" w:color="auto" w:fill="auto"/>
                  <w:noWrap/>
                  <w:vAlign w:val="center"/>
                </w:tcPr>
                <w:p w:rsidR="000D704F" w:rsidRPr="008410D1" w:rsidRDefault="000D704F" w:rsidP="000D704F">
                  <w:pPr>
                    <w:jc w:val="both"/>
                    <w:rPr>
                      <w:rFonts w:ascii="Verdana" w:hAnsi="Verdana" w:cs="Arial"/>
                      <w:color w:val="000000"/>
                      <w:sz w:val="6"/>
                      <w:szCs w:val="6"/>
                      <w:lang w:eastAsia="es-ES"/>
                    </w:rPr>
                  </w:pPr>
                </w:p>
              </w:tc>
              <w:tc>
                <w:tcPr>
                  <w:tcW w:w="1227" w:type="dxa"/>
                  <w:tcBorders>
                    <w:left w:val="nil"/>
                    <w:bottom w:val="nil"/>
                    <w:right w:val="nil"/>
                  </w:tcBorders>
                  <w:shd w:val="clear" w:color="auto" w:fill="auto"/>
                  <w:noWrap/>
                  <w:vAlign w:val="center"/>
                </w:tcPr>
                <w:p w:rsidR="000D704F" w:rsidRPr="008410D1" w:rsidRDefault="000D704F" w:rsidP="000D704F">
                  <w:pPr>
                    <w:jc w:val="both"/>
                    <w:rPr>
                      <w:rFonts w:ascii="Verdana" w:hAnsi="Verdana" w:cs="Arial"/>
                      <w:color w:val="000000"/>
                      <w:sz w:val="6"/>
                      <w:szCs w:val="6"/>
                      <w:lang w:eastAsia="es-ES"/>
                    </w:rPr>
                  </w:pPr>
                </w:p>
              </w:tc>
            </w:tr>
          </w:tbl>
          <w:p w:rsidR="000D704F" w:rsidRPr="005523C5" w:rsidRDefault="000D704F" w:rsidP="000D704F">
            <w:pPr>
              <w:jc w:val="both"/>
              <w:rPr>
                <w:rFonts w:ascii="Verdana" w:hAnsi="Verdana" w:cs="Arial"/>
                <w:bCs/>
                <w:iCs/>
                <w:sz w:val="17"/>
                <w:szCs w:val="17"/>
              </w:rPr>
            </w:pPr>
          </w:p>
        </w:tc>
      </w:tr>
      <w:tr w:rsidR="000D704F" w:rsidRPr="00137D63" w:rsidTr="000D704F">
        <w:tblPrEx>
          <w:tblBorders>
            <w:insideH w:val="single" w:sz="6" w:space="0" w:color="auto"/>
            <w:insideV w:val="single" w:sz="6" w:space="0" w:color="auto"/>
          </w:tblBorders>
          <w:shd w:val="clear" w:color="auto" w:fill="FFFFFF"/>
          <w:tblCellMar>
            <w:left w:w="70" w:type="dxa"/>
            <w:right w:w="70" w:type="dxa"/>
          </w:tblCellMar>
        </w:tblPrEx>
        <w:trPr>
          <w:trHeight w:val="513"/>
        </w:trPr>
        <w:tc>
          <w:tcPr>
            <w:tcW w:w="9639" w:type="dxa"/>
            <w:shd w:val="clear" w:color="auto" w:fill="9BBB59"/>
          </w:tcPr>
          <w:p w:rsidR="000D704F" w:rsidRPr="00137D63" w:rsidRDefault="000D704F" w:rsidP="000D704F">
            <w:pPr>
              <w:ind w:left="720"/>
              <w:jc w:val="center"/>
              <w:rPr>
                <w:rFonts w:ascii="Verdana" w:hAnsi="Verdana" w:cs="Arial"/>
                <w:b/>
                <w:bCs/>
                <w:sz w:val="17"/>
                <w:szCs w:val="17"/>
              </w:rPr>
            </w:pPr>
            <w:r w:rsidRPr="00137D63">
              <w:rPr>
                <w:rFonts w:ascii="Verdana" w:hAnsi="Verdana" w:cs="Arial"/>
                <w:b/>
                <w:bCs/>
                <w:sz w:val="17"/>
                <w:szCs w:val="17"/>
              </w:rPr>
              <w:t>LOTE 2</w:t>
            </w:r>
          </w:p>
          <w:p w:rsidR="000D704F" w:rsidRPr="00137D63" w:rsidRDefault="000D704F" w:rsidP="000D704F">
            <w:pPr>
              <w:pStyle w:val="Prrafodelista"/>
              <w:spacing w:after="160" w:line="259" w:lineRule="auto"/>
              <w:ind w:left="2496"/>
              <w:contextualSpacing/>
              <w:jc w:val="both"/>
              <w:rPr>
                <w:rFonts w:ascii="Arial" w:eastAsia="MS Mincho" w:hAnsi="Arial"/>
                <w:sz w:val="18"/>
                <w:szCs w:val="18"/>
                <w:lang w:eastAsia="es-ES"/>
              </w:rPr>
            </w:pPr>
            <w:r w:rsidRPr="00137D63">
              <w:rPr>
                <w:rFonts w:ascii="Verdana" w:hAnsi="Verdana" w:cs="Arial"/>
                <w:b/>
                <w:bCs/>
                <w:spacing w:val="-3"/>
                <w:sz w:val="17"/>
                <w:szCs w:val="17"/>
              </w:rPr>
              <w:t>PIC-</w:t>
            </w:r>
            <w:r w:rsidRPr="00137D63">
              <w:rPr>
                <w:rFonts w:ascii="Arial" w:eastAsia="MS Mincho" w:hAnsi="Arial"/>
                <w:sz w:val="18"/>
                <w:szCs w:val="18"/>
                <w:lang w:eastAsia="es-ES"/>
              </w:rPr>
              <w:t xml:space="preserve"> </w:t>
            </w:r>
            <w:r w:rsidRPr="00137D63">
              <w:rPr>
                <w:rFonts w:ascii="Arial" w:eastAsia="MS Mincho" w:hAnsi="Arial"/>
                <w:b/>
                <w:sz w:val="18"/>
                <w:szCs w:val="18"/>
                <w:lang w:eastAsia="es-ES"/>
              </w:rPr>
              <w:t>INSTALACIÓN Y PROVISIÓN DE GRUPO GENERADOR</w:t>
            </w:r>
          </w:p>
        </w:tc>
      </w:tr>
      <w:tr w:rsidR="000D704F" w:rsidRPr="00137D63" w:rsidTr="000D704F">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tcPr>
          <w:p w:rsidR="000D704F" w:rsidRPr="00137D63"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137D63">
              <w:rPr>
                <w:rFonts w:ascii="Verdana" w:hAnsi="Verdana" w:cs="Arial"/>
                <w:b/>
                <w:bCs/>
                <w:sz w:val="17"/>
                <w:szCs w:val="17"/>
              </w:rPr>
              <w:t>ÍTEM I – INSTALACIÓN Y PROVISIÓN DE GRUPO GENERADOR</w:t>
            </w:r>
          </w:p>
        </w:tc>
      </w:tr>
      <w:tr w:rsidR="000D704F" w:rsidRPr="00137D63" w:rsidTr="000D704F">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137D63" w:rsidRDefault="000D704F" w:rsidP="000D704F">
            <w:pPr>
              <w:numPr>
                <w:ilvl w:val="0"/>
                <w:numId w:val="142"/>
              </w:numPr>
              <w:jc w:val="both"/>
              <w:rPr>
                <w:rFonts w:ascii="Verdana" w:hAnsi="Verdana" w:cs="Arial"/>
                <w:b/>
                <w:bCs/>
                <w:color w:val="FFFFFF"/>
                <w:sz w:val="17"/>
                <w:szCs w:val="17"/>
              </w:rPr>
            </w:pPr>
            <w:r w:rsidRPr="00137D63">
              <w:rPr>
                <w:rFonts w:ascii="Verdana" w:hAnsi="Verdana" w:cs="Arial"/>
                <w:b/>
                <w:bCs/>
                <w:color w:val="FFFFFF"/>
                <w:sz w:val="17"/>
                <w:szCs w:val="17"/>
              </w:rPr>
              <w:t>DESCRIPCIÓN</w:t>
            </w:r>
          </w:p>
        </w:tc>
      </w:tr>
      <w:tr w:rsidR="000D704F" w:rsidRPr="00137D63" w:rsidTr="000D704F">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137D63" w:rsidRDefault="000D704F" w:rsidP="000D704F">
            <w:pPr>
              <w:spacing w:after="120"/>
              <w:jc w:val="both"/>
              <w:rPr>
                <w:rFonts w:ascii="Verdana" w:hAnsi="Verdana" w:cs="Arial"/>
                <w:bCs/>
                <w:i/>
                <w:iCs/>
                <w:sz w:val="17"/>
                <w:szCs w:val="17"/>
              </w:rPr>
            </w:pPr>
            <w:r w:rsidRPr="00137D63">
              <w:rPr>
                <w:rFonts w:ascii="Verdana" w:hAnsi="Verdana" w:cs="Arial"/>
                <w:bCs/>
                <w:sz w:val="17"/>
                <w:szCs w:val="17"/>
              </w:rPr>
              <w:t>Grupo generador.</w:t>
            </w:r>
          </w:p>
        </w:tc>
      </w:tr>
      <w:tr w:rsidR="000D704F" w:rsidRPr="00137D63" w:rsidTr="000D704F">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137D63" w:rsidRDefault="000D704F" w:rsidP="000D704F">
            <w:pPr>
              <w:numPr>
                <w:ilvl w:val="0"/>
                <w:numId w:val="142"/>
              </w:numPr>
              <w:jc w:val="both"/>
              <w:rPr>
                <w:rFonts w:ascii="Verdana" w:hAnsi="Verdana" w:cs="Arial"/>
                <w:b/>
                <w:bCs/>
                <w:i/>
                <w:iCs/>
                <w:color w:val="FFFFFF"/>
                <w:sz w:val="17"/>
                <w:szCs w:val="17"/>
              </w:rPr>
            </w:pPr>
            <w:r w:rsidRPr="00137D63">
              <w:rPr>
                <w:rFonts w:ascii="Verdana" w:hAnsi="Verdana" w:cs="Arial"/>
                <w:b/>
                <w:bCs/>
                <w:color w:val="FFFFFF"/>
                <w:sz w:val="17"/>
                <w:szCs w:val="17"/>
              </w:rPr>
              <w:t xml:space="preserve"> CANTIDAD Y UNIDAD</w:t>
            </w:r>
          </w:p>
        </w:tc>
      </w:tr>
      <w:tr w:rsidR="000D704F" w:rsidRPr="00137D63" w:rsidTr="000D704F">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137D63" w:rsidRDefault="000D704F" w:rsidP="000D704F">
            <w:pPr>
              <w:spacing w:after="120"/>
              <w:jc w:val="both"/>
              <w:rPr>
                <w:rFonts w:ascii="Verdana" w:hAnsi="Verdana" w:cs="Arial"/>
                <w:bCs/>
                <w:color w:val="FFFFFF"/>
                <w:sz w:val="17"/>
                <w:szCs w:val="17"/>
                <w:lang w:val="es-ES_tradnl"/>
              </w:rPr>
            </w:pPr>
            <w:r w:rsidRPr="00137D63">
              <w:rPr>
                <w:rFonts w:ascii="Verdana" w:hAnsi="Verdana" w:cs="Arial"/>
                <w:sz w:val="17"/>
                <w:szCs w:val="17"/>
              </w:rPr>
              <w:t>Un (1) equipo.</w:t>
            </w:r>
          </w:p>
        </w:tc>
      </w:tr>
      <w:tr w:rsidR="000D704F" w:rsidRPr="00137D63" w:rsidTr="000D704F">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137D63" w:rsidRDefault="000D704F" w:rsidP="000D704F">
            <w:pPr>
              <w:numPr>
                <w:ilvl w:val="0"/>
                <w:numId w:val="142"/>
              </w:numPr>
              <w:jc w:val="both"/>
              <w:rPr>
                <w:rFonts w:ascii="Verdana" w:hAnsi="Verdana" w:cs="Arial"/>
                <w:b/>
                <w:bCs/>
                <w:color w:val="FFFFFF"/>
                <w:sz w:val="17"/>
                <w:szCs w:val="17"/>
              </w:rPr>
            </w:pPr>
            <w:r w:rsidRPr="00137D63">
              <w:rPr>
                <w:rFonts w:ascii="Verdana" w:hAnsi="Verdana" w:cs="Arial"/>
                <w:b/>
                <w:bCs/>
                <w:color w:val="FFFFFF"/>
                <w:sz w:val="17"/>
                <w:szCs w:val="17"/>
              </w:rPr>
              <w:t>CARACTERÍSTICAS TÉCNICAS</w:t>
            </w:r>
          </w:p>
        </w:tc>
      </w:tr>
      <w:tr w:rsidR="000D704F" w:rsidRPr="00AD2A8E" w:rsidTr="000D704F">
        <w:tblPrEx>
          <w:tblBorders>
            <w:insideH w:val="single" w:sz="6" w:space="0" w:color="auto"/>
            <w:insideV w:val="single" w:sz="6"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137D63" w:rsidRDefault="000D704F" w:rsidP="000D704F">
            <w:pPr>
              <w:spacing w:before="60" w:after="60"/>
              <w:jc w:val="both"/>
              <w:rPr>
                <w:rFonts w:ascii="Verdana" w:hAnsi="Verdana" w:cs="Arial"/>
                <w:b/>
                <w:bCs/>
                <w:sz w:val="17"/>
                <w:szCs w:val="17"/>
              </w:rPr>
            </w:pPr>
            <w:r w:rsidRPr="00137D63">
              <w:rPr>
                <w:rFonts w:ascii="Verdana" w:hAnsi="Verdana" w:cs="Arial"/>
                <w:b/>
                <w:bCs/>
                <w:sz w:val="17"/>
                <w:szCs w:val="17"/>
              </w:rPr>
              <w:t>REQUISITOS</w:t>
            </w:r>
          </w:p>
          <w:p w:rsidR="000D704F" w:rsidRPr="00137D63" w:rsidRDefault="000D704F" w:rsidP="000D704F">
            <w:pPr>
              <w:spacing w:before="60" w:after="60"/>
              <w:jc w:val="both"/>
              <w:rPr>
                <w:rFonts w:ascii="Verdana" w:hAnsi="Verdana" w:cs="Arial"/>
                <w:bCs/>
                <w:sz w:val="17"/>
                <w:szCs w:val="17"/>
              </w:rPr>
            </w:pPr>
            <w:r w:rsidRPr="00137D63">
              <w:rPr>
                <w:rFonts w:ascii="Verdana" w:hAnsi="Verdana" w:cs="Arial"/>
                <w:bCs/>
                <w:sz w:val="17"/>
                <w:szCs w:val="17"/>
              </w:rPr>
              <w:t>Tipo de uso: Para permanencia PRIME</w:t>
            </w:r>
          </w:p>
          <w:p w:rsidR="000D704F" w:rsidRPr="00137D63" w:rsidRDefault="000D704F" w:rsidP="000D704F">
            <w:pPr>
              <w:spacing w:before="60" w:after="60"/>
              <w:jc w:val="both"/>
              <w:rPr>
                <w:rFonts w:ascii="Verdana" w:hAnsi="Verdana" w:cs="Arial"/>
                <w:b/>
                <w:bCs/>
                <w:sz w:val="17"/>
                <w:szCs w:val="17"/>
              </w:rPr>
            </w:pPr>
            <w:r w:rsidRPr="00137D63">
              <w:rPr>
                <w:rFonts w:ascii="Verdana" w:hAnsi="Verdana" w:cs="Arial"/>
                <w:bCs/>
                <w:sz w:val="17"/>
                <w:szCs w:val="17"/>
              </w:rPr>
              <w:t>Descripción técnica del grupo generador</w:t>
            </w:r>
          </w:p>
          <w:p w:rsidR="000D704F" w:rsidRPr="00137D63" w:rsidRDefault="000D704F" w:rsidP="000D704F">
            <w:pPr>
              <w:keepNext/>
              <w:spacing w:before="60" w:after="60"/>
              <w:jc w:val="both"/>
              <w:outlineLvl w:val="0"/>
              <w:rPr>
                <w:rFonts w:ascii="Verdana" w:hAnsi="Verdana" w:cs="Arial"/>
                <w:b/>
                <w:bCs/>
                <w:iCs/>
                <w:sz w:val="17"/>
                <w:szCs w:val="17"/>
              </w:rPr>
            </w:pPr>
            <w:r w:rsidRPr="00137D63">
              <w:rPr>
                <w:rFonts w:ascii="Verdana" w:hAnsi="Verdana" w:cs="Arial"/>
                <w:b/>
                <w:bCs/>
                <w:iCs/>
                <w:sz w:val="17"/>
                <w:szCs w:val="17"/>
              </w:rPr>
              <w:t>Características Generales</w:t>
            </w:r>
          </w:p>
          <w:p w:rsidR="000D704F" w:rsidRPr="00137D63" w:rsidRDefault="000D704F" w:rsidP="000D704F">
            <w:pPr>
              <w:numPr>
                <w:ilvl w:val="0"/>
                <w:numId w:val="211"/>
              </w:numPr>
              <w:autoSpaceDE w:val="0"/>
              <w:autoSpaceDN w:val="0"/>
              <w:adjustRightInd w:val="0"/>
              <w:spacing w:before="60" w:after="60"/>
              <w:jc w:val="both"/>
              <w:rPr>
                <w:rFonts w:ascii="Verdana" w:hAnsi="Verdana" w:cs="Arial"/>
                <w:b/>
                <w:bCs/>
                <w:iCs/>
                <w:sz w:val="17"/>
                <w:szCs w:val="17"/>
              </w:rPr>
            </w:pPr>
            <w:r w:rsidRPr="00137D63">
              <w:rPr>
                <w:rFonts w:ascii="Verdana" w:hAnsi="Verdana" w:cs="Arial"/>
                <w:b/>
                <w:iCs/>
                <w:sz w:val="17"/>
                <w:szCs w:val="17"/>
              </w:rPr>
              <w:t xml:space="preserve">Potencia Nominal: </w:t>
            </w:r>
            <w:r w:rsidRPr="00137D63">
              <w:rPr>
                <w:rFonts w:ascii="Verdana" w:hAnsi="Verdana" w:cs="Arial"/>
                <w:iCs/>
                <w:sz w:val="17"/>
                <w:szCs w:val="17"/>
              </w:rPr>
              <w:t>160KVA o superior</w:t>
            </w:r>
          </w:p>
          <w:p w:rsidR="000D704F" w:rsidRPr="00137D63" w:rsidRDefault="000D704F" w:rsidP="000D704F">
            <w:pPr>
              <w:keepNext/>
              <w:numPr>
                <w:ilvl w:val="0"/>
                <w:numId w:val="211"/>
              </w:numPr>
              <w:spacing w:before="60" w:after="60"/>
              <w:jc w:val="both"/>
              <w:outlineLvl w:val="0"/>
              <w:rPr>
                <w:rFonts w:ascii="Verdana" w:hAnsi="Verdana" w:cs="Arial"/>
                <w:b/>
                <w:bCs/>
                <w:iCs/>
                <w:sz w:val="17"/>
                <w:szCs w:val="17"/>
              </w:rPr>
            </w:pPr>
            <w:r w:rsidRPr="00137D63">
              <w:rPr>
                <w:rFonts w:ascii="Verdana" w:hAnsi="Verdana" w:cs="Arial"/>
                <w:b/>
                <w:bCs/>
                <w:iCs/>
                <w:sz w:val="17"/>
                <w:szCs w:val="17"/>
              </w:rPr>
              <w:t xml:space="preserve">Derrateo: </w:t>
            </w:r>
            <w:r w:rsidRPr="00137D63">
              <w:rPr>
                <w:rFonts w:ascii="Verdana" w:hAnsi="Verdana" w:cs="Arial"/>
                <w:bCs/>
                <w:iCs/>
                <w:sz w:val="17"/>
                <w:szCs w:val="17"/>
                <w:lang w:val="es-BO"/>
              </w:rPr>
              <w:t>Rendimiento superior a 123 KVA de potencia prime efectiva a 3600 msnm y 30ºC (perdida por condiciones ambientales). Presentar respaldo del fabricante</w:t>
            </w:r>
          </w:p>
          <w:p w:rsidR="000D704F" w:rsidRPr="00137D63" w:rsidRDefault="000D704F" w:rsidP="000D704F">
            <w:pPr>
              <w:keepNext/>
              <w:numPr>
                <w:ilvl w:val="0"/>
                <w:numId w:val="211"/>
              </w:numPr>
              <w:spacing w:before="60" w:after="60"/>
              <w:jc w:val="both"/>
              <w:outlineLvl w:val="0"/>
              <w:rPr>
                <w:rFonts w:ascii="Verdana" w:hAnsi="Verdana" w:cs="Arial"/>
                <w:b/>
                <w:bCs/>
                <w:iCs/>
                <w:sz w:val="17"/>
                <w:szCs w:val="17"/>
              </w:rPr>
            </w:pPr>
            <w:r w:rsidRPr="00137D63">
              <w:rPr>
                <w:rFonts w:ascii="Verdana" w:hAnsi="Verdana" w:cs="Arial"/>
                <w:b/>
                <w:bCs/>
                <w:iCs/>
                <w:sz w:val="17"/>
                <w:szCs w:val="17"/>
                <w:lang w:val="es-BO"/>
              </w:rPr>
              <w:t>Voltaje</w:t>
            </w:r>
            <w:r w:rsidRPr="00137D63">
              <w:rPr>
                <w:rFonts w:ascii="Verdana" w:hAnsi="Verdana" w:cs="Arial"/>
                <w:bCs/>
                <w:iCs/>
                <w:sz w:val="17"/>
                <w:szCs w:val="17"/>
                <w:lang w:val="es-BO"/>
              </w:rPr>
              <w:t>: 380/220 Trifásico (3 Líneas + Neutro + Tierra)</w:t>
            </w:r>
            <w:r w:rsidRPr="00137D63">
              <w:rPr>
                <w:rFonts w:ascii="Verdana" w:hAnsi="Verdana" w:cs="Arial"/>
                <w:b/>
                <w:bCs/>
                <w:iCs/>
                <w:sz w:val="17"/>
                <w:szCs w:val="17"/>
              </w:rPr>
              <w:t>.</w:t>
            </w:r>
          </w:p>
          <w:p w:rsidR="000D704F" w:rsidRPr="00137D63" w:rsidRDefault="000D704F" w:rsidP="000D704F">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t>Cabina</w:t>
            </w:r>
            <w:r w:rsidRPr="00137D63">
              <w:rPr>
                <w:rFonts w:ascii="Verdana" w:hAnsi="Verdana" w:cs="Arial"/>
                <w:bCs/>
                <w:iCs/>
                <w:sz w:val="17"/>
                <w:szCs w:val="17"/>
                <w:lang w:val="es-BO"/>
              </w:rPr>
              <w:t xml:space="preserve">: </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lastRenderedPageBreak/>
              <w:t>Tipo:</w:t>
            </w:r>
            <w:r w:rsidRPr="00137D63">
              <w:rPr>
                <w:rFonts w:ascii="Verdana" w:hAnsi="Verdana" w:cs="Arial"/>
                <w:bCs/>
                <w:iCs/>
                <w:sz w:val="17"/>
                <w:szCs w:val="17"/>
                <w:lang w:val="es-BO"/>
              </w:rPr>
              <w:t xml:space="preserve"> Insonorizada ensamblada en fábrica y parte integrante del grupo generador con compuertas que permiten el mantenimiento y servicio.</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Nivel de ruido</w:t>
            </w:r>
            <w:r w:rsidRPr="00137D63">
              <w:rPr>
                <w:rFonts w:ascii="Verdana" w:hAnsi="Verdana" w:cs="Arial"/>
                <w:bCs/>
                <w:iCs/>
                <w:sz w:val="17"/>
                <w:szCs w:val="17"/>
                <w:lang w:val="es-BO"/>
              </w:rPr>
              <w:t>: 65 dB o menor a 7 metros.</w:t>
            </w:r>
            <w:r>
              <w:rPr>
                <w:rFonts w:ascii="Verdana" w:hAnsi="Verdana" w:cs="Arial"/>
                <w:bCs/>
                <w:iCs/>
                <w:sz w:val="17"/>
                <w:szCs w:val="17"/>
                <w:lang w:val="es-BO"/>
              </w:rPr>
              <w:t xml:space="preserve"> </w:t>
            </w:r>
            <w:r w:rsidRPr="005B35D0">
              <w:rPr>
                <w:rFonts w:ascii="Verdana" w:hAnsi="Verdana" w:cs="Arial"/>
                <w:bCs/>
                <w:iCs/>
                <w:sz w:val="17"/>
                <w:szCs w:val="17"/>
                <w:lang w:val="es-BO"/>
              </w:rPr>
              <w:t>(El proveedor puede realizar trabajos de aislamiento acústico en la sala del generador para garantizar el nivel de ruido solicitado siempre y cuando se preserve la estética del ambiente, garantice la buena circulación de aire del equipo generador y no influya en el presupuesto del proyecto).</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Otros: </w:t>
            </w:r>
            <w:r w:rsidRPr="00137D63">
              <w:rPr>
                <w:rFonts w:ascii="Verdana" w:hAnsi="Verdana" w:cs="Arial"/>
                <w:bCs/>
                <w:iCs/>
                <w:sz w:val="17"/>
                <w:szCs w:val="17"/>
                <w:lang w:val="es-BO"/>
              </w:rPr>
              <w:t>Debe existir un botón de parada de emergencia.</w:t>
            </w:r>
          </w:p>
          <w:p w:rsidR="000D704F" w:rsidRPr="00137D63" w:rsidRDefault="000D704F" w:rsidP="000D704F">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t>Motor</w:t>
            </w:r>
            <w:r w:rsidRPr="00137D63">
              <w:rPr>
                <w:rFonts w:ascii="Verdana" w:hAnsi="Verdana" w:cs="Arial"/>
                <w:bCs/>
                <w:iCs/>
                <w:sz w:val="17"/>
                <w:szCs w:val="17"/>
                <w:lang w:val="es-BO"/>
              </w:rPr>
              <w:t>:</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N° de tiempos</w:t>
            </w:r>
            <w:r w:rsidRPr="00137D63">
              <w:rPr>
                <w:rFonts w:ascii="Verdana" w:hAnsi="Verdana" w:cs="Arial"/>
                <w:bCs/>
                <w:iCs/>
                <w:sz w:val="17"/>
                <w:szCs w:val="17"/>
                <w:lang w:val="es-BO"/>
              </w:rPr>
              <w:t>: 4 tiempos o superior.</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Tipo de aspiración:</w:t>
            </w:r>
            <w:r w:rsidRPr="00137D63">
              <w:rPr>
                <w:rFonts w:ascii="Verdana" w:hAnsi="Verdana" w:cs="Arial"/>
                <w:bCs/>
                <w:iCs/>
                <w:sz w:val="17"/>
                <w:szCs w:val="17"/>
                <w:lang w:val="es-BO"/>
              </w:rPr>
              <w:t xml:space="preserve"> Turbo o similar.</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Velocidad: </w:t>
            </w:r>
            <w:r w:rsidRPr="00137D63">
              <w:rPr>
                <w:rFonts w:ascii="Verdana" w:hAnsi="Verdana" w:cs="Arial"/>
                <w:bCs/>
                <w:iCs/>
                <w:sz w:val="17"/>
                <w:szCs w:val="17"/>
                <w:lang w:val="es-BO"/>
              </w:rPr>
              <w:t>1500 rpm o superior.</w:t>
            </w:r>
          </w:p>
          <w:p w:rsidR="000D704F" w:rsidRPr="00124BAC" w:rsidRDefault="000D704F" w:rsidP="000D704F">
            <w:pPr>
              <w:pStyle w:val="Textoindependiente3"/>
              <w:numPr>
                <w:ilvl w:val="1"/>
                <w:numId w:val="211"/>
              </w:numPr>
              <w:rPr>
                <w:rFonts w:ascii="Verdana" w:hAnsi="Verdana" w:cs="Arial"/>
                <w:b/>
                <w:bCs/>
                <w:iCs/>
                <w:sz w:val="17"/>
                <w:szCs w:val="17"/>
                <w:lang w:val="es-BO"/>
              </w:rPr>
            </w:pPr>
            <w:r w:rsidRPr="00124BAC">
              <w:rPr>
                <w:rFonts w:ascii="Verdana" w:hAnsi="Verdana" w:cs="Arial"/>
                <w:b/>
                <w:bCs/>
                <w:iCs/>
                <w:sz w:val="17"/>
                <w:szCs w:val="17"/>
                <w:lang w:val="es-BO"/>
              </w:rPr>
              <w:t xml:space="preserve">Regulación de Frecuencia: </w:t>
            </w:r>
            <w:r w:rsidRPr="00124BAC">
              <w:rPr>
                <w:rFonts w:ascii="Verdana" w:hAnsi="Verdana" w:cs="Arial"/>
                <w:bCs/>
                <w:iCs/>
                <w:sz w:val="17"/>
                <w:szCs w:val="17"/>
                <w:lang w:val="es-BO"/>
              </w:rPr>
              <w:t>+/- 2.5 %</w:t>
            </w:r>
          </w:p>
          <w:p w:rsidR="000D704F" w:rsidRPr="00124BAC" w:rsidRDefault="000D704F" w:rsidP="000D704F">
            <w:pPr>
              <w:pStyle w:val="Textoindependiente3"/>
              <w:numPr>
                <w:ilvl w:val="1"/>
                <w:numId w:val="211"/>
              </w:numPr>
              <w:rPr>
                <w:rFonts w:ascii="Verdana" w:hAnsi="Verdana" w:cs="Arial"/>
                <w:b/>
                <w:bCs/>
                <w:iCs/>
                <w:sz w:val="17"/>
                <w:szCs w:val="17"/>
                <w:lang w:val="es-BO"/>
              </w:rPr>
            </w:pPr>
            <w:r w:rsidRPr="00124BAC">
              <w:rPr>
                <w:rFonts w:ascii="Verdana" w:hAnsi="Verdana" w:cs="Arial"/>
                <w:b/>
                <w:bCs/>
                <w:iCs/>
                <w:sz w:val="17"/>
                <w:szCs w:val="17"/>
                <w:lang w:val="es-BO"/>
              </w:rPr>
              <w:t>Tipo de regulación: mecánico o superior</w:t>
            </w:r>
          </w:p>
          <w:p w:rsidR="000D704F" w:rsidRPr="00137D63" w:rsidRDefault="000D704F" w:rsidP="000D704F">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Alternador</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fases: </w:t>
            </w:r>
            <w:r w:rsidRPr="00137D63">
              <w:rPr>
                <w:rFonts w:ascii="Verdana" w:hAnsi="Verdana" w:cs="Arial"/>
                <w:bCs/>
                <w:iCs/>
                <w:sz w:val="17"/>
                <w:szCs w:val="17"/>
                <w:lang w:val="es-BO"/>
              </w:rPr>
              <w:t>3</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Factor de potencia: </w:t>
            </w:r>
            <w:r w:rsidRPr="00137D63">
              <w:rPr>
                <w:rFonts w:ascii="Verdana" w:hAnsi="Verdana" w:cs="Arial"/>
                <w:bCs/>
                <w:iCs/>
                <w:sz w:val="17"/>
                <w:szCs w:val="17"/>
                <w:lang w:val="es-BO"/>
              </w:rPr>
              <w:t>0.8 o superior.</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Polos: </w:t>
            </w:r>
            <w:r w:rsidRPr="00137D63">
              <w:rPr>
                <w:rFonts w:ascii="Verdana" w:hAnsi="Verdana" w:cs="Arial"/>
                <w:bCs/>
                <w:iCs/>
                <w:sz w:val="17"/>
                <w:szCs w:val="17"/>
                <w:lang w:val="es-BO"/>
              </w:rPr>
              <w:t>4 o superior.</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Regulador de tensión: </w:t>
            </w:r>
            <w:r w:rsidRPr="00137D63">
              <w:rPr>
                <w:rFonts w:ascii="Verdana" w:hAnsi="Verdana" w:cs="Arial"/>
                <w:bCs/>
                <w:iCs/>
                <w:sz w:val="17"/>
                <w:szCs w:val="17"/>
                <w:lang w:val="es-BO"/>
              </w:rPr>
              <w:t>AVR.</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Número de cojinetes: </w:t>
            </w:r>
            <w:r w:rsidRPr="00137D63">
              <w:rPr>
                <w:rFonts w:ascii="Verdana" w:hAnsi="Verdana" w:cs="Arial"/>
                <w:bCs/>
                <w:iCs/>
                <w:sz w:val="17"/>
                <w:szCs w:val="17"/>
                <w:lang w:val="es-BO"/>
              </w:rPr>
              <w:t>1</w:t>
            </w:r>
            <w:r w:rsidRPr="00137D63">
              <w:rPr>
                <w:rFonts w:ascii="Verdana" w:hAnsi="Verdana" w:cs="Arial"/>
                <w:b/>
                <w:bCs/>
                <w:iCs/>
                <w:sz w:val="17"/>
                <w:szCs w:val="17"/>
                <w:lang w:val="es-BO"/>
              </w:rPr>
              <w:t xml:space="preserve"> </w:t>
            </w:r>
            <w:r w:rsidRPr="00137D63">
              <w:rPr>
                <w:rFonts w:ascii="Verdana" w:hAnsi="Verdana" w:cs="Arial"/>
                <w:bCs/>
                <w:iCs/>
                <w:sz w:val="17"/>
                <w:szCs w:val="17"/>
                <w:lang w:val="es-BO"/>
              </w:rPr>
              <w:t>o superior.</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 xml:space="preserve">Acoplamiento: </w:t>
            </w:r>
            <w:r w:rsidRPr="00137D63">
              <w:rPr>
                <w:rFonts w:ascii="Verdana" w:hAnsi="Verdana" w:cs="Arial"/>
                <w:bCs/>
                <w:iCs/>
                <w:sz w:val="17"/>
                <w:szCs w:val="17"/>
                <w:lang w:val="es-BO"/>
              </w:rPr>
              <w:t>Directo.</w:t>
            </w:r>
          </w:p>
          <w:p w:rsidR="000D704F" w:rsidRPr="00137D63" w:rsidRDefault="000D704F" w:rsidP="000D704F">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Precalentador</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Tipo: </w:t>
            </w:r>
            <w:r w:rsidRPr="00137D63">
              <w:rPr>
                <w:rFonts w:ascii="Verdana" w:hAnsi="Verdana" w:cs="Arial"/>
                <w:bCs/>
                <w:iCs/>
                <w:sz w:val="17"/>
                <w:szCs w:val="17"/>
                <w:lang w:val="es-BO"/>
              </w:rPr>
              <w:t>Eléctrico.</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Alternador: </w:t>
            </w:r>
            <w:r w:rsidRPr="00137D63">
              <w:rPr>
                <w:rFonts w:ascii="Verdana" w:hAnsi="Verdana" w:cs="Arial"/>
                <w:bCs/>
                <w:iCs/>
                <w:sz w:val="17"/>
                <w:szCs w:val="17"/>
                <w:lang w:val="es-BO"/>
              </w:rPr>
              <w:t>12 V.</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Filtro de aire: </w:t>
            </w:r>
            <w:r w:rsidRPr="00137D63">
              <w:rPr>
                <w:rFonts w:ascii="Verdana" w:hAnsi="Verdana" w:cs="Arial"/>
                <w:bCs/>
                <w:iCs/>
                <w:sz w:val="17"/>
                <w:szCs w:val="17"/>
                <w:lang w:val="es-BO"/>
              </w:rPr>
              <w:t>Tipo seco.</w:t>
            </w:r>
          </w:p>
          <w:p w:rsidR="000D704F" w:rsidRPr="00137D63" w:rsidRDefault="000D704F" w:rsidP="000D704F">
            <w:pPr>
              <w:pStyle w:val="Textoindependiente3"/>
              <w:numPr>
                <w:ilvl w:val="0"/>
                <w:numId w:val="211"/>
              </w:numPr>
              <w:rPr>
                <w:rFonts w:ascii="Verdana" w:hAnsi="Verdana" w:cs="Arial"/>
                <w:b/>
                <w:bCs/>
                <w:iCs/>
                <w:sz w:val="17"/>
                <w:szCs w:val="17"/>
                <w:lang w:val="es-BO"/>
              </w:rPr>
            </w:pPr>
            <w:r w:rsidRPr="00137D63">
              <w:rPr>
                <w:rFonts w:ascii="Verdana" w:hAnsi="Verdana" w:cs="Arial"/>
                <w:b/>
                <w:bCs/>
                <w:iCs/>
                <w:sz w:val="17"/>
                <w:szCs w:val="17"/>
                <w:lang w:val="es-BO"/>
              </w:rPr>
              <w:t>Estructura Trineo y consumo</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Tipo:</w:t>
            </w:r>
            <w:r w:rsidRPr="00137D63">
              <w:rPr>
                <w:rFonts w:ascii="Verdana" w:hAnsi="Verdana" w:cs="Arial"/>
                <w:bCs/>
                <w:iCs/>
                <w:sz w:val="17"/>
                <w:szCs w:val="17"/>
                <w:lang w:val="es-BO"/>
              </w:rPr>
              <w:t xml:space="preserve"> De acero soldado en el cual se albergará el tanque de combustible </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Capacidad de Tanque de combustible y consumo:</w:t>
            </w:r>
            <w:r w:rsidRPr="00137D63">
              <w:rPr>
                <w:rFonts w:ascii="Verdana" w:hAnsi="Verdana" w:cs="Arial"/>
                <w:bCs/>
                <w:iCs/>
                <w:sz w:val="17"/>
                <w:szCs w:val="17"/>
                <w:lang w:val="es-BO"/>
              </w:rPr>
              <w:t xml:space="preserve"> Capacidad del tanque de 840 litros o superior montado en la base de la estructura y original de fábrica. El consumo de combustible del generador no deberá exceder los 35 L/h al 100% de carga de la potencia nominal, y debe estar respaldado en la hoja técnica del fabricante.</w:t>
            </w:r>
          </w:p>
          <w:p w:rsidR="000D704F" w:rsidRPr="00137D63" w:rsidRDefault="000D704F" w:rsidP="000D704F">
            <w:pPr>
              <w:pStyle w:val="Textoindependiente3"/>
              <w:numPr>
                <w:ilvl w:val="1"/>
                <w:numId w:val="211"/>
              </w:numPr>
              <w:rPr>
                <w:rFonts w:ascii="Verdana" w:hAnsi="Verdana" w:cs="Arial"/>
                <w:b/>
                <w:bCs/>
                <w:iCs/>
                <w:sz w:val="17"/>
                <w:szCs w:val="17"/>
                <w:lang w:val="es-BO"/>
              </w:rPr>
            </w:pPr>
            <w:r w:rsidRPr="00137D63">
              <w:rPr>
                <w:rFonts w:ascii="Verdana" w:hAnsi="Verdana" w:cs="Arial"/>
                <w:b/>
                <w:bCs/>
                <w:iCs/>
                <w:sz w:val="17"/>
                <w:szCs w:val="17"/>
                <w:lang w:val="es-BO"/>
              </w:rPr>
              <w:t xml:space="preserve">Protección: </w:t>
            </w:r>
            <w:r w:rsidRPr="00137D63">
              <w:rPr>
                <w:rFonts w:ascii="Verdana" w:hAnsi="Verdana" w:cs="Arial"/>
                <w:bCs/>
                <w:iCs/>
                <w:sz w:val="17"/>
                <w:szCs w:val="17"/>
                <w:lang w:val="es-BO"/>
              </w:rPr>
              <w:t>Sistema antivibración entre el generador y el trineo.</w:t>
            </w:r>
          </w:p>
          <w:p w:rsidR="000D704F" w:rsidRPr="00137D63" w:rsidRDefault="000D704F" w:rsidP="000D704F">
            <w:pPr>
              <w:pStyle w:val="Textoindependiente3"/>
              <w:numPr>
                <w:ilvl w:val="0"/>
                <w:numId w:val="211"/>
              </w:numPr>
              <w:rPr>
                <w:rFonts w:ascii="Verdana" w:hAnsi="Verdana" w:cs="Arial"/>
                <w:bCs/>
                <w:iCs/>
                <w:sz w:val="17"/>
                <w:szCs w:val="17"/>
                <w:lang w:val="es-BO"/>
              </w:rPr>
            </w:pPr>
            <w:r w:rsidRPr="00137D63">
              <w:rPr>
                <w:rFonts w:ascii="Verdana" w:hAnsi="Verdana" w:cs="Arial"/>
                <w:b/>
                <w:bCs/>
                <w:iCs/>
                <w:sz w:val="17"/>
                <w:szCs w:val="17"/>
                <w:lang w:val="es-BO"/>
              </w:rPr>
              <w:t>Mediciones y visualizaciones</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Indicadores</w:t>
            </w:r>
            <w:r w:rsidRPr="00137D63">
              <w:rPr>
                <w:rFonts w:ascii="Verdana" w:hAnsi="Verdana" w:cs="Arial"/>
                <w:bCs/>
                <w:iCs/>
                <w:sz w:val="17"/>
                <w:szCs w:val="17"/>
                <w:lang w:val="es-BO"/>
              </w:rPr>
              <w:t>: Al menos debe contar con indicadores de Tensión, Corrientes, Frecuencia, Contador horario, Temperaturas del agua, nivel de fuel, velocidad del motor, tensión de baterías, presión de aceite</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Interfaces</w:t>
            </w:r>
            <w:r w:rsidRPr="00137D63">
              <w:rPr>
                <w:rFonts w:ascii="Verdana" w:hAnsi="Verdana" w:cs="Arial"/>
                <w:bCs/>
                <w:iCs/>
                <w:sz w:val="17"/>
                <w:szCs w:val="17"/>
                <w:lang w:val="es-BO"/>
              </w:rPr>
              <w:t>: Al menos debe contar con un puerto RJ45 Ethernet.</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Monitoreo remoto</w:t>
            </w:r>
            <w:r w:rsidRPr="00137D63">
              <w:rPr>
                <w:rFonts w:ascii="Verdana" w:hAnsi="Verdana" w:cs="Arial"/>
                <w:bCs/>
                <w:iCs/>
                <w:sz w:val="17"/>
                <w:szCs w:val="17"/>
                <w:lang w:val="es-BO"/>
              </w:rPr>
              <w:t>: Al menos debe contar con monitoreo de encendido, apagado y visualización de magnitudes vía protocolo HTTP.</w:t>
            </w:r>
          </w:p>
          <w:p w:rsidR="000D704F" w:rsidRPr="00137D63" w:rsidRDefault="000D704F" w:rsidP="000D704F">
            <w:pPr>
              <w:pStyle w:val="Textoindependiente3"/>
              <w:numPr>
                <w:ilvl w:val="1"/>
                <w:numId w:val="211"/>
              </w:numPr>
              <w:rPr>
                <w:rFonts w:ascii="Verdana" w:hAnsi="Verdana" w:cs="Arial"/>
                <w:bCs/>
                <w:iCs/>
                <w:sz w:val="17"/>
                <w:szCs w:val="17"/>
                <w:lang w:val="es-BO"/>
              </w:rPr>
            </w:pPr>
            <w:r w:rsidRPr="00137D63">
              <w:rPr>
                <w:rFonts w:ascii="Verdana" w:hAnsi="Verdana" w:cs="Arial"/>
                <w:b/>
                <w:bCs/>
                <w:iCs/>
                <w:sz w:val="17"/>
                <w:szCs w:val="17"/>
                <w:lang w:val="es-BO"/>
              </w:rPr>
              <w:t>Alarmas y fallos mecánicos</w:t>
            </w:r>
            <w:r w:rsidRPr="00137D63">
              <w:rPr>
                <w:rFonts w:ascii="Verdana" w:hAnsi="Verdana" w:cs="Arial"/>
                <w:bCs/>
                <w:iCs/>
                <w:sz w:val="17"/>
                <w:szCs w:val="17"/>
                <w:lang w:val="es-BO"/>
              </w:rPr>
              <w:t>: Debe contar con indicadores al menos para:</w:t>
            </w:r>
          </w:p>
          <w:p w:rsidR="000D704F" w:rsidRPr="00137D63" w:rsidRDefault="000D704F" w:rsidP="000D704F">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 xml:space="preserve">Presión de aceite. </w:t>
            </w:r>
          </w:p>
          <w:p w:rsidR="000D704F" w:rsidRPr="00137D63" w:rsidRDefault="000D704F" w:rsidP="000D704F">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Temperatura del agua.</w:t>
            </w:r>
          </w:p>
          <w:p w:rsidR="000D704F" w:rsidRPr="00137D63" w:rsidRDefault="000D704F" w:rsidP="000D704F">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Fallo de arranque.</w:t>
            </w:r>
          </w:p>
          <w:p w:rsidR="000D704F" w:rsidRPr="00137D63" w:rsidRDefault="000D704F" w:rsidP="000D704F">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Sobre velocidad.</w:t>
            </w:r>
          </w:p>
          <w:p w:rsidR="000D704F" w:rsidRPr="00137D63" w:rsidRDefault="000D704F" w:rsidP="000D704F">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Alarmas mínimas y máximas del alternador.</w:t>
            </w:r>
          </w:p>
          <w:p w:rsidR="000D704F" w:rsidRPr="00137D63" w:rsidRDefault="000D704F" w:rsidP="000D704F">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lastRenderedPageBreak/>
              <w:t>Alarma m</w:t>
            </w:r>
            <w:r>
              <w:rPr>
                <w:rFonts w:ascii="Verdana" w:hAnsi="Verdana" w:cs="Arial"/>
                <w:bCs/>
                <w:iCs/>
                <w:sz w:val="17"/>
                <w:szCs w:val="17"/>
                <w:lang w:val="es-BO"/>
              </w:rPr>
              <w:t>í</w:t>
            </w:r>
            <w:r w:rsidRPr="00137D63">
              <w:rPr>
                <w:rFonts w:ascii="Verdana" w:hAnsi="Verdana" w:cs="Arial"/>
                <w:bCs/>
                <w:iCs/>
                <w:sz w:val="17"/>
                <w:szCs w:val="17"/>
                <w:lang w:val="es-BO"/>
              </w:rPr>
              <w:t>ni</w:t>
            </w:r>
            <w:r>
              <w:rPr>
                <w:rFonts w:ascii="Verdana" w:hAnsi="Verdana" w:cs="Arial"/>
                <w:bCs/>
                <w:iCs/>
                <w:sz w:val="17"/>
                <w:szCs w:val="17"/>
                <w:lang w:val="es-BO"/>
              </w:rPr>
              <w:t>m</w:t>
            </w:r>
            <w:r w:rsidRPr="00137D63">
              <w:rPr>
                <w:rFonts w:ascii="Verdana" w:hAnsi="Verdana" w:cs="Arial"/>
                <w:bCs/>
                <w:iCs/>
                <w:sz w:val="17"/>
                <w:szCs w:val="17"/>
                <w:lang w:val="es-BO"/>
              </w:rPr>
              <w:t>a y máxima de tensión de baterías.</w:t>
            </w:r>
          </w:p>
          <w:p w:rsidR="000D704F" w:rsidRPr="00137D63" w:rsidRDefault="000D704F" w:rsidP="000D704F">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 xml:space="preserve">Parada de emergencia. </w:t>
            </w:r>
          </w:p>
          <w:p w:rsidR="000D704F" w:rsidRPr="00137D63" w:rsidRDefault="000D704F" w:rsidP="000D704F">
            <w:pPr>
              <w:pStyle w:val="Textoindependiente3"/>
              <w:numPr>
                <w:ilvl w:val="2"/>
                <w:numId w:val="211"/>
              </w:numPr>
              <w:rPr>
                <w:rFonts w:ascii="Verdana" w:hAnsi="Verdana" w:cs="Arial"/>
                <w:bCs/>
                <w:iCs/>
                <w:sz w:val="17"/>
                <w:szCs w:val="17"/>
                <w:lang w:val="es-BO"/>
              </w:rPr>
            </w:pPr>
            <w:r w:rsidRPr="00137D63">
              <w:rPr>
                <w:rFonts w:ascii="Verdana" w:hAnsi="Verdana" w:cs="Arial"/>
                <w:bCs/>
                <w:iCs/>
                <w:sz w:val="17"/>
                <w:szCs w:val="17"/>
                <w:lang w:val="es-BO"/>
              </w:rPr>
              <w:t>Nivel de fiul.</w:t>
            </w:r>
          </w:p>
          <w:p w:rsidR="000D704F" w:rsidRPr="00137D63" w:rsidRDefault="000D704F" w:rsidP="000D704F">
            <w:pPr>
              <w:rPr>
                <w:rFonts w:ascii="Verdana" w:hAnsi="Verdana" w:cs="Arial"/>
                <w:bCs/>
                <w:iCs/>
                <w:sz w:val="17"/>
                <w:szCs w:val="17"/>
                <w:lang w:val="es-BO"/>
              </w:rPr>
            </w:pPr>
            <w:r w:rsidRPr="00137D63">
              <w:rPr>
                <w:rFonts w:ascii="Verdana" w:hAnsi="Verdana" w:cs="Arial"/>
                <w:b/>
                <w:bCs/>
                <w:iCs/>
                <w:sz w:val="17"/>
                <w:szCs w:val="17"/>
                <w:lang w:val="es-BO"/>
              </w:rPr>
              <w:t xml:space="preserve">Tablero de transferencia automática: </w:t>
            </w:r>
            <w:r w:rsidRPr="00137D63">
              <w:rPr>
                <w:rFonts w:ascii="Verdana" w:hAnsi="Verdana" w:cs="Arial"/>
                <w:bCs/>
                <w:iCs/>
                <w:sz w:val="17"/>
                <w:szCs w:val="17"/>
                <w:lang w:val="es-BO"/>
              </w:rPr>
              <w:t>Capacidad: 200 A o superior.</w:t>
            </w:r>
          </w:p>
          <w:p w:rsidR="000D704F" w:rsidRPr="00137D63" w:rsidRDefault="000D704F" w:rsidP="000D704F">
            <w:pPr>
              <w:rPr>
                <w:rFonts w:ascii="Verdana" w:hAnsi="Verdana" w:cs="Arial"/>
                <w:bCs/>
                <w:iCs/>
                <w:sz w:val="17"/>
                <w:szCs w:val="17"/>
                <w:lang w:val="es-BO"/>
              </w:rPr>
            </w:pPr>
          </w:p>
          <w:p w:rsidR="000D704F" w:rsidRPr="00137D63" w:rsidRDefault="000D704F" w:rsidP="000D704F">
            <w:pPr>
              <w:numPr>
                <w:ilvl w:val="0"/>
                <w:numId w:val="152"/>
              </w:numPr>
              <w:rPr>
                <w:rFonts w:ascii="Verdana" w:hAnsi="Verdana" w:cs="Arial"/>
                <w:bCs/>
                <w:iCs/>
                <w:sz w:val="17"/>
                <w:szCs w:val="17"/>
                <w:lang w:val="es-BO"/>
              </w:rPr>
            </w:pPr>
            <w:r w:rsidRPr="00137D63">
              <w:rPr>
                <w:rFonts w:ascii="Verdana" w:hAnsi="Verdana" w:cs="Arial"/>
                <w:b/>
                <w:bCs/>
                <w:iCs/>
                <w:sz w:val="17"/>
                <w:szCs w:val="17"/>
                <w:lang w:val="es-BO"/>
              </w:rPr>
              <w:t xml:space="preserve">Mecanismo de Transferencia: </w:t>
            </w:r>
            <w:r w:rsidRPr="00137D63">
              <w:rPr>
                <w:rFonts w:ascii="Verdana" w:hAnsi="Verdana" w:cs="Arial"/>
                <w:bCs/>
                <w:iCs/>
                <w:sz w:val="17"/>
                <w:szCs w:val="17"/>
                <w:lang w:val="es-BO"/>
              </w:rPr>
              <w:t>Automático y manual:</w:t>
            </w:r>
          </w:p>
          <w:p w:rsidR="000D704F" w:rsidRPr="00137D63" w:rsidRDefault="000D704F" w:rsidP="000D704F">
            <w:pPr>
              <w:ind w:left="720"/>
              <w:rPr>
                <w:rFonts w:ascii="Verdana" w:hAnsi="Verdana" w:cs="Arial"/>
                <w:bCs/>
                <w:iCs/>
                <w:sz w:val="17"/>
                <w:szCs w:val="17"/>
                <w:lang w:val="es-BO"/>
              </w:rPr>
            </w:pP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Tipo:</w:t>
            </w:r>
            <w:r w:rsidRPr="00137D63">
              <w:rPr>
                <w:rFonts w:ascii="Verdana" w:hAnsi="Verdana" w:cs="Arial"/>
                <w:bCs/>
                <w:iCs/>
                <w:sz w:val="17"/>
                <w:szCs w:val="17"/>
                <w:lang w:val="es-BO"/>
              </w:rPr>
              <w:t xml:space="preserve"> sistema de transferencia automática que transfiere la carga entre dos fuentes de energía, red comercial y planta de energía de respaldo.</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Transición:</w:t>
            </w:r>
            <w:r w:rsidRPr="00137D63">
              <w:rPr>
                <w:rFonts w:ascii="Verdana" w:hAnsi="Verdana" w:cs="Arial"/>
                <w:bCs/>
                <w:iCs/>
                <w:sz w:val="17"/>
                <w:szCs w:val="17"/>
                <w:lang w:val="es-BO"/>
              </w:rPr>
              <w:t xml:space="preserve"> Abierta.</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Voltaje:</w:t>
            </w:r>
            <w:r w:rsidRPr="00137D63">
              <w:rPr>
                <w:rFonts w:ascii="Verdana" w:hAnsi="Verdana" w:cs="Arial"/>
                <w:bCs/>
                <w:iCs/>
                <w:sz w:val="17"/>
                <w:szCs w:val="17"/>
                <w:lang w:val="es-BO"/>
              </w:rPr>
              <w:t xml:space="preserve"> 380 VAC, 3 polos, con neutro conmutado en grupo con las fases.</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Frecuencia: 50 Hz</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Mecanismo: </w:t>
            </w:r>
            <w:r w:rsidRPr="00137D63">
              <w:rPr>
                <w:rFonts w:ascii="Verdana" w:hAnsi="Verdana" w:cs="Arial"/>
                <w:bCs/>
                <w:iCs/>
                <w:sz w:val="17"/>
                <w:szCs w:val="17"/>
                <w:lang w:val="es-BO"/>
              </w:rPr>
              <w:t>Transferencia eléctricamente operada a base de una bobina solenoide energizada momentáneamente y mecánicamente sostenida, El mecanismo NO utilizar</w:t>
            </w:r>
            <w:r>
              <w:rPr>
                <w:rFonts w:ascii="Verdana" w:hAnsi="Verdana" w:cs="Arial"/>
                <w:bCs/>
                <w:iCs/>
                <w:sz w:val="17"/>
                <w:szCs w:val="17"/>
                <w:lang w:val="es-BO"/>
              </w:rPr>
              <w:t>á</w:t>
            </w:r>
            <w:r w:rsidRPr="00137D63">
              <w:rPr>
                <w:rFonts w:ascii="Verdana" w:hAnsi="Verdana" w:cs="Arial"/>
                <w:bCs/>
                <w:iCs/>
                <w:sz w:val="17"/>
                <w:szCs w:val="17"/>
                <w:lang w:val="es-BO"/>
              </w:rPr>
              <w:t xml:space="preserve"> interruptores o contactores como transferencia y será inherentemente inter bloqueado</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Mantenimiento: </w:t>
            </w:r>
            <w:r w:rsidRPr="00137D63">
              <w:rPr>
                <w:rFonts w:ascii="Verdana" w:hAnsi="Verdana" w:cs="Arial"/>
                <w:bCs/>
                <w:iCs/>
                <w:sz w:val="17"/>
                <w:szCs w:val="17"/>
                <w:lang w:val="es-BO"/>
              </w:rPr>
              <w:t>La inspección de todos los contactos podrá ser realizada desde el frente sin realizar el desmontaje de mecanismos y/o desconexión de cables de fuerza</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 xml:space="preserve">Control a base de microprocesador con sensado de voltaje “True RMS” con una exactitud de +/- 1% del voltaje nominal. El sensado de frecuencia tendrá una exactitud de +/- 0.2%, y el panel de control podrá operar a una temperatura desde -20 hasta 60 grados centígrados </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voltaje y la frecuencia tanto del lado de la fuente normal como de la de emergencia será monitoreado continuamente con rangos ajustables en porcentaje e incrementos de 1%, a los valores nominales, con el siguiente rango mínimo</w:t>
            </w:r>
          </w:p>
          <w:p w:rsidR="000D704F" w:rsidRPr="00137D63" w:rsidRDefault="000D704F" w:rsidP="000D704F">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Bajo voltaje: 70 a 98%, aceptable desde 85 al 100%</w:t>
            </w:r>
          </w:p>
          <w:p w:rsidR="000D704F" w:rsidRPr="00137D63" w:rsidRDefault="000D704F" w:rsidP="000D704F">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Sobre voltaje: 102 a 115%, 2% por debajo del disparo</w:t>
            </w:r>
          </w:p>
          <w:p w:rsidR="000D704F" w:rsidRPr="00137D63" w:rsidRDefault="000D704F" w:rsidP="000D704F">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Baja frecuencia: 85 a 98%, aceptable de 90 al 100%</w:t>
            </w:r>
          </w:p>
          <w:p w:rsidR="000D704F" w:rsidRPr="00137D63" w:rsidRDefault="000D704F" w:rsidP="000D704F">
            <w:pPr>
              <w:pStyle w:val="Prrafodelista"/>
              <w:numPr>
                <w:ilvl w:val="3"/>
                <w:numId w:val="152"/>
              </w:numPr>
              <w:rPr>
                <w:rFonts w:ascii="Verdana" w:hAnsi="Verdana" w:cs="Arial"/>
                <w:bCs/>
                <w:iCs/>
                <w:sz w:val="17"/>
                <w:szCs w:val="17"/>
                <w:lang w:val="es-BO"/>
              </w:rPr>
            </w:pPr>
            <w:r w:rsidRPr="00137D63">
              <w:rPr>
                <w:rFonts w:ascii="Verdana" w:hAnsi="Verdana" w:cs="Arial"/>
                <w:bCs/>
                <w:iCs/>
                <w:sz w:val="17"/>
                <w:szCs w:val="17"/>
                <w:lang w:val="es-BO"/>
              </w:rPr>
              <w:t>Sobre frecuencia: 102 a 110%, aceptable por debajo del disparo</w:t>
            </w:r>
          </w:p>
          <w:p w:rsidR="000D704F" w:rsidRPr="00137D63" w:rsidRDefault="000D704F" w:rsidP="000D704F">
            <w:pPr>
              <w:pStyle w:val="Prrafodelista"/>
              <w:ind w:left="2880"/>
              <w:rPr>
                <w:rFonts w:ascii="Verdana" w:hAnsi="Verdana" w:cs="Arial"/>
                <w:bCs/>
                <w:iCs/>
                <w:sz w:val="17"/>
                <w:szCs w:val="17"/>
                <w:lang w:val="es-BO"/>
              </w:rPr>
            </w:pP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Temporizador de transferencia ante caída de la fuente principal:</w:t>
            </w:r>
            <w:r w:rsidRPr="00137D63">
              <w:rPr>
                <w:rFonts w:ascii="Verdana" w:hAnsi="Verdana" w:cs="Arial"/>
                <w:bCs/>
                <w:iCs/>
                <w:sz w:val="17"/>
                <w:szCs w:val="17"/>
                <w:lang w:val="es-BO"/>
              </w:rPr>
              <w:t xml:space="preserve"> Entre 0 y 60 segundos.</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Temporizador de transferencia ante retorno de la fuente principal:</w:t>
            </w:r>
            <w:r w:rsidRPr="00137D63">
              <w:rPr>
                <w:rFonts w:ascii="Verdana" w:hAnsi="Verdana" w:cs="Arial"/>
                <w:bCs/>
                <w:iCs/>
                <w:sz w:val="17"/>
                <w:szCs w:val="17"/>
                <w:lang w:val="es-BO"/>
              </w:rPr>
              <w:t xml:space="preserve"> entre 0 y 8 horas mínimamente.</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 xml:space="preserve">Temporizados de enfriamiento de generador: </w:t>
            </w:r>
            <w:r w:rsidRPr="00137D63">
              <w:rPr>
                <w:rFonts w:ascii="Verdana" w:hAnsi="Verdana" w:cs="Arial"/>
                <w:bCs/>
                <w:iCs/>
                <w:sz w:val="17"/>
                <w:szCs w:val="17"/>
                <w:lang w:val="es-BO"/>
              </w:rPr>
              <w:t>Ajustable de 0 a 60 minutos.</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Tipo de Protección:</w:t>
            </w:r>
            <w:r w:rsidRPr="00137D63">
              <w:rPr>
                <w:rFonts w:ascii="Verdana" w:hAnsi="Verdana" w:cs="Arial"/>
                <w:bCs/>
                <w:iCs/>
                <w:sz w:val="17"/>
                <w:szCs w:val="17"/>
                <w:lang w:val="es-BO"/>
              </w:rPr>
              <w:t xml:space="preserve"> Mínimamente IP 64 o Nema 3R para uso a la intemperie.</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Comunicación:</w:t>
            </w:r>
            <w:r w:rsidRPr="00137D63">
              <w:rPr>
                <w:rFonts w:ascii="Verdana" w:hAnsi="Verdana" w:cs="Arial"/>
                <w:bCs/>
                <w:iCs/>
                <w:sz w:val="17"/>
                <w:szCs w:val="17"/>
                <w:lang w:val="es-BO"/>
              </w:rPr>
              <w:t xml:space="preserve"> Debe permitir comunicación a través de HTTP y SNMP.</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Parámetros de medición:</w:t>
            </w:r>
            <w:r w:rsidRPr="00137D63">
              <w:rPr>
                <w:rFonts w:ascii="Verdana" w:hAnsi="Verdana" w:cs="Arial"/>
                <w:bCs/>
                <w:iCs/>
                <w:sz w:val="17"/>
                <w:szCs w:val="17"/>
                <w:lang w:val="es-BO"/>
              </w:rPr>
              <w:t xml:space="preserve"> Al menos debe permitir la medición de voltaje de red y grupo, frecuencias de red frecuencias de grupo y corriente de carga.</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Deberá contar con un ejercitador de grupo programable, mínimo semanalmente, con la capacidad de realizar pruebas de generador con carga y sin carga.</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
                <w:bCs/>
                <w:iCs/>
                <w:sz w:val="17"/>
                <w:szCs w:val="17"/>
                <w:lang w:val="es-BO"/>
              </w:rPr>
              <w:t>Certificación:</w:t>
            </w:r>
            <w:r w:rsidRPr="00137D63">
              <w:rPr>
                <w:rFonts w:ascii="Verdana" w:hAnsi="Verdana" w:cs="Arial"/>
                <w:bCs/>
                <w:iCs/>
                <w:sz w:val="17"/>
                <w:szCs w:val="17"/>
                <w:lang w:val="es-BO"/>
              </w:rPr>
              <w:t xml:space="preserve"> UL 1008 o equivalente, presentar respaldo de certificación y equivalencia</w:t>
            </w:r>
          </w:p>
          <w:p w:rsidR="000D704F" w:rsidRPr="00137D63" w:rsidRDefault="000D704F" w:rsidP="000D704F">
            <w:pPr>
              <w:rPr>
                <w:rFonts w:ascii="Verdana" w:hAnsi="Verdana" w:cs="Arial"/>
                <w:bCs/>
                <w:iCs/>
                <w:sz w:val="17"/>
                <w:szCs w:val="17"/>
                <w:lang w:val="es-BO"/>
              </w:rPr>
            </w:pPr>
          </w:p>
          <w:p w:rsidR="000D704F" w:rsidRPr="00137D63" w:rsidRDefault="000D704F" w:rsidP="000D704F">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 xml:space="preserve">Construcción y acabado: </w:t>
            </w:r>
            <w:r w:rsidRPr="00137D63">
              <w:rPr>
                <w:rFonts w:ascii="Verdana" w:hAnsi="Verdana" w:cs="Arial"/>
                <w:bCs/>
                <w:iCs/>
                <w:sz w:val="17"/>
                <w:szCs w:val="17"/>
                <w:lang w:val="es-BO"/>
              </w:rPr>
              <w:t>Instalación de pared.</w:t>
            </w:r>
          </w:p>
          <w:p w:rsidR="000D704F" w:rsidRPr="00137D63" w:rsidRDefault="000D704F" w:rsidP="000D704F">
            <w:pPr>
              <w:ind w:left="720"/>
              <w:rPr>
                <w:rFonts w:ascii="Verdana" w:hAnsi="Verdana" w:cs="Arial"/>
                <w:bCs/>
                <w:iCs/>
                <w:sz w:val="17"/>
                <w:szCs w:val="17"/>
                <w:lang w:val="es-BO"/>
              </w:rPr>
            </w:pPr>
          </w:p>
          <w:p w:rsidR="000D704F" w:rsidRPr="00137D63" w:rsidRDefault="000D704F" w:rsidP="000D704F">
            <w:pPr>
              <w:numPr>
                <w:ilvl w:val="0"/>
                <w:numId w:val="213"/>
              </w:numPr>
              <w:ind w:left="1451" w:hanging="454"/>
              <w:rPr>
                <w:rFonts w:ascii="Verdana" w:hAnsi="Verdana" w:cs="Arial"/>
                <w:bCs/>
                <w:iCs/>
                <w:sz w:val="17"/>
                <w:szCs w:val="17"/>
                <w:lang w:val="es-BO"/>
              </w:rPr>
            </w:pPr>
            <w:r w:rsidRPr="00137D63">
              <w:rPr>
                <w:rFonts w:ascii="Verdana" w:hAnsi="Verdana" w:cs="Arial"/>
                <w:b/>
                <w:bCs/>
                <w:iCs/>
                <w:sz w:val="17"/>
                <w:szCs w:val="17"/>
                <w:lang w:val="es-BO"/>
              </w:rPr>
              <w:t>Tablero de acero:</w:t>
            </w:r>
            <w:r w:rsidRPr="00137D63">
              <w:rPr>
                <w:rFonts w:ascii="Verdana" w:hAnsi="Verdana" w:cs="Arial"/>
                <w:bCs/>
                <w:iCs/>
                <w:sz w:val="17"/>
                <w:szCs w:val="17"/>
                <w:lang w:val="es-BO"/>
              </w:rPr>
              <w:t xml:space="preserve"> El tablero deberá tener Borneras y/o conectores para la conexión de cables de energía y control. </w:t>
            </w:r>
          </w:p>
          <w:p w:rsidR="000D704F" w:rsidRPr="00137D63" w:rsidRDefault="000D704F" w:rsidP="000D704F">
            <w:pPr>
              <w:keepNext/>
              <w:numPr>
                <w:ilvl w:val="0"/>
                <w:numId w:val="213"/>
              </w:numPr>
              <w:autoSpaceDE w:val="0"/>
              <w:autoSpaceDN w:val="0"/>
              <w:adjustRightInd w:val="0"/>
              <w:spacing w:before="60" w:after="60"/>
              <w:ind w:left="1416" w:hanging="425"/>
              <w:jc w:val="both"/>
              <w:outlineLvl w:val="0"/>
              <w:rPr>
                <w:rFonts w:ascii="Verdana" w:hAnsi="Verdana" w:cs="Arial"/>
                <w:bCs/>
                <w:iCs/>
                <w:sz w:val="17"/>
                <w:szCs w:val="17"/>
              </w:rPr>
            </w:pPr>
            <w:r w:rsidRPr="00137D63">
              <w:rPr>
                <w:rFonts w:ascii="Verdana" w:hAnsi="Verdana" w:cs="Arial"/>
                <w:b/>
                <w:bCs/>
                <w:iCs/>
                <w:sz w:val="17"/>
                <w:szCs w:val="17"/>
                <w:lang w:val="es-BO"/>
              </w:rPr>
              <w:t>Señales:</w:t>
            </w:r>
            <w:r w:rsidRPr="00137D63">
              <w:rPr>
                <w:rFonts w:ascii="Verdana" w:hAnsi="Verdana" w:cs="Arial"/>
                <w:bCs/>
                <w:iCs/>
                <w:sz w:val="17"/>
                <w:szCs w:val="17"/>
                <w:lang w:val="es-BO"/>
              </w:rPr>
              <w:t xml:space="preserve"> Panel LCD, Indicadores luminosos de alarma, Indicador de funcionamiento automático, Indicador de selección de fuente (fuente 1 o fuente 2).</w:t>
            </w:r>
          </w:p>
          <w:p w:rsidR="000D704F" w:rsidRPr="00137D63" w:rsidRDefault="000D704F" w:rsidP="000D704F">
            <w:pPr>
              <w:pStyle w:val="Prrafodelista"/>
              <w:rPr>
                <w:rFonts w:ascii="Verdana" w:hAnsi="Verdana" w:cs="Arial"/>
                <w:bCs/>
                <w:iCs/>
                <w:sz w:val="17"/>
                <w:szCs w:val="17"/>
              </w:rPr>
            </w:pPr>
          </w:p>
          <w:p w:rsidR="000D704F" w:rsidRPr="00137D63" w:rsidRDefault="000D704F" w:rsidP="000D704F">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Servicio de Instalación:</w:t>
            </w:r>
          </w:p>
          <w:p w:rsidR="000D704F" w:rsidRPr="00137D63" w:rsidRDefault="000D704F" w:rsidP="000D704F">
            <w:pPr>
              <w:ind w:left="720"/>
              <w:rPr>
                <w:rFonts w:ascii="Verdana" w:hAnsi="Verdana" w:cs="Arial"/>
                <w:b/>
                <w:bCs/>
                <w:iCs/>
                <w:sz w:val="17"/>
                <w:szCs w:val="17"/>
                <w:lang w:val="es-BO"/>
              </w:rPr>
            </w:pPr>
          </w:p>
          <w:p w:rsidR="000D704F" w:rsidRPr="00137D63" w:rsidRDefault="000D704F" w:rsidP="000D704F">
            <w:pPr>
              <w:numPr>
                <w:ilvl w:val="1"/>
                <w:numId w:val="152"/>
              </w:numPr>
              <w:jc w:val="both"/>
              <w:rPr>
                <w:rFonts w:ascii="Verdana" w:hAnsi="Verdana" w:cs="Arial"/>
                <w:bCs/>
                <w:iCs/>
                <w:sz w:val="17"/>
                <w:szCs w:val="17"/>
                <w:lang w:val="es-BO"/>
              </w:rPr>
            </w:pPr>
            <w:r w:rsidRPr="00137D63">
              <w:rPr>
                <w:rFonts w:ascii="Verdana" w:hAnsi="Verdana" w:cs="Arial"/>
                <w:bCs/>
                <w:iCs/>
                <w:sz w:val="17"/>
                <w:szCs w:val="17"/>
                <w:lang w:val="es-BO"/>
              </w:rPr>
              <w:t xml:space="preserve">Se deberá instalar la unidad en el ambiente del generador. </w:t>
            </w: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considerar dentro la propuesta todos los materiales (cables, terminales, escalerillas o cable ductos, etc.) para la instalación y puesta en funcionamiento del grupo generador, cumpliendo todas las normas establecidas para dicha instalación.</w:t>
            </w:r>
          </w:p>
          <w:p w:rsidR="000D704F" w:rsidRPr="00137D63" w:rsidRDefault="000D704F" w:rsidP="000D704F">
            <w:pPr>
              <w:pStyle w:val="Prrafodelista"/>
              <w:rPr>
                <w:rFonts w:ascii="Verdana" w:hAnsi="Verdana" w:cs="Arial"/>
                <w:bCs/>
                <w:iCs/>
                <w:sz w:val="17"/>
                <w:szCs w:val="17"/>
                <w:lang w:val="es-BO"/>
              </w:rPr>
            </w:pPr>
          </w:p>
          <w:p w:rsidR="000D704F" w:rsidRPr="00137D63" w:rsidRDefault="000D704F" w:rsidP="000D704F">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Cableado:</w:t>
            </w:r>
          </w:p>
          <w:p w:rsidR="000D704F" w:rsidRPr="00137D63" w:rsidRDefault="000D704F" w:rsidP="000D704F">
            <w:pPr>
              <w:ind w:left="720"/>
              <w:rPr>
                <w:rFonts w:ascii="Verdana" w:hAnsi="Verdana" w:cs="Arial"/>
                <w:b/>
                <w:bCs/>
                <w:iCs/>
                <w:sz w:val="17"/>
                <w:szCs w:val="17"/>
                <w:lang w:val="es-BO"/>
              </w:rPr>
            </w:pPr>
          </w:p>
          <w:p w:rsidR="000D704F" w:rsidRPr="00137D63" w:rsidRDefault="000D704F" w:rsidP="000D704F">
            <w:pPr>
              <w:pStyle w:val="Prrafodelista"/>
              <w:numPr>
                <w:ilvl w:val="1"/>
                <w:numId w:val="152"/>
              </w:numPr>
              <w:tabs>
                <w:tab w:val="left" w:pos="390"/>
                <w:tab w:val="left" w:pos="539"/>
              </w:tabs>
              <w:ind w:right="256"/>
              <w:contextualSpacing/>
              <w:rPr>
                <w:rFonts w:ascii="Verdana" w:hAnsi="Verdana" w:cs="Arial"/>
                <w:bCs/>
                <w:iCs/>
                <w:sz w:val="17"/>
                <w:szCs w:val="17"/>
                <w:lang w:val="es-BO"/>
              </w:rPr>
            </w:pPr>
            <w:r w:rsidRPr="00137D63">
              <w:rPr>
                <w:rFonts w:ascii="Verdana" w:hAnsi="Verdana" w:cs="Arial"/>
                <w:bCs/>
                <w:iCs/>
                <w:sz w:val="17"/>
                <w:szCs w:val="17"/>
                <w:lang w:val="es-BO"/>
              </w:rPr>
              <w:t>El cableado de entrada y salida deberá ser con cable de 95 mm2 o superior para líneas, 185 mm2 para neutro y 50 mm2 para tierra mínimamente.</w:t>
            </w:r>
          </w:p>
          <w:p w:rsidR="000D704F" w:rsidRPr="00137D63" w:rsidRDefault="000D704F" w:rsidP="000D704F">
            <w:pPr>
              <w:pStyle w:val="Prrafodelista"/>
              <w:numPr>
                <w:ilvl w:val="1"/>
                <w:numId w:val="152"/>
              </w:numPr>
              <w:tabs>
                <w:tab w:val="left" w:pos="390"/>
                <w:tab w:val="left" w:pos="539"/>
              </w:tabs>
              <w:ind w:right="256"/>
              <w:contextualSpacing/>
              <w:rPr>
                <w:rFonts w:ascii="Verdana" w:hAnsi="Verdana" w:cs="Arial"/>
                <w:bCs/>
                <w:iCs/>
                <w:sz w:val="17"/>
                <w:szCs w:val="17"/>
                <w:lang w:val="es-BO"/>
              </w:rPr>
            </w:pPr>
            <w:r w:rsidRPr="00137D63">
              <w:rPr>
                <w:rFonts w:ascii="Verdana" w:hAnsi="Verdana" w:cs="Arial"/>
                <w:bCs/>
                <w:iCs/>
                <w:sz w:val="17"/>
                <w:szCs w:val="17"/>
                <w:lang w:val="es-BO"/>
              </w:rPr>
              <w:t>El cable de conexión a tierra deberá ser realizado con cable flexible de 50 mm2 o superior el color deberá ser realizado de acuerdo a la norma boliviana NB 777.</w:t>
            </w:r>
          </w:p>
          <w:p w:rsidR="000D704F" w:rsidRPr="00137D63" w:rsidRDefault="000D704F" w:rsidP="000D704F">
            <w:pPr>
              <w:pStyle w:val="Prrafodelista"/>
              <w:tabs>
                <w:tab w:val="left" w:pos="390"/>
                <w:tab w:val="left" w:pos="539"/>
              </w:tabs>
              <w:ind w:left="1440" w:right="256"/>
              <w:contextualSpacing/>
              <w:rPr>
                <w:rFonts w:ascii="Verdana" w:hAnsi="Verdana" w:cs="Arial"/>
                <w:bCs/>
                <w:iCs/>
                <w:sz w:val="17"/>
                <w:szCs w:val="17"/>
                <w:lang w:val="es-BO"/>
              </w:rPr>
            </w:pPr>
          </w:p>
          <w:p w:rsidR="000D704F" w:rsidRPr="00137D63" w:rsidRDefault="000D704F" w:rsidP="000D704F">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Certificados ISO:</w:t>
            </w:r>
          </w:p>
          <w:p w:rsidR="000D704F" w:rsidRPr="00137D63" w:rsidRDefault="000D704F" w:rsidP="000D704F">
            <w:pPr>
              <w:ind w:left="720"/>
              <w:rPr>
                <w:rFonts w:ascii="Verdana" w:hAnsi="Verdana" w:cs="Arial"/>
                <w:b/>
                <w:bCs/>
                <w:iCs/>
                <w:sz w:val="17"/>
                <w:szCs w:val="17"/>
                <w:lang w:val="es-BO"/>
              </w:rPr>
            </w:pP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presentar los certificados impresos ISO 9001 del fabricante.</w:t>
            </w:r>
          </w:p>
          <w:p w:rsidR="000D704F" w:rsidRPr="00137D63" w:rsidRDefault="000D704F" w:rsidP="000D704F">
            <w:pPr>
              <w:ind w:left="1080"/>
              <w:rPr>
                <w:rFonts w:ascii="Verdana" w:hAnsi="Verdana" w:cs="Arial"/>
                <w:bCs/>
                <w:iCs/>
                <w:sz w:val="17"/>
                <w:szCs w:val="17"/>
                <w:lang w:val="es-BO"/>
              </w:rPr>
            </w:pPr>
          </w:p>
          <w:p w:rsidR="000D704F" w:rsidRPr="00137D63" w:rsidRDefault="000D704F" w:rsidP="000D704F">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Representación:</w:t>
            </w:r>
          </w:p>
          <w:p w:rsidR="000D704F" w:rsidRPr="00137D63" w:rsidRDefault="000D704F" w:rsidP="000D704F">
            <w:pPr>
              <w:ind w:left="360"/>
              <w:rPr>
                <w:rFonts w:ascii="Verdana" w:hAnsi="Verdana" w:cs="Arial"/>
                <w:b/>
                <w:bCs/>
                <w:iCs/>
                <w:sz w:val="17"/>
                <w:szCs w:val="17"/>
                <w:lang w:val="es-BO"/>
              </w:rPr>
            </w:pPr>
          </w:p>
          <w:p w:rsidR="000D704F" w:rsidRPr="00137D63" w:rsidRDefault="000D704F" w:rsidP="000D704F">
            <w:pPr>
              <w:numPr>
                <w:ilvl w:val="1"/>
                <w:numId w:val="152"/>
              </w:numPr>
              <w:rPr>
                <w:rFonts w:ascii="Verdana" w:hAnsi="Verdana" w:cs="Arial"/>
                <w:bCs/>
                <w:iCs/>
                <w:sz w:val="17"/>
                <w:szCs w:val="17"/>
                <w:lang w:val="es-BO"/>
              </w:rPr>
            </w:pPr>
            <w:r w:rsidRPr="00137D63">
              <w:rPr>
                <w:rFonts w:ascii="Verdana" w:hAnsi="Verdana" w:cs="Arial"/>
                <w:bCs/>
                <w:iCs/>
                <w:sz w:val="17"/>
                <w:szCs w:val="17"/>
                <w:lang w:val="es-BO"/>
              </w:rPr>
              <w:t>El proponente debe presentar una carta del fabricante indicando que el proponente es representante o distribuidor autorizado de la marca del grupo generador y tablero de transferencia.</w:t>
            </w:r>
          </w:p>
          <w:p w:rsidR="000D704F" w:rsidRPr="00137D63" w:rsidRDefault="000D704F" w:rsidP="000D704F">
            <w:pPr>
              <w:ind w:left="1440"/>
              <w:rPr>
                <w:rFonts w:ascii="Verdana" w:hAnsi="Verdana" w:cs="Arial"/>
                <w:bCs/>
                <w:iCs/>
                <w:sz w:val="17"/>
                <w:szCs w:val="17"/>
                <w:lang w:val="es-BO"/>
              </w:rPr>
            </w:pPr>
          </w:p>
          <w:p w:rsidR="000D704F" w:rsidRPr="00137D63" w:rsidRDefault="000D704F" w:rsidP="000D704F">
            <w:pPr>
              <w:numPr>
                <w:ilvl w:val="0"/>
                <w:numId w:val="152"/>
              </w:numPr>
              <w:rPr>
                <w:rFonts w:ascii="Verdana" w:hAnsi="Verdana" w:cs="Arial"/>
                <w:b/>
                <w:bCs/>
                <w:iCs/>
                <w:sz w:val="17"/>
                <w:szCs w:val="17"/>
                <w:lang w:val="es-BO"/>
              </w:rPr>
            </w:pPr>
            <w:r w:rsidRPr="00137D63">
              <w:rPr>
                <w:rFonts w:ascii="Verdana" w:hAnsi="Verdana" w:cs="Arial"/>
                <w:b/>
                <w:bCs/>
                <w:iCs/>
                <w:sz w:val="17"/>
                <w:szCs w:val="17"/>
                <w:lang w:val="es-BO"/>
              </w:rPr>
              <w:t>Capacitación:</w:t>
            </w:r>
          </w:p>
          <w:p w:rsidR="000D704F" w:rsidRPr="00AD2A8E" w:rsidRDefault="000D704F" w:rsidP="000D704F">
            <w:pPr>
              <w:keepNext/>
              <w:autoSpaceDE w:val="0"/>
              <w:autoSpaceDN w:val="0"/>
              <w:adjustRightInd w:val="0"/>
              <w:spacing w:before="60" w:after="60"/>
              <w:ind w:left="709"/>
              <w:jc w:val="both"/>
              <w:outlineLvl w:val="0"/>
              <w:rPr>
                <w:rFonts w:ascii="Verdana" w:hAnsi="Verdana" w:cs="Arial"/>
                <w:bCs/>
                <w:iCs/>
                <w:sz w:val="17"/>
                <w:szCs w:val="17"/>
              </w:rPr>
            </w:pPr>
            <w:r w:rsidRPr="00137D63">
              <w:rPr>
                <w:rFonts w:ascii="Verdana" w:hAnsi="Verdana" w:cs="Arial"/>
                <w:bCs/>
                <w:iCs/>
                <w:sz w:val="17"/>
                <w:szCs w:val="17"/>
                <w:lang w:val="es-BO"/>
              </w:rPr>
              <w:t>El personal técnico de la empresa proveedora, deberá capacitar en el manejo y mantenimiento del equipo al personal técnico de ASFI, como mínimo 8 horas</w:t>
            </w:r>
            <w:r w:rsidR="00FD50F5">
              <w:rPr>
                <w:rFonts w:ascii="Verdana" w:hAnsi="Verdana" w:cs="Arial"/>
                <w:bCs/>
                <w:iCs/>
                <w:sz w:val="17"/>
                <w:szCs w:val="17"/>
                <w:lang w:val="es-BO"/>
              </w:rPr>
              <w:t>. Esta Capacitación deberá ser efectuada en forma previa a la emisión del Acta de Recepción Definitiva</w:t>
            </w:r>
            <w:r w:rsidRPr="00137D63">
              <w:rPr>
                <w:rFonts w:ascii="Verdana" w:hAnsi="Verdana" w:cs="Arial"/>
                <w:bCs/>
                <w:iCs/>
                <w:sz w:val="17"/>
                <w:szCs w:val="17"/>
                <w:lang w:val="es-BO"/>
              </w:rPr>
              <w:t>.</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527"/>
        </w:trPr>
        <w:tc>
          <w:tcPr>
            <w:tcW w:w="9639" w:type="dxa"/>
            <w:shd w:val="clear" w:color="auto" w:fill="9BBB59"/>
          </w:tcPr>
          <w:p w:rsidR="000D704F" w:rsidRPr="00590A42" w:rsidRDefault="000D704F" w:rsidP="000D704F">
            <w:pPr>
              <w:ind w:left="720"/>
              <w:jc w:val="center"/>
              <w:rPr>
                <w:rFonts w:ascii="Verdana" w:hAnsi="Verdana" w:cs="Arial"/>
                <w:b/>
                <w:bCs/>
                <w:sz w:val="17"/>
                <w:szCs w:val="17"/>
              </w:rPr>
            </w:pPr>
            <w:r w:rsidRPr="00590A42">
              <w:rPr>
                <w:rFonts w:ascii="Verdana" w:hAnsi="Verdana" w:cs="Arial"/>
                <w:b/>
                <w:bCs/>
                <w:sz w:val="17"/>
                <w:szCs w:val="17"/>
              </w:rPr>
              <w:lastRenderedPageBreak/>
              <w:t>LOTE 3</w:t>
            </w:r>
          </w:p>
          <w:p w:rsidR="000D704F" w:rsidRPr="00590A42" w:rsidRDefault="000D704F" w:rsidP="000D704F">
            <w:pPr>
              <w:ind w:left="720"/>
              <w:jc w:val="center"/>
              <w:rPr>
                <w:rFonts w:ascii="Verdana" w:hAnsi="Verdana" w:cs="Arial"/>
                <w:b/>
                <w:color w:val="000000"/>
                <w:sz w:val="17"/>
                <w:szCs w:val="17"/>
                <w:lang w:eastAsia="es-BO"/>
              </w:rPr>
            </w:pPr>
            <w:r w:rsidRPr="00590A42">
              <w:rPr>
                <w:rFonts w:ascii="Verdana" w:hAnsi="Verdana" w:cs="Arial"/>
                <w:b/>
                <w:bCs/>
                <w:sz w:val="17"/>
                <w:szCs w:val="17"/>
              </w:rPr>
              <w:t>PIC-INSTALACIÓN Y PROVISIÓN DE MATERIAL DEL CABLEADO ELÉCTRICO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549"/>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I – ACOMETIDA ELÉCTRICA TRIFÁSICA SERVICIO DE TENDIDO E INSTALACIÓN DE ACOMETIDA ELÉCTRICA</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415"/>
        </w:trPr>
        <w:tc>
          <w:tcPr>
            <w:tcW w:w="9639" w:type="dxa"/>
            <w:shd w:val="clear" w:color="auto" w:fill="548DD4"/>
            <w:vAlign w:val="center"/>
          </w:tcPr>
          <w:p w:rsidR="000D704F" w:rsidRPr="00590A42" w:rsidRDefault="000D704F" w:rsidP="000D704F">
            <w:pPr>
              <w:numPr>
                <w:ilvl w:val="0"/>
                <w:numId w:val="143"/>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spacing w:after="120"/>
              <w:jc w:val="both"/>
              <w:rPr>
                <w:rFonts w:ascii="Verdana" w:hAnsi="Verdana" w:cs="Arial"/>
                <w:bCs/>
                <w:i/>
                <w:iCs/>
                <w:sz w:val="17"/>
                <w:szCs w:val="17"/>
              </w:rPr>
            </w:pPr>
            <w:r w:rsidRPr="00590A42">
              <w:rPr>
                <w:rFonts w:ascii="Verdana" w:hAnsi="Verdana" w:cs="Arial"/>
                <w:bCs/>
                <w:sz w:val="17"/>
                <w:szCs w:val="17"/>
                <w:lang w:val="es-ES_tradnl"/>
              </w:rPr>
              <w:t>A</w:t>
            </w:r>
            <w:r w:rsidRPr="00590A42">
              <w:rPr>
                <w:rFonts w:ascii="Verdana" w:hAnsi="Verdana" w:cs="Arial"/>
                <w:bCs/>
                <w:sz w:val="17"/>
                <w:szCs w:val="17"/>
                <w:lang w:val="x-none"/>
              </w:rPr>
              <w:t>cometida eléctrica trifásica servicio de tendido e instalación de acometida eléctrica</w:t>
            </w:r>
            <w:r w:rsidRPr="00590A42">
              <w:rPr>
                <w:rFonts w:ascii="Verdana" w:hAnsi="Verdana" w:cs="Arial"/>
                <w:bCs/>
                <w:sz w:val="17"/>
                <w:szCs w:val="17"/>
              </w:rPr>
              <w:t xml:space="preserve"> de </w:t>
            </w:r>
            <w:r w:rsidRPr="00590A42">
              <w:rPr>
                <w:rFonts w:ascii="Arial" w:hAnsi="Arial" w:cs="Arial"/>
                <w:bCs/>
                <w:iCs/>
                <w:sz w:val="18"/>
                <w:szCs w:val="18"/>
                <w:lang w:val="es-ES_tradnl"/>
              </w:rPr>
              <w:t>130 KVA</w:t>
            </w:r>
            <w:r w:rsidRPr="00590A42">
              <w:rPr>
                <w:rFonts w:ascii="Verdana" w:hAnsi="Verdana" w:cs="Arial"/>
                <w:bCs/>
                <w:sz w:val="17"/>
                <w:szCs w:val="17"/>
              </w:rPr>
              <w:t>.</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369"/>
        </w:trPr>
        <w:tc>
          <w:tcPr>
            <w:tcW w:w="9639" w:type="dxa"/>
            <w:shd w:val="clear" w:color="auto" w:fill="548DD4"/>
            <w:vAlign w:val="center"/>
          </w:tcPr>
          <w:p w:rsidR="000D704F" w:rsidRPr="00590A42" w:rsidRDefault="000D704F" w:rsidP="000D704F">
            <w:pPr>
              <w:numPr>
                <w:ilvl w:val="0"/>
                <w:numId w:val="143"/>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spacing w:after="120"/>
              <w:jc w:val="both"/>
              <w:rPr>
                <w:rFonts w:ascii="Verdana" w:hAnsi="Verdana" w:cs="Arial"/>
                <w:bCs/>
                <w:color w:val="FFFFFF"/>
                <w:sz w:val="17"/>
                <w:szCs w:val="17"/>
                <w:lang w:val="es-ES_tradnl"/>
              </w:rPr>
            </w:pPr>
            <w:r w:rsidRPr="00590A42">
              <w:rPr>
                <w:rFonts w:ascii="Verdana" w:hAnsi="Verdana" w:cs="Arial"/>
                <w:sz w:val="17"/>
                <w:szCs w:val="17"/>
              </w:rPr>
              <w:t>Un (1) servicio.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43"/>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0D704F" w:rsidRPr="00590A42" w:rsidRDefault="000D704F" w:rsidP="000D704F">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590A42" w:rsidRDefault="000D704F" w:rsidP="000D704F">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Topología </w:t>
            </w:r>
          </w:p>
          <w:p w:rsidR="000D704F" w:rsidRPr="00590A42" w:rsidRDefault="000D704F" w:rsidP="000D704F">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lang w:val="es-BO"/>
              </w:rPr>
              <w:t>Estrella (3 Líneas + Neutro) desde el tablero de distribución principal, ubicado en la Sala de energía, al tablero de transferencia automática (ATS) ubicado en el ambiente del generador y desde el ATS hasta el tablero de energía no regulada del CPD en la sala de servidores. (80 metros como máximo).</w:t>
            </w:r>
          </w:p>
          <w:p w:rsidR="000D704F" w:rsidRPr="00590A42" w:rsidRDefault="000D704F" w:rsidP="000D704F">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Capacidad del sistema:</w:t>
            </w:r>
          </w:p>
          <w:p w:rsidR="000D704F" w:rsidRPr="00590A42" w:rsidRDefault="000D704F" w:rsidP="000D704F">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Arial" w:hAnsi="Arial" w:cs="Arial"/>
                <w:bCs/>
                <w:iCs/>
                <w:sz w:val="16"/>
                <w:szCs w:val="18"/>
                <w:lang w:val="es-BO"/>
              </w:rPr>
              <w:t>200</w:t>
            </w:r>
            <w:r w:rsidRPr="00590A42">
              <w:rPr>
                <w:rFonts w:ascii="Verdana" w:hAnsi="Verdana" w:cs="Arial"/>
                <w:bCs/>
                <w:iCs/>
                <w:sz w:val="17"/>
                <w:szCs w:val="17"/>
              </w:rPr>
              <w:t xml:space="preserve"> Amperios, se considera el sobredimensionamiento del Neutro para soporte de cargas no lineales de acuerdo a recomendaciones IEC en 1.73 veces el calibre del conductor de fase.</w:t>
            </w:r>
          </w:p>
          <w:p w:rsidR="000D704F" w:rsidRPr="00590A42" w:rsidRDefault="000D704F" w:rsidP="000D704F">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Cables conductores </w:t>
            </w:r>
          </w:p>
          <w:p w:rsidR="000D704F" w:rsidRPr="00590A42" w:rsidRDefault="000D704F" w:rsidP="000D704F">
            <w:pPr>
              <w:numPr>
                <w:ilvl w:val="0"/>
                <w:numId w:val="184"/>
              </w:numPr>
              <w:tabs>
                <w:tab w:val="left" w:pos="1065"/>
              </w:tabs>
              <w:ind w:left="1059" w:hanging="283"/>
              <w:jc w:val="both"/>
              <w:rPr>
                <w:rFonts w:ascii="Verdana" w:hAnsi="Verdana" w:cs="Arial"/>
                <w:bCs/>
                <w:iCs/>
                <w:sz w:val="17"/>
                <w:szCs w:val="17"/>
                <w:lang w:val="es-BO"/>
              </w:rPr>
            </w:pPr>
            <w:r w:rsidRPr="00590A42">
              <w:rPr>
                <w:rFonts w:ascii="Verdana" w:hAnsi="Verdana" w:cs="Arial"/>
                <w:bCs/>
                <w:iCs/>
                <w:sz w:val="17"/>
                <w:szCs w:val="17"/>
                <w:lang w:val="es-BO"/>
              </w:rPr>
              <w:t>Se requiere que se realice la instalación de los circuitos con cable 95 mm2 para fases y 1 x 185 mm2 para conductor de neutro, se requiere que el conductor sea de tipo flexible con protección PVC.</w:t>
            </w:r>
          </w:p>
          <w:p w:rsidR="000D704F" w:rsidRPr="00590A42" w:rsidRDefault="000D704F" w:rsidP="000D704F">
            <w:pPr>
              <w:numPr>
                <w:ilvl w:val="0"/>
                <w:numId w:val="184"/>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lang w:val="es-BO"/>
              </w:rPr>
              <w:t xml:space="preserve">Para efectos de </w:t>
            </w:r>
            <w:r w:rsidRPr="00590A42">
              <w:rPr>
                <w:rFonts w:ascii="Verdana" w:hAnsi="Verdana" w:cs="Arial"/>
                <w:b/>
                <w:bCs/>
                <w:iCs/>
                <w:sz w:val="17"/>
                <w:szCs w:val="17"/>
                <w:lang w:val="es-BO"/>
              </w:rPr>
              <w:t>conexión</w:t>
            </w:r>
            <w:r w:rsidRPr="00590A42">
              <w:rPr>
                <w:rFonts w:ascii="Verdana" w:hAnsi="Verdana" w:cs="Arial"/>
                <w:bCs/>
                <w:iCs/>
                <w:sz w:val="17"/>
                <w:szCs w:val="17"/>
                <w:lang w:val="es-BO"/>
              </w:rPr>
              <w:t xml:space="preserve"> y protección de los conductores se deberá retirar lo mínimo posible el enchaquetado de goma de cada conductor.  Se solicita que la instalación se realice con conductores de las marcas INDUSCABOS, CORDEIRO u otro de similar calidad por su probada confiabilidad.</w:t>
            </w:r>
          </w:p>
          <w:p w:rsidR="000D704F" w:rsidRPr="00590A42" w:rsidRDefault="000D704F" w:rsidP="000D704F">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Terminales </w:t>
            </w:r>
          </w:p>
          <w:p w:rsidR="000D704F" w:rsidRPr="00590A42" w:rsidRDefault="000D704F" w:rsidP="000D704F">
            <w:pPr>
              <w:numPr>
                <w:ilvl w:val="0"/>
                <w:numId w:val="105"/>
              </w:numPr>
              <w:tabs>
                <w:tab w:val="left" w:pos="390"/>
                <w:tab w:val="left" w:pos="539"/>
                <w:tab w:val="left" w:pos="1065"/>
              </w:tabs>
              <w:spacing w:before="60" w:after="60"/>
              <w:ind w:left="1065" w:right="256" w:hanging="283"/>
              <w:jc w:val="both"/>
              <w:rPr>
                <w:rFonts w:ascii="Verdana" w:hAnsi="Verdana" w:cs="Arial"/>
                <w:bCs/>
                <w:iCs/>
                <w:sz w:val="17"/>
                <w:szCs w:val="17"/>
              </w:rPr>
            </w:pPr>
            <w:r w:rsidRPr="00590A42">
              <w:rPr>
                <w:rFonts w:ascii="Verdana" w:hAnsi="Verdana" w:cs="Arial"/>
                <w:bCs/>
                <w:iCs/>
                <w:sz w:val="17"/>
                <w:szCs w:val="17"/>
              </w:rPr>
              <w:t>La conexión de la sala de energía, el tablero de transferencia (ATS) y el tablero de distribución general deberá realizarse con terminales adecuados para el tipo de conductor.</w:t>
            </w:r>
          </w:p>
          <w:p w:rsidR="000D704F" w:rsidRPr="00590A42" w:rsidRDefault="000D704F" w:rsidP="000D704F">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Identificación</w:t>
            </w:r>
          </w:p>
          <w:p w:rsidR="000D704F" w:rsidRPr="00590A42" w:rsidRDefault="000D704F" w:rsidP="000D704F">
            <w:pPr>
              <w:numPr>
                <w:ilvl w:val="0"/>
                <w:numId w:val="105"/>
              </w:numPr>
              <w:tabs>
                <w:tab w:val="left" w:pos="390"/>
                <w:tab w:val="left" w:pos="539"/>
                <w:tab w:val="left" w:pos="1065"/>
              </w:tabs>
              <w:spacing w:before="60" w:after="60"/>
              <w:ind w:left="1065" w:right="256" w:hanging="283"/>
              <w:contextualSpacing/>
              <w:jc w:val="both"/>
              <w:rPr>
                <w:rFonts w:ascii="Verdana" w:hAnsi="Verdana" w:cs="Arial"/>
                <w:b/>
                <w:sz w:val="17"/>
                <w:szCs w:val="17"/>
              </w:rPr>
            </w:pPr>
            <w:r w:rsidRPr="00590A42">
              <w:rPr>
                <w:rFonts w:ascii="Verdana" w:hAnsi="Verdana" w:cs="Arial"/>
                <w:bCs/>
                <w:iCs/>
                <w:sz w:val="17"/>
                <w:szCs w:val="17"/>
              </w:rPr>
              <w:t>Cada circuito deberá ser identificado con una etiqueta que contenga el nombre del circuito que alimenta. En ambos extremos.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0D704F" w:rsidRPr="00590A42" w:rsidRDefault="000D704F" w:rsidP="000D704F">
            <w:pPr>
              <w:numPr>
                <w:ilvl w:val="0"/>
                <w:numId w:val="164"/>
              </w:numPr>
              <w:spacing w:before="60" w:after="60"/>
              <w:jc w:val="both"/>
              <w:rPr>
                <w:rFonts w:ascii="Tahoma" w:hAnsi="Tahoma" w:cs="Tahoma"/>
                <w:b/>
                <w:color w:val="000000"/>
                <w:sz w:val="17"/>
                <w:szCs w:val="17"/>
              </w:rPr>
            </w:pPr>
            <w:r w:rsidRPr="00590A42">
              <w:rPr>
                <w:rFonts w:ascii="Tahoma" w:hAnsi="Tahoma" w:cs="Tahoma"/>
                <w:b/>
                <w:color w:val="000000"/>
                <w:sz w:val="17"/>
                <w:szCs w:val="17"/>
              </w:rPr>
              <w:t>Características de la instalación</w:t>
            </w:r>
          </w:p>
          <w:p w:rsidR="000D704F" w:rsidRPr="00590A42" w:rsidRDefault="000D704F" w:rsidP="000D704F">
            <w:pPr>
              <w:numPr>
                <w:ilvl w:val="0"/>
                <w:numId w:val="185"/>
              </w:numPr>
              <w:tabs>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rPr>
              <w:t>La instalación deberá ser realizada por personal especializado.</w:t>
            </w:r>
          </w:p>
          <w:p w:rsidR="000D704F" w:rsidRPr="00590A42" w:rsidRDefault="000D704F" w:rsidP="000D704F">
            <w:pPr>
              <w:numPr>
                <w:ilvl w:val="0"/>
                <w:numId w:val="185"/>
              </w:numPr>
              <w:tabs>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lang w:val="es-BO"/>
              </w:rPr>
              <w:t>Se deberá proveer las acometidas Eléctricas para la unidad con el cable y recomendadas en los manuales de instalación.</w:t>
            </w:r>
          </w:p>
          <w:p w:rsidR="000D704F" w:rsidRPr="00590A42" w:rsidRDefault="000D704F" w:rsidP="000D704F">
            <w:pPr>
              <w:numPr>
                <w:ilvl w:val="0"/>
                <w:numId w:val="185"/>
              </w:numPr>
              <w:tabs>
                <w:tab w:val="left" w:pos="782"/>
                <w:tab w:val="left" w:pos="1065"/>
              </w:tabs>
              <w:spacing w:before="60" w:after="60"/>
              <w:ind w:left="1065" w:hanging="283"/>
              <w:jc w:val="both"/>
              <w:rPr>
                <w:rFonts w:ascii="Verdana" w:hAnsi="Verdana" w:cs="Arial"/>
                <w:bCs/>
                <w:iCs/>
                <w:sz w:val="17"/>
                <w:szCs w:val="17"/>
              </w:rPr>
            </w:pPr>
            <w:r w:rsidRPr="00590A42">
              <w:rPr>
                <w:rFonts w:ascii="Verdana" w:hAnsi="Verdana" w:cs="Arial"/>
                <w:bCs/>
                <w:iCs/>
                <w:sz w:val="17"/>
                <w:szCs w:val="17"/>
              </w:rPr>
              <w:lastRenderedPageBreak/>
              <w:t>El Proveedor deberá proporcionar los materiales y todo lo necesario para la instalación de la acometida.</w:t>
            </w:r>
          </w:p>
          <w:p w:rsidR="000D704F" w:rsidRPr="00590A42" w:rsidRDefault="000D704F" w:rsidP="000D704F">
            <w:pPr>
              <w:numPr>
                <w:ilvl w:val="0"/>
                <w:numId w:val="164"/>
              </w:numPr>
              <w:tabs>
                <w:tab w:val="left" w:pos="390"/>
                <w:tab w:val="left" w:pos="539"/>
              </w:tabs>
              <w:spacing w:before="60" w:after="60"/>
              <w:ind w:right="256"/>
              <w:jc w:val="both"/>
              <w:rPr>
                <w:rFonts w:ascii="Verdana" w:hAnsi="Verdana" w:cs="Arial"/>
                <w:b/>
                <w:bCs/>
                <w:iCs/>
                <w:sz w:val="17"/>
                <w:szCs w:val="17"/>
              </w:rPr>
            </w:pPr>
            <w:r w:rsidRPr="00590A42">
              <w:rPr>
                <w:rFonts w:ascii="Verdana" w:hAnsi="Verdana" w:cs="Arial"/>
                <w:b/>
                <w:bCs/>
                <w:iCs/>
                <w:sz w:val="17"/>
                <w:szCs w:val="17"/>
              </w:rPr>
              <w:t xml:space="preserve"> Montaje</w:t>
            </w:r>
          </w:p>
          <w:p w:rsidR="000D704F" w:rsidRPr="00590A42" w:rsidRDefault="000D704F" w:rsidP="000D704F">
            <w:pPr>
              <w:numPr>
                <w:ilvl w:val="0"/>
                <w:numId w:val="183"/>
              </w:numPr>
              <w:tabs>
                <w:tab w:val="left" w:pos="1065"/>
              </w:tabs>
              <w:ind w:left="1065" w:hanging="283"/>
              <w:jc w:val="both"/>
              <w:rPr>
                <w:rFonts w:ascii="Verdana" w:hAnsi="Verdana" w:cs="Arial"/>
                <w:bCs/>
                <w:iCs/>
                <w:sz w:val="17"/>
                <w:szCs w:val="17"/>
                <w:lang w:val="es-BO"/>
              </w:rPr>
            </w:pPr>
            <w:r w:rsidRPr="00590A42">
              <w:rPr>
                <w:rFonts w:ascii="Verdana" w:hAnsi="Verdana" w:cs="Arial"/>
                <w:bCs/>
                <w:iCs/>
                <w:sz w:val="17"/>
                <w:szCs w:val="17"/>
                <w:lang w:val="es-BO"/>
              </w:rPr>
              <w:t>El montaje de los circuitos deberá realizarse de manera subterránea en tuberías PVC E-40 de 4” a instalar para protección de estos conductores.</w:t>
            </w:r>
          </w:p>
          <w:p w:rsidR="000D704F" w:rsidRPr="00590A42" w:rsidRDefault="000D704F" w:rsidP="000D704F">
            <w:pPr>
              <w:tabs>
                <w:tab w:val="left" w:pos="1065"/>
              </w:tabs>
              <w:ind w:left="1065"/>
              <w:jc w:val="both"/>
              <w:rPr>
                <w:rFonts w:ascii="Verdana" w:hAnsi="Verdana" w:cs="Arial"/>
                <w:bCs/>
                <w:iCs/>
                <w:sz w:val="17"/>
                <w:szCs w:val="17"/>
                <w:lang w:val="es-BO"/>
              </w:rPr>
            </w:pPr>
          </w:p>
          <w:p w:rsidR="000D704F" w:rsidRPr="00590A42" w:rsidRDefault="000D704F" w:rsidP="000D704F">
            <w:pPr>
              <w:numPr>
                <w:ilvl w:val="0"/>
                <w:numId w:val="183"/>
              </w:numPr>
              <w:tabs>
                <w:tab w:val="left" w:pos="1065"/>
              </w:tabs>
              <w:ind w:left="1065" w:hanging="283"/>
              <w:jc w:val="both"/>
              <w:rPr>
                <w:rFonts w:ascii="Verdana" w:hAnsi="Verdana" w:cs="Arial"/>
                <w:bCs/>
                <w:iCs/>
                <w:sz w:val="17"/>
                <w:szCs w:val="17"/>
                <w:lang w:val="es-BO"/>
              </w:rPr>
            </w:pPr>
            <w:r w:rsidRPr="00590A42">
              <w:rPr>
                <w:rFonts w:ascii="Verdana" w:hAnsi="Verdana" w:cs="Arial"/>
                <w:bCs/>
                <w:iCs/>
                <w:sz w:val="17"/>
                <w:szCs w:val="17"/>
                <w:lang w:val="es-BO"/>
              </w:rPr>
              <w:t>Se deberá realizar la instalación de estas tuberías y cajas de paso para maniobras del cable cada 5 metros. La profundidad recomendada de instalación es 60 cm.</w:t>
            </w:r>
          </w:p>
          <w:p w:rsidR="000D704F" w:rsidRPr="00590A42" w:rsidRDefault="000D704F" w:rsidP="000D704F">
            <w:pPr>
              <w:tabs>
                <w:tab w:val="left" w:pos="1065"/>
              </w:tabs>
              <w:jc w:val="both"/>
              <w:rPr>
                <w:rFonts w:ascii="Verdana" w:hAnsi="Verdana" w:cs="Arial"/>
                <w:bCs/>
                <w:iCs/>
                <w:sz w:val="17"/>
                <w:szCs w:val="17"/>
                <w:lang w:val="es-BO"/>
              </w:rPr>
            </w:pPr>
          </w:p>
          <w:p w:rsidR="000D704F" w:rsidRPr="00590A42" w:rsidRDefault="000D704F" w:rsidP="000D704F">
            <w:pPr>
              <w:numPr>
                <w:ilvl w:val="0"/>
                <w:numId w:val="183"/>
              </w:numPr>
              <w:tabs>
                <w:tab w:val="left" w:pos="1065"/>
              </w:tabs>
              <w:spacing w:before="60" w:after="60"/>
              <w:ind w:left="1065" w:hanging="283"/>
              <w:jc w:val="both"/>
              <w:rPr>
                <w:rFonts w:ascii="Verdana" w:hAnsi="Verdana" w:cs="Arial"/>
                <w:b/>
                <w:bCs/>
                <w:sz w:val="17"/>
                <w:szCs w:val="17"/>
              </w:rPr>
            </w:pPr>
            <w:r w:rsidRPr="001C0D22">
              <w:rPr>
                <w:rFonts w:ascii="Verdana" w:hAnsi="Verdana" w:cs="Arial"/>
                <w:bCs/>
                <w:iCs/>
                <w:sz w:val="17"/>
                <w:szCs w:val="17"/>
                <w:lang w:val="es-BO"/>
              </w:rPr>
              <w:t>Las cajas de paso deberán tener dimensiones de 40 x 40 cm mínimamente, el proveedor deberá recomendar el uso de cajas de mayor tamaño si son necesarias. Las cajas deberán contar con un sistema de drenaje que evite la acumulación de agua dentro de estas. Cada caja deberá contar con una tapa de hormigón armado resistente al paso de vehículos.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lastRenderedPageBreak/>
              <w:t>ÍTEM II – TABLERO DE DISTRIBUCIÓN PRINCIPAL</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44"/>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spacing w:after="120"/>
              <w:jc w:val="both"/>
              <w:rPr>
                <w:rFonts w:ascii="Verdana" w:hAnsi="Verdana" w:cs="Arial"/>
                <w:bCs/>
                <w:i/>
                <w:iCs/>
                <w:sz w:val="17"/>
                <w:szCs w:val="17"/>
              </w:rPr>
            </w:pPr>
            <w:r w:rsidRPr="00590A42">
              <w:rPr>
                <w:rFonts w:ascii="Verdana" w:hAnsi="Verdana" w:cs="Arial"/>
                <w:bCs/>
                <w:sz w:val="17"/>
                <w:szCs w:val="17"/>
              </w:rPr>
              <w:t>T</w:t>
            </w:r>
            <w:r w:rsidRPr="00590A42">
              <w:rPr>
                <w:rFonts w:ascii="Verdana" w:hAnsi="Verdana" w:cs="Arial"/>
                <w:bCs/>
                <w:sz w:val="17"/>
                <w:szCs w:val="17"/>
                <w:lang w:val="x-none"/>
              </w:rPr>
              <w:t>ablero de distribución principal</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44"/>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spacing w:after="120"/>
              <w:jc w:val="both"/>
              <w:rPr>
                <w:rFonts w:ascii="Verdana" w:hAnsi="Verdana" w:cs="Arial"/>
                <w:bCs/>
                <w:color w:val="FFFFFF"/>
                <w:sz w:val="17"/>
                <w:szCs w:val="17"/>
                <w:lang w:val="es-ES_tradnl"/>
              </w:rPr>
            </w:pPr>
            <w:r w:rsidRPr="00590A42">
              <w:rPr>
                <w:rFonts w:ascii="Verdana" w:hAnsi="Verdana" w:cs="Arial"/>
                <w:sz w:val="17"/>
                <w:szCs w:val="17"/>
              </w:rPr>
              <w:t>Un (1) equipo.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44"/>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0D704F" w:rsidRPr="00590A42" w:rsidRDefault="000D704F" w:rsidP="000D704F">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c>
          <w:tcPr>
            <w:tcW w:w="9639" w:type="dxa"/>
            <w:tcBorders>
              <w:bottom w:val="nil"/>
            </w:tcBorders>
            <w:shd w:val="clear" w:color="auto" w:fill="FFFFFF"/>
            <w:vAlign w:val="center"/>
          </w:tcPr>
          <w:p w:rsidR="000D704F" w:rsidRPr="00590A42" w:rsidRDefault="000D704F" w:rsidP="000D704F">
            <w:pPr>
              <w:pStyle w:val="Prrafodelista"/>
              <w:numPr>
                <w:ilvl w:val="0"/>
                <w:numId w:val="188"/>
              </w:numPr>
              <w:spacing w:after="120"/>
              <w:jc w:val="both"/>
              <w:rPr>
                <w:rFonts w:ascii="Verdana" w:hAnsi="Verdana" w:cs="Arial"/>
                <w:b/>
                <w:bCs/>
                <w:iCs/>
                <w:sz w:val="17"/>
                <w:szCs w:val="17"/>
              </w:rPr>
            </w:pPr>
            <w:r w:rsidRPr="00590A42">
              <w:rPr>
                <w:rFonts w:ascii="Verdana" w:hAnsi="Verdana" w:cs="Arial"/>
                <w:b/>
                <w:bCs/>
                <w:iCs/>
                <w:sz w:val="17"/>
                <w:szCs w:val="17"/>
              </w:rPr>
              <w:t>Características generales</w:t>
            </w:r>
          </w:p>
          <w:p w:rsidR="000D704F" w:rsidRPr="00590A42" w:rsidRDefault="000D704F" w:rsidP="000D704F">
            <w:pPr>
              <w:pStyle w:val="Prrafodelista"/>
              <w:numPr>
                <w:ilvl w:val="1"/>
                <w:numId w:val="253"/>
              </w:numPr>
              <w:spacing w:after="120"/>
              <w:jc w:val="both"/>
              <w:rPr>
                <w:rFonts w:ascii="Verdana" w:hAnsi="Verdana" w:cs="Arial"/>
                <w:b/>
                <w:bCs/>
                <w:iCs/>
                <w:sz w:val="17"/>
                <w:szCs w:val="17"/>
              </w:rPr>
            </w:pPr>
            <w:r w:rsidRPr="00590A42">
              <w:rPr>
                <w:rFonts w:ascii="Verdana" w:hAnsi="Verdana" w:cs="Arial"/>
                <w:bCs/>
                <w:iCs/>
                <w:sz w:val="17"/>
                <w:szCs w:val="17"/>
              </w:rPr>
              <w:t xml:space="preserve">Tablero metálico en plancha de 1,5 mm con una dimensión mínima de </w:t>
            </w:r>
            <w:r w:rsidRPr="00590A42">
              <w:rPr>
                <w:rFonts w:ascii="Arial" w:hAnsi="Arial" w:cs="Arial"/>
                <w:bCs/>
                <w:iCs/>
                <w:sz w:val="18"/>
                <w:szCs w:val="18"/>
              </w:rPr>
              <w:t xml:space="preserve">1800x600x400 </w:t>
            </w:r>
            <w:r w:rsidRPr="00590A42">
              <w:rPr>
                <w:rFonts w:ascii="Verdana" w:hAnsi="Verdana" w:cs="Arial"/>
                <w:bCs/>
                <w:iCs/>
                <w:sz w:val="17"/>
                <w:szCs w:val="17"/>
              </w:rPr>
              <w:t xml:space="preserve"> mm.</w:t>
            </w:r>
          </w:p>
          <w:p w:rsidR="000D704F" w:rsidRPr="00590A42" w:rsidRDefault="000D704F" w:rsidP="000D704F">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 xml:space="preserve">El tablero de distribución general se encargara de la distribución de energía </w:t>
            </w:r>
            <w:r w:rsidRPr="00590A42">
              <w:rPr>
                <w:rFonts w:ascii="Verdana" w:hAnsi="Verdana" w:cs="Arial"/>
                <w:bCs/>
                <w:sz w:val="17"/>
                <w:szCs w:val="17"/>
              </w:rPr>
              <w:t xml:space="preserve">no </w:t>
            </w:r>
            <w:r w:rsidRPr="00590A42">
              <w:rPr>
                <w:rFonts w:ascii="Verdana" w:hAnsi="Verdana" w:cs="Arial"/>
                <w:bCs/>
                <w:sz w:val="17"/>
                <w:szCs w:val="17"/>
                <w:lang w:val="x-none"/>
              </w:rPr>
              <w:t>regulada a cargas criticas IT instaladas en el centro de datos</w:t>
            </w:r>
            <w:r w:rsidRPr="00590A42">
              <w:rPr>
                <w:rFonts w:ascii="Verdana" w:hAnsi="Verdana" w:cs="Arial"/>
                <w:bCs/>
                <w:sz w:val="17"/>
                <w:szCs w:val="17"/>
              </w:rPr>
              <w:t>, dos UPS, tres Aires Acondicionados, un sistema anti incendio, circuito de iluminación y tomas eléctricas de servicio.</w:t>
            </w:r>
          </w:p>
          <w:p w:rsidR="000D704F" w:rsidRPr="00590A42" w:rsidRDefault="000D704F" w:rsidP="000D704F">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Potencia Nominal</w:t>
            </w:r>
            <w:r w:rsidRPr="00590A42">
              <w:rPr>
                <w:rFonts w:ascii="Verdana" w:hAnsi="Verdana" w:cs="Arial"/>
                <w:bCs/>
                <w:sz w:val="17"/>
                <w:szCs w:val="17"/>
              </w:rPr>
              <w:t xml:space="preserve">: </w:t>
            </w:r>
            <w:r w:rsidRPr="00590A42">
              <w:rPr>
                <w:rFonts w:ascii="Arial" w:hAnsi="Arial" w:cs="Arial"/>
                <w:bCs/>
                <w:iCs/>
                <w:sz w:val="18"/>
                <w:szCs w:val="18"/>
              </w:rPr>
              <w:t xml:space="preserve">130 </w:t>
            </w:r>
            <w:r w:rsidRPr="00590A42">
              <w:rPr>
                <w:rFonts w:ascii="Verdana" w:hAnsi="Verdana" w:cs="Arial"/>
                <w:bCs/>
                <w:sz w:val="17"/>
                <w:szCs w:val="17"/>
                <w:lang w:val="es-BO"/>
              </w:rPr>
              <w:t xml:space="preserve"> </w:t>
            </w:r>
            <w:r w:rsidRPr="00590A42">
              <w:rPr>
                <w:rFonts w:ascii="Verdana" w:hAnsi="Verdana" w:cs="Arial"/>
                <w:bCs/>
                <w:sz w:val="17"/>
                <w:szCs w:val="17"/>
                <w:lang w:val="x-none"/>
              </w:rPr>
              <w:t>KVA o superior</w:t>
            </w:r>
            <w:r w:rsidRPr="00590A42">
              <w:rPr>
                <w:rFonts w:ascii="Verdana" w:hAnsi="Verdana" w:cs="Arial"/>
                <w:bCs/>
                <w:sz w:val="17"/>
                <w:szCs w:val="17"/>
                <w:lang w:val="es-BO"/>
              </w:rPr>
              <w:t>.</w:t>
            </w:r>
          </w:p>
          <w:p w:rsidR="000D704F" w:rsidRPr="00590A42" w:rsidRDefault="000D704F" w:rsidP="000D704F">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Sistema de Voltaje de entrada</w:t>
            </w:r>
            <w:r w:rsidRPr="00590A42">
              <w:rPr>
                <w:rFonts w:ascii="Verdana" w:hAnsi="Verdana" w:cs="Arial"/>
                <w:bCs/>
                <w:sz w:val="17"/>
                <w:szCs w:val="17"/>
              </w:rPr>
              <w:t xml:space="preserve">: </w:t>
            </w:r>
            <w:r w:rsidRPr="00590A42">
              <w:rPr>
                <w:rFonts w:ascii="Verdana" w:hAnsi="Verdana" w:cs="Arial"/>
                <w:bCs/>
                <w:sz w:val="17"/>
                <w:szCs w:val="17"/>
                <w:lang w:val="x-none"/>
              </w:rPr>
              <w:t>380/220 VAC (3 Líneas + Neutro + Tierra)</w:t>
            </w:r>
            <w:r w:rsidRPr="00590A42">
              <w:rPr>
                <w:rFonts w:ascii="Verdana" w:hAnsi="Verdana" w:cs="Arial"/>
                <w:bCs/>
                <w:sz w:val="17"/>
                <w:szCs w:val="17"/>
                <w:lang w:val="es-BO"/>
              </w:rPr>
              <w:t>.</w:t>
            </w:r>
          </w:p>
          <w:p w:rsidR="000D704F" w:rsidRPr="00590A42" w:rsidRDefault="000D704F" w:rsidP="000D704F">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lang w:val="x-none"/>
              </w:rPr>
              <w:t>Sistema de Voltaje de Salid</w:t>
            </w:r>
            <w:r w:rsidRPr="00590A42">
              <w:rPr>
                <w:rFonts w:ascii="Verdana" w:hAnsi="Verdana" w:cs="Arial"/>
                <w:bCs/>
                <w:sz w:val="17"/>
                <w:szCs w:val="17"/>
              </w:rPr>
              <w:t xml:space="preserve">a: </w:t>
            </w:r>
            <w:r w:rsidRPr="00590A42">
              <w:rPr>
                <w:rFonts w:ascii="Verdana" w:hAnsi="Verdana" w:cs="Arial"/>
                <w:bCs/>
                <w:sz w:val="17"/>
                <w:szCs w:val="17"/>
                <w:lang w:val="x-none"/>
              </w:rPr>
              <w:t>380 VAC (3 Líneas + Neutro + Tierra)</w:t>
            </w:r>
            <w:r w:rsidRPr="00590A42">
              <w:rPr>
                <w:rFonts w:ascii="Verdana" w:hAnsi="Verdana" w:cs="Arial"/>
                <w:bCs/>
                <w:sz w:val="17"/>
                <w:szCs w:val="17"/>
              </w:rPr>
              <w:t xml:space="preserve">, </w:t>
            </w:r>
            <w:r w:rsidRPr="00590A42">
              <w:rPr>
                <w:rFonts w:ascii="Verdana" w:hAnsi="Verdana" w:cs="Arial"/>
                <w:bCs/>
                <w:sz w:val="17"/>
                <w:szCs w:val="17"/>
                <w:lang w:val="x-none"/>
              </w:rPr>
              <w:t>220 VAC (1 Línea + Neutro + Tierra)</w:t>
            </w:r>
            <w:r w:rsidRPr="00590A42">
              <w:rPr>
                <w:rFonts w:ascii="Verdana" w:hAnsi="Verdana" w:cs="Arial"/>
                <w:bCs/>
                <w:sz w:val="17"/>
                <w:szCs w:val="17"/>
                <w:lang w:val="es-BO"/>
              </w:rPr>
              <w:t>.</w:t>
            </w:r>
          </w:p>
          <w:p w:rsidR="000D704F" w:rsidRPr="00590A42" w:rsidRDefault="000D704F" w:rsidP="000D704F">
            <w:pPr>
              <w:pStyle w:val="Prrafodelista"/>
              <w:numPr>
                <w:ilvl w:val="1"/>
                <w:numId w:val="253"/>
              </w:numPr>
              <w:spacing w:after="120"/>
              <w:jc w:val="both"/>
              <w:rPr>
                <w:rFonts w:ascii="Verdana" w:hAnsi="Verdana" w:cs="Arial"/>
                <w:b/>
                <w:bCs/>
                <w:iCs/>
                <w:sz w:val="17"/>
                <w:szCs w:val="17"/>
              </w:rPr>
            </w:pPr>
            <w:r w:rsidRPr="00590A42">
              <w:rPr>
                <w:rFonts w:ascii="Verdana" w:hAnsi="Verdana" w:cs="Arial"/>
                <w:bCs/>
                <w:sz w:val="17"/>
                <w:szCs w:val="17"/>
              </w:rPr>
              <w:t>D</w:t>
            </w:r>
            <w:r w:rsidRPr="00590A42">
              <w:rPr>
                <w:rFonts w:ascii="Verdana" w:hAnsi="Verdana" w:cs="Arial"/>
                <w:bCs/>
                <w:sz w:val="17"/>
                <w:szCs w:val="17"/>
                <w:lang w:val="x-none"/>
              </w:rPr>
              <w:t>eberá tener la tierra aislada - sistema TI hacia las cargas</w:t>
            </w:r>
            <w:r w:rsidRPr="00590A42">
              <w:rPr>
                <w:rFonts w:ascii="Verdana" w:hAnsi="Verdana" w:cs="Arial"/>
                <w:bCs/>
                <w:sz w:val="17"/>
                <w:szCs w:val="17"/>
                <w:lang w:val="es-BO"/>
              </w:rPr>
              <w:t>.</w:t>
            </w:r>
          </w:p>
          <w:p w:rsidR="000D704F" w:rsidRPr="00590A42" w:rsidRDefault="000D704F" w:rsidP="000D704F">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Construcción</w:t>
            </w:r>
          </w:p>
          <w:p w:rsidR="000D704F" w:rsidRPr="00590A42" w:rsidRDefault="000D704F" w:rsidP="000D704F">
            <w:pPr>
              <w:ind w:left="720"/>
              <w:jc w:val="both"/>
              <w:rPr>
                <w:rFonts w:ascii="Verdana" w:hAnsi="Verdana" w:cs="Arial"/>
                <w:b/>
                <w:bCs/>
                <w:sz w:val="17"/>
                <w:szCs w:val="17"/>
                <w:lang w:val="x-none"/>
              </w:rPr>
            </w:pPr>
          </w:p>
          <w:p w:rsidR="000D704F" w:rsidRPr="00590A42" w:rsidRDefault="000D704F" w:rsidP="000D704F">
            <w:pPr>
              <w:pStyle w:val="B0bullet"/>
              <w:numPr>
                <w:ilvl w:val="0"/>
                <w:numId w:val="254"/>
              </w:numPr>
              <w:tabs>
                <w:tab w:val="clear" w:pos="720"/>
                <w:tab w:val="clear" w:pos="2160"/>
                <w:tab w:val="clear" w:pos="2880"/>
                <w:tab w:val="clear" w:pos="3600"/>
                <w:tab w:val="clear" w:pos="43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La unidad debe estar construida en una estructura de planchas de acero soldado de 1,5 mm mínimamente.</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 xml:space="preserve">Deberá tener una contrachapa de acero de </w:t>
            </w:r>
            <w:r w:rsidRPr="00590A42">
              <w:rPr>
                <w:rFonts w:ascii="Arial" w:hAnsi="Arial" w:cs="Arial"/>
                <w:bCs/>
                <w:sz w:val="18"/>
                <w:szCs w:val="18"/>
                <w:lang w:val="es-BO"/>
              </w:rPr>
              <w:t xml:space="preserve"> 3</w:t>
            </w:r>
            <w:r w:rsidRPr="00590A42">
              <w:rPr>
                <w:rFonts w:ascii="Arial" w:hAnsi="Arial" w:cs="Arial"/>
                <w:bCs/>
                <w:sz w:val="18"/>
                <w:szCs w:val="18"/>
                <w:lang w:val="x-none"/>
              </w:rPr>
              <w:t xml:space="preserve"> </w:t>
            </w:r>
            <w:r w:rsidRPr="00590A42">
              <w:rPr>
                <w:rFonts w:ascii="Verdana" w:hAnsi="Verdana" w:cs="Arial"/>
                <w:bCs/>
                <w:kern w:val="0"/>
                <w:sz w:val="17"/>
                <w:szCs w:val="17"/>
                <w:lang w:val="x-none"/>
              </w:rPr>
              <w:t>mm mínimo para soporte de cable</w:t>
            </w:r>
            <w:r w:rsidRPr="00590A42">
              <w:rPr>
                <w:rFonts w:ascii="Verdana" w:hAnsi="Verdana" w:cs="Arial"/>
                <w:bCs/>
                <w:kern w:val="0"/>
                <w:sz w:val="17"/>
                <w:szCs w:val="17"/>
                <w:lang w:val="es-BO"/>
              </w:rPr>
              <w:t xml:space="preserve"> </w:t>
            </w:r>
            <w:r w:rsidRPr="00590A42">
              <w:rPr>
                <w:rFonts w:ascii="Verdana" w:hAnsi="Verdana" w:cs="Arial"/>
                <w:bCs/>
                <w:kern w:val="0"/>
                <w:sz w:val="17"/>
                <w:szCs w:val="17"/>
                <w:lang w:val="x-none"/>
              </w:rPr>
              <w:t>can</w:t>
            </w:r>
            <w:r w:rsidRPr="00590A42">
              <w:rPr>
                <w:rFonts w:ascii="Verdana" w:hAnsi="Verdana" w:cs="Arial"/>
                <w:bCs/>
                <w:kern w:val="0"/>
                <w:sz w:val="17"/>
                <w:szCs w:val="17"/>
                <w:lang w:val="es-BO"/>
              </w:rPr>
              <w:t>a</w:t>
            </w:r>
            <w:r w:rsidRPr="00590A42">
              <w:rPr>
                <w:rFonts w:ascii="Verdana" w:hAnsi="Verdana" w:cs="Arial"/>
                <w:bCs/>
                <w:kern w:val="0"/>
                <w:sz w:val="17"/>
                <w:szCs w:val="17"/>
                <w:lang w:val="x-none"/>
              </w:rPr>
              <w:t>les</w:t>
            </w:r>
            <w:r w:rsidRPr="00590A42">
              <w:rPr>
                <w:rFonts w:ascii="Verdana" w:hAnsi="Verdana" w:cs="Arial"/>
                <w:bCs/>
                <w:kern w:val="0"/>
                <w:sz w:val="17"/>
                <w:szCs w:val="17"/>
                <w:lang w:val="es-ES"/>
              </w:rPr>
              <w:t>.</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es-ES"/>
              </w:rPr>
              <w:t>R</w:t>
            </w:r>
            <w:r w:rsidRPr="00590A42">
              <w:rPr>
                <w:rFonts w:ascii="Verdana" w:hAnsi="Verdana" w:cs="Arial"/>
                <w:bCs/>
                <w:kern w:val="0"/>
                <w:sz w:val="17"/>
                <w:szCs w:val="17"/>
                <w:lang w:val="x-none"/>
              </w:rPr>
              <w:t>ieles de montaje DIN</w:t>
            </w:r>
            <w:r w:rsidRPr="00590A42">
              <w:rPr>
                <w:rFonts w:ascii="Verdana" w:hAnsi="Verdana" w:cs="Arial"/>
                <w:bCs/>
                <w:kern w:val="0"/>
                <w:sz w:val="17"/>
                <w:szCs w:val="17"/>
                <w:lang w:val="es-ES"/>
              </w:rPr>
              <w:t>.</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es-BO"/>
              </w:rPr>
              <w:t>P</w:t>
            </w:r>
            <w:r w:rsidRPr="00590A42">
              <w:rPr>
                <w:rFonts w:ascii="Verdana" w:hAnsi="Verdana" w:cs="Arial"/>
                <w:bCs/>
                <w:kern w:val="0"/>
                <w:sz w:val="17"/>
                <w:szCs w:val="17"/>
                <w:lang w:val="x-none"/>
              </w:rPr>
              <w:t>rotectores termomagn</w:t>
            </w:r>
            <w:r w:rsidRPr="00590A42">
              <w:rPr>
                <w:rFonts w:ascii="Verdana" w:hAnsi="Verdana" w:cs="Arial"/>
                <w:bCs/>
                <w:kern w:val="0"/>
                <w:sz w:val="17"/>
                <w:szCs w:val="17"/>
                <w:lang w:val="es-ES"/>
              </w:rPr>
              <w:t>é</w:t>
            </w:r>
            <w:r w:rsidRPr="00590A42">
              <w:rPr>
                <w:rFonts w:ascii="Verdana" w:hAnsi="Verdana" w:cs="Arial"/>
                <w:bCs/>
                <w:kern w:val="0"/>
                <w:sz w:val="17"/>
                <w:szCs w:val="17"/>
                <w:lang w:val="x-none"/>
              </w:rPr>
              <w:t>ticos y barras de distribución eléctrica.</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 xml:space="preserve">El tablero deberá poseer Cablecanales para organización del cableado interno y cables de circuitos de carga. Las medidas de este cablecanal deben garantizar la buena organización del cableado incluyendo expansiones futuras. </w:t>
            </w:r>
          </w:p>
          <w:p w:rsidR="000D704F" w:rsidRPr="00590A42" w:rsidRDefault="000D704F" w:rsidP="000D704F">
            <w:pPr>
              <w:numPr>
                <w:ilvl w:val="0"/>
                <w:numId w:val="254"/>
              </w:numPr>
              <w:tabs>
                <w:tab w:val="left" w:pos="1773"/>
              </w:tabs>
              <w:ind w:left="1773" w:hanging="425"/>
              <w:rPr>
                <w:rFonts w:ascii="Verdana" w:hAnsi="Verdana" w:cs="Arial"/>
                <w:bCs/>
                <w:sz w:val="17"/>
                <w:szCs w:val="17"/>
              </w:rPr>
            </w:pPr>
            <w:r w:rsidRPr="00590A42">
              <w:rPr>
                <w:rFonts w:ascii="Verdana" w:hAnsi="Verdana" w:cs="Arial"/>
                <w:bCs/>
                <w:sz w:val="17"/>
                <w:szCs w:val="17"/>
                <w:lang w:val="x-none"/>
              </w:rPr>
              <w:t xml:space="preserve">Sistema de </w:t>
            </w:r>
            <w:r w:rsidRPr="00590A42">
              <w:rPr>
                <w:rFonts w:ascii="Verdana" w:hAnsi="Verdana" w:cs="Arial"/>
                <w:bCs/>
                <w:sz w:val="17"/>
                <w:szCs w:val="17"/>
              </w:rPr>
              <w:t>e</w:t>
            </w:r>
            <w:r w:rsidRPr="00590A42">
              <w:rPr>
                <w:rFonts w:ascii="Verdana" w:hAnsi="Verdana" w:cs="Arial"/>
                <w:bCs/>
                <w:sz w:val="17"/>
                <w:szCs w:val="17"/>
                <w:lang w:val="x-none"/>
              </w:rPr>
              <w:t>mbarramiento</w:t>
            </w:r>
            <w:r w:rsidRPr="00590A42">
              <w:rPr>
                <w:rFonts w:ascii="Verdana" w:hAnsi="Verdana" w:cs="Arial"/>
                <w:bCs/>
                <w:sz w:val="17"/>
                <w:szCs w:val="17"/>
              </w:rPr>
              <w:t xml:space="preserve">: </w:t>
            </w:r>
            <w:r w:rsidRPr="00590A42">
              <w:rPr>
                <w:rFonts w:ascii="Verdana" w:hAnsi="Verdana" w:cs="Arial"/>
                <w:bCs/>
                <w:sz w:val="17"/>
                <w:szCs w:val="17"/>
                <w:lang w:val="x-none"/>
              </w:rPr>
              <w:t>El tablero deberá contar con barras de cobre de calibre adecuado para el manejo de corriente de acuerdo a Norma NB 777.</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Las barras deberán estar soportadas por aisladores ep</w:t>
            </w:r>
            <w:r w:rsidRPr="00590A42">
              <w:rPr>
                <w:rFonts w:ascii="Verdana" w:hAnsi="Verdana" w:cs="Arial"/>
                <w:bCs/>
                <w:kern w:val="0"/>
                <w:sz w:val="17"/>
                <w:szCs w:val="17"/>
                <w:lang w:val="es-BO"/>
              </w:rPr>
              <w:t>ó</w:t>
            </w:r>
            <w:r w:rsidRPr="00590A42">
              <w:rPr>
                <w:rFonts w:ascii="Verdana" w:hAnsi="Verdana" w:cs="Arial"/>
                <w:bCs/>
                <w:kern w:val="0"/>
                <w:sz w:val="17"/>
                <w:szCs w:val="17"/>
                <w:lang w:val="x-none"/>
              </w:rPr>
              <w:t>xicos en el contrachapado.</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Las conexiones a las barras deberán realizarse por medios mecánicos sin perforaciones en las mismas con terminales adecuados al calibre de los conductores a conectar.</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La barra de neutro deberá estar sobredimensionada 1.73 veces la capacidad dimensionada de fases para el soporte de cargas altamente no lineales de acuerdo a normas y recomendaciones IEC.</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es-ES"/>
              </w:rPr>
            </w:pPr>
            <w:r w:rsidRPr="00590A42">
              <w:rPr>
                <w:rFonts w:ascii="Verdana" w:hAnsi="Verdana" w:cs="Arial"/>
                <w:bCs/>
                <w:kern w:val="0"/>
                <w:sz w:val="17"/>
                <w:szCs w:val="17"/>
                <w:lang w:val="x-none"/>
              </w:rPr>
              <w:t xml:space="preserve">El tablero deberá contar con una barra de tierra aislada (Sistema TI) para conexión de las cargas. Esta barra deberá estar conectada al sistema de aterramiento de manera independiente con un conductor Verde amarillo con un calibre no menor a </w:t>
            </w:r>
            <w:r w:rsidRPr="00590A42">
              <w:rPr>
                <w:rFonts w:ascii="Verdana" w:hAnsi="Verdana" w:cs="Arial"/>
                <w:bCs/>
                <w:kern w:val="0"/>
                <w:sz w:val="17"/>
                <w:szCs w:val="17"/>
                <w:lang w:val="es-MX"/>
              </w:rPr>
              <w:t>3</w:t>
            </w:r>
            <w:r w:rsidRPr="00590A42">
              <w:rPr>
                <w:rFonts w:ascii="Verdana" w:hAnsi="Verdana" w:cs="Arial"/>
                <w:bCs/>
                <w:kern w:val="0"/>
                <w:sz w:val="17"/>
                <w:szCs w:val="17"/>
                <w:lang w:val="x-none"/>
              </w:rPr>
              <w:t>5mm2.</w:t>
            </w:r>
          </w:p>
          <w:p w:rsidR="000D704F" w:rsidRPr="00590A42" w:rsidRDefault="000D704F" w:rsidP="000D704F">
            <w:pPr>
              <w:pStyle w:val="B0bullet"/>
              <w:numPr>
                <w:ilvl w:val="0"/>
                <w:numId w:val="254"/>
              </w:numPr>
              <w:tabs>
                <w:tab w:val="clear" w:pos="720"/>
                <w:tab w:val="left" w:pos="1773"/>
              </w:tabs>
              <w:spacing w:before="0" w:line="240" w:lineRule="auto"/>
              <w:ind w:left="1773" w:hanging="425"/>
              <w:jc w:val="both"/>
              <w:rPr>
                <w:rFonts w:ascii="Verdana" w:hAnsi="Verdana" w:cs="Arial"/>
                <w:bCs/>
                <w:kern w:val="0"/>
                <w:sz w:val="17"/>
                <w:szCs w:val="17"/>
                <w:lang w:val="x-none"/>
              </w:rPr>
            </w:pPr>
            <w:r w:rsidRPr="00590A42">
              <w:rPr>
                <w:rFonts w:ascii="Verdana" w:hAnsi="Verdana" w:cs="Arial"/>
                <w:bCs/>
                <w:kern w:val="0"/>
                <w:sz w:val="17"/>
                <w:szCs w:val="17"/>
                <w:lang w:val="x-none"/>
              </w:rPr>
              <w:t>Todo el sistema de embarramiento deberá estar protegido contra contactos a través de una lámina acrílica o de policarbonato sujetada contra la chapa de montaje.</w:t>
            </w:r>
          </w:p>
          <w:p w:rsidR="000D704F" w:rsidRPr="00590A42" w:rsidRDefault="000D704F" w:rsidP="000D704F">
            <w:pPr>
              <w:numPr>
                <w:ilvl w:val="0"/>
                <w:numId w:val="188"/>
              </w:numPr>
              <w:tabs>
                <w:tab w:val="left" w:pos="720"/>
                <w:tab w:val="left" w:pos="2160"/>
                <w:tab w:val="left" w:pos="2880"/>
                <w:tab w:val="left" w:pos="3600"/>
                <w:tab w:val="left" w:pos="4320"/>
              </w:tabs>
              <w:autoSpaceDE w:val="0"/>
              <w:autoSpaceDN w:val="0"/>
              <w:jc w:val="both"/>
              <w:rPr>
                <w:rFonts w:ascii="Verdana" w:hAnsi="Verdana" w:cs="Arial"/>
                <w:b/>
                <w:bCs/>
                <w:sz w:val="17"/>
                <w:szCs w:val="17"/>
                <w:lang w:val="x-none"/>
              </w:rPr>
            </w:pPr>
            <w:r w:rsidRPr="00590A42">
              <w:rPr>
                <w:rFonts w:ascii="Verdana" w:hAnsi="Verdana" w:cs="Arial"/>
                <w:b/>
                <w:bCs/>
                <w:sz w:val="17"/>
                <w:szCs w:val="17"/>
                <w:lang w:val="x-none"/>
              </w:rPr>
              <w:t>Conexiones de entrada y salida</w:t>
            </w:r>
          </w:p>
          <w:p w:rsidR="000D704F" w:rsidRPr="00590A42" w:rsidRDefault="000D704F" w:rsidP="000D704F">
            <w:pPr>
              <w:tabs>
                <w:tab w:val="left" w:pos="720"/>
                <w:tab w:val="left" w:pos="2160"/>
                <w:tab w:val="left" w:pos="2880"/>
                <w:tab w:val="left" w:pos="3600"/>
                <w:tab w:val="left" w:pos="4320"/>
              </w:tabs>
              <w:autoSpaceDE w:val="0"/>
              <w:autoSpaceDN w:val="0"/>
              <w:ind w:left="3544"/>
              <w:jc w:val="both"/>
              <w:rPr>
                <w:rFonts w:ascii="Verdana" w:hAnsi="Verdana" w:cs="Arial"/>
                <w:b/>
                <w:bCs/>
                <w:sz w:val="17"/>
                <w:szCs w:val="17"/>
                <w:lang w:val="x-none"/>
              </w:rPr>
            </w:pPr>
          </w:p>
          <w:p w:rsidR="000D704F" w:rsidRPr="00590A42" w:rsidRDefault="000D704F" w:rsidP="000D704F">
            <w:pPr>
              <w:numPr>
                <w:ilvl w:val="0"/>
                <w:numId w:val="255"/>
              </w:numPr>
              <w:tabs>
                <w:tab w:val="left" w:pos="1065"/>
                <w:tab w:val="left" w:pos="2880"/>
                <w:tab w:val="left" w:pos="3600"/>
                <w:tab w:val="left" w:pos="4320"/>
              </w:tabs>
              <w:autoSpaceDE w:val="0"/>
              <w:autoSpaceDN w:val="0"/>
              <w:jc w:val="both"/>
              <w:rPr>
                <w:rFonts w:ascii="Verdana" w:hAnsi="Verdana" w:cs="Arial"/>
                <w:bCs/>
                <w:sz w:val="17"/>
                <w:szCs w:val="17"/>
              </w:rPr>
            </w:pPr>
            <w:r w:rsidRPr="00590A42">
              <w:rPr>
                <w:rFonts w:ascii="Verdana" w:hAnsi="Verdana" w:cs="Arial"/>
                <w:bCs/>
                <w:sz w:val="17"/>
                <w:szCs w:val="17"/>
                <w:lang w:val="x-none"/>
              </w:rPr>
              <w:t>La unidad deberá tener disponible una entrada para conexión eléctrica que alimente el panel de distribución, el acceso de esta acometida deberá ser por la parte inferior del tablero.</w:t>
            </w:r>
          </w:p>
          <w:p w:rsidR="000D704F" w:rsidRPr="00590A42" w:rsidRDefault="000D704F" w:rsidP="000D704F">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Protección Principal</w:t>
            </w:r>
          </w:p>
          <w:p w:rsidR="000D704F" w:rsidRPr="00590A42" w:rsidRDefault="000D704F" w:rsidP="000D704F">
            <w:pPr>
              <w:tabs>
                <w:tab w:val="left" w:pos="2160"/>
                <w:tab w:val="left" w:pos="2880"/>
                <w:tab w:val="left" w:pos="3600"/>
                <w:tab w:val="left" w:pos="4320"/>
              </w:tabs>
              <w:autoSpaceDE w:val="0"/>
              <w:autoSpaceDN w:val="0"/>
              <w:ind w:left="374"/>
              <w:jc w:val="both"/>
              <w:rPr>
                <w:rFonts w:ascii="Verdana" w:hAnsi="Verdana" w:cs="Arial"/>
                <w:bCs/>
                <w:sz w:val="17"/>
                <w:szCs w:val="17"/>
              </w:rPr>
            </w:pPr>
          </w:p>
          <w:p w:rsidR="000D704F" w:rsidRPr="00590A42" w:rsidRDefault="000D704F" w:rsidP="000D704F">
            <w:pPr>
              <w:numPr>
                <w:ilvl w:val="0"/>
                <w:numId w:val="256"/>
              </w:numPr>
              <w:tabs>
                <w:tab w:val="left" w:pos="1065"/>
                <w:tab w:val="left" w:pos="2880"/>
                <w:tab w:val="left" w:pos="3600"/>
                <w:tab w:val="left" w:pos="4320"/>
              </w:tabs>
              <w:autoSpaceDE w:val="0"/>
              <w:autoSpaceDN w:val="0"/>
              <w:jc w:val="both"/>
              <w:rPr>
                <w:rFonts w:ascii="Verdana" w:hAnsi="Verdana" w:cs="Arial"/>
                <w:bCs/>
                <w:sz w:val="17"/>
                <w:szCs w:val="17"/>
                <w:lang w:val="x-none"/>
              </w:rPr>
            </w:pPr>
            <w:r w:rsidRPr="00590A42">
              <w:rPr>
                <w:rFonts w:ascii="Verdana" w:hAnsi="Verdana" w:cs="Arial"/>
                <w:bCs/>
                <w:sz w:val="17"/>
                <w:szCs w:val="17"/>
                <w:lang w:val="x-none"/>
              </w:rPr>
              <w:t>El tablero de distribución principal deberá contar con un protector termomagn</w:t>
            </w:r>
            <w:r w:rsidRPr="00590A42">
              <w:rPr>
                <w:rFonts w:ascii="Verdana" w:hAnsi="Verdana" w:cs="Arial"/>
                <w:bCs/>
                <w:sz w:val="17"/>
                <w:szCs w:val="17"/>
                <w:lang w:val="es-BO"/>
              </w:rPr>
              <w:t>é</w:t>
            </w:r>
            <w:r w:rsidRPr="00590A42">
              <w:rPr>
                <w:rFonts w:ascii="Verdana" w:hAnsi="Verdana" w:cs="Arial"/>
                <w:bCs/>
                <w:sz w:val="17"/>
                <w:szCs w:val="17"/>
                <w:lang w:val="x-none"/>
              </w:rPr>
              <w:t xml:space="preserve">tico de caja moldeada  de </w:t>
            </w:r>
            <w:r w:rsidRPr="00590A42">
              <w:rPr>
                <w:rFonts w:ascii="Arial" w:hAnsi="Arial" w:cs="Arial"/>
                <w:bCs/>
                <w:sz w:val="18"/>
                <w:szCs w:val="18"/>
              </w:rPr>
              <w:t xml:space="preserve">200 </w:t>
            </w:r>
            <w:r w:rsidRPr="00590A42">
              <w:rPr>
                <w:rFonts w:ascii="Arial" w:hAnsi="Arial" w:cs="Arial"/>
                <w:bCs/>
                <w:sz w:val="18"/>
                <w:szCs w:val="18"/>
                <w:lang w:val="x-none"/>
              </w:rPr>
              <w:t xml:space="preserve">A </w:t>
            </w:r>
            <w:r w:rsidRPr="00590A42">
              <w:rPr>
                <w:rFonts w:ascii="Verdana" w:hAnsi="Verdana" w:cs="Arial"/>
                <w:bCs/>
                <w:sz w:val="17"/>
                <w:szCs w:val="17"/>
                <w:lang w:val="x-none"/>
              </w:rPr>
              <w:t>regulable con una especificación de corte de 36kA/400V, según EIC/EN 60947</w:t>
            </w:r>
            <w:r w:rsidRPr="00590A42">
              <w:rPr>
                <w:rFonts w:ascii="Verdana" w:hAnsi="Verdana" w:cs="Arial"/>
                <w:bCs/>
                <w:sz w:val="17"/>
                <w:szCs w:val="17"/>
                <w:lang w:val="es-BO"/>
              </w:rPr>
              <w:t>.</w:t>
            </w:r>
          </w:p>
          <w:p w:rsidR="000D704F" w:rsidRPr="00590A42" w:rsidRDefault="000D704F" w:rsidP="000D704F">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Protecciones de Cargas</w:t>
            </w:r>
          </w:p>
          <w:p w:rsidR="000D704F" w:rsidRPr="00590A42" w:rsidRDefault="000D704F" w:rsidP="000D704F">
            <w:pPr>
              <w:ind w:left="720"/>
              <w:jc w:val="both"/>
              <w:rPr>
                <w:rFonts w:ascii="Verdana" w:hAnsi="Verdana" w:cs="Arial"/>
                <w:b/>
                <w:bCs/>
                <w:sz w:val="17"/>
                <w:szCs w:val="17"/>
                <w:lang w:val="x-none"/>
              </w:rPr>
            </w:pPr>
          </w:p>
          <w:p w:rsidR="000D704F" w:rsidRPr="00590A42" w:rsidRDefault="000D704F" w:rsidP="000D704F">
            <w:pPr>
              <w:numPr>
                <w:ilvl w:val="0"/>
                <w:numId w:val="257"/>
              </w:numPr>
              <w:jc w:val="both"/>
              <w:rPr>
                <w:rFonts w:ascii="Verdana" w:hAnsi="Verdana" w:cs="Arial"/>
                <w:bCs/>
                <w:sz w:val="17"/>
                <w:szCs w:val="17"/>
                <w:lang w:val="x-none"/>
              </w:rPr>
            </w:pPr>
            <w:r w:rsidRPr="00590A42">
              <w:rPr>
                <w:rFonts w:ascii="Verdana" w:hAnsi="Verdana" w:cs="Arial"/>
                <w:bCs/>
                <w:sz w:val="17"/>
                <w:szCs w:val="17"/>
                <w:lang w:val="x-none"/>
              </w:rPr>
              <w:t>Se requiere que las cargas sean protegidas por térmicos individuales montables en riel DIN. Cada termomagn</w:t>
            </w:r>
            <w:r w:rsidRPr="00590A42">
              <w:rPr>
                <w:rFonts w:ascii="Verdana" w:hAnsi="Verdana" w:cs="Arial"/>
                <w:bCs/>
                <w:sz w:val="17"/>
                <w:szCs w:val="17"/>
                <w:lang w:val="es-BO"/>
              </w:rPr>
              <w:t>é</w:t>
            </w:r>
            <w:r w:rsidRPr="00590A42">
              <w:rPr>
                <w:rFonts w:ascii="Verdana" w:hAnsi="Verdana" w:cs="Arial"/>
                <w:bCs/>
                <w:sz w:val="17"/>
                <w:szCs w:val="17"/>
                <w:lang w:val="x-none"/>
              </w:rPr>
              <w:t>tico deberá presentar claramente los estados Encendido, Apagado.</w:t>
            </w:r>
          </w:p>
          <w:p w:rsidR="000D704F" w:rsidRPr="00590A42" w:rsidRDefault="000D704F" w:rsidP="000D704F">
            <w:pPr>
              <w:numPr>
                <w:ilvl w:val="0"/>
                <w:numId w:val="257"/>
              </w:numPr>
              <w:jc w:val="both"/>
              <w:rPr>
                <w:rFonts w:ascii="Verdana" w:hAnsi="Verdana" w:cs="Arial"/>
                <w:bCs/>
                <w:sz w:val="17"/>
                <w:szCs w:val="17"/>
                <w:lang w:val="x-none"/>
              </w:rPr>
            </w:pPr>
            <w:r w:rsidRPr="00590A42">
              <w:rPr>
                <w:rFonts w:ascii="Verdana" w:hAnsi="Verdana" w:cs="Arial"/>
                <w:bCs/>
                <w:sz w:val="17"/>
                <w:szCs w:val="17"/>
                <w:lang w:val="x-none"/>
              </w:rPr>
              <w:t>Se requiere que mínimamente se instalen los siguientes protectores termomagn</w:t>
            </w:r>
            <w:r w:rsidRPr="00590A42">
              <w:rPr>
                <w:rFonts w:ascii="Verdana" w:hAnsi="Verdana" w:cs="Arial"/>
                <w:bCs/>
                <w:sz w:val="17"/>
                <w:szCs w:val="17"/>
                <w:lang w:val="es-BO"/>
              </w:rPr>
              <w:t>é</w:t>
            </w:r>
            <w:r w:rsidRPr="00590A42">
              <w:rPr>
                <w:rFonts w:ascii="Verdana" w:hAnsi="Verdana" w:cs="Arial"/>
                <w:bCs/>
                <w:sz w:val="17"/>
                <w:szCs w:val="17"/>
                <w:lang w:val="x-none"/>
              </w:rPr>
              <w:t>ticos con las siguientes especificaciones:</w:t>
            </w:r>
          </w:p>
          <w:p w:rsidR="000D704F" w:rsidRPr="00590A42" w:rsidRDefault="000D704F" w:rsidP="000D704F">
            <w:pPr>
              <w:ind w:left="720"/>
              <w:jc w:val="both"/>
              <w:rPr>
                <w:rFonts w:ascii="Verdana" w:hAnsi="Verdana" w:cs="Arial"/>
                <w:bCs/>
                <w:sz w:val="17"/>
                <w:szCs w:val="17"/>
                <w:lang w:val="x-none"/>
              </w:rPr>
            </w:pPr>
          </w:p>
          <w:p w:rsidR="000D704F" w:rsidRPr="00590A42" w:rsidRDefault="000D704F" w:rsidP="000D704F">
            <w:pPr>
              <w:numPr>
                <w:ilvl w:val="1"/>
                <w:numId w:val="188"/>
              </w:numPr>
              <w:jc w:val="both"/>
              <w:rPr>
                <w:rFonts w:ascii="Arial" w:hAnsi="Arial" w:cs="Arial"/>
                <w:bCs/>
                <w:sz w:val="18"/>
                <w:szCs w:val="18"/>
              </w:rPr>
            </w:pPr>
            <w:r w:rsidRPr="00590A42">
              <w:rPr>
                <w:rFonts w:ascii="Arial" w:hAnsi="Arial" w:cs="Arial"/>
                <w:bCs/>
                <w:sz w:val="18"/>
                <w:szCs w:val="18"/>
              </w:rPr>
              <w:t>5 Circuito 3x 40</w:t>
            </w:r>
            <w:r>
              <w:rPr>
                <w:rFonts w:ascii="Arial" w:hAnsi="Arial" w:cs="Arial"/>
                <w:bCs/>
                <w:sz w:val="18"/>
                <w:szCs w:val="18"/>
              </w:rPr>
              <w:t xml:space="preserve"> A</w:t>
            </w:r>
            <w:r w:rsidRPr="00590A42">
              <w:rPr>
                <w:rFonts w:ascii="Arial" w:hAnsi="Arial" w:cs="Arial"/>
                <w:bCs/>
                <w:sz w:val="18"/>
                <w:szCs w:val="18"/>
              </w:rPr>
              <w:t xml:space="preserve">, curva C, 15 kA </w:t>
            </w:r>
            <w:r w:rsidRPr="00590A42">
              <w:rPr>
                <w:rFonts w:ascii="Verdana" w:hAnsi="Verdana" w:cs="Arial"/>
                <w:bCs/>
                <w:sz w:val="17"/>
                <w:szCs w:val="17"/>
                <w:lang w:val="x-none"/>
              </w:rPr>
              <w:t>(</w:t>
            </w:r>
            <w:r w:rsidRPr="00590A42">
              <w:rPr>
                <w:rFonts w:ascii="Verdana" w:hAnsi="Verdana" w:cs="Arial"/>
                <w:bCs/>
                <w:sz w:val="17"/>
                <w:szCs w:val="17"/>
              </w:rPr>
              <w:t>2</w:t>
            </w:r>
            <w:r w:rsidRPr="00590A42">
              <w:rPr>
                <w:rFonts w:ascii="Verdana" w:hAnsi="Verdana" w:cs="Arial"/>
                <w:bCs/>
                <w:sz w:val="17"/>
                <w:szCs w:val="17"/>
                <w:lang w:val="x-none"/>
              </w:rPr>
              <w:t xml:space="preserve"> unidades </w:t>
            </w:r>
            <w:r w:rsidRPr="00590A42">
              <w:rPr>
                <w:rFonts w:ascii="Arial" w:hAnsi="Arial" w:cs="Arial"/>
                <w:bCs/>
                <w:sz w:val="18"/>
                <w:szCs w:val="18"/>
                <w:lang w:val="es-BO"/>
              </w:rPr>
              <w:t>UPS</w:t>
            </w:r>
            <w:r w:rsidRPr="00590A42">
              <w:rPr>
                <w:rFonts w:ascii="Arial" w:hAnsi="Arial" w:cs="Arial"/>
                <w:bCs/>
                <w:sz w:val="18"/>
                <w:szCs w:val="18"/>
              </w:rPr>
              <w:t xml:space="preserve"> </w:t>
            </w:r>
            <w:r w:rsidRPr="00590A42">
              <w:rPr>
                <w:rFonts w:ascii="Verdana" w:hAnsi="Verdana" w:cs="Arial"/>
                <w:bCs/>
                <w:sz w:val="17"/>
                <w:szCs w:val="17"/>
                <w:lang w:val="x-none"/>
              </w:rPr>
              <w:t xml:space="preserve"> y 3 unidades de Aire Acondicionado)</w:t>
            </w:r>
            <w:r w:rsidRPr="00590A42">
              <w:rPr>
                <w:rFonts w:ascii="Verdana" w:hAnsi="Verdana" w:cs="Arial"/>
                <w:bCs/>
                <w:sz w:val="17"/>
                <w:szCs w:val="17"/>
                <w:lang w:val="es-BO"/>
              </w:rPr>
              <w:t>.</w:t>
            </w:r>
          </w:p>
          <w:p w:rsidR="000D704F" w:rsidRPr="00590A42" w:rsidRDefault="000D704F" w:rsidP="000D704F">
            <w:pPr>
              <w:numPr>
                <w:ilvl w:val="1"/>
                <w:numId w:val="188"/>
              </w:numPr>
              <w:jc w:val="both"/>
              <w:rPr>
                <w:rFonts w:ascii="Arial" w:hAnsi="Arial" w:cs="Arial"/>
                <w:bCs/>
                <w:sz w:val="18"/>
                <w:szCs w:val="18"/>
              </w:rPr>
            </w:pPr>
            <w:r w:rsidRPr="00590A42">
              <w:rPr>
                <w:rFonts w:ascii="Arial" w:hAnsi="Arial" w:cs="Arial"/>
                <w:bCs/>
                <w:sz w:val="18"/>
                <w:szCs w:val="18"/>
              </w:rPr>
              <w:t xml:space="preserve">4 Circuito 1x 16 </w:t>
            </w:r>
            <w:r>
              <w:rPr>
                <w:rFonts w:ascii="Arial" w:hAnsi="Arial" w:cs="Arial"/>
                <w:bCs/>
                <w:sz w:val="18"/>
                <w:szCs w:val="18"/>
              </w:rPr>
              <w:t>A</w:t>
            </w:r>
            <w:r w:rsidRPr="00590A42">
              <w:rPr>
                <w:rFonts w:ascii="Arial" w:hAnsi="Arial" w:cs="Arial"/>
                <w:bCs/>
                <w:sz w:val="18"/>
                <w:szCs w:val="18"/>
              </w:rPr>
              <w:t xml:space="preserve">, curva C, 15 kA (Sistema de Iluminación y </w:t>
            </w:r>
            <w:r>
              <w:rPr>
                <w:rFonts w:ascii="Arial" w:hAnsi="Arial" w:cs="Arial"/>
                <w:bCs/>
                <w:sz w:val="18"/>
                <w:szCs w:val="18"/>
              </w:rPr>
              <w:t>Antincendio</w:t>
            </w:r>
            <w:r w:rsidRPr="00590A42">
              <w:rPr>
                <w:rFonts w:ascii="Arial" w:hAnsi="Arial" w:cs="Arial"/>
                <w:bCs/>
                <w:sz w:val="18"/>
                <w:szCs w:val="18"/>
              </w:rPr>
              <w:t>)</w:t>
            </w:r>
          </w:p>
          <w:p w:rsidR="000D704F" w:rsidRPr="00590A42" w:rsidRDefault="000D704F" w:rsidP="000D704F">
            <w:pPr>
              <w:numPr>
                <w:ilvl w:val="1"/>
                <w:numId w:val="188"/>
              </w:numPr>
              <w:jc w:val="both"/>
              <w:rPr>
                <w:rFonts w:ascii="Verdana" w:hAnsi="Verdana" w:cs="Arial"/>
                <w:bCs/>
                <w:sz w:val="17"/>
                <w:szCs w:val="17"/>
                <w:lang w:val="x-none"/>
              </w:rPr>
            </w:pPr>
            <w:r w:rsidRPr="00590A42">
              <w:rPr>
                <w:rFonts w:ascii="Verdana" w:hAnsi="Verdana" w:cs="Arial"/>
                <w:bCs/>
                <w:sz w:val="17"/>
                <w:szCs w:val="17"/>
                <w:lang w:val="x-none"/>
              </w:rPr>
              <w:t>2 Circuitos 2 X 20 A</w:t>
            </w:r>
            <w:r>
              <w:rPr>
                <w:rFonts w:ascii="Verdana" w:hAnsi="Verdana" w:cs="Arial"/>
                <w:bCs/>
                <w:sz w:val="17"/>
                <w:szCs w:val="17"/>
                <w:lang w:val="es-BO"/>
              </w:rPr>
              <w:t>,</w:t>
            </w:r>
            <w:r w:rsidRPr="00590A42">
              <w:rPr>
                <w:rFonts w:ascii="Verdana" w:hAnsi="Verdana" w:cs="Arial"/>
                <w:bCs/>
                <w:sz w:val="17"/>
                <w:szCs w:val="17"/>
                <w:lang w:val="x-none"/>
              </w:rPr>
              <w:t xml:space="preserve"> Curva C </w:t>
            </w:r>
            <w:r w:rsidRPr="00590A42">
              <w:rPr>
                <w:rFonts w:ascii="Arial" w:hAnsi="Arial" w:cs="Arial"/>
                <w:bCs/>
                <w:sz w:val="18"/>
                <w:szCs w:val="18"/>
              </w:rPr>
              <w:t xml:space="preserve">15 kA </w:t>
            </w:r>
            <w:r w:rsidRPr="00590A42" w:rsidDel="00D133B2">
              <w:rPr>
                <w:rFonts w:ascii="Verdana" w:hAnsi="Verdana" w:cs="Arial"/>
                <w:bCs/>
                <w:sz w:val="17"/>
                <w:szCs w:val="17"/>
                <w:lang w:val="x-none"/>
              </w:rPr>
              <w:t xml:space="preserve"> </w:t>
            </w:r>
            <w:r w:rsidRPr="00590A42">
              <w:rPr>
                <w:rFonts w:ascii="Verdana" w:hAnsi="Verdana" w:cs="Arial"/>
                <w:bCs/>
                <w:sz w:val="17"/>
                <w:szCs w:val="17"/>
                <w:lang w:val="x-none"/>
              </w:rPr>
              <w:t xml:space="preserve">(Sistemas de </w:t>
            </w:r>
            <w:r w:rsidRPr="00590A42">
              <w:rPr>
                <w:rFonts w:ascii="Verdana" w:hAnsi="Verdana" w:cs="Arial"/>
                <w:bCs/>
                <w:sz w:val="17"/>
                <w:szCs w:val="17"/>
              </w:rPr>
              <w:t>servicio</w:t>
            </w:r>
            <w:r w:rsidRPr="00590A42">
              <w:rPr>
                <w:rFonts w:ascii="Verdana" w:hAnsi="Verdana" w:cs="Arial"/>
                <w:bCs/>
                <w:sz w:val="17"/>
                <w:szCs w:val="17"/>
                <w:lang w:val="x-none"/>
              </w:rPr>
              <w:t>)</w:t>
            </w:r>
            <w:r w:rsidRPr="00590A42">
              <w:rPr>
                <w:rFonts w:ascii="Verdana" w:hAnsi="Verdana" w:cs="Arial"/>
                <w:bCs/>
                <w:sz w:val="17"/>
                <w:szCs w:val="17"/>
                <w:lang w:val="es-BO"/>
              </w:rPr>
              <w:t>.</w:t>
            </w:r>
          </w:p>
          <w:p w:rsidR="000D704F" w:rsidRPr="00590A42" w:rsidRDefault="000D704F" w:rsidP="000D704F">
            <w:pPr>
              <w:jc w:val="both"/>
              <w:rPr>
                <w:rFonts w:ascii="Verdana" w:hAnsi="Verdana" w:cs="Arial"/>
                <w:bCs/>
                <w:sz w:val="17"/>
                <w:szCs w:val="17"/>
              </w:rPr>
            </w:pPr>
          </w:p>
          <w:p w:rsidR="000D704F" w:rsidRPr="00590A42" w:rsidRDefault="000D704F" w:rsidP="000D704F">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Protección contra transientes</w:t>
            </w:r>
          </w:p>
          <w:p w:rsidR="000D704F" w:rsidRPr="00590A42" w:rsidRDefault="000D704F" w:rsidP="000D704F">
            <w:pPr>
              <w:ind w:left="720"/>
              <w:jc w:val="both"/>
              <w:rPr>
                <w:rFonts w:ascii="Verdana" w:hAnsi="Verdana" w:cs="Arial"/>
                <w:b/>
                <w:bCs/>
                <w:sz w:val="17"/>
                <w:szCs w:val="17"/>
                <w:lang w:val="x-none"/>
              </w:rPr>
            </w:pPr>
          </w:p>
          <w:p w:rsidR="000D704F" w:rsidRPr="00590A42" w:rsidRDefault="000D704F" w:rsidP="000D704F">
            <w:pPr>
              <w:numPr>
                <w:ilvl w:val="0"/>
                <w:numId w:val="258"/>
              </w:numPr>
              <w:tabs>
                <w:tab w:val="left" w:pos="1065"/>
              </w:tabs>
              <w:ind w:left="1776"/>
              <w:jc w:val="both"/>
              <w:rPr>
                <w:rFonts w:ascii="Verdana" w:hAnsi="Verdana" w:cs="Arial"/>
                <w:bCs/>
                <w:sz w:val="17"/>
                <w:szCs w:val="17"/>
              </w:rPr>
            </w:pPr>
            <w:r w:rsidRPr="00590A42">
              <w:rPr>
                <w:rFonts w:ascii="Verdana" w:hAnsi="Verdana" w:cs="Arial"/>
                <w:bCs/>
                <w:sz w:val="17"/>
                <w:szCs w:val="17"/>
                <w:lang w:val="x-none"/>
              </w:rPr>
              <w:t>Se deberá realizar la instalación de un protector contra transientes de tipo encapsulado antiexplosivo con montaje exterior al tablero y conexiones en paralelo al sistema protegido.</w:t>
            </w:r>
          </w:p>
          <w:p w:rsidR="000D704F" w:rsidRPr="00590A42" w:rsidRDefault="000D704F" w:rsidP="000D704F">
            <w:pPr>
              <w:tabs>
                <w:tab w:val="left" w:pos="1065"/>
              </w:tabs>
              <w:ind w:left="1772" w:hanging="283"/>
              <w:jc w:val="both"/>
              <w:rPr>
                <w:rFonts w:ascii="Verdana" w:hAnsi="Verdana" w:cs="Arial"/>
                <w:bCs/>
                <w:sz w:val="17"/>
                <w:szCs w:val="17"/>
              </w:rPr>
            </w:pPr>
          </w:p>
          <w:p w:rsidR="000D704F" w:rsidRPr="00590A42" w:rsidRDefault="000D704F" w:rsidP="000D704F">
            <w:pPr>
              <w:numPr>
                <w:ilvl w:val="0"/>
                <w:numId w:val="258"/>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La conexión a circuitos de carga deberá realizarse por la parte </w:t>
            </w:r>
            <w:r w:rsidRPr="00590A42">
              <w:rPr>
                <w:rFonts w:ascii="Verdana" w:hAnsi="Verdana" w:cs="Arial"/>
                <w:bCs/>
                <w:sz w:val="17"/>
                <w:szCs w:val="17"/>
              </w:rPr>
              <w:t xml:space="preserve">inferior </w:t>
            </w:r>
            <w:r w:rsidRPr="00590A42">
              <w:rPr>
                <w:rFonts w:ascii="Verdana" w:hAnsi="Verdana" w:cs="Arial"/>
                <w:bCs/>
                <w:sz w:val="17"/>
                <w:szCs w:val="17"/>
                <w:lang w:val="x-none"/>
              </w:rPr>
              <w:t xml:space="preserve">del tablero hacia el </w:t>
            </w:r>
            <w:r w:rsidRPr="00590A42">
              <w:rPr>
                <w:rFonts w:ascii="Verdana" w:hAnsi="Verdana" w:cs="Arial"/>
                <w:bCs/>
                <w:sz w:val="17"/>
                <w:szCs w:val="17"/>
              </w:rPr>
              <w:t>piso</w:t>
            </w:r>
            <w:r w:rsidRPr="00590A42">
              <w:rPr>
                <w:rFonts w:ascii="Verdana" w:hAnsi="Verdana" w:cs="Arial"/>
                <w:bCs/>
                <w:sz w:val="17"/>
                <w:szCs w:val="17"/>
                <w:lang w:val="x-none"/>
              </w:rPr>
              <w:t>.</w:t>
            </w:r>
          </w:p>
          <w:p w:rsidR="000D704F" w:rsidRPr="00590A42" w:rsidRDefault="000D704F" w:rsidP="000D704F">
            <w:pPr>
              <w:tabs>
                <w:tab w:val="left" w:pos="1065"/>
              </w:tabs>
              <w:ind w:left="1772" w:hanging="283"/>
              <w:jc w:val="both"/>
              <w:rPr>
                <w:rFonts w:ascii="Verdana" w:hAnsi="Verdana" w:cs="Arial"/>
                <w:bCs/>
                <w:sz w:val="17"/>
                <w:szCs w:val="17"/>
                <w:lang w:val="x-none"/>
              </w:rPr>
            </w:pPr>
          </w:p>
          <w:p w:rsidR="000D704F" w:rsidRPr="00590A42" w:rsidRDefault="000D704F" w:rsidP="000D704F">
            <w:pPr>
              <w:numPr>
                <w:ilvl w:val="0"/>
                <w:numId w:val="258"/>
              </w:numPr>
              <w:tabs>
                <w:tab w:val="left" w:pos="1065"/>
              </w:tabs>
              <w:ind w:left="1776"/>
              <w:jc w:val="both"/>
              <w:rPr>
                <w:rFonts w:ascii="Verdana" w:hAnsi="Verdana" w:cs="Arial"/>
                <w:bCs/>
                <w:sz w:val="17"/>
                <w:szCs w:val="17"/>
              </w:rPr>
            </w:pPr>
            <w:r w:rsidRPr="00590A42">
              <w:rPr>
                <w:rFonts w:ascii="Verdana" w:hAnsi="Verdana" w:cs="Arial"/>
                <w:bCs/>
                <w:sz w:val="17"/>
                <w:szCs w:val="17"/>
                <w:lang w:val="x-none"/>
              </w:rPr>
              <w:t xml:space="preserve">Cada circuito deberá contar con Borneras Terminales </w:t>
            </w:r>
            <w:r w:rsidRPr="00590A42">
              <w:rPr>
                <w:rFonts w:ascii="Verdana" w:hAnsi="Verdana" w:cs="Arial"/>
                <w:bCs/>
                <w:sz w:val="17"/>
                <w:szCs w:val="17"/>
              </w:rPr>
              <w:t xml:space="preserve">de paso de </w:t>
            </w:r>
            <w:r w:rsidRPr="00590A42">
              <w:rPr>
                <w:rFonts w:ascii="Verdana" w:hAnsi="Verdana" w:cs="Arial"/>
                <w:bCs/>
                <w:sz w:val="17"/>
                <w:szCs w:val="17"/>
                <w:lang w:val="x-none"/>
              </w:rPr>
              <w:t>conexión para fases y neutro</w:t>
            </w:r>
            <w:r w:rsidRPr="00590A42">
              <w:rPr>
                <w:rFonts w:ascii="Verdana" w:hAnsi="Verdana" w:cs="Arial"/>
                <w:bCs/>
                <w:sz w:val="17"/>
                <w:szCs w:val="17"/>
              </w:rPr>
              <w:t xml:space="preserve"> de acuerdo a cálculos y calibres acordes a la totalidad de capacidad de la instalación.</w:t>
            </w:r>
          </w:p>
          <w:p w:rsidR="000D704F" w:rsidRPr="00590A42" w:rsidRDefault="000D704F" w:rsidP="000D704F">
            <w:pPr>
              <w:tabs>
                <w:tab w:val="left" w:pos="1065"/>
              </w:tabs>
              <w:ind w:left="1772" w:hanging="283"/>
              <w:jc w:val="both"/>
              <w:rPr>
                <w:rFonts w:ascii="Verdana" w:hAnsi="Verdana" w:cs="Arial"/>
                <w:bCs/>
                <w:sz w:val="17"/>
                <w:szCs w:val="17"/>
              </w:rPr>
            </w:pPr>
          </w:p>
          <w:p w:rsidR="000D704F" w:rsidRPr="00590A42" w:rsidRDefault="000D704F" w:rsidP="000D704F">
            <w:pPr>
              <w:numPr>
                <w:ilvl w:val="0"/>
                <w:numId w:val="258"/>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Las conexiones de tierra deberán realizarse de manera directa a la barra aislada de tierra (sistema TI) </w:t>
            </w:r>
          </w:p>
          <w:p w:rsidR="000D704F" w:rsidRPr="00590A42" w:rsidRDefault="000D704F" w:rsidP="000D704F">
            <w:pPr>
              <w:ind w:left="720"/>
              <w:jc w:val="both"/>
              <w:rPr>
                <w:rFonts w:ascii="Verdana" w:hAnsi="Verdana" w:cs="Arial"/>
                <w:bCs/>
                <w:sz w:val="17"/>
                <w:szCs w:val="17"/>
              </w:rPr>
            </w:pPr>
          </w:p>
          <w:p w:rsidR="000D704F" w:rsidRPr="00590A42" w:rsidRDefault="000D704F" w:rsidP="000D704F">
            <w:pPr>
              <w:numPr>
                <w:ilvl w:val="0"/>
                <w:numId w:val="188"/>
              </w:numPr>
              <w:jc w:val="both"/>
              <w:rPr>
                <w:rFonts w:ascii="Verdana" w:hAnsi="Verdana" w:cs="Arial"/>
                <w:b/>
                <w:bCs/>
                <w:sz w:val="17"/>
                <w:szCs w:val="17"/>
              </w:rPr>
            </w:pPr>
            <w:r w:rsidRPr="00590A42">
              <w:rPr>
                <w:rFonts w:ascii="Verdana" w:hAnsi="Verdana" w:cs="Arial"/>
                <w:b/>
                <w:bCs/>
                <w:sz w:val="17"/>
                <w:szCs w:val="17"/>
                <w:lang w:val="x-none"/>
              </w:rPr>
              <w:t>Identificación</w:t>
            </w:r>
            <w:r w:rsidRPr="00590A42">
              <w:rPr>
                <w:rFonts w:ascii="Verdana" w:hAnsi="Verdana" w:cs="Arial"/>
                <w:b/>
                <w:bCs/>
                <w:sz w:val="17"/>
                <w:szCs w:val="17"/>
              </w:rPr>
              <w:t>:</w:t>
            </w:r>
          </w:p>
          <w:p w:rsidR="000D704F" w:rsidRPr="00590A42" w:rsidRDefault="000D704F" w:rsidP="000D704F">
            <w:pPr>
              <w:jc w:val="both"/>
              <w:rPr>
                <w:rFonts w:ascii="Verdana" w:hAnsi="Verdana" w:cs="Arial"/>
                <w:bCs/>
                <w:sz w:val="17"/>
                <w:szCs w:val="17"/>
              </w:rPr>
            </w:pPr>
          </w:p>
          <w:p w:rsidR="000D704F" w:rsidRPr="00590A42" w:rsidRDefault="000D704F" w:rsidP="000D704F">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El tablero deberá ser identificado con una etiqueta frontal que contenga el nombre del tablero.</w:t>
            </w:r>
            <w:r w:rsidRPr="00590A42">
              <w:rPr>
                <w:rFonts w:ascii="Arial" w:hAnsi="Arial" w:cs="Arial"/>
                <w:bCs/>
                <w:sz w:val="18"/>
                <w:szCs w:val="18"/>
              </w:rPr>
              <w:t xml:space="preserve"> Capacidad total del sistema (potencia total), voltaje y frecuencia de operación</w:t>
            </w:r>
          </w:p>
          <w:p w:rsidR="000D704F" w:rsidRPr="00590A42" w:rsidRDefault="000D704F" w:rsidP="000D704F">
            <w:pPr>
              <w:tabs>
                <w:tab w:val="left" w:pos="1065"/>
              </w:tabs>
              <w:ind w:left="1772"/>
              <w:jc w:val="both"/>
              <w:rPr>
                <w:rFonts w:ascii="Verdana" w:hAnsi="Verdana" w:cs="Arial"/>
                <w:bCs/>
                <w:sz w:val="17"/>
                <w:szCs w:val="17"/>
                <w:lang w:val="x-none"/>
              </w:rPr>
            </w:pPr>
          </w:p>
          <w:p w:rsidR="000D704F" w:rsidRPr="00590A42" w:rsidRDefault="000D704F" w:rsidP="000D704F">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Las barras de distribución deberán identificarse de acuerdo a su uso (Linea 1, Linea 2, Línea 3, Neutro y Tierra)</w:t>
            </w:r>
          </w:p>
          <w:p w:rsidR="000D704F" w:rsidRPr="00590A42" w:rsidRDefault="000D704F" w:rsidP="000D704F">
            <w:pPr>
              <w:tabs>
                <w:tab w:val="left" w:pos="1065"/>
              </w:tabs>
              <w:ind w:left="1772" w:hanging="283"/>
              <w:jc w:val="both"/>
              <w:rPr>
                <w:rFonts w:ascii="Verdana" w:hAnsi="Verdana" w:cs="Arial"/>
                <w:bCs/>
                <w:sz w:val="17"/>
                <w:szCs w:val="17"/>
                <w:lang w:val="x-none"/>
              </w:rPr>
            </w:pPr>
          </w:p>
          <w:p w:rsidR="000D704F" w:rsidRPr="00590A42" w:rsidRDefault="000D704F" w:rsidP="000D704F">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 xml:space="preserve">Todos los circuitos de protección y terminales deberán estar identificados con la codificación de carga que alimenten de acuerdo a diagrama unifilar. </w:t>
            </w:r>
          </w:p>
          <w:p w:rsidR="000D704F" w:rsidRPr="00590A42" w:rsidRDefault="000D704F" w:rsidP="000D704F">
            <w:pPr>
              <w:tabs>
                <w:tab w:val="left" w:pos="1065"/>
              </w:tabs>
              <w:ind w:left="1772" w:hanging="283"/>
              <w:jc w:val="both"/>
              <w:rPr>
                <w:sz w:val="17"/>
                <w:szCs w:val="17"/>
              </w:rPr>
            </w:pPr>
          </w:p>
          <w:p w:rsidR="000D704F" w:rsidRPr="00590A42" w:rsidRDefault="000D704F" w:rsidP="000D704F">
            <w:pPr>
              <w:numPr>
                <w:ilvl w:val="0"/>
                <w:numId w:val="259"/>
              </w:numPr>
              <w:tabs>
                <w:tab w:val="left" w:pos="1065"/>
              </w:tabs>
              <w:ind w:left="1776"/>
              <w:jc w:val="both"/>
              <w:rPr>
                <w:rFonts w:ascii="Verdana" w:hAnsi="Verdana" w:cs="Arial"/>
                <w:bCs/>
                <w:sz w:val="17"/>
                <w:szCs w:val="17"/>
                <w:lang w:val="x-none"/>
              </w:rPr>
            </w:pPr>
            <w:r w:rsidRPr="00590A42">
              <w:rPr>
                <w:rFonts w:ascii="Verdana" w:hAnsi="Verdana" w:cs="Arial"/>
                <w:bCs/>
                <w:sz w:val="17"/>
                <w:szCs w:val="17"/>
                <w:lang w:val="x-none"/>
              </w:rPr>
              <w:t>En la puerta del tablero deberá estar colocada una identificación de riesgo eléctrico de acuerdo a recomendaciones de la norma IEC.</w:t>
            </w:r>
          </w:p>
          <w:p w:rsidR="000D704F" w:rsidRPr="00590A42" w:rsidRDefault="000D704F" w:rsidP="000D704F">
            <w:pPr>
              <w:pStyle w:val="Prrafodelista"/>
              <w:ind w:left="1427"/>
              <w:rPr>
                <w:rFonts w:ascii="Verdana" w:hAnsi="Verdana" w:cs="Arial"/>
                <w:bCs/>
                <w:sz w:val="17"/>
                <w:szCs w:val="17"/>
                <w:lang w:val="x-none"/>
              </w:rPr>
            </w:pPr>
          </w:p>
          <w:p w:rsidR="000D704F" w:rsidRPr="00590A42" w:rsidRDefault="000D704F" w:rsidP="000D704F">
            <w:pPr>
              <w:numPr>
                <w:ilvl w:val="0"/>
                <w:numId w:val="259"/>
              </w:numPr>
              <w:ind w:left="1776"/>
              <w:jc w:val="both"/>
              <w:rPr>
                <w:rFonts w:ascii="Verdana" w:hAnsi="Verdana" w:cs="Arial"/>
                <w:b/>
                <w:bCs/>
                <w:sz w:val="17"/>
                <w:szCs w:val="17"/>
                <w:lang w:val="x-none"/>
              </w:rPr>
            </w:pPr>
            <w:r w:rsidRPr="00590A42">
              <w:rPr>
                <w:rFonts w:ascii="Arial" w:hAnsi="Arial" w:cs="Arial"/>
                <w:bCs/>
                <w:sz w:val="18"/>
                <w:szCs w:val="18"/>
              </w:rPr>
              <w:t>Deberá incluir en la parte posterior de la puerta del tablero, un porta plano en el cual mínimamente deberá incluir el diagrama unifilar y el cuadro de cargas del sistema en funcionamiento (Cara Real)</w:t>
            </w:r>
          </w:p>
          <w:p w:rsidR="000D704F" w:rsidRPr="00590A42" w:rsidRDefault="000D704F" w:rsidP="000D704F">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Documentación</w:t>
            </w:r>
          </w:p>
          <w:p w:rsidR="000D704F" w:rsidRPr="00590A42" w:rsidRDefault="000D704F" w:rsidP="000D704F">
            <w:pPr>
              <w:jc w:val="both"/>
              <w:rPr>
                <w:rFonts w:ascii="Verdana" w:hAnsi="Verdana" w:cs="Arial"/>
                <w:b/>
                <w:bCs/>
                <w:sz w:val="17"/>
                <w:szCs w:val="17"/>
                <w:lang w:val="x-none"/>
              </w:rPr>
            </w:pPr>
            <w:r w:rsidRPr="00590A42">
              <w:rPr>
                <w:rFonts w:ascii="Verdana" w:hAnsi="Verdana" w:cs="Arial"/>
                <w:bCs/>
                <w:sz w:val="17"/>
                <w:szCs w:val="17"/>
                <w:lang w:val="es-BO"/>
              </w:rPr>
              <w:t xml:space="preserve">                              </w:t>
            </w:r>
            <w:r w:rsidRPr="00590A42">
              <w:rPr>
                <w:rFonts w:ascii="Verdana" w:hAnsi="Verdana" w:cs="Arial"/>
                <w:bCs/>
                <w:sz w:val="17"/>
                <w:szCs w:val="17"/>
                <w:lang w:val="x-none"/>
              </w:rPr>
              <w:t>Se deberá entregar la siguiente documentación:</w:t>
            </w:r>
          </w:p>
          <w:p w:rsidR="000D704F" w:rsidRPr="00590A42" w:rsidRDefault="000D704F" w:rsidP="000D704F">
            <w:pPr>
              <w:tabs>
                <w:tab w:val="left" w:pos="1065"/>
              </w:tabs>
              <w:ind w:left="707"/>
              <w:jc w:val="both"/>
              <w:rPr>
                <w:rFonts w:ascii="Verdana" w:hAnsi="Verdana" w:cs="Arial"/>
                <w:bCs/>
                <w:sz w:val="17"/>
                <w:szCs w:val="17"/>
                <w:lang w:val="x-none"/>
              </w:rPr>
            </w:pPr>
          </w:p>
          <w:p w:rsidR="000D704F" w:rsidRPr="00590A42" w:rsidRDefault="000D704F" w:rsidP="000D704F">
            <w:pPr>
              <w:pStyle w:val="Prrafodelista"/>
              <w:numPr>
                <w:ilvl w:val="1"/>
                <w:numId w:val="260"/>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Diagrama unifilar</w:t>
            </w:r>
            <w:r w:rsidRPr="00590A42">
              <w:rPr>
                <w:rFonts w:ascii="Verdana" w:hAnsi="Verdana" w:cs="Arial"/>
                <w:bCs/>
                <w:sz w:val="17"/>
                <w:szCs w:val="17"/>
                <w:lang w:val="es-BO"/>
              </w:rPr>
              <w:t>.</w:t>
            </w:r>
          </w:p>
          <w:p w:rsidR="000D704F" w:rsidRPr="00590A42" w:rsidRDefault="000D704F" w:rsidP="000D704F">
            <w:pPr>
              <w:pStyle w:val="Prrafodelista"/>
              <w:numPr>
                <w:ilvl w:val="0"/>
                <w:numId w:val="106"/>
              </w:numPr>
              <w:tabs>
                <w:tab w:val="left" w:pos="1065"/>
              </w:tabs>
              <w:jc w:val="both"/>
              <w:rPr>
                <w:rFonts w:ascii="Arial" w:hAnsi="Arial" w:cs="Arial"/>
                <w:bCs/>
                <w:sz w:val="18"/>
                <w:szCs w:val="18"/>
                <w:lang w:val="x-none"/>
              </w:rPr>
            </w:pPr>
            <w:r w:rsidRPr="00590A42">
              <w:rPr>
                <w:rFonts w:ascii="Arial" w:hAnsi="Arial" w:cs="Arial"/>
                <w:bCs/>
                <w:sz w:val="18"/>
                <w:szCs w:val="18"/>
              </w:rPr>
              <w:t>Cuadro de carga en funcionamiento (carga real)</w:t>
            </w:r>
          </w:p>
          <w:p w:rsidR="000D704F" w:rsidRPr="00590A42" w:rsidRDefault="000D704F" w:rsidP="000D704F">
            <w:pPr>
              <w:numPr>
                <w:ilvl w:val="0"/>
                <w:numId w:val="261"/>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Esquema de montaje</w:t>
            </w:r>
            <w:r w:rsidRPr="00590A42">
              <w:rPr>
                <w:rFonts w:ascii="Verdana" w:hAnsi="Verdana" w:cs="Arial"/>
                <w:bCs/>
                <w:sz w:val="17"/>
                <w:szCs w:val="17"/>
                <w:lang w:val="es-BO"/>
              </w:rPr>
              <w:t>, en documentación y dentro el tablero.</w:t>
            </w:r>
          </w:p>
          <w:p w:rsidR="000D704F" w:rsidRPr="00590A42" w:rsidRDefault="000D704F" w:rsidP="000D704F">
            <w:pPr>
              <w:tabs>
                <w:tab w:val="left" w:pos="1065"/>
              </w:tabs>
              <w:ind w:left="1776"/>
              <w:contextualSpacing/>
              <w:jc w:val="both"/>
              <w:rPr>
                <w:rFonts w:ascii="Verdana" w:hAnsi="Verdana" w:cs="Arial"/>
                <w:bCs/>
                <w:sz w:val="17"/>
                <w:szCs w:val="17"/>
                <w:lang w:val="x-none"/>
              </w:rPr>
            </w:pPr>
          </w:p>
          <w:p w:rsidR="000D704F" w:rsidRPr="00590A42" w:rsidRDefault="000D704F" w:rsidP="000D704F">
            <w:pPr>
              <w:numPr>
                <w:ilvl w:val="0"/>
                <w:numId w:val="261"/>
              </w:numPr>
              <w:tabs>
                <w:tab w:val="left" w:pos="1065"/>
              </w:tabs>
              <w:contextualSpacing/>
              <w:jc w:val="both"/>
              <w:rPr>
                <w:rFonts w:ascii="Verdana" w:hAnsi="Verdana" w:cs="Arial"/>
                <w:bCs/>
                <w:sz w:val="17"/>
                <w:szCs w:val="17"/>
                <w:lang w:val="x-none"/>
              </w:rPr>
            </w:pPr>
            <w:r w:rsidRPr="00590A42">
              <w:rPr>
                <w:rFonts w:ascii="Verdana" w:hAnsi="Verdana" w:cs="Arial"/>
                <w:bCs/>
                <w:sz w:val="17"/>
                <w:szCs w:val="17"/>
                <w:lang w:val="x-none"/>
              </w:rPr>
              <w:t>Especificación de operación</w:t>
            </w:r>
            <w:r w:rsidRPr="00590A42">
              <w:rPr>
                <w:rFonts w:ascii="Verdana" w:hAnsi="Verdana" w:cs="Arial"/>
                <w:bCs/>
                <w:sz w:val="17"/>
                <w:szCs w:val="17"/>
                <w:lang w:val="es-BO"/>
              </w:rPr>
              <w:t>.</w:t>
            </w:r>
          </w:p>
          <w:p w:rsidR="000D704F" w:rsidRPr="00590A42" w:rsidRDefault="000D704F" w:rsidP="000D704F">
            <w:pPr>
              <w:tabs>
                <w:tab w:val="left" w:pos="1065"/>
              </w:tabs>
              <w:ind w:left="707"/>
              <w:contextualSpacing/>
              <w:jc w:val="both"/>
              <w:rPr>
                <w:rFonts w:ascii="Verdana" w:hAnsi="Verdana" w:cs="Arial"/>
                <w:bCs/>
                <w:sz w:val="17"/>
                <w:szCs w:val="17"/>
                <w:lang w:val="x-none"/>
              </w:rPr>
            </w:pPr>
          </w:p>
          <w:p w:rsidR="000D704F" w:rsidRPr="00590A42" w:rsidRDefault="000D704F" w:rsidP="000D704F">
            <w:pPr>
              <w:numPr>
                <w:ilvl w:val="0"/>
                <w:numId w:val="261"/>
              </w:numPr>
              <w:tabs>
                <w:tab w:val="left" w:pos="1065"/>
              </w:tabs>
              <w:jc w:val="both"/>
              <w:rPr>
                <w:rFonts w:ascii="Verdana" w:hAnsi="Verdana" w:cs="Arial"/>
                <w:bCs/>
                <w:sz w:val="17"/>
                <w:szCs w:val="17"/>
              </w:rPr>
            </w:pPr>
            <w:r w:rsidRPr="00590A42">
              <w:rPr>
                <w:rFonts w:ascii="Verdana" w:hAnsi="Verdana" w:cs="Arial"/>
                <w:bCs/>
                <w:sz w:val="17"/>
                <w:szCs w:val="17"/>
                <w:lang w:val="x-none"/>
              </w:rPr>
              <w:t>Plano de ubicación As- Built en sitio</w:t>
            </w:r>
            <w:r w:rsidRPr="00590A42">
              <w:rPr>
                <w:rFonts w:ascii="Verdana" w:hAnsi="Verdana" w:cs="Arial"/>
                <w:bCs/>
                <w:sz w:val="17"/>
                <w:szCs w:val="17"/>
                <w:lang w:val="es-BO"/>
              </w:rPr>
              <w:t>.</w:t>
            </w:r>
          </w:p>
          <w:p w:rsidR="000D704F" w:rsidRPr="00590A42" w:rsidRDefault="000D704F" w:rsidP="000D704F">
            <w:pPr>
              <w:pStyle w:val="Prrafodelista"/>
              <w:rPr>
                <w:rFonts w:ascii="Verdana" w:hAnsi="Verdana" w:cs="Arial"/>
                <w:bCs/>
                <w:sz w:val="17"/>
                <w:szCs w:val="17"/>
              </w:rPr>
            </w:pPr>
          </w:p>
          <w:p w:rsidR="000D704F" w:rsidRPr="00590A42" w:rsidRDefault="000D704F" w:rsidP="000D704F">
            <w:pPr>
              <w:numPr>
                <w:ilvl w:val="0"/>
                <w:numId w:val="188"/>
              </w:numPr>
              <w:jc w:val="both"/>
              <w:rPr>
                <w:rFonts w:ascii="Verdana" w:hAnsi="Verdana" w:cs="Arial"/>
                <w:b/>
                <w:bCs/>
                <w:sz w:val="17"/>
                <w:szCs w:val="17"/>
                <w:lang w:val="x-none"/>
              </w:rPr>
            </w:pPr>
            <w:r w:rsidRPr="00590A42">
              <w:rPr>
                <w:rFonts w:ascii="Verdana" w:hAnsi="Verdana" w:cs="Arial"/>
                <w:b/>
                <w:bCs/>
                <w:sz w:val="17"/>
                <w:szCs w:val="17"/>
                <w:lang w:val="x-none"/>
              </w:rPr>
              <w:t>Características de la Instalación</w:t>
            </w:r>
          </w:p>
          <w:p w:rsidR="000D704F" w:rsidRPr="00590A42" w:rsidRDefault="000D704F" w:rsidP="000D704F">
            <w:pPr>
              <w:ind w:left="1069"/>
              <w:jc w:val="both"/>
              <w:rPr>
                <w:rFonts w:ascii="Verdana" w:hAnsi="Verdana" w:cs="Arial"/>
                <w:b/>
                <w:bCs/>
                <w:sz w:val="17"/>
                <w:szCs w:val="17"/>
                <w:lang w:val="x-none"/>
              </w:rPr>
            </w:pPr>
          </w:p>
          <w:p w:rsidR="000D704F" w:rsidRPr="00590A42" w:rsidRDefault="000D704F" w:rsidP="000D704F">
            <w:pPr>
              <w:numPr>
                <w:ilvl w:val="0"/>
                <w:numId w:val="187"/>
              </w:numPr>
              <w:ind w:left="1065" w:hanging="283"/>
              <w:jc w:val="both"/>
              <w:rPr>
                <w:rFonts w:ascii="Verdana" w:hAnsi="Verdana" w:cs="Arial"/>
                <w:bCs/>
                <w:sz w:val="17"/>
                <w:szCs w:val="17"/>
                <w:lang w:val="x-none"/>
              </w:rPr>
            </w:pPr>
            <w:r w:rsidRPr="00590A42">
              <w:rPr>
                <w:rFonts w:ascii="Verdana" w:hAnsi="Verdana" w:cs="Arial"/>
                <w:bCs/>
                <w:sz w:val="17"/>
                <w:szCs w:val="17"/>
                <w:lang w:val="x-none"/>
              </w:rPr>
              <w:lastRenderedPageBreak/>
              <w:t>El Tablero deberá estar instalado en el centro de cómputo.</w:t>
            </w:r>
          </w:p>
          <w:p w:rsidR="000D704F" w:rsidRPr="00590A42" w:rsidRDefault="000D704F" w:rsidP="000D704F">
            <w:pPr>
              <w:tabs>
                <w:tab w:val="left" w:pos="1564"/>
              </w:tabs>
              <w:ind w:left="1065" w:hanging="283"/>
              <w:jc w:val="both"/>
              <w:rPr>
                <w:rFonts w:ascii="Verdana" w:hAnsi="Verdana" w:cs="Arial"/>
                <w:bCs/>
                <w:sz w:val="17"/>
                <w:szCs w:val="17"/>
                <w:lang w:val="x-none"/>
              </w:rPr>
            </w:pPr>
            <w:r w:rsidRPr="00590A42">
              <w:rPr>
                <w:rFonts w:ascii="Verdana" w:hAnsi="Verdana" w:cs="Arial"/>
                <w:bCs/>
                <w:sz w:val="17"/>
                <w:szCs w:val="17"/>
                <w:lang w:val="x-none"/>
              </w:rPr>
              <w:t xml:space="preserve">    </w:t>
            </w:r>
            <w:r w:rsidRPr="00590A42">
              <w:rPr>
                <w:rFonts w:ascii="Verdana" w:hAnsi="Verdana" w:cs="Arial"/>
                <w:bCs/>
                <w:sz w:val="17"/>
                <w:szCs w:val="17"/>
                <w:lang w:val="x-none"/>
              </w:rPr>
              <w:tab/>
            </w:r>
            <w:r w:rsidRPr="00590A42">
              <w:rPr>
                <w:rFonts w:ascii="Verdana" w:hAnsi="Verdana" w:cs="Arial"/>
                <w:bCs/>
                <w:sz w:val="17"/>
                <w:szCs w:val="17"/>
                <w:lang w:val="x-none"/>
              </w:rPr>
              <w:tab/>
            </w:r>
          </w:p>
          <w:p w:rsidR="000D704F" w:rsidRPr="00590A42" w:rsidRDefault="000D704F" w:rsidP="000D704F">
            <w:pPr>
              <w:numPr>
                <w:ilvl w:val="0"/>
                <w:numId w:val="187"/>
              </w:numPr>
              <w:ind w:left="1065" w:hanging="283"/>
              <w:jc w:val="both"/>
              <w:rPr>
                <w:rFonts w:ascii="Verdana" w:hAnsi="Verdana" w:cs="Arial"/>
                <w:bCs/>
                <w:sz w:val="17"/>
                <w:szCs w:val="17"/>
                <w:lang w:val="x-none"/>
              </w:rPr>
            </w:pPr>
            <w:r w:rsidRPr="00590A42">
              <w:rPr>
                <w:rFonts w:ascii="Verdana" w:hAnsi="Verdana" w:cs="Arial"/>
                <w:bCs/>
                <w:sz w:val="17"/>
                <w:szCs w:val="17"/>
                <w:lang w:val="x-none"/>
              </w:rPr>
              <w:t xml:space="preserve">La instalación deberá ser realizada por personal especializado. </w:t>
            </w:r>
          </w:p>
          <w:p w:rsidR="000D704F" w:rsidRPr="00590A42" w:rsidRDefault="000D704F" w:rsidP="000D704F">
            <w:pPr>
              <w:ind w:left="1065" w:hanging="283"/>
              <w:jc w:val="both"/>
              <w:rPr>
                <w:rFonts w:ascii="Verdana" w:hAnsi="Verdana" w:cs="Arial"/>
                <w:bCs/>
                <w:sz w:val="17"/>
                <w:szCs w:val="17"/>
                <w:lang w:val="x-none"/>
              </w:rPr>
            </w:pPr>
          </w:p>
          <w:p w:rsidR="000D704F" w:rsidRPr="00590A42" w:rsidRDefault="000D704F" w:rsidP="000D704F">
            <w:pPr>
              <w:numPr>
                <w:ilvl w:val="0"/>
                <w:numId w:val="187"/>
              </w:numPr>
              <w:tabs>
                <w:tab w:val="left" w:pos="-720"/>
                <w:tab w:val="left" w:pos="640"/>
              </w:tabs>
              <w:suppressAutoHyphens/>
              <w:spacing w:line="264" w:lineRule="auto"/>
              <w:ind w:left="1065" w:hanging="283"/>
              <w:contextualSpacing/>
              <w:jc w:val="both"/>
              <w:rPr>
                <w:rFonts w:ascii="Verdana" w:hAnsi="Verdana" w:cs="Arial"/>
                <w:sz w:val="17"/>
                <w:szCs w:val="17"/>
              </w:rPr>
            </w:pPr>
            <w:r w:rsidRPr="00AE2E1C">
              <w:rPr>
                <w:rFonts w:ascii="Verdana" w:hAnsi="Verdana" w:cs="Arial"/>
                <w:bCs/>
                <w:sz w:val="17"/>
                <w:szCs w:val="17"/>
                <w:lang w:val="x-none"/>
              </w:rPr>
              <w:t>Deberá incluir Instalación eléctrica completa, con provisión de cables, conectores, disyuntores necesarios, conexión a tierra, ductos para cables de alimentación y todos los materiales y accesorios necesarios para la instalación del Tablero.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lastRenderedPageBreak/>
              <w:t>ÍTEM III – TABLERO DE DISTRIBUCIÓN REGULADO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spacing w:after="120"/>
              <w:jc w:val="both"/>
              <w:rPr>
                <w:rFonts w:ascii="Verdana" w:hAnsi="Verdana" w:cs="Arial"/>
                <w:bCs/>
                <w:i/>
                <w:iCs/>
                <w:sz w:val="17"/>
                <w:szCs w:val="17"/>
              </w:rPr>
            </w:pPr>
            <w:r w:rsidRPr="00590A42">
              <w:rPr>
                <w:rFonts w:ascii="Verdana" w:hAnsi="Verdana" w:cs="Arial"/>
                <w:sz w:val="17"/>
                <w:szCs w:val="17"/>
              </w:rPr>
              <w:t>Tablero de distribución regulada.</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0"/>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spacing w:after="120"/>
              <w:jc w:val="both"/>
              <w:rPr>
                <w:rFonts w:ascii="Verdana" w:hAnsi="Verdana" w:cs="Arial"/>
                <w:bCs/>
                <w:color w:val="FFFFFF"/>
                <w:sz w:val="17"/>
                <w:szCs w:val="17"/>
                <w:lang w:val="es-ES_tradnl"/>
              </w:rPr>
            </w:pPr>
            <w:r>
              <w:rPr>
                <w:rFonts w:ascii="Verdana" w:hAnsi="Verdana" w:cs="Arial"/>
                <w:sz w:val="17"/>
                <w:szCs w:val="17"/>
              </w:rPr>
              <w:t>Dos (2) unidades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0D704F" w:rsidRPr="00590A42" w:rsidRDefault="000D704F" w:rsidP="000D704F">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tcPr>
          <w:p w:rsidR="000D704F" w:rsidRPr="00590A42" w:rsidRDefault="000D704F" w:rsidP="000D704F">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Aspectos de construcción</w:t>
            </w:r>
          </w:p>
          <w:p w:rsidR="000D704F" w:rsidRPr="00590A42" w:rsidRDefault="000D704F" w:rsidP="000D704F">
            <w:pPr>
              <w:jc w:val="both"/>
              <w:rPr>
                <w:rFonts w:ascii="Verdana" w:hAnsi="Verdana" w:cs="Arial"/>
                <w:b/>
                <w:bCs/>
                <w:iCs/>
                <w:sz w:val="17"/>
                <w:szCs w:val="17"/>
              </w:rPr>
            </w:pPr>
          </w:p>
          <w:p w:rsidR="000D704F" w:rsidRPr="00590A42" w:rsidRDefault="000D704F" w:rsidP="000D704F">
            <w:pPr>
              <w:numPr>
                <w:ilvl w:val="0"/>
                <w:numId w:val="107"/>
              </w:numPr>
              <w:jc w:val="both"/>
              <w:rPr>
                <w:rFonts w:ascii="Verdana" w:hAnsi="Verdana" w:cs="Arial"/>
                <w:bCs/>
                <w:iCs/>
                <w:sz w:val="17"/>
                <w:szCs w:val="17"/>
              </w:rPr>
            </w:pPr>
            <w:r w:rsidRPr="00590A42">
              <w:rPr>
                <w:rFonts w:ascii="Verdana" w:hAnsi="Verdana" w:cs="Arial"/>
                <w:bCs/>
                <w:iCs/>
                <w:sz w:val="17"/>
                <w:szCs w:val="17"/>
              </w:rPr>
              <w:t xml:space="preserve">El diseño debe considerar </w:t>
            </w:r>
            <w:r w:rsidRPr="00590A42">
              <w:rPr>
                <w:rFonts w:ascii="Arial" w:hAnsi="Arial" w:cs="Arial"/>
                <w:bCs/>
                <w:iCs/>
                <w:sz w:val="18"/>
                <w:szCs w:val="18"/>
              </w:rPr>
              <w:t>el acceso frontal para mantenimiento, entrada y salida de cableado por la parte superior e inferior</w:t>
            </w:r>
            <w:r w:rsidRPr="00590A42" w:rsidDel="00003D24">
              <w:rPr>
                <w:rFonts w:ascii="Verdana" w:hAnsi="Verdana" w:cs="Arial"/>
                <w:bCs/>
                <w:iCs/>
                <w:sz w:val="17"/>
                <w:szCs w:val="17"/>
              </w:rPr>
              <w:t xml:space="preserve"> </w:t>
            </w:r>
            <w:r w:rsidRPr="00590A42">
              <w:rPr>
                <w:rFonts w:ascii="Verdana" w:hAnsi="Verdana" w:cs="Arial"/>
                <w:bCs/>
                <w:iCs/>
                <w:sz w:val="17"/>
                <w:szCs w:val="17"/>
              </w:rPr>
              <w:t>acometida y distribución a circuitos será por la parte superior (deseable) mediante prensacables o pasacables que aíslen los cables de la estructura metálica. Las tapas superior e inferior del tablero deben coincidir en dimensiones y orificios de sujeción para el intercambio.</w:t>
            </w:r>
            <w:r w:rsidRPr="00AE2E1C">
              <w:rPr>
                <w:rFonts w:ascii="Verdana" w:hAnsi="Verdana" w:cs="Arial"/>
                <w:bCs/>
                <w:iCs/>
                <w:sz w:val="17"/>
                <w:szCs w:val="17"/>
              </w:rPr>
              <w:t xml:space="preserve"> El tablero debe ser ensamblado y evaluado en la fábrica para garantizar la confiabilidad y el rendimiento consistente.</w:t>
            </w:r>
          </w:p>
          <w:p w:rsidR="000D704F" w:rsidRPr="00AE2E1C" w:rsidRDefault="000D704F" w:rsidP="000D704F">
            <w:pPr>
              <w:ind w:left="1489" w:hanging="426"/>
              <w:rPr>
                <w:rFonts w:ascii="Verdana" w:hAnsi="Verdana" w:cs="Arial"/>
                <w:bCs/>
                <w:iCs/>
                <w:sz w:val="17"/>
                <w:szCs w:val="17"/>
              </w:rPr>
            </w:pPr>
            <w:r w:rsidRPr="00AE2E1C">
              <w:rPr>
                <w:rFonts w:ascii="Verdana" w:hAnsi="Verdana" w:cs="Arial"/>
                <w:bCs/>
                <w:iCs/>
                <w:sz w:val="17"/>
                <w:szCs w:val="17"/>
              </w:rPr>
              <w:t>Monitoreo: el tablero debe incluir un sistema de monitoreo que permita realizar mediciones en general de lo siguiente:</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Voltaje línea a línea</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Voltaje línea a neutro</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Corriente neutral</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Corriente de tierra</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kVA</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Factor de potencia</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Distorsión armónica total del voltaje (THDv)</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Distorsión armónica total de la corriente (THDi)</w:t>
            </w:r>
          </w:p>
          <w:p w:rsidR="000D704F" w:rsidRPr="00AE2E1C" w:rsidRDefault="000D704F" w:rsidP="000D704F">
            <w:pPr>
              <w:pStyle w:val="Prrafodelista"/>
              <w:numPr>
                <w:ilvl w:val="0"/>
                <w:numId w:val="108"/>
              </w:numPr>
              <w:ind w:left="1489"/>
              <w:contextualSpacing/>
              <w:rPr>
                <w:rFonts w:ascii="Verdana" w:hAnsi="Verdana" w:cs="Arial"/>
                <w:bCs/>
                <w:iCs/>
                <w:sz w:val="17"/>
                <w:szCs w:val="17"/>
              </w:rPr>
            </w:pPr>
            <w:r w:rsidRPr="00AE2E1C">
              <w:rPr>
                <w:rFonts w:ascii="Verdana" w:hAnsi="Verdana" w:cs="Arial"/>
                <w:bCs/>
                <w:iCs/>
                <w:sz w:val="17"/>
                <w:szCs w:val="17"/>
              </w:rPr>
              <w:t xml:space="preserve">Factor de cresta </w:t>
            </w:r>
          </w:p>
          <w:p w:rsidR="000D704F" w:rsidRPr="00AE2E1C" w:rsidRDefault="000D704F" w:rsidP="000D704F">
            <w:pPr>
              <w:ind w:left="1063"/>
              <w:jc w:val="both"/>
              <w:rPr>
                <w:rFonts w:ascii="Verdana" w:hAnsi="Verdana" w:cs="Arial"/>
                <w:bCs/>
                <w:iCs/>
                <w:sz w:val="17"/>
                <w:szCs w:val="17"/>
              </w:rPr>
            </w:pPr>
            <w:r w:rsidRPr="00AE2E1C">
              <w:rPr>
                <w:rFonts w:ascii="Verdana" w:hAnsi="Verdana" w:cs="Arial"/>
                <w:bCs/>
                <w:iCs/>
                <w:sz w:val="17"/>
                <w:szCs w:val="17"/>
              </w:rPr>
              <w:t>Además de permitir el monitoreo de cada circuito derivado permitiendo el monitoreo mínimamente de los siguiente:</w:t>
            </w:r>
          </w:p>
          <w:p w:rsidR="000D704F" w:rsidRPr="00AE2E1C" w:rsidRDefault="000D704F" w:rsidP="000D704F">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Corriente de la fase</w:t>
            </w:r>
          </w:p>
          <w:p w:rsidR="000D704F" w:rsidRPr="00AE2E1C" w:rsidRDefault="000D704F" w:rsidP="000D704F">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kW</w:t>
            </w:r>
          </w:p>
          <w:p w:rsidR="000D704F" w:rsidRPr="00AE2E1C" w:rsidRDefault="000D704F" w:rsidP="000D704F">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kW-horas</w:t>
            </w:r>
          </w:p>
          <w:p w:rsidR="000D704F" w:rsidRPr="00AE2E1C" w:rsidRDefault="000D704F" w:rsidP="000D704F">
            <w:pPr>
              <w:pStyle w:val="Prrafodelista"/>
              <w:numPr>
                <w:ilvl w:val="0"/>
                <w:numId w:val="109"/>
              </w:numPr>
              <w:ind w:left="1489"/>
              <w:contextualSpacing/>
              <w:rPr>
                <w:rFonts w:ascii="Verdana" w:hAnsi="Verdana" w:cs="Arial"/>
                <w:bCs/>
                <w:iCs/>
                <w:sz w:val="17"/>
                <w:szCs w:val="17"/>
              </w:rPr>
            </w:pPr>
            <w:r w:rsidRPr="00AE2E1C">
              <w:rPr>
                <w:rFonts w:ascii="Verdana" w:hAnsi="Verdana" w:cs="Arial"/>
                <w:bCs/>
                <w:iCs/>
                <w:sz w:val="17"/>
                <w:szCs w:val="17"/>
              </w:rPr>
              <w:t>Porcentaje de la carga</w:t>
            </w:r>
          </w:p>
          <w:p w:rsidR="000D704F" w:rsidRPr="00590A42" w:rsidRDefault="000D704F" w:rsidP="000D704F">
            <w:pPr>
              <w:numPr>
                <w:ilvl w:val="0"/>
                <w:numId w:val="107"/>
              </w:numPr>
              <w:ind w:left="1489"/>
              <w:jc w:val="both"/>
              <w:rPr>
                <w:rFonts w:ascii="Verdana" w:hAnsi="Verdana" w:cs="Arial"/>
                <w:bCs/>
                <w:iCs/>
                <w:sz w:val="17"/>
                <w:szCs w:val="17"/>
              </w:rPr>
            </w:pPr>
            <w:r w:rsidRPr="00AE2E1C">
              <w:rPr>
                <w:rFonts w:ascii="Verdana" w:hAnsi="Verdana" w:cs="Arial"/>
                <w:bCs/>
                <w:iCs/>
                <w:sz w:val="17"/>
                <w:szCs w:val="17"/>
              </w:rPr>
              <w:t>El monitoreo debe poder visualizarse en el tablero mediante un panel LCD y remotamente a través de HTTP.</w:t>
            </w:r>
          </w:p>
          <w:p w:rsidR="000D704F" w:rsidRPr="00590A42" w:rsidRDefault="000D704F" w:rsidP="000D704F">
            <w:pPr>
              <w:tabs>
                <w:tab w:val="left" w:pos="1995"/>
              </w:tabs>
              <w:ind w:left="720"/>
              <w:jc w:val="both"/>
              <w:rPr>
                <w:rFonts w:ascii="Verdana" w:hAnsi="Verdana" w:cs="Arial"/>
                <w:bCs/>
                <w:iCs/>
                <w:sz w:val="17"/>
                <w:szCs w:val="17"/>
              </w:rPr>
            </w:pPr>
            <w:r w:rsidRPr="00590A42">
              <w:rPr>
                <w:rFonts w:ascii="Verdana" w:hAnsi="Verdana" w:cs="Arial"/>
                <w:bCs/>
                <w:iCs/>
                <w:sz w:val="17"/>
                <w:szCs w:val="17"/>
              </w:rPr>
              <w:t xml:space="preserve"> </w:t>
            </w:r>
            <w:r w:rsidRPr="00590A42">
              <w:rPr>
                <w:rFonts w:ascii="Verdana" w:hAnsi="Verdana" w:cs="Arial"/>
                <w:bCs/>
                <w:iCs/>
                <w:sz w:val="17"/>
                <w:szCs w:val="17"/>
              </w:rPr>
              <w:tab/>
            </w:r>
          </w:p>
          <w:p w:rsidR="000D704F" w:rsidRPr="00590A42" w:rsidRDefault="000D704F" w:rsidP="000D704F">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Voltaje de entrada/salida AC = </w:t>
            </w:r>
            <w:r w:rsidRPr="00590A42">
              <w:rPr>
                <w:rFonts w:ascii="Verdana" w:hAnsi="Verdana" w:cs="Arial"/>
                <w:bCs/>
                <w:iCs/>
                <w:sz w:val="17"/>
                <w:szCs w:val="17"/>
              </w:rPr>
              <w:t>380Y/220 y/o 400Y/230 o equivalente.</w:t>
            </w:r>
          </w:p>
          <w:p w:rsidR="000D704F" w:rsidRPr="00590A42" w:rsidRDefault="000D704F" w:rsidP="000D704F">
            <w:pPr>
              <w:ind w:left="720"/>
              <w:jc w:val="both"/>
              <w:rPr>
                <w:rFonts w:ascii="Verdana" w:hAnsi="Verdana" w:cs="Arial"/>
                <w:bCs/>
                <w:iCs/>
                <w:sz w:val="17"/>
                <w:szCs w:val="17"/>
              </w:rPr>
            </w:pPr>
          </w:p>
          <w:p w:rsidR="000D704F" w:rsidRPr="00590A42" w:rsidRDefault="000D704F" w:rsidP="000D704F">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Frecuencia de entrada = </w:t>
            </w:r>
            <w:r w:rsidRPr="00590A42">
              <w:rPr>
                <w:rFonts w:ascii="Verdana" w:hAnsi="Verdana" w:cs="Arial"/>
                <w:bCs/>
                <w:iCs/>
                <w:sz w:val="17"/>
                <w:szCs w:val="17"/>
              </w:rPr>
              <w:t>50 Hz o equivalente.</w:t>
            </w:r>
          </w:p>
          <w:p w:rsidR="000D704F" w:rsidRPr="00590A42" w:rsidRDefault="000D704F" w:rsidP="000D704F">
            <w:pPr>
              <w:ind w:left="720"/>
              <w:jc w:val="both"/>
              <w:rPr>
                <w:rFonts w:ascii="Verdana" w:hAnsi="Verdana" w:cs="Arial"/>
                <w:bCs/>
                <w:iCs/>
                <w:sz w:val="17"/>
                <w:szCs w:val="17"/>
              </w:rPr>
            </w:pPr>
          </w:p>
          <w:p w:rsidR="000D704F" w:rsidRPr="00590A42" w:rsidRDefault="000D704F" w:rsidP="000D704F">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Interruptor de Protección:</w:t>
            </w:r>
          </w:p>
          <w:p w:rsidR="000D704F" w:rsidRPr="00590A42" w:rsidRDefault="000D704F" w:rsidP="000D704F">
            <w:pPr>
              <w:autoSpaceDE w:val="0"/>
              <w:autoSpaceDN w:val="0"/>
              <w:adjustRightInd w:val="0"/>
              <w:ind w:left="720"/>
              <w:jc w:val="both"/>
              <w:rPr>
                <w:rFonts w:ascii="Verdana" w:hAnsi="Verdana" w:cs="Arial"/>
                <w:b/>
                <w:bCs/>
                <w:iCs/>
                <w:sz w:val="17"/>
                <w:szCs w:val="17"/>
              </w:rPr>
            </w:pPr>
            <w:r w:rsidRPr="00590A42">
              <w:rPr>
                <w:rFonts w:ascii="Verdana" w:hAnsi="Verdana" w:cs="Arial"/>
                <w:b/>
                <w:bCs/>
                <w:iCs/>
                <w:sz w:val="17"/>
                <w:szCs w:val="17"/>
              </w:rPr>
              <w:t xml:space="preserve"> </w:t>
            </w:r>
          </w:p>
          <w:p w:rsidR="000D704F" w:rsidRPr="00590A42" w:rsidRDefault="000D704F" w:rsidP="000D704F">
            <w:pPr>
              <w:numPr>
                <w:ilvl w:val="0"/>
                <w:numId w:val="150"/>
              </w:numPr>
              <w:ind w:left="1207" w:hanging="425"/>
              <w:contextualSpacing/>
              <w:jc w:val="both"/>
              <w:rPr>
                <w:rFonts w:ascii="Verdana" w:hAnsi="Verdana" w:cs="Arial"/>
                <w:bCs/>
                <w:iCs/>
                <w:sz w:val="17"/>
                <w:szCs w:val="17"/>
              </w:rPr>
            </w:pPr>
            <w:r w:rsidRPr="00590A42">
              <w:rPr>
                <w:rFonts w:ascii="Verdana" w:hAnsi="Verdana" w:cs="Arial"/>
                <w:bCs/>
                <w:iCs/>
                <w:sz w:val="17"/>
                <w:szCs w:val="17"/>
              </w:rPr>
              <w:t xml:space="preserve">Mínimo de </w:t>
            </w:r>
            <w:r w:rsidRPr="00590A42">
              <w:rPr>
                <w:rFonts w:ascii="Arial" w:hAnsi="Arial" w:cs="Arial"/>
                <w:bCs/>
                <w:iCs/>
                <w:sz w:val="18"/>
                <w:szCs w:val="18"/>
              </w:rPr>
              <w:t xml:space="preserve">100 </w:t>
            </w:r>
            <w:r w:rsidRPr="00590A42">
              <w:rPr>
                <w:rFonts w:ascii="Verdana" w:hAnsi="Verdana" w:cs="Arial"/>
                <w:bCs/>
                <w:iCs/>
                <w:sz w:val="17"/>
                <w:szCs w:val="17"/>
              </w:rPr>
              <w:t>Amperios regulable.</w:t>
            </w:r>
          </w:p>
          <w:p w:rsidR="000D704F" w:rsidRPr="00590A42" w:rsidRDefault="000D704F" w:rsidP="000D704F">
            <w:pPr>
              <w:numPr>
                <w:ilvl w:val="0"/>
                <w:numId w:val="150"/>
              </w:numPr>
              <w:ind w:left="1207" w:hanging="425"/>
              <w:contextualSpacing/>
              <w:jc w:val="both"/>
              <w:rPr>
                <w:rFonts w:ascii="Verdana" w:hAnsi="Verdana" w:cs="Arial"/>
                <w:bCs/>
                <w:iCs/>
                <w:sz w:val="17"/>
                <w:szCs w:val="17"/>
              </w:rPr>
            </w:pPr>
            <w:r w:rsidRPr="00590A42">
              <w:rPr>
                <w:rFonts w:ascii="Verdana" w:hAnsi="Verdana" w:cs="Arial"/>
                <w:bCs/>
                <w:iCs/>
                <w:sz w:val="17"/>
                <w:szCs w:val="17"/>
              </w:rPr>
              <w:t>Deberá estar diseñado y construido bajo normas internacionales cumpliendo el fabricante con las normas de calidad ISO 9001 siguiendo normativas de construcción IEC.</w:t>
            </w:r>
          </w:p>
          <w:p w:rsidR="000D704F" w:rsidRPr="00590A42" w:rsidRDefault="000D704F" w:rsidP="000D704F">
            <w:pPr>
              <w:ind w:left="720"/>
              <w:contextualSpacing/>
              <w:jc w:val="both"/>
              <w:rPr>
                <w:rFonts w:ascii="Verdana" w:hAnsi="Verdana" w:cs="Arial"/>
                <w:bCs/>
                <w:iCs/>
                <w:sz w:val="17"/>
                <w:szCs w:val="17"/>
              </w:rPr>
            </w:pPr>
          </w:p>
          <w:p w:rsidR="000D704F" w:rsidRPr="00590A42" w:rsidRDefault="000D704F" w:rsidP="000D704F">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Cargas. </w:t>
            </w:r>
            <w:r w:rsidRPr="00590A42">
              <w:rPr>
                <w:rFonts w:ascii="Verdana" w:hAnsi="Verdana" w:cs="Arial"/>
                <w:bCs/>
                <w:iCs/>
                <w:sz w:val="17"/>
                <w:szCs w:val="17"/>
              </w:rPr>
              <w:t>Las cargas que se instalarán en al gabinete serán:</w:t>
            </w:r>
          </w:p>
          <w:p w:rsidR="000D704F" w:rsidRPr="00590A42" w:rsidRDefault="000D704F" w:rsidP="000D704F">
            <w:pPr>
              <w:autoSpaceDE w:val="0"/>
              <w:autoSpaceDN w:val="0"/>
              <w:adjustRightInd w:val="0"/>
              <w:ind w:left="720"/>
              <w:jc w:val="both"/>
              <w:rPr>
                <w:rFonts w:ascii="Verdana" w:hAnsi="Verdana" w:cs="Arial"/>
                <w:bCs/>
                <w:iCs/>
                <w:sz w:val="17"/>
                <w:szCs w:val="17"/>
              </w:rPr>
            </w:pPr>
          </w:p>
          <w:p w:rsidR="000D704F" w:rsidRPr="00590A42" w:rsidRDefault="000D704F" w:rsidP="000D704F">
            <w:pPr>
              <w:numPr>
                <w:ilvl w:val="0"/>
                <w:numId w:val="207"/>
              </w:numPr>
              <w:ind w:left="1207" w:hanging="425"/>
              <w:jc w:val="both"/>
              <w:rPr>
                <w:rFonts w:ascii="Verdana" w:hAnsi="Verdana" w:cs="Arial"/>
                <w:bCs/>
                <w:iCs/>
                <w:sz w:val="17"/>
                <w:szCs w:val="17"/>
              </w:rPr>
            </w:pPr>
            <w:r w:rsidRPr="00590A42">
              <w:rPr>
                <w:rFonts w:ascii="Verdana" w:hAnsi="Verdana" w:cs="Arial"/>
                <w:bCs/>
                <w:iCs/>
                <w:sz w:val="17"/>
                <w:szCs w:val="17"/>
              </w:rPr>
              <w:t>Circuito de Gabinetes, 5 gabinetes de servidores y tres de comunicaciones.</w:t>
            </w:r>
          </w:p>
          <w:p w:rsidR="000D704F" w:rsidRPr="00590A42" w:rsidRDefault="000D704F" w:rsidP="000D704F">
            <w:pPr>
              <w:ind w:left="1207"/>
              <w:jc w:val="both"/>
              <w:rPr>
                <w:rFonts w:ascii="Verdana" w:hAnsi="Verdana" w:cs="Arial"/>
                <w:bCs/>
                <w:iCs/>
                <w:sz w:val="17"/>
                <w:szCs w:val="17"/>
              </w:rPr>
            </w:pPr>
          </w:p>
          <w:p w:rsidR="000D704F" w:rsidRPr="00590A42" w:rsidRDefault="000D704F" w:rsidP="000D704F">
            <w:pPr>
              <w:pStyle w:val="Prrafodelista"/>
              <w:numPr>
                <w:ilvl w:val="0"/>
                <w:numId w:val="207"/>
              </w:numPr>
              <w:ind w:left="1201" w:hanging="425"/>
              <w:rPr>
                <w:rFonts w:ascii="Verdana" w:hAnsi="Verdana" w:cs="Arial"/>
                <w:bCs/>
                <w:iCs/>
                <w:sz w:val="17"/>
                <w:szCs w:val="17"/>
              </w:rPr>
            </w:pPr>
            <w:r w:rsidRPr="00590A42">
              <w:rPr>
                <w:rFonts w:ascii="Verdana" w:hAnsi="Verdana" w:cs="Arial"/>
                <w:bCs/>
                <w:iCs/>
                <w:sz w:val="17"/>
                <w:szCs w:val="17"/>
              </w:rPr>
              <w:t xml:space="preserve">Circuito de video vigilancia y control de accesos, 5 cámaras y para el Sistema de Accesos Biométricos para ingreso y salida </w:t>
            </w:r>
          </w:p>
          <w:p w:rsidR="000D704F" w:rsidRPr="00590A42" w:rsidRDefault="000D704F" w:rsidP="000D704F">
            <w:pPr>
              <w:rPr>
                <w:rFonts w:ascii="Verdana" w:hAnsi="Verdana" w:cs="Arial"/>
                <w:bCs/>
                <w:iCs/>
                <w:sz w:val="17"/>
                <w:szCs w:val="17"/>
              </w:rPr>
            </w:pPr>
          </w:p>
          <w:p w:rsidR="000D704F" w:rsidRPr="00590A42" w:rsidRDefault="000D704F" w:rsidP="000D704F">
            <w:pPr>
              <w:numPr>
                <w:ilvl w:val="0"/>
                <w:numId w:val="207"/>
              </w:numPr>
              <w:ind w:left="1207" w:hanging="425"/>
              <w:jc w:val="both"/>
              <w:rPr>
                <w:rFonts w:ascii="Verdana" w:hAnsi="Verdana" w:cs="Arial"/>
                <w:bCs/>
                <w:iCs/>
                <w:sz w:val="17"/>
                <w:szCs w:val="17"/>
              </w:rPr>
            </w:pPr>
            <w:r w:rsidRPr="00590A42">
              <w:rPr>
                <w:rFonts w:ascii="Verdana" w:hAnsi="Verdana" w:cs="Arial"/>
                <w:bCs/>
                <w:iCs/>
                <w:sz w:val="17"/>
                <w:szCs w:val="17"/>
              </w:rPr>
              <w:lastRenderedPageBreak/>
              <w:t>Circuito de reserva de 20 Amperios.</w:t>
            </w:r>
          </w:p>
          <w:p w:rsidR="000D704F" w:rsidRPr="00590A42" w:rsidRDefault="000D704F" w:rsidP="000D704F">
            <w:pPr>
              <w:numPr>
                <w:ilvl w:val="0"/>
                <w:numId w:val="202"/>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Cableductos:</w:t>
            </w:r>
            <w:r w:rsidRPr="00590A42">
              <w:rPr>
                <w:rFonts w:ascii="Verdana" w:hAnsi="Verdana" w:cs="Arial"/>
                <w:bCs/>
                <w:iCs/>
                <w:sz w:val="17"/>
                <w:szCs w:val="17"/>
              </w:rPr>
              <w:t xml:space="preserve"> </w:t>
            </w:r>
          </w:p>
          <w:p w:rsidR="000D704F" w:rsidRPr="00590A42" w:rsidRDefault="000D704F" w:rsidP="000D704F">
            <w:pPr>
              <w:autoSpaceDE w:val="0"/>
              <w:autoSpaceDN w:val="0"/>
              <w:adjustRightInd w:val="0"/>
              <w:jc w:val="both"/>
              <w:rPr>
                <w:rFonts w:ascii="Verdana" w:hAnsi="Verdana" w:cs="Arial"/>
                <w:bCs/>
                <w:iCs/>
                <w:sz w:val="17"/>
                <w:szCs w:val="17"/>
              </w:rPr>
            </w:pPr>
          </w:p>
          <w:p w:rsidR="000D704F" w:rsidRPr="00590A42" w:rsidRDefault="000D704F" w:rsidP="000D704F">
            <w:pPr>
              <w:numPr>
                <w:ilvl w:val="0"/>
                <w:numId w:val="110"/>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El tablero deberá tener cableductos ordenadores u otros elementos que permitan la fijación del cableado de manera ordenada. Deben estar sujetados en todo el trayecto sobre el portacables con precintos plásticos y con suficiente espacio para un crecimiento del 20%.</w:t>
            </w:r>
          </w:p>
          <w:p w:rsidR="000D704F" w:rsidRPr="00590A42" w:rsidRDefault="000D704F" w:rsidP="000D704F">
            <w:pPr>
              <w:autoSpaceDE w:val="0"/>
              <w:autoSpaceDN w:val="0"/>
              <w:adjustRightInd w:val="0"/>
              <w:ind w:left="720"/>
              <w:jc w:val="both"/>
              <w:rPr>
                <w:rFonts w:ascii="Verdana" w:hAnsi="Verdana" w:cs="Arial"/>
                <w:bCs/>
                <w:iCs/>
                <w:sz w:val="17"/>
                <w:szCs w:val="17"/>
              </w:rPr>
            </w:pPr>
          </w:p>
          <w:p w:rsidR="000D704F" w:rsidRPr="00590A42" w:rsidRDefault="000D704F" w:rsidP="000D704F">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Conectores </w:t>
            </w:r>
          </w:p>
          <w:p w:rsidR="000D704F" w:rsidRPr="00590A42" w:rsidRDefault="000D704F" w:rsidP="000D704F">
            <w:pPr>
              <w:autoSpaceDE w:val="0"/>
              <w:autoSpaceDN w:val="0"/>
              <w:adjustRightInd w:val="0"/>
              <w:ind w:left="720"/>
              <w:jc w:val="both"/>
              <w:rPr>
                <w:rFonts w:ascii="Verdana" w:hAnsi="Verdana" w:cs="Arial"/>
                <w:b/>
                <w:bCs/>
                <w:iCs/>
                <w:sz w:val="17"/>
                <w:szCs w:val="17"/>
              </w:rPr>
            </w:pPr>
          </w:p>
          <w:p w:rsidR="000D704F" w:rsidRPr="00590A42" w:rsidRDefault="000D704F" w:rsidP="000D704F">
            <w:pPr>
              <w:numPr>
                <w:ilvl w:val="0"/>
                <w:numId w:val="195"/>
              </w:numPr>
              <w:ind w:left="1207" w:hanging="425"/>
              <w:contextualSpacing/>
              <w:jc w:val="both"/>
              <w:rPr>
                <w:rFonts w:ascii="Verdana" w:hAnsi="Verdana" w:cs="Arial"/>
                <w:bCs/>
                <w:iCs/>
                <w:sz w:val="17"/>
                <w:szCs w:val="17"/>
              </w:rPr>
            </w:pPr>
            <w:r w:rsidRPr="00590A42">
              <w:rPr>
                <w:rFonts w:ascii="Verdana" w:hAnsi="Verdana" w:cs="Arial"/>
                <w:bCs/>
                <w:iCs/>
                <w:sz w:val="17"/>
                <w:szCs w:val="17"/>
              </w:rPr>
              <w:t>Todos los conductores deben estar etiquetados indicando las fases respectivas (L1, L2, L3), Neutro (N), Tierra (PE) mediante precintos normalizados.</w:t>
            </w:r>
          </w:p>
          <w:p w:rsidR="000D704F" w:rsidRPr="00590A42" w:rsidRDefault="000D704F" w:rsidP="000D704F">
            <w:pPr>
              <w:numPr>
                <w:ilvl w:val="0"/>
                <w:numId w:val="195"/>
              </w:numPr>
              <w:ind w:left="1207" w:hanging="425"/>
              <w:contextualSpacing/>
              <w:jc w:val="both"/>
              <w:rPr>
                <w:rFonts w:ascii="Verdana" w:hAnsi="Verdana" w:cs="Arial"/>
                <w:bCs/>
                <w:iCs/>
                <w:sz w:val="17"/>
                <w:szCs w:val="17"/>
              </w:rPr>
            </w:pPr>
            <w:r w:rsidRPr="00590A42">
              <w:rPr>
                <w:rFonts w:ascii="Verdana" w:hAnsi="Verdana" w:cs="Arial"/>
                <w:bCs/>
                <w:iCs/>
                <w:sz w:val="17"/>
                <w:szCs w:val="17"/>
              </w:rPr>
              <w:t>Todas las conexiones a los interruptores y borneras deben ser conectados mediante terminales de cobre estañado y de acuerdo al tipo de ajuste.</w:t>
            </w:r>
          </w:p>
          <w:p w:rsidR="000D704F" w:rsidRPr="00590A42" w:rsidRDefault="000D704F" w:rsidP="000D704F">
            <w:pPr>
              <w:autoSpaceDE w:val="0"/>
              <w:autoSpaceDN w:val="0"/>
              <w:adjustRightInd w:val="0"/>
              <w:jc w:val="both"/>
              <w:rPr>
                <w:rFonts w:ascii="Verdana" w:hAnsi="Verdana" w:cs="Arial"/>
                <w:bCs/>
                <w:iCs/>
                <w:sz w:val="17"/>
                <w:szCs w:val="17"/>
              </w:rPr>
            </w:pPr>
          </w:p>
          <w:p w:rsidR="000D704F" w:rsidRPr="00590A42" w:rsidRDefault="000D704F" w:rsidP="000D704F">
            <w:pPr>
              <w:numPr>
                <w:ilvl w:val="0"/>
                <w:numId w:val="202"/>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Sistema de aterramiento</w:t>
            </w:r>
          </w:p>
          <w:p w:rsidR="000D704F" w:rsidRPr="00037AC1" w:rsidRDefault="000D704F" w:rsidP="000D704F">
            <w:pPr>
              <w:autoSpaceDE w:val="0"/>
              <w:autoSpaceDN w:val="0"/>
              <w:adjustRightInd w:val="0"/>
              <w:ind w:left="720"/>
              <w:jc w:val="both"/>
              <w:rPr>
                <w:rFonts w:ascii="Verdana" w:hAnsi="Verdana" w:cs="Arial"/>
                <w:b/>
                <w:bCs/>
                <w:iCs/>
                <w:sz w:val="10"/>
                <w:szCs w:val="17"/>
              </w:rPr>
            </w:pPr>
          </w:p>
          <w:p w:rsidR="000D704F" w:rsidRPr="00590A42" w:rsidRDefault="000D704F" w:rsidP="000D704F">
            <w:pPr>
              <w:numPr>
                <w:ilvl w:val="0"/>
                <w:numId w:val="110"/>
              </w:numPr>
              <w:ind w:left="1207" w:hanging="425"/>
              <w:jc w:val="both"/>
              <w:rPr>
                <w:rFonts w:ascii="Verdana" w:hAnsi="Verdana" w:cs="Arial"/>
                <w:bCs/>
                <w:iCs/>
                <w:sz w:val="17"/>
                <w:szCs w:val="17"/>
              </w:rPr>
            </w:pPr>
            <w:r w:rsidRPr="00590A42">
              <w:rPr>
                <w:rFonts w:ascii="Verdana" w:hAnsi="Verdana" w:cs="Arial"/>
                <w:bCs/>
                <w:iCs/>
                <w:sz w:val="17"/>
                <w:szCs w:val="17"/>
              </w:rPr>
              <w:t xml:space="preserve">El tablero deberá tener conexión al sistema de tierra </w:t>
            </w:r>
            <w:r w:rsidRPr="00590A42">
              <w:rPr>
                <w:rFonts w:ascii="Arial" w:hAnsi="Arial" w:cs="Arial"/>
                <w:bCs/>
                <w:iCs/>
                <w:sz w:val="18"/>
                <w:szCs w:val="18"/>
              </w:rPr>
              <w:t>mediante una barra aislada, además de contar con conexión de protección eléctrica contra descargas,</w:t>
            </w:r>
          </w:p>
          <w:p w:rsidR="000D704F" w:rsidRPr="00037AC1" w:rsidRDefault="000D704F" w:rsidP="000D704F">
            <w:pPr>
              <w:ind w:left="1207"/>
              <w:jc w:val="both"/>
              <w:rPr>
                <w:rFonts w:ascii="Verdana" w:hAnsi="Verdana" w:cs="Arial"/>
                <w:bCs/>
                <w:iCs/>
                <w:sz w:val="12"/>
                <w:szCs w:val="17"/>
              </w:rPr>
            </w:pPr>
          </w:p>
          <w:p w:rsidR="000D704F" w:rsidRPr="00590A42" w:rsidRDefault="000D704F" w:rsidP="000D704F">
            <w:pPr>
              <w:numPr>
                <w:ilvl w:val="0"/>
                <w:numId w:val="202"/>
              </w:numPr>
              <w:jc w:val="both"/>
              <w:rPr>
                <w:rFonts w:ascii="Verdana" w:hAnsi="Verdana" w:cs="Arial"/>
                <w:b/>
                <w:bCs/>
                <w:iCs/>
                <w:sz w:val="17"/>
                <w:szCs w:val="17"/>
              </w:rPr>
            </w:pPr>
            <w:r w:rsidRPr="00590A42">
              <w:rPr>
                <w:rFonts w:ascii="Verdana" w:hAnsi="Verdana" w:cs="Arial"/>
                <w:b/>
                <w:bCs/>
                <w:iCs/>
                <w:sz w:val="17"/>
                <w:szCs w:val="17"/>
              </w:rPr>
              <w:t>Normas</w:t>
            </w:r>
          </w:p>
          <w:p w:rsidR="000D704F" w:rsidRPr="00590A42" w:rsidRDefault="000D704F" w:rsidP="000D704F">
            <w:pPr>
              <w:ind w:left="720"/>
              <w:jc w:val="both"/>
              <w:rPr>
                <w:rFonts w:ascii="Verdana" w:hAnsi="Verdana" w:cs="Arial"/>
                <w:b/>
                <w:bCs/>
                <w:iCs/>
                <w:sz w:val="17"/>
                <w:szCs w:val="17"/>
              </w:rPr>
            </w:pPr>
          </w:p>
          <w:p w:rsidR="000D704F" w:rsidRPr="00590A42" w:rsidRDefault="000D704F" w:rsidP="000D704F">
            <w:pPr>
              <w:numPr>
                <w:ilvl w:val="0"/>
                <w:numId w:val="110"/>
              </w:numPr>
              <w:ind w:left="1207" w:hanging="425"/>
              <w:jc w:val="both"/>
              <w:rPr>
                <w:rFonts w:ascii="Verdana" w:hAnsi="Verdana" w:cs="Arial"/>
                <w:b/>
                <w:bCs/>
                <w:sz w:val="17"/>
                <w:szCs w:val="17"/>
              </w:rPr>
            </w:pPr>
            <w:r w:rsidRPr="00590A42">
              <w:rPr>
                <w:rFonts w:ascii="Verdana" w:hAnsi="Verdana" w:cs="Arial"/>
                <w:bCs/>
                <w:iCs/>
                <w:sz w:val="17"/>
                <w:szCs w:val="17"/>
              </w:rPr>
              <w:t xml:space="preserve">El tablero debe ser diseñado, construido y ensayado bajo las condiciones de requerimiento establecidas y cumplir con las normas IEC </w:t>
            </w:r>
            <w:r w:rsidRPr="00590A42">
              <w:rPr>
                <w:rFonts w:ascii="Arial" w:hAnsi="Arial" w:cs="Arial"/>
                <w:bCs/>
                <w:iCs/>
                <w:sz w:val="18"/>
                <w:szCs w:val="18"/>
              </w:rPr>
              <w:t>o UL</w:t>
            </w:r>
            <w:r w:rsidRPr="00590A42">
              <w:rPr>
                <w:rFonts w:ascii="Verdana" w:hAnsi="Verdana" w:cs="Arial"/>
                <w:bCs/>
                <w:iCs/>
                <w:sz w:val="17"/>
                <w:szCs w:val="17"/>
              </w:rPr>
              <w:t xml:space="preserve"> y NB777.</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tcPr>
          <w:p w:rsidR="000D704F" w:rsidRPr="00590A42" w:rsidRDefault="000D704F" w:rsidP="000D704F">
            <w:pPr>
              <w:numPr>
                <w:ilvl w:val="0"/>
                <w:numId w:val="202"/>
              </w:numPr>
              <w:jc w:val="both"/>
              <w:rPr>
                <w:rFonts w:ascii="Verdana" w:hAnsi="Verdana" w:cs="Arial"/>
                <w:b/>
                <w:bCs/>
                <w:iCs/>
                <w:sz w:val="17"/>
                <w:szCs w:val="17"/>
              </w:rPr>
            </w:pPr>
            <w:r w:rsidRPr="00590A42">
              <w:rPr>
                <w:rFonts w:ascii="Verdana" w:hAnsi="Verdana" w:cs="Arial"/>
                <w:b/>
                <w:bCs/>
                <w:iCs/>
                <w:sz w:val="17"/>
                <w:szCs w:val="17"/>
              </w:rPr>
              <w:lastRenderedPageBreak/>
              <w:t>Instalación</w:t>
            </w:r>
          </w:p>
          <w:p w:rsidR="000D704F" w:rsidRPr="00590A42" w:rsidRDefault="000D704F" w:rsidP="000D704F">
            <w:pPr>
              <w:ind w:left="720"/>
              <w:jc w:val="both"/>
              <w:rPr>
                <w:rFonts w:ascii="Verdana" w:hAnsi="Verdana" w:cs="Arial"/>
                <w:b/>
                <w:bCs/>
                <w:iCs/>
                <w:sz w:val="17"/>
                <w:szCs w:val="17"/>
              </w:rPr>
            </w:pPr>
          </w:p>
          <w:p w:rsidR="000D704F" w:rsidRPr="00590A42" w:rsidRDefault="000D704F" w:rsidP="000D704F">
            <w:pPr>
              <w:numPr>
                <w:ilvl w:val="0"/>
                <w:numId w:val="208"/>
              </w:numPr>
              <w:ind w:left="1207" w:hanging="425"/>
              <w:jc w:val="both"/>
              <w:rPr>
                <w:rFonts w:ascii="Verdana" w:hAnsi="Verdana" w:cs="Arial"/>
                <w:bCs/>
                <w:iCs/>
                <w:sz w:val="17"/>
                <w:szCs w:val="17"/>
              </w:rPr>
            </w:pPr>
            <w:r w:rsidRPr="00590A42">
              <w:rPr>
                <w:rFonts w:ascii="Verdana" w:hAnsi="Verdana" w:cs="Arial"/>
                <w:bCs/>
                <w:iCs/>
                <w:sz w:val="17"/>
                <w:szCs w:val="17"/>
              </w:rPr>
              <w:t>Deberá ser instalada en la sala de servidores del CPD de ASFI, se deberá entregar el bien con instalación completa y puesta en marcha, tomando en cuenta lo siguiente:</w:t>
            </w:r>
          </w:p>
          <w:p w:rsidR="000D704F" w:rsidRPr="00037AC1" w:rsidRDefault="000D704F" w:rsidP="000D704F">
            <w:pPr>
              <w:ind w:left="1632"/>
              <w:contextualSpacing/>
              <w:jc w:val="both"/>
              <w:rPr>
                <w:rFonts w:ascii="Verdana" w:hAnsi="Verdana" w:cs="Arial"/>
                <w:bCs/>
                <w:iCs/>
                <w:sz w:val="10"/>
                <w:szCs w:val="17"/>
              </w:rPr>
            </w:pPr>
          </w:p>
          <w:p w:rsidR="000D704F" w:rsidRPr="00590A42" w:rsidRDefault="000D704F" w:rsidP="000D704F">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eléctrica deberá estar debidamente etiquetada y documentada.</w:t>
            </w:r>
          </w:p>
          <w:p w:rsidR="000D704F" w:rsidRPr="00590A42" w:rsidRDefault="000D704F" w:rsidP="000D704F">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deberá ser realizada por personal especializado. Presentar certificados de experiencia, en la manipulación del equipo.</w:t>
            </w:r>
          </w:p>
          <w:p w:rsidR="000D704F" w:rsidRPr="00590A42" w:rsidRDefault="000D704F" w:rsidP="000D704F">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La instalación del tablero será completa. Debe presentar un acabado estético.</w:t>
            </w:r>
          </w:p>
          <w:p w:rsidR="000D704F" w:rsidRPr="00590A42" w:rsidRDefault="000D704F" w:rsidP="000D704F">
            <w:pPr>
              <w:numPr>
                <w:ilvl w:val="1"/>
                <w:numId w:val="219"/>
              </w:numPr>
              <w:autoSpaceDE w:val="0"/>
              <w:autoSpaceDN w:val="0"/>
              <w:adjustRightInd w:val="0"/>
              <w:contextualSpacing/>
              <w:jc w:val="both"/>
              <w:rPr>
                <w:rFonts w:ascii="Verdana" w:hAnsi="Verdana" w:cs="Arial"/>
                <w:bCs/>
                <w:iCs/>
                <w:sz w:val="17"/>
                <w:szCs w:val="17"/>
              </w:rPr>
            </w:pPr>
            <w:r w:rsidRPr="00590A42">
              <w:rPr>
                <w:rFonts w:ascii="Verdana" w:hAnsi="Verdana" w:cs="Arial"/>
                <w:bCs/>
                <w:iCs/>
                <w:sz w:val="17"/>
                <w:szCs w:val="17"/>
              </w:rPr>
              <w:t>El Proveedor deberá proporcionar los materiales y todo lo necesario para la instalación de los equipos.</w:t>
            </w:r>
          </w:p>
          <w:p w:rsidR="000D704F" w:rsidRPr="00590A42" w:rsidRDefault="000D704F" w:rsidP="000D704F">
            <w:pPr>
              <w:numPr>
                <w:ilvl w:val="1"/>
                <w:numId w:val="219"/>
              </w:numPr>
              <w:contextualSpacing/>
              <w:jc w:val="both"/>
              <w:rPr>
                <w:rFonts w:ascii="Verdana" w:hAnsi="Verdana" w:cs="Arial"/>
                <w:bCs/>
                <w:iCs/>
                <w:sz w:val="17"/>
                <w:szCs w:val="17"/>
              </w:rPr>
            </w:pPr>
            <w:r w:rsidRPr="00590A42">
              <w:rPr>
                <w:rFonts w:ascii="Verdana" w:hAnsi="Verdana" w:cs="Arial"/>
                <w:bCs/>
                <w:iCs/>
                <w:sz w:val="17"/>
                <w:szCs w:val="17"/>
              </w:rPr>
              <w:t>Toda modificación estructural o de acabado deberá ser repuesto de acuerdo a las condiciones originales, lo que incluye el pintado de paredes, materiales y todo lo necesario para la instalación de los equipos con materiales de primera calidad.</w:t>
            </w:r>
          </w:p>
          <w:p w:rsidR="000D704F" w:rsidRPr="00590A42" w:rsidRDefault="000D704F" w:rsidP="000D704F">
            <w:pPr>
              <w:numPr>
                <w:ilvl w:val="1"/>
                <w:numId w:val="219"/>
              </w:numPr>
              <w:autoSpaceDE w:val="0"/>
              <w:autoSpaceDN w:val="0"/>
              <w:adjustRightInd w:val="0"/>
              <w:contextualSpacing/>
              <w:jc w:val="both"/>
              <w:rPr>
                <w:rFonts w:ascii="Verdana" w:hAnsi="Verdana" w:cs="Arial"/>
                <w:bCs/>
                <w:iCs/>
                <w:sz w:val="17"/>
                <w:szCs w:val="17"/>
              </w:rPr>
            </w:pPr>
            <w:r w:rsidRPr="00590A42">
              <w:rPr>
                <w:rFonts w:ascii="Verdana" w:hAnsi="Verdana" w:cs="Arial"/>
                <w:bCs/>
                <w:iCs/>
                <w:sz w:val="17"/>
                <w:szCs w:val="17"/>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0D704F" w:rsidRPr="00590A42" w:rsidRDefault="000D704F" w:rsidP="000D704F">
            <w:pPr>
              <w:numPr>
                <w:ilvl w:val="1"/>
                <w:numId w:val="219"/>
              </w:numPr>
              <w:autoSpaceDE w:val="0"/>
              <w:autoSpaceDN w:val="0"/>
              <w:adjustRightInd w:val="0"/>
              <w:contextualSpacing/>
              <w:jc w:val="both"/>
              <w:rPr>
                <w:rFonts w:ascii="Verdana" w:hAnsi="Verdana" w:cs="Arial"/>
                <w:b/>
                <w:bCs/>
                <w:sz w:val="17"/>
                <w:szCs w:val="17"/>
              </w:rPr>
            </w:pPr>
            <w:r w:rsidRPr="00590A42">
              <w:rPr>
                <w:rFonts w:ascii="Verdana" w:hAnsi="Verdana" w:cs="Arial"/>
                <w:bCs/>
                <w:iCs/>
                <w:sz w:val="17"/>
                <w:szCs w:val="17"/>
              </w:rPr>
              <w:t>Deberá incluir Instalación eléctrica completa, con provisión de cables, conectores, disyuntores necesarios, conexión a tierra, ductos para cables de alimentación y todos los materiales y accesorios necesarios para la instalación del Tablero.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sz w:val="17"/>
                <w:szCs w:val="17"/>
              </w:rPr>
            </w:pPr>
            <w:r w:rsidRPr="00590A42">
              <w:rPr>
                <w:sz w:val="17"/>
                <w:szCs w:val="17"/>
              </w:rPr>
              <w:object w:dxaOrig="8195" w:dyaOrig="5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6.75pt;height:202.5pt" o:ole="">
                  <v:imagedata r:id="rId14" o:title=""/>
                </v:shape>
                <o:OLEObject Type="Embed" ProgID="Visio.Drawing.11" ShapeID="_x0000_i1025" DrawAspect="Content" ObjectID="_1633892122" r:id="rId15"/>
              </w:object>
            </w:r>
          </w:p>
          <w:p w:rsidR="000D704F" w:rsidRPr="00590A42" w:rsidRDefault="000D704F" w:rsidP="000D704F">
            <w:pPr>
              <w:tabs>
                <w:tab w:val="left" w:pos="-720"/>
              </w:tabs>
              <w:suppressAutoHyphens/>
              <w:spacing w:line="264" w:lineRule="auto"/>
              <w:ind w:left="720"/>
              <w:contextualSpacing/>
              <w:jc w:val="center"/>
              <w:rPr>
                <w:rFonts w:ascii="Verdana" w:hAnsi="Verdana" w:cs="Arial"/>
                <w:b/>
                <w:bCs/>
                <w:sz w:val="17"/>
                <w:szCs w:val="17"/>
              </w:rPr>
            </w:pPr>
            <w:r w:rsidRPr="00590A42">
              <w:rPr>
                <w:rFonts w:ascii="Verdana" w:hAnsi="Verdana"/>
                <w:sz w:val="17"/>
                <w:szCs w:val="17"/>
              </w:rPr>
              <w:t>Ubicación del gabinete de distribución monitoreable</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lastRenderedPageBreak/>
              <w:t>ÍTEM IV – BANDEJAS DE DISTRIBUCIÓN DE CABLEADO ELÉCTRICO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jc w:val="both"/>
              <w:rPr>
                <w:rFonts w:ascii="Verdana" w:hAnsi="Verdana" w:cs="Arial"/>
                <w:bCs/>
                <w:i/>
                <w:iCs/>
                <w:sz w:val="17"/>
                <w:szCs w:val="17"/>
              </w:rPr>
            </w:pPr>
            <w:r w:rsidRPr="00590A42">
              <w:rPr>
                <w:rFonts w:ascii="Verdana" w:hAnsi="Verdana" w:cs="Arial"/>
                <w:bCs/>
                <w:sz w:val="17"/>
                <w:szCs w:val="17"/>
              </w:rPr>
              <w:t xml:space="preserve">Bandejas </w:t>
            </w:r>
            <w:r w:rsidRPr="00590A42">
              <w:rPr>
                <w:rFonts w:ascii="Verdana" w:hAnsi="Verdana" w:cs="Arial"/>
                <w:bCs/>
                <w:sz w:val="17"/>
                <w:szCs w:val="17"/>
                <w:lang w:val="x-none"/>
              </w:rPr>
              <w:t>de distribución</w:t>
            </w:r>
            <w:r w:rsidRPr="00590A42">
              <w:rPr>
                <w:rFonts w:ascii="Verdana" w:hAnsi="Verdana" w:cs="Arial"/>
                <w:bCs/>
                <w:sz w:val="17"/>
                <w:szCs w:val="17"/>
              </w:rPr>
              <w:t xml:space="preserve"> cableado eléctrico.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0"/>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jc w:val="both"/>
              <w:rPr>
                <w:rFonts w:ascii="Verdana" w:hAnsi="Verdana" w:cs="Arial"/>
                <w:bCs/>
                <w:color w:val="FFFFFF"/>
                <w:sz w:val="17"/>
                <w:szCs w:val="17"/>
                <w:lang w:val="es-ES_tradnl"/>
              </w:rPr>
            </w:pPr>
            <w:r w:rsidRPr="00590A42">
              <w:rPr>
                <w:rFonts w:ascii="Verdana" w:hAnsi="Verdana" w:cs="Arial"/>
                <w:sz w:val="17"/>
                <w:szCs w:val="17"/>
              </w:rPr>
              <w:t>Un equipo de distribución de bandejas.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590A42" w:rsidRDefault="000D704F" w:rsidP="000D704F">
            <w:pPr>
              <w:numPr>
                <w:ilvl w:val="0"/>
                <w:numId w:val="190"/>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590A42" w:rsidRDefault="000D704F" w:rsidP="000D704F">
            <w:pPr>
              <w:spacing w:after="120"/>
              <w:ind w:left="290" w:hanging="290"/>
              <w:jc w:val="both"/>
              <w:rPr>
                <w:rFonts w:ascii="Verdana" w:hAnsi="Verdana" w:cs="Arial"/>
                <w:bCs/>
                <w:i/>
                <w:iCs/>
                <w:sz w:val="17"/>
                <w:szCs w:val="17"/>
              </w:rPr>
            </w:pPr>
            <w:r w:rsidRPr="00590A42">
              <w:rPr>
                <w:rFonts w:ascii="Verdana" w:hAnsi="Verdana" w:cs="Arial"/>
                <w:b/>
                <w:bCs/>
                <w:sz w:val="17"/>
                <w:szCs w:val="17"/>
              </w:rPr>
              <w:t xml:space="preserve">A. REQUISITOS </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0D704F" w:rsidRPr="00590A42" w:rsidRDefault="000D704F" w:rsidP="000D704F">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 xml:space="preserve">Provisión: </w:t>
            </w:r>
            <w:r w:rsidRPr="00590A42">
              <w:rPr>
                <w:rFonts w:ascii="Verdana" w:hAnsi="Verdana" w:cs="Arial"/>
                <w:bCs/>
                <w:iCs/>
                <w:sz w:val="17"/>
                <w:szCs w:val="17"/>
              </w:rPr>
              <w:t xml:space="preserve">Servicio de provisión e instalación de bandejas aéreas de distribución de cableado de red y eléctrico Bandejas de cableado eléctrico de </w:t>
            </w:r>
            <w:r w:rsidRPr="00590A42">
              <w:rPr>
                <w:rFonts w:ascii="Arial" w:hAnsi="Arial" w:cs="Arial"/>
                <w:bCs/>
                <w:iCs/>
                <w:sz w:val="18"/>
                <w:szCs w:val="18"/>
              </w:rPr>
              <w:t>300</w:t>
            </w:r>
            <w:r w:rsidRPr="00590A42">
              <w:rPr>
                <w:rFonts w:ascii="Verdana" w:hAnsi="Verdana" w:cs="Arial"/>
                <w:bCs/>
                <w:iCs/>
                <w:sz w:val="17"/>
                <w:szCs w:val="17"/>
              </w:rPr>
              <w:t xml:space="preserve"> mm de ancho.</w:t>
            </w:r>
          </w:p>
          <w:p w:rsidR="000D704F" w:rsidRPr="00590A42" w:rsidRDefault="000D704F" w:rsidP="000D704F">
            <w:pPr>
              <w:numPr>
                <w:ilvl w:val="0"/>
                <w:numId w:val="149"/>
              </w:numPr>
              <w:spacing w:before="60" w:after="60"/>
              <w:jc w:val="both"/>
              <w:rPr>
                <w:rFonts w:ascii="Verdana" w:hAnsi="Verdana" w:cs="Arial"/>
                <w:bCs/>
                <w:iCs/>
                <w:sz w:val="17"/>
                <w:szCs w:val="17"/>
              </w:rPr>
            </w:pPr>
            <w:r w:rsidRPr="00590A42">
              <w:rPr>
                <w:rFonts w:ascii="Verdana" w:hAnsi="Verdana" w:cs="Arial"/>
                <w:b/>
                <w:bCs/>
                <w:iCs/>
                <w:sz w:val="17"/>
                <w:szCs w:val="17"/>
              </w:rPr>
              <w:t>Distribución:</w:t>
            </w:r>
            <w:r w:rsidRPr="00590A42">
              <w:rPr>
                <w:rFonts w:ascii="Verdana" w:hAnsi="Verdana" w:cs="Arial"/>
                <w:bCs/>
                <w:iCs/>
                <w:sz w:val="17"/>
                <w:szCs w:val="17"/>
              </w:rPr>
              <w:t xml:space="preserve"> Instalación de bandejas aéreas para el cableado de datos y para el cableado eléctrico.</w:t>
            </w:r>
          </w:p>
          <w:p w:rsidR="000D704F" w:rsidRPr="00590A42" w:rsidRDefault="000D704F" w:rsidP="000D704F">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 xml:space="preserve">Tipo: </w:t>
            </w:r>
            <w:r w:rsidRPr="00590A42">
              <w:rPr>
                <w:rFonts w:ascii="Verdana" w:hAnsi="Verdana" w:cs="Arial"/>
                <w:bCs/>
                <w:iCs/>
                <w:sz w:val="17"/>
                <w:szCs w:val="17"/>
              </w:rPr>
              <w:t xml:space="preserve">Bandejas de tipo malla electro soldada de </w:t>
            </w:r>
            <w:r w:rsidRPr="00590A42">
              <w:rPr>
                <w:rFonts w:ascii="Arial" w:hAnsi="Arial" w:cs="Arial"/>
                <w:bCs/>
                <w:iCs/>
                <w:sz w:val="18"/>
                <w:szCs w:val="18"/>
              </w:rPr>
              <w:t>300</w:t>
            </w:r>
            <w:r w:rsidRPr="00590A42">
              <w:rPr>
                <w:rFonts w:ascii="Verdana" w:hAnsi="Verdana" w:cs="Arial"/>
                <w:bCs/>
                <w:iCs/>
                <w:sz w:val="17"/>
                <w:szCs w:val="17"/>
              </w:rPr>
              <w:t xml:space="preserve"> mm de ancho como mínimo.</w:t>
            </w:r>
          </w:p>
          <w:p w:rsidR="000D704F" w:rsidRPr="00590A42" w:rsidRDefault="000D704F" w:rsidP="000D704F">
            <w:pPr>
              <w:numPr>
                <w:ilvl w:val="0"/>
                <w:numId w:val="149"/>
              </w:numPr>
              <w:spacing w:before="60" w:after="60"/>
              <w:ind w:left="714" w:hanging="357"/>
              <w:jc w:val="both"/>
              <w:rPr>
                <w:rFonts w:ascii="Verdana" w:hAnsi="Verdana" w:cs="Arial"/>
                <w:bCs/>
                <w:iCs/>
                <w:sz w:val="17"/>
                <w:szCs w:val="17"/>
              </w:rPr>
            </w:pPr>
            <w:r w:rsidRPr="00590A42">
              <w:rPr>
                <w:rFonts w:ascii="Verdana" w:hAnsi="Verdana" w:cs="Arial"/>
                <w:b/>
                <w:bCs/>
                <w:iCs/>
                <w:sz w:val="17"/>
                <w:szCs w:val="17"/>
              </w:rPr>
              <w:t>Accesorios:</w:t>
            </w:r>
            <w:r w:rsidRPr="00590A42">
              <w:rPr>
                <w:rFonts w:ascii="Verdana" w:hAnsi="Verdana" w:cs="Arial"/>
                <w:bCs/>
                <w:iCs/>
                <w:sz w:val="17"/>
                <w:szCs w:val="17"/>
              </w:rPr>
              <w:t xml:space="preserve"> El sistema contará con todos sus accesorios originales y no adaptados.</w:t>
            </w:r>
          </w:p>
          <w:p w:rsidR="000D704F" w:rsidRPr="00590A42" w:rsidRDefault="000D704F" w:rsidP="000D704F">
            <w:pPr>
              <w:numPr>
                <w:ilvl w:val="0"/>
                <w:numId w:val="149"/>
              </w:numPr>
              <w:spacing w:before="60" w:after="60"/>
              <w:ind w:left="714" w:hanging="357"/>
              <w:jc w:val="both"/>
              <w:rPr>
                <w:rFonts w:ascii="Verdana" w:hAnsi="Verdana" w:cs="Arial"/>
                <w:b/>
                <w:sz w:val="17"/>
                <w:szCs w:val="17"/>
              </w:rPr>
            </w:pPr>
            <w:r w:rsidRPr="00590A42">
              <w:rPr>
                <w:rFonts w:ascii="Verdana" w:hAnsi="Verdana" w:cs="Arial"/>
                <w:b/>
                <w:bCs/>
                <w:iCs/>
                <w:sz w:val="17"/>
                <w:szCs w:val="17"/>
              </w:rPr>
              <w:t>Tratamiento:</w:t>
            </w:r>
            <w:r w:rsidRPr="00590A42">
              <w:rPr>
                <w:rFonts w:ascii="Verdana" w:hAnsi="Verdana" w:cs="Arial"/>
                <w:bCs/>
                <w:iCs/>
                <w:sz w:val="17"/>
                <w:szCs w:val="17"/>
              </w:rPr>
              <w:t xml:space="preserve"> Las bandejas deberán contar con tratamiento anti corrosivo y/o galvánico</w:t>
            </w:r>
            <w:r w:rsidRPr="00590A42">
              <w:rPr>
                <w:rFonts w:ascii="Verdana" w:hAnsi="Verdana" w:cs="Arial"/>
                <w:b/>
                <w:sz w:val="17"/>
                <w:szCs w:val="17"/>
              </w:rPr>
              <w:t>.</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tcPr>
          <w:p w:rsidR="000D704F" w:rsidRPr="00590A42" w:rsidRDefault="000D704F" w:rsidP="000D704F">
            <w:pPr>
              <w:tabs>
                <w:tab w:val="left" w:pos="-720"/>
              </w:tabs>
              <w:suppressAutoHyphens/>
              <w:spacing w:line="264" w:lineRule="auto"/>
              <w:ind w:left="720"/>
              <w:contextualSpacing/>
              <w:jc w:val="center"/>
              <w:rPr>
                <w:sz w:val="17"/>
                <w:szCs w:val="17"/>
              </w:rPr>
            </w:pPr>
            <w:r w:rsidRPr="00590A42">
              <w:rPr>
                <w:sz w:val="17"/>
                <w:szCs w:val="17"/>
              </w:rPr>
              <w:object w:dxaOrig="8151" w:dyaOrig="5991">
                <v:shape id="_x0000_i1026" type="#_x0000_t75" style="width:308.25pt;height:227.25pt" o:ole="">
                  <v:imagedata r:id="rId16" o:title=""/>
                </v:shape>
                <o:OLEObject Type="Embed" ProgID="Visio.Drawing.11" ShapeID="_x0000_i1026" DrawAspect="Content" ObjectID="_1633892123" r:id="rId17"/>
              </w:object>
            </w:r>
          </w:p>
          <w:p w:rsidR="000D704F" w:rsidRPr="00590A42" w:rsidRDefault="000D704F" w:rsidP="000D704F">
            <w:pPr>
              <w:tabs>
                <w:tab w:val="left" w:pos="-720"/>
              </w:tabs>
              <w:suppressAutoHyphens/>
              <w:spacing w:line="264" w:lineRule="auto"/>
              <w:ind w:left="720"/>
              <w:contextualSpacing/>
              <w:jc w:val="center"/>
              <w:rPr>
                <w:rFonts w:ascii="Verdana" w:hAnsi="Verdana" w:cs="Arial"/>
                <w:b/>
                <w:bCs/>
                <w:sz w:val="17"/>
                <w:szCs w:val="17"/>
              </w:rPr>
            </w:pPr>
            <w:r w:rsidRPr="00590A42">
              <w:rPr>
                <w:rFonts w:ascii="Verdana" w:hAnsi="Verdana"/>
                <w:sz w:val="17"/>
                <w:szCs w:val="17"/>
              </w:rPr>
              <w:t>Distribución de escalerillas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83"/>
        </w:trPr>
        <w:tc>
          <w:tcPr>
            <w:tcW w:w="9639" w:type="dxa"/>
            <w:tcBorders>
              <w:top w:val="nil"/>
            </w:tcBorders>
            <w:shd w:val="clear" w:color="auto" w:fill="FFFFFF"/>
          </w:tcPr>
          <w:p w:rsidR="000D704F" w:rsidRPr="00590A42" w:rsidRDefault="000D704F" w:rsidP="000D704F">
            <w:pPr>
              <w:spacing w:before="60" w:after="60"/>
              <w:jc w:val="both"/>
              <w:rPr>
                <w:rFonts w:ascii="Verdana" w:hAnsi="Verdana" w:cs="Arial"/>
                <w:b/>
                <w:bCs/>
                <w:sz w:val="17"/>
                <w:szCs w:val="17"/>
              </w:rPr>
            </w:pP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 – CABLEADO DE DISTRIBUCIÓN DE ENERGÍA REGULADA</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1"/>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jc w:val="both"/>
              <w:rPr>
                <w:rFonts w:ascii="Verdana" w:hAnsi="Verdana" w:cs="Arial"/>
                <w:bCs/>
                <w:i/>
                <w:iCs/>
                <w:sz w:val="17"/>
                <w:szCs w:val="17"/>
              </w:rPr>
            </w:pPr>
            <w:r w:rsidRPr="00590A42">
              <w:rPr>
                <w:rFonts w:ascii="Verdana" w:hAnsi="Verdana" w:cs="Arial"/>
                <w:bCs/>
                <w:sz w:val="17"/>
                <w:szCs w:val="17"/>
              </w:rPr>
              <w:t xml:space="preserve">Cableado de distribución de energía regulada </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1"/>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spacing w:after="120"/>
              <w:jc w:val="both"/>
              <w:rPr>
                <w:rFonts w:ascii="Verdana" w:hAnsi="Verdana" w:cs="Arial"/>
                <w:bCs/>
                <w:color w:val="FFFFFF"/>
                <w:sz w:val="17"/>
                <w:szCs w:val="17"/>
                <w:lang w:val="es-ES_tradnl"/>
              </w:rPr>
            </w:pPr>
            <w:r w:rsidRPr="00590A42">
              <w:rPr>
                <w:rFonts w:ascii="Verdana" w:hAnsi="Verdana" w:cs="Arial"/>
                <w:sz w:val="17"/>
                <w:szCs w:val="17"/>
              </w:rPr>
              <w:t>Un (1) Cableado.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590A42" w:rsidRDefault="000D704F" w:rsidP="000D704F">
            <w:pPr>
              <w:numPr>
                <w:ilvl w:val="0"/>
                <w:numId w:val="191"/>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590A42" w:rsidRDefault="000D704F" w:rsidP="000D704F">
            <w:pPr>
              <w:spacing w:after="120"/>
              <w:ind w:left="290" w:hanging="290"/>
              <w:jc w:val="both"/>
              <w:rPr>
                <w:rFonts w:ascii="Verdana" w:hAnsi="Verdana" w:cs="Arial"/>
                <w:bCs/>
                <w:i/>
                <w:iCs/>
                <w:sz w:val="17"/>
                <w:szCs w:val="17"/>
              </w:rPr>
            </w:pPr>
            <w:r w:rsidRPr="00590A42">
              <w:rPr>
                <w:rFonts w:ascii="Verdana" w:hAnsi="Verdana" w:cs="Arial"/>
                <w:b/>
                <w:bCs/>
                <w:sz w:val="17"/>
                <w:szCs w:val="17"/>
              </w:rPr>
              <w:t>A. REQUISITOS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0D704F" w:rsidRPr="00590A42" w:rsidRDefault="000D704F" w:rsidP="000D704F">
            <w:pPr>
              <w:numPr>
                <w:ilvl w:val="0"/>
                <w:numId w:val="203"/>
              </w:numPr>
              <w:jc w:val="both"/>
              <w:rPr>
                <w:rFonts w:ascii="Verdana" w:hAnsi="Verdana" w:cs="Arial"/>
                <w:bCs/>
                <w:iCs/>
                <w:sz w:val="17"/>
                <w:szCs w:val="17"/>
              </w:rPr>
            </w:pPr>
            <w:r w:rsidRPr="00590A42">
              <w:rPr>
                <w:rFonts w:ascii="Verdana" w:hAnsi="Verdana" w:cs="Arial"/>
                <w:b/>
                <w:bCs/>
                <w:iCs/>
                <w:sz w:val="17"/>
                <w:szCs w:val="17"/>
              </w:rPr>
              <w:t>Tipo:</w:t>
            </w:r>
            <w:r w:rsidRPr="00590A42">
              <w:rPr>
                <w:rFonts w:ascii="Verdana" w:hAnsi="Verdana" w:cs="Arial"/>
                <w:bCs/>
                <w:iCs/>
                <w:sz w:val="17"/>
                <w:szCs w:val="17"/>
              </w:rPr>
              <w:t xml:space="preserve"> Sistema de distribución de energía regulada para todos gabinetes de servidores, comunicaciones, equipos de seguridad y acceso.</w:t>
            </w:r>
          </w:p>
          <w:p w:rsidR="000D704F" w:rsidRPr="00590A42" w:rsidRDefault="000D704F" w:rsidP="000D704F">
            <w:pPr>
              <w:autoSpaceDE w:val="0"/>
              <w:autoSpaceDN w:val="0"/>
              <w:adjustRightInd w:val="0"/>
              <w:jc w:val="both"/>
              <w:rPr>
                <w:rFonts w:ascii="Verdana" w:hAnsi="Verdana" w:cs="Arial"/>
                <w:bCs/>
                <w:iCs/>
                <w:sz w:val="17"/>
                <w:szCs w:val="17"/>
              </w:rPr>
            </w:pPr>
          </w:p>
          <w:p w:rsidR="000D704F" w:rsidRPr="00590A42" w:rsidRDefault="000D704F" w:rsidP="000D704F">
            <w:pPr>
              <w:numPr>
                <w:ilvl w:val="0"/>
                <w:numId w:val="203"/>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Capacidad: </w:t>
            </w:r>
            <w:r w:rsidRPr="00590A42">
              <w:rPr>
                <w:rFonts w:ascii="Verdana" w:hAnsi="Verdana" w:cs="Arial"/>
                <w:bCs/>
                <w:iCs/>
                <w:sz w:val="17"/>
                <w:szCs w:val="17"/>
              </w:rPr>
              <w:t>Por circuito mínimamente 30 Amperios</w:t>
            </w:r>
          </w:p>
          <w:p w:rsidR="000D704F" w:rsidRPr="00590A42" w:rsidRDefault="000D704F" w:rsidP="000D704F">
            <w:pPr>
              <w:autoSpaceDE w:val="0"/>
              <w:autoSpaceDN w:val="0"/>
              <w:adjustRightInd w:val="0"/>
              <w:ind w:left="720"/>
              <w:jc w:val="both"/>
              <w:rPr>
                <w:rFonts w:ascii="Verdana" w:hAnsi="Verdana" w:cs="Arial"/>
                <w:b/>
                <w:bCs/>
                <w:iCs/>
                <w:sz w:val="17"/>
                <w:szCs w:val="17"/>
              </w:rPr>
            </w:pPr>
          </w:p>
          <w:p w:rsidR="000D704F" w:rsidRPr="00590A42" w:rsidRDefault="000D704F" w:rsidP="000D704F">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Montaje</w:t>
            </w:r>
          </w:p>
          <w:p w:rsidR="000D704F" w:rsidRPr="00590A42" w:rsidRDefault="000D704F" w:rsidP="000D704F">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 xml:space="preserve">El montaje de los circuitos deberá realizarse en canastillas reticuladas metálicas anticorrosivas instaladas debajo del piso técnico de </w:t>
            </w:r>
            <w:r w:rsidRPr="00590A42">
              <w:rPr>
                <w:rFonts w:ascii="Arial" w:hAnsi="Arial" w:cs="Arial"/>
                <w:bCs/>
                <w:iCs/>
                <w:sz w:val="18"/>
                <w:szCs w:val="18"/>
              </w:rPr>
              <w:t xml:space="preserve">30 </w:t>
            </w:r>
            <w:r w:rsidRPr="00590A42">
              <w:rPr>
                <w:rFonts w:ascii="Verdana" w:hAnsi="Verdana" w:cs="Arial"/>
                <w:bCs/>
                <w:iCs/>
                <w:sz w:val="17"/>
                <w:szCs w:val="17"/>
              </w:rPr>
              <w:t>cm de ancho.</w:t>
            </w:r>
          </w:p>
          <w:p w:rsidR="000D704F" w:rsidRPr="00590A42" w:rsidRDefault="000D704F" w:rsidP="000D704F">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Cada circuito montado deberá estar sujetado a la canastilla por medio de precintos plásticos o velcro.</w:t>
            </w:r>
          </w:p>
          <w:p w:rsidR="000D704F" w:rsidRPr="00590A42" w:rsidRDefault="000D704F" w:rsidP="000D704F">
            <w:pPr>
              <w:numPr>
                <w:ilvl w:val="0"/>
                <w:numId w:val="204"/>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lang w:val="es-BO"/>
              </w:rPr>
              <w:lastRenderedPageBreak/>
              <w:t>Deberá respetarse en lo posible el ordenamiento de los cables en la escalerilla con el fin de reducir la superficie de obstrucción para los sistemas de acondicionamiento de aire, así como la identificación de estos circuitos en caso de alguna reubicación o trabajo posterior.</w:t>
            </w:r>
          </w:p>
          <w:p w:rsidR="000D704F" w:rsidRPr="00590A42" w:rsidRDefault="000D704F" w:rsidP="000D704F">
            <w:pPr>
              <w:autoSpaceDE w:val="0"/>
              <w:autoSpaceDN w:val="0"/>
              <w:adjustRightInd w:val="0"/>
              <w:jc w:val="both"/>
              <w:rPr>
                <w:rFonts w:ascii="Verdana" w:hAnsi="Verdana" w:cs="Arial"/>
                <w:bCs/>
                <w:iCs/>
                <w:sz w:val="17"/>
                <w:szCs w:val="17"/>
              </w:rPr>
            </w:pPr>
          </w:p>
          <w:p w:rsidR="000D704F" w:rsidRPr="00590A42" w:rsidRDefault="000D704F" w:rsidP="000D704F">
            <w:pPr>
              <w:numPr>
                <w:ilvl w:val="0"/>
                <w:numId w:val="203"/>
              </w:numPr>
              <w:jc w:val="both"/>
              <w:rPr>
                <w:rFonts w:ascii="Verdana" w:hAnsi="Verdana" w:cs="Arial"/>
                <w:b/>
                <w:bCs/>
                <w:iCs/>
                <w:sz w:val="17"/>
                <w:szCs w:val="17"/>
              </w:rPr>
            </w:pPr>
            <w:r w:rsidRPr="00590A42">
              <w:rPr>
                <w:rFonts w:ascii="Verdana" w:hAnsi="Verdana" w:cs="Arial"/>
                <w:b/>
                <w:bCs/>
                <w:iCs/>
                <w:sz w:val="17"/>
                <w:szCs w:val="17"/>
              </w:rPr>
              <w:t>Cables conductores</w:t>
            </w:r>
          </w:p>
          <w:p w:rsidR="000D704F" w:rsidRPr="00590A42" w:rsidRDefault="000D704F" w:rsidP="000D704F">
            <w:pPr>
              <w:numPr>
                <w:ilvl w:val="0"/>
                <w:numId w:val="205"/>
              </w:numPr>
              <w:ind w:left="1207" w:hanging="425"/>
              <w:jc w:val="both"/>
              <w:rPr>
                <w:rFonts w:ascii="Verdana" w:hAnsi="Verdana" w:cs="Arial"/>
                <w:bCs/>
                <w:iCs/>
                <w:sz w:val="17"/>
                <w:szCs w:val="17"/>
              </w:rPr>
            </w:pPr>
            <w:r w:rsidRPr="00590A42">
              <w:rPr>
                <w:rFonts w:ascii="Verdana" w:hAnsi="Verdana" w:cs="Arial"/>
                <w:bCs/>
                <w:iCs/>
                <w:sz w:val="17"/>
                <w:szCs w:val="17"/>
              </w:rPr>
              <w:t xml:space="preserve">Se requiere que se realice la instalación de los circuitos con cable bajo goma </w:t>
            </w:r>
            <w:r w:rsidRPr="00590A42">
              <w:rPr>
                <w:rFonts w:ascii="Arial" w:hAnsi="Arial" w:cs="Arial"/>
                <w:bCs/>
                <w:iCs/>
                <w:sz w:val="18"/>
                <w:szCs w:val="18"/>
              </w:rPr>
              <w:t xml:space="preserve"> 3x6 </w:t>
            </w:r>
            <w:r w:rsidRPr="00590A42">
              <w:rPr>
                <w:rFonts w:ascii="Verdana" w:hAnsi="Verdana" w:cs="Arial"/>
                <w:bCs/>
                <w:iCs/>
                <w:sz w:val="17"/>
                <w:szCs w:val="17"/>
              </w:rPr>
              <w:t xml:space="preserve">mm2, este cable deberá ser entero desde el tablero hasta la caja de distribución de tomas de cada rack. </w:t>
            </w:r>
          </w:p>
          <w:p w:rsidR="000D704F" w:rsidRPr="00590A42" w:rsidRDefault="000D704F" w:rsidP="000D704F">
            <w:pPr>
              <w:numPr>
                <w:ilvl w:val="0"/>
                <w:numId w:val="205"/>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Para efectos de conexión y protección de los conductores se deberá retirar lo mínimo posible el enchaquetado de goma de cada conductor.</w:t>
            </w:r>
          </w:p>
          <w:p w:rsidR="000D704F" w:rsidRPr="00590A42" w:rsidRDefault="000D704F" w:rsidP="000D704F">
            <w:pPr>
              <w:autoSpaceDE w:val="0"/>
              <w:autoSpaceDN w:val="0"/>
              <w:adjustRightInd w:val="0"/>
              <w:jc w:val="both"/>
              <w:rPr>
                <w:rFonts w:ascii="Verdana" w:hAnsi="Verdana" w:cs="Arial"/>
                <w:bCs/>
                <w:iCs/>
                <w:sz w:val="17"/>
                <w:szCs w:val="17"/>
              </w:rPr>
            </w:pPr>
          </w:p>
          <w:p w:rsidR="000D704F" w:rsidRPr="00590A42" w:rsidRDefault="000D704F" w:rsidP="000D704F">
            <w:pPr>
              <w:numPr>
                <w:ilvl w:val="0"/>
                <w:numId w:val="203"/>
              </w:numPr>
              <w:jc w:val="both"/>
              <w:rPr>
                <w:rFonts w:ascii="Verdana" w:hAnsi="Verdana" w:cs="Arial"/>
                <w:b/>
                <w:bCs/>
                <w:iCs/>
                <w:sz w:val="17"/>
                <w:szCs w:val="17"/>
              </w:rPr>
            </w:pPr>
            <w:r w:rsidRPr="00590A42">
              <w:rPr>
                <w:rFonts w:ascii="Verdana" w:hAnsi="Verdana" w:cs="Arial"/>
                <w:b/>
                <w:bCs/>
                <w:iCs/>
                <w:sz w:val="17"/>
                <w:szCs w:val="17"/>
              </w:rPr>
              <w:t>Terminales</w:t>
            </w:r>
          </w:p>
          <w:p w:rsidR="000D704F" w:rsidRPr="00590A42" w:rsidRDefault="000D704F" w:rsidP="000D704F">
            <w:pPr>
              <w:numPr>
                <w:ilvl w:val="0"/>
                <w:numId w:val="206"/>
              </w:numPr>
              <w:tabs>
                <w:tab w:val="left" w:pos="640"/>
                <w:tab w:val="left" w:pos="1207"/>
                <w:tab w:val="left" w:pos="288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t>La conexión en el tablero de distribución regulada deberá realizarse con terminales huecas de calibre 10 mm2 adecuados para este tipo de conductor.</w:t>
            </w:r>
          </w:p>
          <w:p w:rsidR="000D704F" w:rsidRPr="00590A42" w:rsidRDefault="000D704F" w:rsidP="000D704F">
            <w:pPr>
              <w:numPr>
                <w:ilvl w:val="0"/>
                <w:numId w:val="206"/>
              </w:numPr>
              <w:tabs>
                <w:tab w:val="left" w:pos="640"/>
                <w:tab w:val="left" w:pos="1207"/>
                <w:tab w:val="left" w:pos="288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t>La conexión hacia las cajas de carga deberá realizarse del mismo modo con terminales huecas hacia tomas eléctricas especificación IEC 60309 AZUL (200-250V 2P+E 32A) Female. Estas tomas deberán estar montadas y fijadas debajo del piso técnico.</w:t>
            </w:r>
          </w:p>
          <w:p w:rsidR="000D704F" w:rsidRPr="00590A42" w:rsidRDefault="000D704F" w:rsidP="000D704F">
            <w:pPr>
              <w:jc w:val="both"/>
              <w:rPr>
                <w:rFonts w:ascii="Verdana" w:hAnsi="Verdana" w:cs="Arial"/>
                <w:bCs/>
                <w:iCs/>
                <w:sz w:val="17"/>
                <w:szCs w:val="17"/>
              </w:rPr>
            </w:pPr>
          </w:p>
          <w:p w:rsidR="000D704F" w:rsidRPr="00590A42" w:rsidRDefault="000D704F" w:rsidP="000D704F">
            <w:pPr>
              <w:numPr>
                <w:ilvl w:val="0"/>
                <w:numId w:val="203"/>
              </w:numPr>
              <w:jc w:val="both"/>
              <w:rPr>
                <w:rFonts w:ascii="Verdana" w:hAnsi="Verdana" w:cs="Arial"/>
                <w:b/>
                <w:bCs/>
                <w:iCs/>
                <w:sz w:val="17"/>
                <w:szCs w:val="17"/>
              </w:rPr>
            </w:pPr>
            <w:r w:rsidRPr="00590A42">
              <w:rPr>
                <w:rFonts w:ascii="Verdana" w:hAnsi="Verdana" w:cs="Arial"/>
                <w:b/>
                <w:bCs/>
                <w:iCs/>
                <w:sz w:val="17"/>
                <w:szCs w:val="17"/>
              </w:rPr>
              <w:t>Identificación</w:t>
            </w:r>
          </w:p>
          <w:p w:rsidR="000D704F" w:rsidRPr="00590A42" w:rsidRDefault="000D704F" w:rsidP="000D704F">
            <w:pPr>
              <w:numPr>
                <w:ilvl w:val="0"/>
                <w:numId w:val="111"/>
              </w:numPr>
              <w:tabs>
                <w:tab w:val="left" w:pos="1207"/>
                <w:tab w:val="left" w:pos="2160"/>
                <w:tab w:val="left" w:pos="3600"/>
                <w:tab w:val="left" w:pos="4320"/>
                <w:tab w:val="left" w:pos="5040"/>
                <w:tab w:val="left" w:pos="5760"/>
                <w:tab w:val="left" w:pos="6480"/>
                <w:tab w:val="left" w:pos="7200"/>
                <w:tab w:val="left" w:pos="7920"/>
                <w:tab w:val="left" w:pos="8640"/>
              </w:tabs>
              <w:autoSpaceDE w:val="0"/>
              <w:autoSpaceDN w:val="0"/>
              <w:ind w:left="1207" w:hanging="425"/>
              <w:jc w:val="both"/>
              <w:rPr>
                <w:rFonts w:ascii="Verdana" w:hAnsi="Verdana" w:cs="Arial"/>
                <w:bCs/>
                <w:iCs/>
                <w:sz w:val="17"/>
                <w:szCs w:val="17"/>
              </w:rPr>
            </w:pPr>
            <w:r w:rsidRPr="00590A42">
              <w:rPr>
                <w:rFonts w:ascii="Verdana" w:hAnsi="Verdana" w:cs="Arial"/>
                <w:bCs/>
                <w:iCs/>
                <w:sz w:val="17"/>
                <w:szCs w:val="17"/>
              </w:rPr>
              <w:t>Cada circuito deberá ser identificado con una etiqueta que contenga el nombre del circuito que alimenta. En ambos extremos.</w:t>
            </w:r>
          </w:p>
          <w:p w:rsidR="000D704F" w:rsidRPr="00590A42" w:rsidRDefault="000D704F" w:rsidP="000D704F">
            <w:pPr>
              <w:tabs>
                <w:tab w:val="left" w:pos="720"/>
                <w:tab w:val="left" w:pos="2160"/>
                <w:tab w:val="left" w:pos="3600"/>
                <w:tab w:val="left" w:pos="4320"/>
              </w:tabs>
              <w:autoSpaceDE w:val="0"/>
              <w:autoSpaceDN w:val="0"/>
              <w:ind w:left="720"/>
              <w:jc w:val="both"/>
              <w:rPr>
                <w:rFonts w:ascii="Verdana" w:hAnsi="Verdana" w:cs="Arial"/>
                <w:bCs/>
                <w:iCs/>
                <w:sz w:val="17"/>
                <w:szCs w:val="17"/>
              </w:rPr>
            </w:pPr>
          </w:p>
          <w:p w:rsidR="000D704F" w:rsidRPr="00590A42" w:rsidRDefault="000D704F" w:rsidP="000D704F">
            <w:pPr>
              <w:numPr>
                <w:ilvl w:val="0"/>
                <w:numId w:val="203"/>
              </w:numPr>
              <w:jc w:val="both"/>
              <w:rPr>
                <w:rFonts w:ascii="Verdana" w:hAnsi="Verdana" w:cs="Arial"/>
                <w:b/>
                <w:bCs/>
                <w:iCs/>
                <w:sz w:val="17"/>
                <w:szCs w:val="17"/>
              </w:rPr>
            </w:pPr>
            <w:r w:rsidRPr="00590A42">
              <w:rPr>
                <w:rFonts w:ascii="Verdana" w:hAnsi="Verdana" w:cs="Arial"/>
                <w:b/>
                <w:bCs/>
                <w:iCs/>
                <w:sz w:val="17"/>
                <w:szCs w:val="17"/>
              </w:rPr>
              <w:t>Documentación</w:t>
            </w:r>
          </w:p>
          <w:p w:rsidR="000D704F" w:rsidRPr="00590A42" w:rsidRDefault="000D704F" w:rsidP="000D704F">
            <w:pPr>
              <w:numPr>
                <w:ilvl w:val="0"/>
                <w:numId w:val="111"/>
              </w:numPr>
              <w:autoSpaceDE w:val="0"/>
              <w:autoSpaceDN w:val="0"/>
              <w:adjustRightInd w:val="0"/>
              <w:ind w:left="1207" w:hanging="425"/>
              <w:contextualSpacing/>
              <w:jc w:val="both"/>
              <w:rPr>
                <w:rFonts w:ascii="Verdana" w:hAnsi="Verdana" w:cs="Arial"/>
                <w:bCs/>
                <w:iCs/>
                <w:sz w:val="17"/>
                <w:szCs w:val="17"/>
              </w:rPr>
            </w:pPr>
            <w:r w:rsidRPr="00590A42">
              <w:rPr>
                <w:rFonts w:ascii="Verdana" w:hAnsi="Verdana" w:cs="Arial"/>
                <w:bCs/>
                <w:iCs/>
                <w:sz w:val="17"/>
                <w:szCs w:val="17"/>
              </w:rPr>
              <w:t xml:space="preserve">Se deberá entregar la siguiente documentación: Diagrama unifilar, Plano de ubicación As- Built en sitio </w:t>
            </w:r>
            <w:r w:rsidRPr="00590A42">
              <w:rPr>
                <w:rFonts w:ascii="Arial" w:hAnsi="Arial" w:cs="Arial"/>
                <w:bCs/>
                <w:iCs/>
                <w:sz w:val="18"/>
                <w:szCs w:val="18"/>
              </w:rPr>
              <w:t>y cuadro de cargas en funcionamiento (Carga real)</w:t>
            </w:r>
            <w:r w:rsidRPr="00590A42">
              <w:rPr>
                <w:rFonts w:ascii="Verdana" w:hAnsi="Verdana" w:cs="Arial"/>
                <w:bCs/>
                <w:iCs/>
                <w:sz w:val="17"/>
                <w:szCs w:val="17"/>
              </w:rPr>
              <w:t>.</w:t>
            </w:r>
          </w:p>
          <w:p w:rsidR="000D704F" w:rsidRPr="00590A42" w:rsidRDefault="000D704F" w:rsidP="000D704F">
            <w:pPr>
              <w:autoSpaceDE w:val="0"/>
              <w:autoSpaceDN w:val="0"/>
              <w:adjustRightInd w:val="0"/>
              <w:jc w:val="both"/>
              <w:rPr>
                <w:rFonts w:ascii="Verdana" w:hAnsi="Verdana" w:cs="Arial"/>
                <w:bCs/>
                <w:iCs/>
                <w:sz w:val="17"/>
                <w:szCs w:val="17"/>
              </w:rPr>
            </w:pPr>
          </w:p>
          <w:p w:rsidR="000D704F" w:rsidRPr="00590A42" w:rsidRDefault="000D704F" w:rsidP="000D704F">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Cableado</w:t>
            </w:r>
          </w:p>
          <w:p w:rsidR="000D704F" w:rsidRPr="00590A42" w:rsidRDefault="000D704F" w:rsidP="000D704F">
            <w:pPr>
              <w:numPr>
                <w:ilvl w:val="0"/>
                <w:numId w:val="111"/>
              </w:numPr>
              <w:ind w:left="1207" w:hanging="425"/>
              <w:jc w:val="both"/>
              <w:rPr>
                <w:rFonts w:ascii="Verdana" w:hAnsi="Verdana" w:cs="Arial"/>
                <w:bCs/>
                <w:iCs/>
                <w:sz w:val="17"/>
                <w:szCs w:val="17"/>
              </w:rPr>
            </w:pPr>
            <w:r w:rsidRPr="00590A42">
              <w:rPr>
                <w:rFonts w:ascii="Verdana" w:hAnsi="Verdana" w:cs="Arial"/>
                <w:bCs/>
                <w:iCs/>
                <w:sz w:val="17"/>
                <w:szCs w:val="17"/>
              </w:rPr>
              <w:t xml:space="preserve">El cableado de energía regulada deberá considerar el uso de Cable Bajo goma (3 x </w:t>
            </w:r>
            <w:r w:rsidRPr="00590A42">
              <w:rPr>
                <w:rFonts w:ascii="Arial" w:hAnsi="Arial" w:cs="Arial"/>
                <w:bCs/>
                <w:iCs/>
                <w:sz w:val="18"/>
                <w:szCs w:val="18"/>
              </w:rPr>
              <w:t xml:space="preserve">6 </w:t>
            </w:r>
            <w:r w:rsidRPr="00590A42">
              <w:rPr>
                <w:rFonts w:ascii="Verdana" w:hAnsi="Verdana" w:cs="Arial"/>
                <w:bCs/>
                <w:iCs/>
                <w:sz w:val="17"/>
                <w:szCs w:val="17"/>
              </w:rPr>
              <w:t>mm2) o equivalente de buena calidad.</w:t>
            </w:r>
          </w:p>
          <w:p w:rsidR="000D704F" w:rsidRPr="00590A42" w:rsidRDefault="000D704F" w:rsidP="000D704F">
            <w:pPr>
              <w:ind w:left="720"/>
              <w:jc w:val="both"/>
              <w:rPr>
                <w:rFonts w:ascii="Verdana" w:hAnsi="Verdana" w:cs="Arial"/>
                <w:bCs/>
                <w:iCs/>
                <w:sz w:val="17"/>
                <w:szCs w:val="17"/>
              </w:rPr>
            </w:pPr>
          </w:p>
          <w:p w:rsidR="000D704F" w:rsidRPr="00590A42" w:rsidRDefault="000D704F" w:rsidP="000D704F">
            <w:pPr>
              <w:numPr>
                <w:ilvl w:val="0"/>
                <w:numId w:val="203"/>
              </w:numPr>
              <w:autoSpaceDE w:val="0"/>
              <w:autoSpaceDN w:val="0"/>
              <w:adjustRightInd w:val="0"/>
              <w:jc w:val="both"/>
              <w:rPr>
                <w:rFonts w:ascii="Verdana" w:hAnsi="Verdana" w:cs="Arial"/>
                <w:bCs/>
                <w:iCs/>
                <w:sz w:val="17"/>
                <w:szCs w:val="17"/>
              </w:rPr>
            </w:pPr>
            <w:r w:rsidRPr="00590A42">
              <w:rPr>
                <w:rFonts w:ascii="Verdana" w:hAnsi="Verdana" w:cs="Arial"/>
                <w:b/>
                <w:bCs/>
                <w:iCs/>
                <w:sz w:val="17"/>
                <w:szCs w:val="17"/>
              </w:rPr>
              <w:t xml:space="preserve">Tomas </w:t>
            </w:r>
          </w:p>
          <w:p w:rsidR="000D704F" w:rsidRPr="00590A42" w:rsidRDefault="000D704F" w:rsidP="000D704F">
            <w:pPr>
              <w:numPr>
                <w:ilvl w:val="0"/>
                <w:numId w:val="112"/>
              </w:numPr>
              <w:autoSpaceDE w:val="0"/>
              <w:autoSpaceDN w:val="0"/>
              <w:adjustRightInd w:val="0"/>
              <w:ind w:left="1207" w:hanging="425"/>
              <w:jc w:val="both"/>
              <w:rPr>
                <w:rFonts w:ascii="Verdana" w:hAnsi="Verdana" w:cs="Arial"/>
                <w:bCs/>
                <w:iCs/>
                <w:sz w:val="17"/>
                <w:szCs w:val="17"/>
              </w:rPr>
            </w:pPr>
            <w:r w:rsidRPr="00590A42">
              <w:rPr>
                <w:rFonts w:ascii="Verdana" w:hAnsi="Verdana" w:cs="Arial"/>
                <w:bCs/>
                <w:iCs/>
                <w:sz w:val="17"/>
                <w:szCs w:val="17"/>
              </w:rPr>
              <w:t xml:space="preserve">Se debe realizar la instalación de tipo industrial IEC 60309-2 o equivalente. </w:t>
            </w:r>
          </w:p>
          <w:p w:rsidR="000D704F" w:rsidRPr="00590A42" w:rsidRDefault="000D704F" w:rsidP="000D704F">
            <w:pPr>
              <w:autoSpaceDE w:val="0"/>
              <w:autoSpaceDN w:val="0"/>
              <w:adjustRightInd w:val="0"/>
              <w:jc w:val="both"/>
              <w:rPr>
                <w:rFonts w:ascii="Verdana" w:hAnsi="Verdana" w:cs="Arial"/>
                <w:bCs/>
                <w:iCs/>
                <w:sz w:val="17"/>
                <w:szCs w:val="17"/>
              </w:rPr>
            </w:pPr>
          </w:p>
          <w:p w:rsidR="000D704F" w:rsidRPr="00590A42" w:rsidRDefault="000D704F" w:rsidP="000D704F">
            <w:pPr>
              <w:numPr>
                <w:ilvl w:val="0"/>
                <w:numId w:val="20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 Etiquetado</w:t>
            </w:r>
          </w:p>
          <w:p w:rsidR="000D704F" w:rsidRPr="00590A42" w:rsidRDefault="000D704F" w:rsidP="000D704F">
            <w:pPr>
              <w:numPr>
                <w:ilvl w:val="0"/>
                <w:numId w:val="113"/>
              </w:numPr>
              <w:ind w:left="1207" w:hanging="425"/>
              <w:jc w:val="both"/>
              <w:rPr>
                <w:rFonts w:ascii="Verdana" w:hAnsi="Verdana" w:cs="Arial"/>
                <w:bCs/>
                <w:iCs/>
                <w:sz w:val="17"/>
                <w:szCs w:val="17"/>
              </w:rPr>
            </w:pPr>
            <w:r w:rsidRPr="00590A42">
              <w:rPr>
                <w:rFonts w:ascii="Verdana" w:hAnsi="Verdana" w:cs="Arial"/>
                <w:bCs/>
                <w:iCs/>
                <w:sz w:val="17"/>
                <w:szCs w:val="17"/>
              </w:rPr>
              <w:t>Todo el cableado deberá estar correctamente identificado y precintado de manera ordenada (el Proveedor deberá presentar la documentación correspondiente, identificando el cableado en los planos) de acuerdo a normas NB777.</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0D704F" w:rsidRPr="00590A42" w:rsidRDefault="000D704F" w:rsidP="000D704F">
            <w:pPr>
              <w:ind w:left="720"/>
              <w:jc w:val="both"/>
              <w:rPr>
                <w:rFonts w:ascii="Verdana" w:hAnsi="Verdana" w:cs="Arial"/>
                <w:b/>
                <w:bCs/>
                <w:iCs/>
                <w:sz w:val="17"/>
                <w:szCs w:val="17"/>
              </w:rPr>
            </w:pPr>
          </w:p>
          <w:p w:rsidR="000D704F" w:rsidRPr="00590A42" w:rsidRDefault="000D704F" w:rsidP="000D704F">
            <w:pPr>
              <w:numPr>
                <w:ilvl w:val="0"/>
                <w:numId w:val="203"/>
              </w:numPr>
              <w:jc w:val="both"/>
              <w:rPr>
                <w:rFonts w:ascii="Verdana" w:hAnsi="Verdana" w:cs="Arial"/>
                <w:b/>
                <w:bCs/>
                <w:iCs/>
                <w:sz w:val="17"/>
                <w:szCs w:val="17"/>
              </w:rPr>
            </w:pPr>
            <w:r w:rsidRPr="00590A42">
              <w:rPr>
                <w:rFonts w:ascii="Verdana" w:hAnsi="Verdana" w:cs="Arial"/>
                <w:b/>
                <w:bCs/>
                <w:iCs/>
                <w:sz w:val="17"/>
                <w:szCs w:val="17"/>
              </w:rPr>
              <w:t xml:space="preserve"> Instalación</w:t>
            </w:r>
          </w:p>
          <w:p w:rsidR="000D704F" w:rsidRPr="00590A42" w:rsidRDefault="000D704F" w:rsidP="000D704F">
            <w:pPr>
              <w:autoSpaceDE w:val="0"/>
              <w:autoSpaceDN w:val="0"/>
              <w:adjustRightInd w:val="0"/>
              <w:ind w:left="856"/>
              <w:contextualSpacing/>
              <w:jc w:val="both"/>
              <w:rPr>
                <w:rFonts w:ascii="Verdana" w:hAnsi="Verdana" w:cs="Arial"/>
                <w:bCs/>
                <w:iCs/>
                <w:sz w:val="17"/>
                <w:szCs w:val="17"/>
              </w:rPr>
            </w:pPr>
            <w:r w:rsidRPr="00590A42">
              <w:rPr>
                <w:rFonts w:ascii="Verdana" w:hAnsi="Verdana" w:cs="Arial"/>
                <w:bCs/>
                <w:iCs/>
                <w:sz w:val="17"/>
                <w:szCs w:val="17"/>
              </w:rPr>
              <w:t>Alimentación de energía regulada para 5 gabinetes de servidores, tres de comunicaciones, equipos e seguridad y acceso del CPD, la empresa proveedora deberá entregar el cableado de energía eléctrica regulada con instalación completa y puesta en marcha, tomando en cuenta lo siguiente:</w:t>
            </w:r>
          </w:p>
          <w:p w:rsidR="000D704F" w:rsidRPr="00590A42" w:rsidRDefault="000D704F" w:rsidP="000D704F">
            <w:pPr>
              <w:autoSpaceDE w:val="0"/>
              <w:autoSpaceDN w:val="0"/>
              <w:adjustRightInd w:val="0"/>
              <w:ind w:left="856"/>
              <w:contextualSpacing/>
              <w:jc w:val="both"/>
              <w:rPr>
                <w:rFonts w:ascii="Verdana" w:hAnsi="Verdana" w:cs="Arial"/>
                <w:b/>
                <w:sz w:val="17"/>
                <w:szCs w:val="17"/>
              </w:rPr>
            </w:pPr>
          </w:p>
          <w:p w:rsidR="000D704F" w:rsidRPr="00590A42" w:rsidRDefault="000D704F" w:rsidP="000D704F">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Se deberá proveer las acometidas eléctricas para cada gabinete con el cable y protecciones termo magnéticos adecuados y recomendadas en los manuales de instalación.</w:t>
            </w:r>
          </w:p>
          <w:p w:rsidR="000D704F" w:rsidRPr="00590A42" w:rsidRDefault="000D704F" w:rsidP="000D704F">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 xml:space="preserve">Deberá incluir Instalación eléctrica completa, desde tablero regulado con provisión de cables, conectores necesarios, conexión a tierra, ductos para cables de alimentación y todos los materiales y accesorios necesarios para instalación de los equipos. </w:t>
            </w:r>
          </w:p>
          <w:p w:rsidR="000D704F" w:rsidRPr="00590A42" w:rsidRDefault="000D704F" w:rsidP="000D704F">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La instalación eléctrica deberá estar debidamente etiquetada y documentada.</w:t>
            </w:r>
          </w:p>
          <w:p w:rsidR="000D704F" w:rsidRPr="00590A42" w:rsidRDefault="000D704F" w:rsidP="000D704F">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El Proveedor deberá proporcionar los materiales y todo lo necesario para la instalación de los tomacorrientes.</w:t>
            </w:r>
          </w:p>
          <w:p w:rsidR="000D704F" w:rsidRPr="00590A42" w:rsidRDefault="000D704F" w:rsidP="000D704F">
            <w:pPr>
              <w:numPr>
                <w:ilvl w:val="0"/>
                <w:numId w:val="209"/>
              </w:numPr>
              <w:autoSpaceDE w:val="0"/>
              <w:autoSpaceDN w:val="0"/>
              <w:adjustRightInd w:val="0"/>
              <w:ind w:left="1132" w:hanging="276"/>
              <w:contextualSpacing/>
              <w:jc w:val="both"/>
              <w:rPr>
                <w:rFonts w:ascii="Verdana" w:hAnsi="Verdana" w:cs="Arial"/>
                <w:b/>
                <w:sz w:val="17"/>
                <w:szCs w:val="17"/>
              </w:rPr>
            </w:pPr>
            <w:r w:rsidRPr="00590A42">
              <w:rPr>
                <w:rFonts w:ascii="Verdana" w:hAnsi="Verdana" w:cs="Arial"/>
                <w:bCs/>
                <w:iCs/>
                <w:sz w:val="17"/>
                <w:szCs w:val="17"/>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0D704F" w:rsidRPr="00590A42" w:rsidRDefault="000D704F" w:rsidP="000D704F">
            <w:pPr>
              <w:jc w:val="both"/>
              <w:rPr>
                <w:rFonts w:ascii="Verdana" w:hAnsi="Verdana" w:cs="Arial"/>
                <w:b/>
                <w:sz w:val="17"/>
                <w:szCs w:val="17"/>
              </w:rPr>
            </w:pP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VI – ILUMINACIÓN PRINCIPAL TIPO LED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2"/>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A22E90" w:rsidRDefault="000D704F" w:rsidP="000D704F">
            <w:pPr>
              <w:spacing w:before="60" w:after="60"/>
              <w:jc w:val="both"/>
              <w:rPr>
                <w:rFonts w:ascii="Verdana" w:hAnsi="Verdana" w:cs="Arial"/>
                <w:sz w:val="17"/>
                <w:szCs w:val="17"/>
              </w:rPr>
            </w:pPr>
            <w:r w:rsidRPr="00A22E90">
              <w:rPr>
                <w:rFonts w:ascii="Verdana" w:hAnsi="Verdana" w:cs="Arial"/>
                <w:sz w:val="17"/>
                <w:szCs w:val="17"/>
              </w:rPr>
              <w:t>Iluminación principal tipo LED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2"/>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90A42" w:rsidRDefault="000D704F" w:rsidP="000D704F">
            <w:pPr>
              <w:spacing w:before="60" w:after="60"/>
              <w:jc w:val="both"/>
              <w:rPr>
                <w:rFonts w:ascii="Verdana" w:hAnsi="Verdana" w:cs="Arial"/>
                <w:bCs/>
                <w:color w:val="FFFFFF"/>
                <w:sz w:val="17"/>
                <w:szCs w:val="17"/>
                <w:lang w:val="es-ES_tradnl"/>
              </w:rPr>
            </w:pPr>
            <w:r w:rsidRPr="00590A42">
              <w:rPr>
                <w:rFonts w:ascii="Verdana" w:hAnsi="Verdana" w:cs="Arial"/>
                <w:sz w:val="17"/>
                <w:szCs w:val="17"/>
              </w:rPr>
              <w:t>Una (1) instalación</w:t>
            </w:r>
            <w:r>
              <w:rPr>
                <w:rFonts w:ascii="Verdana" w:hAnsi="Verdana" w:cs="Arial"/>
                <w:sz w:val="17"/>
                <w:szCs w:val="17"/>
              </w:rPr>
              <w:t xml:space="preserve"> </w:t>
            </w:r>
            <w:r w:rsidRPr="00590A42">
              <w:rPr>
                <w:rFonts w:ascii="Verdana" w:hAnsi="Verdana" w:cs="Arial"/>
                <w:bCs/>
                <w:sz w:val="17"/>
                <w:szCs w:val="17"/>
                <w:lang w:val="es-BO"/>
              </w:rPr>
              <w:t>iluminación principal tipo LED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590A42" w:rsidRDefault="000D704F" w:rsidP="000D704F">
            <w:pPr>
              <w:numPr>
                <w:ilvl w:val="0"/>
                <w:numId w:val="192"/>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590A42" w:rsidRDefault="000D704F" w:rsidP="000D704F">
            <w:pPr>
              <w:spacing w:after="120"/>
              <w:ind w:left="290" w:hanging="290"/>
              <w:jc w:val="both"/>
              <w:rPr>
                <w:rFonts w:ascii="Verdana" w:hAnsi="Verdana" w:cs="Arial"/>
                <w:bCs/>
                <w:i/>
                <w:iCs/>
                <w:sz w:val="17"/>
                <w:szCs w:val="17"/>
              </w:rPr>
            </w:pPr>
            <w:r w:rsidRPr="00590A42">
              <w:rPr>
                <w:rFonts w:ascii="Verdana" w:hAnsi="Verdana" w:cs="Arial"/>
                <w:b/>
                <w:bCs/>
                <w:sz w:val="17"/>
                <w:szCs w:val="17"/>
              </w:rPr>
              <w:lastRenderedPageBreak/>
              <w:t>A. REQUISITOS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0D704F" w:rsidRPr="00590A42" w:rsidRDefault="000D704F" w:rsidP="000D704F">
            <w:pPr>
              <w:numPr>
                <w:ilvl w:val="0"/>
                <w:numId w:val="165"/>
              </w:numPr>
              <w:tabs>
                <w:tab w:val="left" w:pos="390"/>
                <w:tab w:val="left" w:pos="539"/>
              </w:tabs>
              <w:ind w:right="256"/>
              <w:contextualSpacing/>
              <w:jc w:val="both"/>
              <w:rPr>
                <w:rFonts w:ascii="Verdana" w:hAnsi="Verdana" w:cs="Arial"/>
                <w:bCs/>
                <w:iCs/>
                <w:sz w:val="17"/>
                <w:szCs w:val="17"/>
              </w:rPr>
            </w:pPr>
            <w:r w:rsidRPr="00590A42">
              <w:rPr>
                <w:rFonts w:ascii="Verdana" w:hAnsi="Verdana" w:cs="Arial"/>
                <w:b/>
                <w:bCs/>
                <w:iCs/>
                <w:sz w:val="17"/>
                <w:szCs w:val="17"/>
              </w:rPr>
              <w:t>Provisión</w:t>
            </w:r>
            <w:r w:rsidRPr="00590A42">
              <w:rPr>
                <w:rFonts w:ascii="Verdana" w:hAnsi="Verdana" w:cs="Arial"/>
                <w:bCs/>
                <w:iCs/>
                <w:sz w:val="17"/>
                <w:szCs w:val="17"/>
              </w:rPr>
              <w:t xml:space="preserve"> </w:t>
            </w:r>
            <w:r w:rsidRPr="00590A42">
              <w:rPr>
                <w:rFonts w:ascii="Verdana" w:hAnsi="Verdana" w:cs="Arial"/>
                <w:b/>
                <w:bCs/>
                <w:iCs/>
                <w:sz w:val="17"/>
                <w:szCs w:val="17"/>
              </w:rPr>
              <w:t>e instalación:</w:t>
            </w:r>
            <w:r w:rsidRPr="00590A42">
              <w:rPr>
                <w:rFonts w:ascii="Verdana" w:hAnsi="Verdana" w:cs="Arial"/>
                <w:bCs/>
                <w:iCs/>
                <w:sz w:val="17"/>
                <w:szCs w:val="17"/>
              </w:rPr>
              <w:t xml:space="preserve"> 12 luminarias tipo panel LED delgados de 600x600mm 60W, para instalación en cielo falso o sobre puesto.</w:t>
            </w:r>
          </w:p>
          <w:p w:rsidR="000D704F" w:rsidRPr="00590A42" w:rsidRDefault="000D704F" w:rsidP="000D704F">
            <w:pPr>
              <w:tabs>
                <w:tab w:val="left" w:pos="390"/>
                <w:tab w:val="left" w:pos="539"/>
              </w:tabs>
              <w:ind w:left="720" w:right="256"/>
              <w:contextualSpacing/>
              <w:jc w:val="both"/>
              <w:rPr>
                <w:rFonts w:ascii="Verdana" w:hAnsi="Verdana" w:cs="Arial"/>
                <w:bCs/>
                <w:iCs/>
                <w:sz w:val="17"/>
                <w:szCs w:val="17"/>
              </w:rPr>
            </w:pPr>
          </w:p>
          <w:p w:rsidR="000D704F" w:rsidRPr="00590A42" w:rsidRDefault="000D704F" w:rsidP="000D704F">
            <w:pPr>
              <w:numPr>
                <w:ilvl w:val="0"/>
                <w:numId w:val="165"/>
              </w:numPr>
              <w:tabs>
                <w:tab w:val="left" w:pos="390"/>
                <w:tab w:val="left" w:pos="539"/>
              </w:tabs>
              <w:ind w:right="256"/>
              <w:jc w:val="both"/>
              <w:rPr>
                <w:rFonts w:ascii="Verdana" w:hAnsi="Verdana" w:cs="Arial"/>
                <w:bCs/>
                <w:iCs/>
                <w:sz w:val="17"/>
                <w:szCs w:val="17"/>
              </w:rPr>
            </w:pPr>
            <w:r w:rsidRPr="00590A42">
              <w:rPr>
                <w:rFonts w:ascii="Verdana" w:hAnsi="Verdana" w:cs="Arial"/>
                <w:b/>
                <w:bCs/>
                <w:iCs/>
                <w:sz w:val="17"/>
                <w:szCs w:val="17"/>
              </w:rPr>
              <w:t xml:space="preserve">Voltaje de Alimentación: </w:t>
            </w:r>
            <w:r w:rsidRPr="00590A42">
              <w:rPr>
                <w:rFonts w:ascii="Verdana" w:hAnsi="Verdana" w:cs="Arial"/>
                <w:bCs/>
                <w:iCs/>
                <w:sz w:val="17"/>
                <w:szCs w:val="17"/>
              </w:rPr>
              <w:t>220VAC 50 Hz</w:t>
            </w:r>
          </w:p>
          <w:p w:rsidR="000D704F" w:rsidRPr="00590A42" w:rsidRDefault="000D704F" w:rsidP="000D704F">
            <w:pPr>
              <w:tabs>
                <w:tab w:val="left" w:pos="390"/>
                <w:tab w:val="left" w:pos="539"/>
              </w:tabs>
              <w:ind w:left="720" w:right="256"/>
              <w:jc w:val="both"/>
              <w:rPr>
                <w:rFonts w:ascii="Verdana" w:hAnsi="Verdana" w:cs="Arial"/>
                <w:bCs/>
                <w:iCs/>
                <w:sz w:val="17"/>
                <w:szCs w:val="17"/>
              </w:rPr>
            </w:pPr>
          </w:p>
          <w:p w:rsidR="000D704F" w:rsidRPr="00590A42" w:rsidRDefault="000D704F" w:rsidP="000D704F">
            <w:pPr>
              <w:numPr>
                <w:ilvl w:val="0"/>
                <w:numId w:val="165"/>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 xml:space="preserve">Cableado </w:t>
            </w:r>
          </w:p>
          <w:p w:rsidR="000D704F" w:rsidRPr="00590A42" w:rsidRDefault="000D704F" w:rsidP="000D704F">
            <w:pPr>
              <w:numPr>
                <w:ilvl w:val="0"/>
                <w:numId w:val="114"/>
              </w:numPr>
              <w:tabs>
                <w:tab w:val="left" w:pos="390"/>
                <w:tab w:val="left" w:pos="539"/>
              </w:tabs>
              <w:ind w:left="1065" w:right="256" w:hanging="283"/>
              <w:contextualSpacing/>
              <w:jc w:val="both"/>
              <w:rPr>
                <w:rFonts w:ascii="Verdana" w:hAnsi="Verdana" w:cs="Arial"/>
                <w:bCs/>
                <w:iCs/>
                <w:sz w:val="17"/>
                <w:szCs w:val="17"/>
              </w:rPr>
            </w:pPr>
            <w:r w:rsidRPr="00590A42">
              <w:rPr>
                <w:rFonts w:ascii="Verdana" w:hAnsi="Verdana" w:cs="Arial"/>
                <w:bCs/>
                <w:iCs/>
                <w:sz w:val="17"/>
                <w:szCs w:val="17"/>
              </w:rPr>
              <w:t>Cableado con cable de 1,5mm2, con material eléctrico importado y de buena calidad con certificación ISO 9001, los cables deben portar la impresión de la sección y especificación del cable en el recubrimiento aislante, se utilizará terminales para la conexión en barras o dispositivos de protección.</w:t>
            </w:r>
          </w:p>
          <w:p w:rsidR="000D704F" w:rsidRPr="00590A42" w:rsidRDefault="000D704F" w:rsidP="000D704F">
            <w:pPr>
              <w:tabs>
                <w:tab w:val="left" w:pos="390"/>
                <w:tab w:val="left" w:pos="539"/>
              </w:tabs>
              <w:ind w:right="256"/>
              <w:jc w:val="both"/>
              <w:rPr>
                <w:rFonts w:ascii="Verdana" w:hAnsi="Verdana" w:cs="Arial"/>
                <w:bCs/>
                <w:iCs/>
                <w:sz w:val="17"/>
                <w:szCs w:val="17"/>
              </w:rPr>
            </w:pPr>
          </w:p>
          <w:p w:rsidR="000D704F" w:rsidRPr="00590A42" w:rsidRDefault="000D704F" w:rsidP="000D704F">
            <w:pPr>
              <w:numPr>
                <w:ilvl w:val="0"/>
                <w:numId w:val="165"/>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Montaje</w:t>
            </w:r>
          </w:p>
          <w:p w:rsidR="000D704F" w:rsidRPr="00590A42" w:rsidRDefault="000D704F" w:rsidP="000D704F">
            <w:pPr>
              <w:numPr>
                <w:ilvl w:val="0"/>
                <w:numId w:val="210"/>
              </w:numPr>
              <w:tabs>
                <w:tab w:val="left" w:pos="390"/>
                <w:tab w:val="left" w:pos="539"/>
              </w:tabs>
              <w:ind w:left="1065" w:right="256" w:hanging="283"/>
              <w:contextualSpacing/>
              <w:jc w:val="both"/>
              <w:rPr>
                <w:rFonts w:ascii="Verdana" w:hAnsi="Verdana" w:cs="Arial"/>
                <w:bCs/>
                <w:iCs/>
                <w:sz w:val="17"/>
                <w:szCs w:val="17"/>
              </w:rPr>
            </w:pPr>
            <w:r w:rsidRPr="00590A42">
              <w:rPr>
                <w:rFonts w:ascii="Verdana" w:hAnsi="Verdana" w:cs="Arial"/>
                <w:bCs/>
                <w:iCs/>
                <w:sz w:val="17"/>
                <w:szCs w:val="17"/>
              </w:rPr>
              <w:t>Montaje de luminarias sobre puestas en el techo de la sala de servidores y la sala de energía.</w:t>
            </w:r>
          </w:p>
          <w:p w:rsidR="000D704F" w:rsidRPr="00590A42" w:rsidRDefault="000D704F" w:rsidP="000D704F">
            <w:pPr>
              <w:numPr>
                <w:ilvl w:val="0"/>
                <w:numId w:val="210"/>
              </w:numPr>
              <w:tabs>
                <w:tab w:val="left" w:pos="390"/>
                <w:tab w:val="left" w:pos="539"/>
              </w:tabs>
              <w:ind w:left="1065" w:right="256" w:hanging="283"/>
              <w:jc w:val="both"/>
              <w:rPr>
                <w:rFonts w:ascii="Verdana" w:hAnsi="Verdana" w:cs="Arial"/>
                <w:b/>
                <w:sz w:val="17"/>
                <w:szCs w:val="17"/>
              </w:rPr>
            </w:pPr>
            <w:r w:rsidRPr="00590A42">
              <w:rPr>
                <w:rFonts w:ascii="Verdana" w:hAnsi="Verdana" w:cs="Arial"/>
                <w:bCs/>
                <w:iCs/>
                <w:sz w:val="17"/>
                <w:szCs w:val="17"/>
              </w:rPr>
              <w:t>Ductado.</w:t>
            </w:r>
          </w:p>
          <w:p w:rsidR="000D704F" w:rsidRPr="00590A42" w:rsidRDefault="000D704F" w:rsidP="000D704F">
            <w:pPr>
              <w:numPr>
                <w:ilvl w:val="0"/>
                <w:numId w:val="210"/>
              </w:numPr>
              <w:tabs>
                <w:tab w:val="left" w:pos="390"/>
                <w:tab w:val="left" w:pos="539"/>
              </w:tabs>
              <w:ind w:left="1065" w:right="256" w:hanging="283"/>
              <w:jc w:val="both"/>
              <w:rPr>
                <w:rFonts w:ascii="Verdana" w:hAnsi="Verdana" w:cs="Arial"/>
                <w:b/>
                <w:sz w:val="17"/>
                <w:szCs w:val="17"/>
              </w:rPr>
            </w:pPr>
            <w:r w:rsidRPr="00590A42">
              <w:rPr>
                <w:rFonts w:ascii="Verdana" w:hAnsi="Verdana" w:cs="Arial"/>
                <w:bCs/>
                <w:iCs/>
                <w:sz w:val="17"/>
                <w:szCs w:val="17"/>
              </w:rPr>
              <w:t>Todo el cableado estará debidamente ductado en conduit metálico sobre puesto o bandejas en el CPD.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VII – ILUMINACIÓN DE EMERGENCIA</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3"/>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A22E90" w:rsidRDefault="000D704F" w:rsidP="000D704F">
            <w:pPr>
              <w:spacing w:before="60" w:after="60"/>
              <w:jc w:val="both"/>
              <w:rPr>
                <w:rFonts w:ascii="Verdana" w:hAnsi="Verdana" w:cs="Arial"/>
                <w:sz w:val="17"/>
                <w:szCs w:val="17"/>
              </w:rPr>
            </w:pPr>
            <w:r w:rsidRPr="00A22E90">
              <w:rPr>
                <w:rFonts w:ascii="Verdana" w:hAnsi="Verdana" w:cs="Arial"/>
                <w:sz w:val="17"/>
                <w:szCs w:val="17"/>
              </w:rPr>
              <w:t>Iluminación de emergencia</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3"/>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A22E90" w:rsidRDefault="000D704F" w:rsidP="000D704F">
            <w:pPr>
              <w:spacing w:before="60" w:after="60"/>
              <w:jc w:val="both"/>
              <w:rPr>
                <w:rFonts w:ascii="Verdana" w:hAnsi="Verdana" w:cs="Arial"/>
                <w:sz w:val="17"/>
                <w:szCs w:val="17"/>
              </w:rPr>
            </w:pPr>
            <w:r w:rsidRPr="00590A42">
              <w:rPr>
                <w:rFonts w:ascii="Verdana" w:hAnsi="Verdana" w:cs="Arial"/>
                <w:sz w:val="17"/>
                <w:szCs w:val="17"/>
              </w:rPr>
              <w:t>Una (1) instalación</w:t>
            </w:r>
            <w:r>
              <w:rPr>
                <w:rFonts w:ascii="Verdana" w:hAnsi="Verdana" w:cs="Arial"/>
                <w:sz w:val="17"/>
                <w:szCs w:val="17"/>
              </w:rPr>
              <w:t xml:space="preserve"> de iluminación de emergencia.</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590A42" w:rsidRDefault="000D704F" w:rsidP="000D704F">
            <w:pPr>
              <w:numPr>
                <w:ilvl w:val="0"/>
                <w:numId w:val="193"/>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590A42" w:rsidRDefault="000D704F" w:rsidP="000D704F">
            <w:pPr>
              <w:spacing w:after="120"/>
              <w:ind w:left="290" w:hanging="290"/>
              <w:jc w:val="both"/>
              <w:rPr>
                <w:rFonts w:ascii="Verdana" w:hAnsi="Verdana" w:cs="Arial"/>
                <w:bCs/>
                <w:i/>
                <w:iCs/>
                <w:sz w:val="17"/>
                <w:szCs w:val="17"/>
              </w:rPr>
            </w:pPr>
            <w:r w:rsidRPr="00590A42">
              <w:rPr>
                <w:rFonts w:ascii="Verdana" w:hAnsi="Verdana" w:cs="Arial"/>
                <w:b/>
                <w:bCs/>
                <w:sz w:val="17"/>
                <w:szCs w:val="17"/>
              </w:rPr>
              <w:t xml:space="preserve">A. REQUISITOS </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0D704F" w:rsidRPr="00590A42" w:rsidRDefault="000D704F" w:rsidP="000D704F">
            <w:pPr>
              <w:numPr>
                <w:ilvl w:val="0"/>
                <w:numId w:val="166"/>
              </w:numPr>
              <w:jc w:val="both"/>
              <w:rPr>
                <w:rFonts w:ascii="Verdana" w:hAnsi="Verdana" w:cs="Arial"/>
                <w:bCs/>
                <w:iCs/>
                <w:sz w:val="17"/>
                <w:szCs w:val="17"/>
              </w:rPr>
            </w:pPr>
            <w:r w:rsidRPr="00590A42">
              <w:rPr>
                <w:rFonts w:ascii="Verdana" w:hAnsi="Verdana" w:cs="Arial"/>
                <w:b/>
                <w:bCs/>
                <w:iCs/>
                <w:sz w:val="17"/>
                <w:szCs w:val="17"/>
              </w:rPr>
              <w:t xml:space="preserve">Luminarias </w:t>
            </w:r>
          </w:p>
          <w:p w:rsidR="000D704F" w:rsidRDefault="000D704F" w:rsidP="000D704F">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Deberá realizarse con luminarias de tipo fluorescente de 40 Watts, que cuenten con soporte propio de batería y ser de montaje en pared o cielo falso.</w:t>
            </w:r>
          </w:p>
          <w:p w:rsidR="000D704F" w:rsidRPr="00590A42" w:rsidRDefault="000D704F" w:rsidP="000D704F">
            <w:pPr>
              <w:ind w:left="1207"/>
              <w:jc w:val="both"/>
              <w:rPr>
                <w:rFonts w:ascii="Verdana" w:hAnsi="Verdana" w:cs="Arial"/>
                <w:bCs/>
                <w:iCs/>
                <w:sz w:val="17"/>
                <w:szCs w:val="17"/>
              </w:rPr>
            </w:pPr>
            <w:r w:rsidRPr="005B35D0">
              <w:rPr>
                <w:rFonts w:ascii="Verdana" w:hAnsi="Verdana" w:cs="Arial"/>
                <w:bCs/>
                <w:iCs/>
                <w:sz w:val="17"/>
                <w:szCs w:val="17"/>
              </w:rPr>
              <w:t>Se considerará también el uso de luminarias tipo LED con características similares a las solicitadas en el párrafo anterior.</w:t>
            </w:r>
          </w:p>
          <w:p w:rsidR="000D704F" w:rsidRPr="00590A42" w:rsidRDefault="000D704F" w:rsidP="000D704F">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Cada luminaria contara con 1 lámpara. Cada luminaria deberá contar con los elementos de arranque y encendido necesarios para su correcto funcionamiento.</w:t>
            </w:r>
          </w:p>
          <w:p w:rsidR="000D704F" w:rsidRPr="00590A42" w:rsidRDefault="000D704F" w:rsidP="000D704F">
            <w:pPr>
              <w:numPr>
                <w:ilvl w:val="0"/>
                <w:numId w:val="167"/>
              </w:numPr>
              <w:ind w:left="1207" w:hanging="425"/>
              <w:jc w:val="both"/>
              <w:rPr>
                <w:rFonts w:ascii="Verdana" w:hAnsi="Verdana" w:cs="Arial"/>
                <w:bCs/>
                <w:iCs/>
                <w:sz w:val="17"/>
                <w:szCs w:val="17"/>
              </w:rPr>
            </w:pPr>
            <w:r w:rsidRPr="00590A42">
              <w:rPr>
                <w:rFonts w:ascii="Verdana" w:hAnsi="Verdana" w:cs="Arial"/>
                <w:bCs/>
                <w:iCs/>
                <w:sz w:val="17"/>
                <w:szCs w:val="17"/>
              </w:rPr>
              <w:t>Se deberán colocar letreros luminosos en entrada y salida de emergencia sobre la puerta, las luminarias y letreros deberán contar con soporte de batería.</w:t>
            </w:r>
          </w:p>
          <w:p w:rsidR="000D704F" w:rsidRPr="00590A42" w:rsidRDefault="000D704F" w:rsidP="000D704F">
            <w:pPr>
              <w:ind w:left="720"/>
              <w:jc w:val="both"/>
              <w:rPr>
                <w:rFonts w:ascii="Verdana" w:hAnsi="Verdana" w:cs="Arial"/>
                <w:bCs/>
                <w:iCs/>
                <w:sz w:val="17"/>
                <w:szCs w:val="17"/>
              </w:rPr>
            </w:pPr>
          </w:p>
          <w:p w:rsidR="000D704F" w:rsidRPr="00590A42" w:rsidRDefault="000D704F" w:rsidP="000D704F">
            <w:pPr>
              <w:numPr>
                <w:ilvl w:val="0"/>
                <w:numId w:val="166"/>
              </w:numPr>
              <w:jc w:val="both"/>
              <w:rPr>
                <w:rFonts w:ascii="Verdana" w:hAnsi="Verdana" w:cs="Arial"/>
                <w:bCs/>
                <w:iCs/>
                <w:sz w:val="17"/>
                <w:szCs w:val="17"/>
              </w:rPr>
            </w:pPr>
            <w:r w:rsidRPr="00590A42">
              <w:rPr>
                <w:rFonts w:ascii="Verdana" w:hAnsi="Verdana" w:cs="Arial"/>
                <w:b/>
                <w:bCs/>
                <w:iCs/>
                <w:sz w:val="17"/>
                <w:szCs w:val="17"/>
              </w:rPr>
              <w:t xml:space="preserve">Cantidad mínima: </w:t>
            </w:r>
            <w:r w:rsidRPr="00590A42">
              <w:rPr>
                <w:rFonts w:ascii="Verdana" w:hAnsi="Verdana" w:cs="Arial"/>
                <w:bCs/>
                <w:iCs/>
                <w:sz w:val="17"/>
                <w:szCs w:val="17"/>
              </w:rPr>
              <w:t>Se requieren al menos 4 luminarias de emergencia y dos letreros luminosos.</w:t>
            </w:r>
          </w:p>
          <w:p w:rsidR="000D704F" w:rsidRPr="00590A42" w:rsidRDefault="000D704F" w:rsidP="000D704F">
            <w:pPr>
              <w:jc w:val="both"/>
              <w:rPr>
                <w:rFonts w:ascii="Verdana" w:hAnsi="Verdana" w:cs="Arial"/>
                <w:bCs/>
                <w:iCs/>
                <w:sz w:val="17"/>
                <w:szCs w:val="17"/>
              </w:rPr>
            </w:pPr>
          </w:p>
          <w:p w:rsidR="000D704F" w:rsidRPr="00590A42" w:rsidRDefault="000D704F" w:rsidP="000D704F">
            <w:pPr>
              <w:numPr>
                <w:ilvl w:val="0"/>
                <w:numId w:val="166"/>
              </w:numPr>
              <w:jc w:val="both"/>
              <w:rPr>
                <w:rFonts w:ascii="Verdana" w:hAnsi="Verdana" w:cs="Arial"/>
                <w:b/>
                <w:bCs/>
                <w:iCs/>
                <w:sz w:val="17"/>
                <w:szCs w:val="17"/>
              </w:rPr>
            </w:pPr>
            <w:r w:rsidRPr="00590A42">
              <w:rPr>
                <w:rFonts w:ascii="Verdana" w:hAnsi="Verdana" w:cs="Arial"/>
                <w:b/>
                <w:bCs/>
                <w:iCs/>
                <w:sz w:val="17"/>
                <w:szCs w:val="17"/>
              </w:rPr>
              <w:t>Montaje e instalación</w:t>
            </w:r>
          </w:p>
          <w:p w:rsidR="000D704F" w:rsidRPr="00590A42" w:rsidRDefault="000D704F" w:rsidP="000D704F">
            <w:pPr>
              <w:numPr>
                <w:ilvl w:val="0"/>
                <w:numId w:val="115"/>
              </w:numPr>
              <w:ind w:left="1207" w:hanging="425"/>
              <w:jc w:val="both"/>
              <w:rPr>
                <w:rFonts w:ascii="Verdana" w:hAnsi="Verdana" w:cs="Arial"/>
                <w:bCs/>
                <w:iCs/>
                <w:sz w:val="17"/>
                <w:szCs w:val="17"/>
              </w:rPr>
            </w:pPr>
            <w:r w:rsidRPr="00590A42">
              <w:rPr>
                <w:rFonts w:ascii="Verdana" w:hAnsi="Verdana" w:cs="Arial"/>
                <w:bCs/>
                <w:iCs/>
                <w:sz w:val="17"/>
                <w:szCs w:val="17"/>
              </w:rPr>
              <w:t>Las luminarias deberán estar soportadas por alambres inoxidables al cielo raso para no cargar el peso de estas en el cielo falso o montadas directamente sobre la pared.</w:t>
            </w:r>
          </w:p>
          <w:p w:rsidR="000D704F" w:rsidRPr="00590A42" w:rsidRDefault="000D704F" w:rsidP="000D704F">
            <w:pPr>
              <w:numPr>
                <w:ilvl w:val="0"/>
                <w:numId w:val="115"/>
              </w:numPr>
              <w:ind w:left="1207" w:hanging="425"/>
              <w:jc w:val="both"/>
              <w:rPr>
                <w:rFonts w:ascii="Verdana" w:hAnsi="Verdana" w:cs="Arial"/>
                <w:bCs/>
                <w:iCs/>
                <w:sz w:val="17"/>
                <w:szCs w:val="17"/>
              </w:rPr>
            </w:pPr>
            <w:r w:rsidRPr="00590A42">
              <w:rPr>
                <w:rFonts w:ascii="Verdana" w:hAnsi="Verdana" w:cs="Arial"/>
                <w:bCs/>
                <w:iCs/>
                <w:sz w:val="17"/>
                <w:szCs w:val="17"/>
              </w:rPr>
              <w:t>El cableado de los circuitos deberá hacerse desde el tablero de distribución general hacia las cajas de conexión de cada luminaria.</w:t>
            </w:r>
          </w:p>
          <w:p w:rsidR="000D704F" w:rsidRPr="00590A42" w:rsidRDefault="000D704F" w:rsidP="000D704F">
            <w:pPr>
              <w:ind w:left="720"/>
              <w:jc w:val="both"/>
              <w:rPr>
                <w:rFonts w:ascii="Verdana" w:hAnsi="Verdana" w:cs="Arial"/>
                <w:bCs/>
                <w:iCs/>
                <w:sz w:val="17"/>
                <w:szCs w:val="17"/>
              </w:rPr>
            </w:pPr>
          </w:p>
          <w:p w:rsidR="000D704F" w:rsidRPr="00590A42" w:rsidRDefault="000D704F" w:rsidP="000D704F">
            <w:pPr>
              <w:numPr>
                <w:ilvl w:val="0"/>
                <w:numId w:val="166"/>
              </w:numPr>
              <w:jc w:val="both"/>
              <w:rPr>
                <w:rFonts w:ascii="Verdana" w:hAnsi="Verdana" w:cs="Arial"/>
                <w:b/>
                <w:sz w:val="17"/>
                <w:szCs w:val="17"/>
              </w:rPr>
            </w:pPr>
            <w:r w:rsidRPr="00590A42">
              <w:rPr>
                <w:rFonts w:ascii="Verdana" w:hAnsi="Verdana" w:cs="Arial"/>
                <w:b/>
                <w:bCs/>
                <w:iCs/>
                <w:sz w:val="17"/>
                <w:szCs w:val="17"/>
              </w:rPr>
              <w:t xml:space="preserve">Cable </w:t>
            </w:r>
            <w:r w:rsidRPr="00590A42">
              <w:rPr>
                <w:rFonts w:ascii="Verdana" w:hAnsi="Verdana" w:cs="Arial"/>
                <w:bCs/>
                <w:iCs/>
                <w:sz w:val="17"/>
                <w:szCs w:val="17"/>
              </w:rPr>
              <w:t xml:space="preserve">El cable a utilizar para la instalación de estos circuitos no deberá ser menor a </w:t>
            </w:r>
            <w:r w:rsidRPr="00590A42">
              <w:rPr>
                <w:rFonts w:ascii="Arial" w:hAnsi="Arial" w:cs="Arial"/>
                <w:bCs/>
                <w:iCs/>
                <w:sz w:val="18"/>
                <w:szCs w:val="18"/>
              </w:rPr>
              <w:t xml:space="preserve">1,5 </w:t>
            </w:r>
            <w:r w:rsidRPr="00590A42">
              <w:rPr>
                <w:rFonts w:ascii="Verdana" w:hAnsi="Verdana" w:cs="Arial"/>
                <w:bCs/>
                <w:iCs/>
                <w:sz w:val="17"/>
                <w:szCs w:val="17"/>
              </w:rPr>
              <w:t>mm2, este cableado deberá estar montado con una protección conduit sea este metálico o plástico no inflamable en toda la extensión del cable. El cableado para estas luminarias de emergencia deberá ser independiente del de iluminación principal y exterior.</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t>ÍTEM VIII – SISTEMAS DE TIERRA INDEPENDIENTES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45"/>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A22E90" w:rsidRDefault="000D704F" w:rsidP="000D704F">
            <w:pPr>
              <w:spacing w:before="60" w:after="60"/>
              <w:jc w:val="both"/>
              <w:rPr>
                <w:rFonts w:ascii="Verdana" w:hAnsi="Verdana" w:cs="Arial"/>
                <w:sz w:val="17"/>
                <w:szCs w:val="17"/>
              </w:rPr>
            </w:pPr>
            <w:r w:rsidRPr="00A22E90">
              <w:rPr>
                <w:rFonts w:ascii="Verdana" w:hAnsi="Verdana" w:cs="Arial"/>
                <w:sz w:val="17"/>
                <w:szCs w:val="17"/>
              </w:rPr>
              <w:t>Sistemas de tierra independientes, sistemas de tierra a masa, de comunicaciones y eléctrico para el CPD.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45"/>
              </w:numPr>
              <w:jc w:val="both"/>
              <w:rPr>
                <w:rFonts w:ascii="Verdana" w:hAnsi="Verdana" w:cs="Arial"/>
                <w:b/>
                <w:bCs/>
                <w:i/>
                <w:iCs/>
                <w:color w:val="FFFFFF"/>
                <w:sz w:val="17"/>
                <w:szCs w:val="17"/>
              </w:rPr>
            </w:pPr>
            <w:r w:rsidRPr="00590A42">
              <w:rPr>
                <w:rFonts w:ascii="Verdana" w:hAnsi="Verdana" w:cs="Arial"/>
                <w:b/>
                <w:bCs/>
                <w:color w:val="FFFFFF"/>
                <w:sz w:val="17"/>
                <w:szCs w:val="17"/>
              </w:rPr>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A22E90" w:rsidRDefault="000D704F" w:rsidP="000D704F">
            <w:pPr>
              <w:spacing w:before="60" w:after="60"/>
              <w:jc w:val="both"/>
              <w:rPr>
                <w:rFonts w:ascii="Verdana" w:hAnsi="Verdana" w:cs="Arial"/>
                <w:sz w:val="17"/>
                <w:szCs w:val="17"/>
              </w:rPr>
            </w:pPr>
            <w:r w:rsidRPr="00590A42">
              <w:rPr>
                <w:rFonts w:ascii="Verdana" w:hAnsi="Verdana" w:cs="Arial"/>
                <w:sz w:val="17"/>
                <w:szCs w:val="17"/>
              </w:rPr>
              <w:t>Una (1) instalación</w:t>
            </w:r>
            <w:r>
              <w:rPr>
                <w:rFonts w:ascii="Verdana" w:hAnsi="Verdana" w:cs="Arial"/>
                <w:sz w:val="17"/>
                <w:szCs w:val="17"/>
              </w:rPr>
              <w:t xml:space="preserve"> </w:t>
            </w:r>
            <w:r w:rsidRPr="00A22E90">
              <w:rPr>
                <w:rFonts w:ascii="Verdana" w:hAnsi="Verdana" w:cs="Arial"/>
                <w:sz w:val="17"/>
                <w:szCs w:val="17"/>
              </w:rPr>
              <w:t>Sistemas de tierra independientes, sistemas de tierra a masa, de comunicaciones y eléctrico para el CPD.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590A42" w:rsidRDefault="000D704F" w:rsidP="000D704F">
            <w:pPr>
              <w:numPr>
                <w:ilvl w:val="0"/>
                <w:numId w:val="145"/>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0D704F" w:rsidRPr="00590A42" w:rsidRDefault="000D704F" w:rsidP="000D704F">
            <w:pPr>
              <w:tabs>
                <w:tab w:val="left" w:pos="390"/>
                <w:tab w:val="left" w:pos="539"/>
              </w:tabs>
              <w:ind w:right="256"/>
              <w:jc w:val="both"/>
              <w:rPr>
                <w:rFonts w:ascii="Verdana" w:hAnsi="Verdana" w:cs="Arial"/>
                <w:b/>
                <w:bCs/>
                <w:iCs/>
                <w:sz w:val="17"/>
                <w:szCs w:val="17"/>
              </w:rPr>
            </w:pPr>
            <w:r w:rsidRPr="00590A42">
              <w:rPr>
                <w:rFonts w:ascii="Verdana" w:hAnsi="Verdana" w:cs="Arial"/>
                <w:b/>
                <w:bCs/>
                <w:sz w:val="17"/>
                <w:szCs w:val="17"/>
              </w:rPr>
              <w:t>A. REQUISITOS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0D704F" w:rsidRPr="00590A42" w:rsidRDefault="000D704F" w:rsidP="000D704F">
            <w:pPr>
              <w:tabs>
                <w:tab w:val="left" w:pos="390"/>
                <w:tab w:val="left" w:pos="539"/>
              </w:tabs>
              <w:ind w:right="256"/>
              <w:jc w:val="both"/>
              <w:rPr>
                <w:rFonts w:ascii="Verdana" w:hAnsi="Verdana" w:cs="Arial"/>
                <w:b/>
                <w:bCs/>
                <w:iCs/>
                <w:sz w:val="17"/>
                <w:szCs w:val="17"/>
              </w:rPr>
            </w:pPr>
          </w:p>
          <w:p w:rsidR="000D704F" w:rsidRPr="00590A42" w:rsidRDefault="000D704F" w:rsidP="000D704F">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 xml:space="preserve">Cableado </w:t>
            </w:r>
          </w:p>
          <w:p w:rsidR="000D704F" w:rsidRPr="00590A42" w:rsidRDefault="000D704F" w:rsidP="000D704F">
            <w:pPr>
              <w:numPr>
                <w:ilvl w:val="0"/>
                <w:numId w:val="169"/>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lastRenderedPageBreak/>
              <w:t>Tendido de cable de tierra flexible aislado verde/amarillo de 16mm2 desde la malla de tierra a la barra de puesta a tierra de masa en el CPD.</w:t>
            </w:r>
          </w:p>
          <w:p w:rsidR="000D704F" w:rsidRPr="00590A42" w:rsidRDefault="000D704F" w:rsidP="000D704F">
            <w:pPr>
              <w:numPr>
                <w:ilvl w:val="0"/>
                <w:numId w:val="169"/>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Barra de tierra de masa CPD.</w:t>
            </w:r>
          </w:p>
          <w:p w:rsidR="000D704F" w:rsidRPr="00590A42" w:rsidRDefault="000D704F" w:rsidP="000D704F">
            <w:pPr>
              <w:numPr>
                <w:ilvl w:val="0"/>
                <w:numId w:val="169"/>
              </w:numPr>
              <w:ind w:left="1201" w:right="256" w:hanging="425"/>
              <w:jc w:val="both"/>
              <w:rPr>
                <w:rFonts w:ascii="Verdana" w:hAnsi="Verdana" w:cs="Arial"/>
                <w:bCs/>
                <w:iCs/>
                <w:sz w:val="17"/>
                <w:szCs w:val="17"/>
              </w:rPr>
            </w:pPr>
            <w:r w:rsidRPr="00590A42">
              <w:rPr>
                <w:rFonts w:ascii="Verdana" w:hAnsi="Verdana" w:cs="Arial"/>
                <w:bCs/>
                <w:iCs/>
                <w:sz w:val="17"/>
                <w:szCs w:val="17"/>
              </w:rPr>
              <w:t>Instalación de barra de cobre de 3/4“x 3/16” en el CPD, la barra de tierra debe contar aislantes tipo epoxi en ambos extremos</w:t>
            </w:r>
          </w:p>
          <w:p w:rsidR="000D704F" w:rsidRPr="00590A42" w:rsidRDefault="000D704F" w:rsidP="000D704F">
            <w:pPr>
              <w:tabs>
                <w:tab w:val="left" w:pos="390"/>
                <w:tab w:val="left" w:pos="539"/>
              </w:tabs>
              <w:ind w:left="720" w:right="256"/>
              <w:jc w:val="both"/>
              <w:rPr>
                <w:rFonts w:ascii="Verdana" w:hAnsi="Verdana" w:cs="Arial"/>
                <w:bCs/>
                <w:iCs/>
                <w:sz w:val="17"/>
                <w:szCs w:val="17"/>
              </w:rPr>
            </w:pPr>
          </w:p>
          <w:p w:rsidR="000D704F" w:rsidRPr="00590A42" w:rsidRDefault="000D704F" w:rsidP="000D704F">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Interconexión de sistemas</w:t>
            </w:r>
          </w:p>
          <w:p w:rsidR="000D704F" w:rsidRPr="00590A42" w:rsidRDefault="000D704F" w:rsidP="000D704F">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Interconexión de estructuras, piso técnico, gabinetes, bandejas de cableado a barra de puesta a tierra con cable de tierra aislado de 6mm2 verde/amarillo.</w:t>
            </w:r>
          </w:p>
          <w:p w:rsidR="000D704F" w:rsidRPr="00590A42" w:rsidRDefault="000D704F" w:rsidP="000D704F">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Se debe considerar el tendido de 1 cable para cada objeto a proteger desde la barra de tierra y no realizar la conexión en cascada.</w:t>
            </w:r>
          </w:p>
          <w:p w:rsidR="000D704F" w:rsidRPr="00590A42" w:rsidRDefault="000D704F" w:rsidP="000D704F">
            <w:pPr>
              <w:numPr>
                <w:ilvl w:val="0"/>
                <w:numId w:val="170"/>
              </w:numPr>
              <w:tabs>
                <w:tab w:val="left" w:pos="390"/>
                <w:tab w:val="left" w:pos="539"/>
              </w:tabs>
              <w:ind w:left="1207" w:right="256" w:hanging="425"/>
              <w:contextualSpacing/>
              <w:jc w:val="both"/>
              <w:rPr>
                <w:rFonts w:ascii="Verdana" w:hAnsi="Verdana" w:cs="Arial"/>
                <w:bCs/>
                <w:iCs/>
                <w:sz w:val="17"/>
                <w:szCs w:val="17"/>
              </w:rPr>
            </w:pPr>
            <w:r w:rsidRPr="00590A42">
              <w:rPr>
                <w:rFonts w:ascii="Verdana" w:hAnsi="Verdana" w:cs="Arial"/>
                <w:bCs/>
                <w:iCs/>
                <w:sz w:val="17"/>
                <w:szCs w:val="17"/>
              </w:rPr>
              <w:t xml:space="preserve">Para las bandejas de cableado se debe considerar un cable de tierra que este tendido de extremo por la parte externa de la bandeja y realizar la conexión de la bandeja a la bandeja cada metro </w:t>
            </w:r>
            <w:r w:rsidRPr="00590A42">
              <w:rPr>
                <w:rFonts w:ascii="Arial" w:hAnsi="Arial" w:cs="Arial"/>
                <w:bCs/>
                <w:iCs/>
                <w:sz w:val="18"/>
                <w:szCs w:val="18"/>
              </w:rPr>
              <w:t>y medio</w:t>
            </w:r>
            <w:r w:rsidRPr="00590A42">
              <w:rPr>
                <w:rFonts w:ascii="Verdana" w:hAnsi="Verdana" w:cs="Arial"/>
                <w:bCs/>
                <w:iCs/>
                <w:sz w:val="17"/>
                <w:szCs w:val="17"/>
              </w:rPr>
              <w:t>, considerando accesorios de conexión de ajuste mecánico.</w:t>
            </w:r>
          </w:p>
          <w:p w:rsidR="000D704F" w:rsidRPr="00590A42" w:rsidRDefault="000D704F" w:rsidP="000D704F">
            <w:pPr>
              <w:tabs>
                <w:tab w:val="left" w:pos="390"/>
                <w:tab w:val="left" w:pos="539"/>
              </w:tabs>
              <w:ind w:left="934" w:right="256"/>
              <w:contextualSpacing/>
              <w:jc w:val="both"/>
              <w:rPr>
                <w:rFonts w:ascii="Verdana" w:hAnsi="Verdana" w:cs="Arial"/>
                <w:bCs/>
                <w:iCs/>
                <w:sz w:val="17"/>
                <w:szCs w:val="17"/>
              </w:rPr>
            </w:pPr>
          </w:p>
          <w:p w:rsidR="000D704F" w:rsidRPr="00590A42" w:rsidRDefault="000D704F" w:rsidP="000D704F">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Conexión a tierra</w:t>
            </w:r>
          </w:p>
          <w:p w:rsidR="000D704F" w:rsidRPr="00590A42" w:rsidRDefault="000D704F" w:rsidP="000D704F">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Conexión a sistema de tierra y jabalinas mediante conectores de ajuste mecánico.</w:t>
            </w:r>
          </w:p>
          <w:p w:rsidR="000D704F" w:rsidRPr="00590A42" w:rsidRDefault="000D704F" w:rsidP="000D704F">
            <w:pPr>
              <w:tabs>
                <w:tab w:val="left" w:pos="390"/>
                <w:tab w:val="left" w:pos="539"/>
              </w:tabs>
              <w:ind w:left="739" w:right="256"/>
              <w:jc w:val="both"/>
              <w:rPr>
                <w:rFonts w:ascii="Verdana" w:hAnsi="Verdana" w:cs="Arial"/>
                <w:bCs/>
                <w:iCs/>
                <w:sz w:val="17"/>
                <w:szCs w:val="17"/>
              </w:rPr>
            </w:pPr>
          </w:p>
          <w:p w:rsidR="000D704F" w:rsidRPr="00590A42" w:rsidRDefault="000D704F" w:rsidP="000D704F">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Calidad de materiales y accesorios</w:t>
            </w:r>
          </w:p>
          <w:p w:rsidR="000D704F" w:rsidRPr="00590A42" w:rsidRDefault="000D704F" w:rsidP="000D704F">
            <w:pPr>
              <w:numPr>
                <w:ilvl w:val="0"/>
                <w:numId w:val="116"/>
              </w:numPr>
              <w:ind w:left="1207" w:hanging="425"/>
              <w:jc w:val="both"/>
              <w:rPr>
                <w:rFonts w:ascii="Verdana" w:hAnsi="Verdana" w:cs="Arial"/>
                <w:bCs/>
                <w:iCs/>
                <w:sz w:val="17"/>
                <w:szCs w:val="17"/>
              </w:rPr>
            </w:pPr>
            <w:r w:rsidRPr="00590A42">
              <w:rPr>
                <w:rFonts w:ascii="Verdana" w:hAnsi="Verdana" w:cs="Arial"/>
                <w:bCs/>
                <w:iCs/>
                <w:sz w:val="17"/>
                <w:szCs w:val="17"/>
              </w:rPr>
              <w:t>Material eléctrico importado y de buena calidad con certificación ISO 9001, en cables se porta la impresión de la sección y especificación del cable en el recubrimiento aislante, se utilizará terminales para la conexión en barras o dispositivos de protección.</w:t>
            </w:r>
          </w:p>
          <w:p w:rsidR="000D704F" w:rsidRPr="00590A42" w:rsidRDefault="000D704F" w:rsidP="000D704F">
            <w:pPr>
              <w:ind w:left="739"/>
              <w:jc w:val="both"/>
              <w:rPr>
                <w:rFonts w:ascii="Verdana" w:hAnsi="Verdana" w:cs="Arial"/>
                <w:bCs/>
                <w:iCs/>
                <w:sz w:val="17"/>
                <w:szCs w:val="17"/>
              </w:rPr>
            </w:pPr>
          </w:p>
          <w:p w:rsidR="000D704F" w:rsidRPr="00590A42" w:rsidRDefault="000D704F" w:rsidP="000D704F">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Señalización</w:t>
            </w:r>
          </w:p>
          <w:p w:rsidR="000D704F" w:rsidRPr="00590A42" w:rsidRDefault="000D704F" w:rsidP="000D704F">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rPr>
              <w:t>Los circuitos montados estarán correctamente etiquetados e identificando cada polo en ambos extremos.</w:t>
            </w:r>
          </w:p>
          <w:p w:rsidR="000D704F" w:rsidRPr="00590A42" w:rsidRDefault="000D704F" w:rsidP="000D704F">
            <w:pPr>
              <w:numPr>
                <w:ilvl w:val="0"/>
                <w:numId w:val="168"/>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rPr>
              <w:t>Cableado</w:t>
            </w:r>
          </w:p>
          <w:p w:rsidR="000D704F" w:rsidRPr="00590A42" w:rsidRDefault="000D704F" w:rsidP="000D704F">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lang w:val="es-BO"/>
              </w:rPr>
              <w:t>Todo el cableado estará debidamente tendido en bandejas de cableado o ductos metálicos.</w:t>
            </w:r>
          </w:p>
          <w:p w:rsidR="000D704F" w:rsidRPr="00590A42" w:rsidRDefault="000D704F" w:rsidP="000D704F">
            <w:pPr>
              <w:tabs>
                <w:tab w:val="left" w:pos="390"/>
                <w:tab w:val="left" w:pos="539"/>
              </w:tabs>
              <w:ind w:left="782" w:right="256"/>
              <w:jc w:val="both"/>
              <w:rPr>
                <w:rFonts w:ascii="Verdana" w:hAnsi="Verdana" w:cs="Arial"/>
                <w:bCs/>
                <w:iCs/>
                <w:sz w:val="17"/>
                <w:szCs w:val="17"/>
              </w:rPr>
            </w:pPr>
          </w:p>
          <w:p w:rsidR="000D704F" w:rsidRPr="00590A42" w:rsidRDefault="000D704F" w:rsidP="000D704F">
            <w:p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Sistema de tierra eléctrica aislada</w:t>
            </w:r>
          </w:p>
          <w:p w:rsidR="000D704F" w:rsidRPr="00590A42" w:rsidRDefault="000D704F" w:rsidP="000D704F">
            <w:pPr>
              <w:tabs>
                <w:tab w:val="left" w:pos="390"/>
                <w:tab w:val="left" w:pos="539"/>
              </w:tabs>
              <w:ind w:right="256"/>
              <w:jc w:val="both"/>
              <w:rPr>
                <w:rFonts w:ascii="Verdana" w:hAnsi="Verdana" w:cs="Arial"/>
                <w:b/>
                <w:bCs/>
                <w:iCs/>
                <w:sz w:val="17"/>
                <w:szCs w:val="17"/>
                <w:lang w:val="es-BO"/>
              </w:rPr>
            </w:pPr>
          </w:p>
          <w:p w:rsidR="000D704F" w:rsidRPr="00590A42" w:rsidRDefault="000D704F" w:rsidP="000D704F">
            <w:pPr>
              <w:numPr>
                <w:ilvl w:val="0"/>
                <w:numId w:val="214"/>
              </w:numPr>
              <w:tabs>
                <w:tab w:val="left" w:pos="390"/>
                <w:tab w:val="left" w:pos="539"/>
              </w:tabs>
              <w:ind w:right="256"/>
              <w:jc w:val="both"/>
              <w:rPr>
                <w:rFonts w:ascii="Verdana" w:hAnsi="Verdana" w:cs="Arial"/>
                <w:b/>
                <w:bCs/>
                <w:iCs/>
                <w:sz w:val="17"/>
                <w:szCs w:val="17"/>
              </w:rPr>
            </w:pPr>
            <w:r w:rsidRPr="00590A42">
              <w:rPr>
                <w:rFonts w:ascii="Verdana" w:hAnsi="Verdana" w:cs="Arial"/>
                <w:b/>
                <w:bCs/>
                <w:iCs/>
                <w:sz w:val="17"/>
                <w:szCs w:val="17"/>
                <w:lang w:val="es-BO"/>
              </w:rPr>
              <w:t>Cableado</w:t>
            </w:r>
          </w:p>
          <w:p w:rsidR="000D704F" w:rsidRPr="00590A42" w:rsidRDefault="000D704F" w:rsidP="000D704F">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Tendido de cable de tierra flexible aislado verde/amarillo de 16mm2 desde la malla de tierra a la barra de puesta a tierra de masa en el Data Center.</w:t>
            </w:r>
          </w:p>
          <w:p w:rsidR="000D704F" w:rsidRPr="00590A42" w:rsidRDefault="000D704F" w:rsidP="000D704F">
            <w:pPr>
              <w:tabs>
                <w:tab w:val="left" w:pos="390"/>
                <w:tab w:val="left" w:pos="539"/>
              </w:tabs>
              <w:ind w:left="1207" w:right="256"/>
              <w:jc w:val="both"/>
              <w:rPr>
                <w:rFonts w:ascii="Verdana" w:hAnsi="Verdana" w:cs="Arial"/>
                <w:bCs/>
                <w:iCs/>
                <w:sz w:val="17"/>
                <w:szCs w:val="17"/>
                <w:lang w:val="es-BO"/>
              </w:rPr>
            </w:pPr>
          </w:p>
          <w:p w:rsidR="000D704F" w:rsidRPr="00590A42" w:rsidRDefault="000D704F" w:rsidP="000D704F">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Barra de tierra de masa CPD</w:t>
            </w:r>
          </w:p>
          <w:p w:rsidR="000D704F" w:rsidRPr="00590A42" w:rsidRDefault="000D704F" w:rsidP="000D704F">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Instalación de barra de Cobre de 3/4“x 3/16” en el CPD por las escalerillas del cielo falso, la barra de tierra debe contar aislantes tipo epoxi en ambos extremos.</w:t>
            </w:r>
          </w:p>
          <w:p w:rsidR="000D704F" w:rsidRPr="00590A42" w:rsidRDefault="000D704F" w:rsidP="000D704F">
            <w:pPr>
              <w:tabs>
                <w:tab w:val="left" w:pos="390"/>
                <w:tab w:val="left" w:pos="539"/>
              </w:tabs>
              <w:ind w:left="1207" w:right="256"/>
              <w:jc w:val="both"/>
              <w:rPr>
                <w:rFonts w:ascii="Verdana" w:hAnsi="Verdana" w:cs="Arial"/>
                <w:bCs/>
                <w:iCs/>
                <w:sz w:val="17"/>
                <w:szCs w:val="17"/>
                <w:lang w:val="es-BO"/>
              </w:rPr>
            </w:pPr>
          </w:p>
          <w:p w:rsidR="000D704F" w:rsidRPr="00590A42" w:rsidRDefault="000D704F" w:rsidP="000D704F">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Interconexión de sistemas</w:t>
            </w:r>
          </w:p>
          <w:p w:rsidR="000D704F" w:rsidRPr="00590A42" w:rsidRDefault="000D704F" w:rsidP="000D704F">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Interconexión de UPSs, tableros, aires acondicionados con cable de tierra aislado de 10mm2 verde/amarillo.</w:t>
            </w:r>
          </w:p>
          <w:p w:rsidR="000D704F" w:rsidRPr="00590A42" w:rsidRDefault="000D704F" w:rsidP="000D704F">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Se debe considerar el tendido de 1 cable para cada objeto a proteger desde la barra de tierra y no realizar la conexión en cascada.</w:t>
            </w:r>
          </w:p>
          <w:p w:rsidR="000D704F" w:rsidRPr="00590A42" w:rsidRDefault="000D704F" w:rsidP="000D704F">
            <w:pPr>
              <w:tabs>
                <w:tab w:val="left" w:pos="390"/>
                <w:tab w:val="left" w:pos="539"/>
              </w:tabs>
              <w:ind w:left="1207" w:right="256"/>
              <w:jc w:val="both"/>
              <w:rPr>
                <w:rFonts w:ascii="Verdana" w:hAnsi="Verdana" w:cs="Arial"/>
                <w:bCs/>
                <w:iCs/>
                <w:sz w:val="17"/>
                <w:szCs w:val="17"/>
                <w:lang w:val="es-BO"/>
              </w:rPr>
            </w:pPr>
          </w:p>
          <w:p w:rsidR="000D704F" w:rsidRPr="00590A42" w:rsidRDefault="000D704F" w:rsidP="000D704F">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Conexión a tierra</w:t>
            </w:r>
          </w:p>
          <w:p w:rsidR="000D704F" w:rsidRPr="00590A42" w:rsidRDefault="000D704F" w:rsidP="000D704F">
            <w:pPr>
              <w:numPr>
                <w:ilvl w:val="0"/>
                <w:numId w:val="116"/>
              </w:numPr>
              <w:tabs>
                <w:tab w:val="left" w:pos="390"/>
                <w:tab w:val="left" w:pos="539"/>
              </w:tabs>
              <w:ind w:left="1207" w:right="256" w:hanging="425"/>
              <w:jc w:val="both"/>
              <w:rPr>
                <w:rFonts w:ascii="Verdana" w:hAnsi="Verdana" w:cs="Arial"/>
                <w:bCs/>
                <w:iCs/>
                <w:sz w:val="17"/>
                <w:szCs w:val="17"/>
                <w:lang w:val="es-BO"/>
              </w:rPr>
            </w:pPr>
            <w:r w:rsidRPr="00590A42">
              <w:rPr>
                <w:rFonts w:ascii="Verdana" w:hAnsi="Verdana" w:cs="Arial"/>
                <w:bCs/>
                <w:iCs/>
                <w:sz w:val="17"/>
                <w:szCs w:val="17"/>
                <w:lang w:val="es-BO"/>
              </w:rPr>
              <w:t>Conexión a sistema de tierra y jabalinas mediante conectores de ajuste mecánico.</w:t>
            </w:r>
          </w:p>
          <w:p w:rsidR="000D704F" w:rsidRPr="00590A42" w:rsidRDefault="000D704F" w:rsidP="000D704F">
            <w:pPr>
              <w:tabs>
                <w:tab w:val="left" w:pos="390"/>
                <w:tab w:val="left" w:pos="539"/>
              </w:tabs>
              <w:ind w:left="1207" w:right="256"/>
              <w:jc w:val="both"/>
              <w:rPr>
                <w:rFonts w:ascii="Verdana" w:hAnsi="Verdana" w:cs="Arial"/>
                <w:bCs/>
                <w:iCs/>
                <w:sz w:val="17"/>
                <w:szCs w:val="17"/>
                <w:lang w:val="es-BO"/>
              </w:rPr>
            </w:pPr>
          </w:p>
          <w:p w:rsidR="000D704F" w:rsidRPr="00590A42" w:rsidRDefault="000D704F" w:rsidP="000D704F">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Calidad de materiales y accesorios</w:t>
            </w:r>
          </w:p>
          <w:p w:rsidR="000D704F" w:rsidRPr="00590A42" w:rsidRDefault="000D704F" w:rsidP="000D704F">
            <w:pPr>
              <w:pStyle w:val="Textoindependiente3"/>
              <w:numPr>
                <w:ilvl w:val="0"/>
                <w:numId w:val="116"/>
              </w:numPr>
              <w:spacing w:after="0"/>
              <w:jc w:val="both"/>
              <w:rPr>
                <w:rFonts w:ascii="Verdana" w:hAnsi="Verdana" w:cs="Arial"/>
                <w:bCs/>
                <w:iCs/>
                <w:sz w:val="17"/>
                <w:szCs w:val="17"/>
                <w:lang w:val="es-BO"/>
              </w:rPr>
            </w:pPr>
            <w:r w:rsidRPr="00590A42">
              <w:rPr>
                <w:rFonts w:ascii="Verdana" w:hAnsi="Verdana" w:cs="Arial"/>
                <w:bCs/>
                <w:iCs/>
                <w:sz w:val="17"/>
                <w:szCs w:val="17"/>
                <w:lang w:val="es-BO"/>
              </w:rPr>
              <w:t>Material eléctrico importado y de buena calidad con certificación ISO 9001, en cables se porta la impresión de la sección y especificación del cable en el recubrimiento aislante, se utilizará terminales para la conexión en barras o dispositivos de protección.</w:t>
            </w:r>
          </w:p>
          <w:p w:rsidR="000D704F" w:rsidRPr="00590A42" w:rsidRDefault="000D704F" w:rsidP="000D704F">
            <w:pPr>
              <w:pStyle w:val="Textoindependiente3"/>
              <w:spacing w:after="0"/>
              <w:ind w:left="739"/>
              <w:jc w:val="both"/>
              <w:rPr>
                <w:rFonts w:ascii="Verdana" w:hAnsi="Verdana" w:cs="Arial"/>
                <w:bCs/>
                <w:iCs/>
                <w:sz w:val="17"/>
                <w:szCs w:val="17"/>
                <w:lang w:val="es-BO"/>
              </w:rPr>
            </w:pPr>
          </w:p>
          <w:p w:rsidR="000D704F" w:rsidRPr="00590A42" w:rsidRDefault="000D704F" w:rsidP="000D704F">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Señalización</w:t>
            </w:r>
          </w:p>
          <w:p w:rsidR="000D704F" w:rsidRPr="00590A42" w:rsidRDefault="000D704F" w:rsidP="000D704F">
            <w:pPr>
              <w:pStyle w:val="Textoindependiente3"/>
              <w:numPr>
                <w:ilvl w:val="0"/>
                <w:numId w:val="116"/>
              </w:numPr>
              <w:spacing w:after="0"/>
              <w:jc w:val="both"/>
              <w:rPr>
                <w:rFonts w:ascii="Verdana" w:hAnsi="Verdana" w:cs="Arial"/>
                <w:bCs/>
                <w:iCs/>
                <w:sz w:val="17"/>
                <w:szCs w:val="17"/>
                <w:lang w:val="es-BO"/>
              </w:rPr>
            </w:pPr>
            <w:r w:rsidRPr="00590A42">
              <w:rPr>
                <w:rFonts w:ascii="Verdana" w:hAnsi="Verdana" w:cs="Arial"/>
                <w:bCs/>
                <w:iCs/>
                <w:sz w:val="17"/>
                <w:szCs w:val="17"/>
                <w:lang w:val="es-BO"/>
              </w:rPr>
              <w:t>Los circuitos montados estarán correctamente etiquetados e identificando cada polo en ambos extremos.</w:t>
            </w:r>
          </w:p>
          <w:p w:rsidR="000D704F" w:rsidRPr="00590A42" w:rsidRDefault="000D704F" w:rsidP="000D704F">
            <w:pPr>
              <w:numPr>
                <w:ilvl w:val="0"/>
                <w:numId w:val="214"/>
              </w:numPr>
              <w:tabs>
                <w:tab w:val="left" w:pos="390"/>
                <w:tab w:val="left" w:pos="539"/>
              </w:tabs>
              <w:ind w:right="256"/>
              <w:jc w:val="both"/>
              <w:rPr>
                <w:rFonts w:ascii="Verdana" w:hAnsi="Verdana" w:cs="Arial"/>
                <w:b/>
                <w:bCs/>
                <w:iCs/>
                <w:sz w:val="17"/>
                <w:szCs w:val="17"/>
                <w:lang w:val="es-BO"/>
              </w:rPr>
            </w:pPr>
            <w:r w:rsidRPr="00590A42">
              <w:rPr>
                <w:rFonts w:ascii="Verdana" w:hAnsi="Verdana" w:cs="Arial"/>
                <w:b/>
                <w:bCs/>
                <w:iCs/>
                <w:sz w:val="17"/>
                <w:szCs w:val="17"/>
                <w:lang w:val="es-BO"/>
              </w:rPr>
              <w:t>Cableado</w:t>
            </w:r>
          </w:p>
          <w:p w:rsidR="000D704F" w:rsidRPr="00A22E90" w:rsidRDefault="000D704F" w:rsidP="000D704F">
            <w:pPr>
              <w:numPr>
                <w:ilvl w:val="0"/>
                <w:numId w:val="116"/>
              </w:numPr>
              <w:tabs>
                <w:tab w:val="left" w:pos="390"/>
                <w:tab w:val="left" w:pos="539"/>
              </w:tabs>
              <w:ind w:left="1207" w:right="256" w:hanging="425"/>
              <w:jc w:val="both"/>
              <w:rPr>
                <w:rFonts w:ascii="Verdana" w:hAnsi="Verdana" w:cs="Arial"/>
                <w:bCs/>
                <w:iCs/>
                <w:sz w:val="17"/>
                <w:szCs w:val="17"/>
              </w:rPr>
            </w:pPr>
            <w:r w:rsidRPr="00590A42">
              <w:rPr>
                <w:rFonts w:ascii="Verdana" w:hAnsi="Verdana" w:cs="Arial"/>
                <w:bCs/>
                <w:iCs/>
                <w:sz w:val="17"/>
                <w:szCs w:val="17"/>
                <w:lang w:val="es-BO"/>
              </w:rPr>
              <w:t>Todo el cableado estará debidamente tendido en bandejas de cableado o ductos metálicos.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590A42" w:rsidRDefault="000D704F" w:rsidP="000D704F">
            <w:pPr>
              <w:tabs>
                <w:tab w:val="left" w:pos="-720"/>
              </w:tabs>
              <w:suppressAutoHyphens/>
              <w:spacing w:line="264" w:lineRule="auto"/>
              <w:ind w:left="720"/>
              <w:contextualSpacing/>
              <w:jc w:val="center"/>
              <w:rPr>
                <w:rFonts w:ascii="Verdana" w:hAnsi="Verdana" w:cs="Arial"/>
                <w:b/>
                <w:color w:val="000000"/>
                <w:sz w:val="17"/>
                <w:szCs w:val="17"/>
                <w:lang w:eastAsia="es-BO"/>
              </w:rPr>
            </w:pPr>
            <w:r w:rsidRPr="00590A42">
              <w:rPr>
                <w:rFonts w:ascii="Verdana" w:hAnsi="Verdana" w:cs="Arial"/>
                <w:b/>
                <w:bCs/>
                <w:sz w:val="17"/>
                <w:szCs w:val="17"/>
              </w:rPr>
              <w:lastRenderedPageBreak/>
              <w:t>ÍTEM IX – TOMAS ELÉCTRICAS DE SERVICIO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4"/>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A22E90" w:rsidRDefault="000D704F" w:rsidP="000D704F">
            <w:pPr>
              <w:spacing w:before="60" w:after="60"/>
              <w:jc w:val="both"/>
              <w:rPr>
                <w:rFonts w:ascii="Verdana" w:hAnsi="Verdana" w:cs="Arial"/>
                <w:sz w:val="17"/>
                <w:szCs w:val="17"/>
              </w:rPr>
            </w:pPr>
            <w:r w:rsidRPr="00A22E90">
              <w:rPr>
                <w:rFonts w:ascii="Verdana" w:hAnsi="Verdana" w:cs="Arial"/>
                <w:sz w:val="17"/>
                <w:szCs w:val="17"/>
              </w:rPr>
              <w:t>Tomas eléctricas de servicio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4"/>
              </w:numPr>
              <w:jc w:val="both"/>
              <w:rPr>
                <w:rFonts w:ascii="Verdana" w:hAnsi="Verdana" w:cs="Arial"/>
                <w:b/>
                <w:bCs/>
                <w:i/>
                <w:iCs/>
                <w:color w:val="FFFFFF"/>
                <w:sz w:val="17"/>
                <w:szCs w:val="17"/>
              </w:rPr>
            </w:pPr>
            <w:r w:rsidRPr="00590A42">
              <w:rPr>
                <w:rFonts w:ascii="Verdana" w:hAnsi="Verdana" w:cs="Arial"/>
                <w:b/>
                <w:bCs/>
                <w:color w:val="FFFFFF"/>
                <w:sz w:val="17"/>
                <w:szCs w:val="17"/>
              </w:rPr>
              <w:lastRenderedPageBreak/>
              <w:t xml:space="preserve"> 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A22E90" w:rsidRDefault="000D704F" w:rsidP="000D704F">
            <w:pPr>
              <w:spacing w:before="60" w:after="60"/>
              <w:jc w:val="both"/>
              <w:rPr>
                <w:rFonts w:ascii="Verdana" w:hAnsi="Verdana" w:cs="Arial"/>
                <w:sz w:val="17"/>
                <w:szCs w:val="17"/>
              </w:rPr>
            </w:pPr>
            <w:r w:rsidRPr="00590A42">
              <w:rPr>
                <w:rFonts w:ascii="Verdana" w:hAnsi="Verdana" w:cs="Arial"/>
                <w:sz w:val="17"/>
                <w:szCs w:val="17"/>
              </w:rPr>
              <w:t>Una (1) instalación</w:t>
            </w:r>
            <w:r>
              <w:rPr>
                <w:rFonts w:ascii="Verdana" w:hAnsi="Verdana" w:cs="Arial"/>
                <w:sz w:val="17"/>
                <w:szCs w:val="17"/>
              </w:rPr>
              <w:t xml:space="preserve"> de tomas eléctricas de servicio.</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590A42" w:rsidRDefault="000D704F" w:rsidP="000D704F">
            <w:pPr>
              <w:numPr>
                <w:ilvl w:val="0"/>
                <w:numId w:val="194"/>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590A42" w:rsidRDefault="000D704F" w:rsidP="000D704F">
            <w:pPr>
              <w:spacing w:after="120"/>
              <w:ind w:left="290" w:hanging="290"/>
              <w:jc w:val="both"/>
              <w:rPr>
                <w:rFonts w:ascii="Verdana" w:hAnsi="Verdana" w:cs="Arial"/>
                <w:b/>
                <w:bCs/>
                <w:sz w:val="17"/>
                <w:szCs w:val="17"/>
              </w:rPr>
            </w:pPr>
            <w:r w:rsidRPr="00590A42">
              <w:rPr>
                <w:rFonts w:ascii="Verdana" w:hAnsi="Verdana" w:cs="Arial"/>
                <w:b/>
                <w:bCs/>
                <w:sz w:val="17"/>
                <w:szCs w:val="17"/>
              </w:rPr>
              <w:t>A. REQUISITOS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590A42" w:rsidRDefault="000D704F" w:rsidP="000D704F">
            <w:pPr>
              <w:spacing w:after="120"/>
              <w:jc w:val="both"/>
              <w:rPr>
                <w:rFonts w:ascii="Verdana" w:hAnsi="Verdana" w:cs="Arial"/>
                <w:bCs/>
                <w:i/>
                <w:iCs/>
                <w:sz w:val="17"/>
                <w:szCs w:val="17"/>
              </w:rPr>
            </w:pP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tcPr>
          <w:p w:rsidR="000D704F" w:rsidRPr="00590A42" w:rsidRDefault="000D704F" w:rsidP="000D704F">
            <w:pPr>
              <w:pStyle w:val="Prrafodelista"/>
              <w:numPr>
                <w:ilvl w:val="0"/>
                <w:numId w:val="171"/>
              </w:numPr>
              <w:tabs>
                <w:tab w:val="left" w:pos="390"/>
                <w:tab w:val="left" w:pos="539"/>
              </w:tabs>
              <w:ind w:right="256"/>
              <w:contextualSpacing/>
              <w:rPr>
                <w:rFonts w:ascii="Verdana" w:hAnsi="Verdana" w:cs="Arial"/>
                <w:bCs/>
                <w:iCs/>
                <w:sz w:val="17"/>
                <w:szCs w:val="17"/>
                <w:lang w:val="es-BO"/>
              </w:rPr>
            </w:pPr>
            <w:r w:rsidRPr="00590A42">
              <w:rPr>
                <w:rFonts w:ascii="Verdana" w:hAnsi="Verdana" w:cs="Arial"/>
                <w:b/>
                <w:bCs/>
                <w:iCs/>
                <w:sz w:val="17"/>
                <w:szCs w:val="17"/>
                <w:lang w:val="es-BO"/>
              </w:rPr>
              <w:t xml:space="preserve">Tomas: </w:t>
            </w:r>
            <w:r w:rsidRPr="00590A42">
              <w:rPr>
                <w:rFonts w:ascii="Verdana" w:hAnsi="Verdana" w:cs="Arial"/>
                <w:bCs/>
                <w:iCs/>
                <w:sz w:val="17"/>
                <w:szCs w:val="17"/>
                <w:lang w:val="es-BO"/>
              </w:rPr>
              <w:t xml:space="preserve">Instalación de 6 tomas de servicio de energía no regulada empotradas en muro a 30 cm. </w:t>
            </w:r>
          </w:p>
          <w:p w:rsidR="000D704F" w:rsidRPr="00590A42" w:rsidRDefault="000D704F" w:rsidP="000D704F">
            <w:pPr>
              <w:pStyle w:val="Prrafodelista"/>
              <w:tabs>
                <w:tab w:val="left" w:pos="390"/>
                <w:tab w:val="left" w:pos="539"/>
              </w:tabs>
              <w:ind w:left="0" w:right="256"/>
              <w:contextualSpacing/>
              <w:rPr>
                <w:rFonts w:ascii="Verdana" w:hAnsi="Verdana" w:cs="Arial"/>
                <w:bCs/>
                <w:iCs/>
                <w:sz w:val="17"/>
                <w:szCs w:val="17"/>
                <w:lang w:val="es-BO"/>
              </w:rPr>
            </w:pPr>
          </w:p>
          <w:p w:rsidR="000D704F" w:rsidRPr="00590A42" w:rsidRDefault="000D704F" w:rsidP="000D704F">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 xml:space="preserve">Tipo de enchufe: </w:t>
            </w:r>
            <w:r w:rsidRPr="00590A42">
              <w:rPr>
                <w:rFonts w:ascii="Verdana" w:hAnsi="Verdana" w:cs="Arial"/>
                <w:bCs/>
                <w:iCs/>
                <w:sz w:val="17"/>
                <w:szCs w:val="17"/>
                <w:lang w:val="es-BO"/>
              </w:rPr>
              <w:t>Cada toma de energía de servicio deberá contar con un enchufe tipo Nema 5 Tipo B, 3 polos y 1 enchufe tipo Schuko tipo F, CEE 7/4.</w:t>
            </w:r>
          </w:p>
          <w:p w:rsidR="000D704F" w:rsidRPr="00590A42" w:rsidRDefault="000D704F" w:rsidP="000D704F">
            <w:pPr>
              <w:pStyle w:val="Textoindependiente3"/>
              <w:spacing w:after="0"/>
              <w:jc w:val="both"/>
              <w:rPr>
                <w:rFonts w:ascii="Verdana" w:hAnsi="Verdana" w:cs="Arial"/>
                <w:bCs/>
                <w:iCs/>
                <w:sz w:val="17"/>
                <w:szCs w:val="17"/>
                <w:lang w:val="es-BO"/>
              </w:rPr>
            </w:pPr>
          </w:p>
          <w:p w:rsidR="000D704F" w:rsidRPr="00590A42" w:rsidRDefault="000D704F" w:rsidP="000D704F">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 xml:space="preserve">Tipo de cable: </w:t>
            </w:r>
            <w:r w:rsidRPr="00590A42">
              <w:rPr>
                <w:rFonts w:ascii="Verdana" w:hAnsi="Verdana" w:cs="Arial"/>
                <w:bCs/>
                <w:iCs/>
                <w:sz w:val="17"/>
                <w:szCs w:val="17"/>
                <w:lang w:val="es-BO"/>
              </w:rPr>
              <w:t>El Cableado de tomas de servicio con cable de 4 mm2 (L+N+G).</w:t>
            </w:r>
          </w:p>
          <w:p w:rsidR="000D704F" w:rsidRPr="00590A42" w:rsidRDefault="000D704F" w:rsidP="000D704F">
            <w:pPr>
              <w:pStyle w:val="Textoindependiente3"/>
              <w:spacing w:after="0"/>
              <w:jc w:val="both"/>
              <w:rPr>
                <w:rFonts w:ascii="Verdana" w:hAnsi="Verdana" w:cs="Arial"/>
                <w:bCs/>
                <w:iCs/>
                <w:sz w:val="17"/>
                <w:szCs w:val="17"/>
                <w:lang w:val="es-BO"/>
              </w:rPr>
            </w:pPr>
          </w:p>
          <w:p w:rsidR="000D704F" w:rsidRPr="00590A42" w:rsidRDefault="000D704F" w:rsidP="000D704F">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Calidad de materiales y accesorios:</w:t>
            </w:r>
            <w:r w:rsidRPr="00590A42">
              <w:rPr>
                <w:rFonts w:ascii="Verdana" w:hAnsi="Verdana" w:cs="Arial"/>
                <w:bCs/>
                <w:iCs/>
                <w:sz w:val="17"/>
                <w:szCs w:val="17"/>
                <w:lang w:val="es-BO"/>
              </w:rPr>
              <w:t xml:space="preserve"> material eléctrico importado y de buena calidad con certificación ISO 9001, en cables se porta la impresión de la sección y especificación del cable en el recubrimiento aislante, se utilizarán borneras y terminales para la conexión en barras o dispositivos de protección.</w:t>
            </w:r>
          </w:p>
          <w:p w:rsidR="000D704F" w:rsidRPr="00590A42" w:rsidRDefault="000D704F" w:rsidP="000D704F">
            <w:pPr>
              <w:pStyle w:val="Textoindependiente3"/>
              <w:spacing w:after="0"/>
              <w:jc w:val="both"/>
              <w:rPr>
                <w:rFonts w:ascii="Verdana" w:hAnsi="Verdana" w:cs="Arial"/>
                <w:bCs/>
                <w:iCs/>
                <w:sz w:val="17"/>
                <w:szCs w:val="17"/>
                <w:lang w:val="es-BO"/>
              </w:rPr>
            </w:pPr>
          </w:p>
          <w:p w:rsidR="000D704F" w:rsidRPr="00590A42" w:rsidRDefault="000D704F" w:rsidP="000D704F">
            <w:pPr>
              <w:pStyle w:val="Textoindependiente3"/>
              <w:numPr>
                <w:ilvl w:val="0"/>
                <w:numId w:val="171"/>
              </w:numPr>
              <w:spacing w:after="0"/>
              <w:jc w:val="both"/>
              <w:rPr>
                <w:rFonts w:ascii="Verdana" w:hAnsi="Verdana" w:cs="Arial"/>
                <w:bCs/>
                <w:iCs/>
                <w:sz w:val="17"/>
                <w:szCs w:val="17"/>
                <w:lang w:val="es-BO"/>
              </w:rPr>
            </w:pPr>
            <w:r w:rsidRPr="00590A42">
              <w:rPr>
                <w:rFonts w:ascii="Verdana" w:hAnsi="Verdana" w:cs="Arial"/>
                <w:b/>
                <w:bCs/>
                <w:iCs/>
                <w:sz w:val="17"/>
                <w:szCs w:val="17"/>
                <w:lang w:val="es-BO"/>
              </w:rPr>
              <w:t>Cableado:</w:t>
            </w:r>
            <w:r w:rsidRPr="00590A42">
              <w:rPr>
                <w:rFonts w:ascii="Verdana" w:hAnsi="Verdana" w:cs="Arial"/>
                <w:bCs/>
                <w:iCs/>
                <w:sz w:val="17"/>
                <w:szCs w:val="17"/>
                <w:lang w:val="es-BO"/>
              </w:rPr>
              <w:t xml:space="preserve"> Todo el cableado estará debidamente tendido en bandejas de cableado o ductos metálicos.</w:t>
            </w:r>
          </w:p>
          <w:p w:rsidR="000D704F" w:rsidRPr="00590A42" w:rsidRDefault="000D704F" w:rsidP="000D704F">
            <w:pPr>
              <w:pStyle w:val="Textoindependiente3"/>
              <w:spacing w:after="0"/>
              <w:jc w:val="center"/>
              <w:rPr>
                <w:sz w:val="17"/>
                <w:szCs w:val="17"/>
              </w:rPr>
            </w:pPr>
            <w:r w:rsidRPr="00590A42">
              <w:rPr>
                <w:sz w:val="17"/>
                <w:szCs w:val="17"/>
              </w:rPr>
              <w:object w:dxaOrig="8194" w:dyaOrig="6016">
                <v:shape id="_x0000_i1027" type="#_x0000_t75" style="width:410.25pt;height:270.75pt" o:ole="">
                  <v:imagedata r:id="rId18" o:title=""/>
                </v:shape>
                <o:OLEObject Type="Embed" ProgID="Visio.Drawing.11" ShapeID="_x0000_i1027" DrawAspect="Content" ObjectID="_1633892124" r:id="rId19"/>
              </w:object>
            </w:r>
          </w:p>
          <w:p w:rsidR="000D704F" w:rsidRPr="00590A42" w:rsidRDefault="000D704F" w:rsidP="000D704F">
            <w:pPr>
              <w:pStyle w:val="Textoindependiente3"/>
              <w:spacing w:after="0"/>
              <w:jc w:val="center"/>
              <w:rPr>
                <w:sz w:val="17"/>
                <w:szCs w:val="17"/>
              </w:rPr>
            </w:pPr>
            <w:r w:rsidRPr="00590A42">
              <w:rPr>
                <w:sz w:val="17"/>
                <w:szCs w:val="17"/>
              </w:rPr>
              <w:t>Ubicación de las tomas de servicio</w:t>
            </w:r>
          </w:p>
          <w:p w:rsidR="000D704F" w:rsidRPr="00590A42" w:rsidRDefault="000D704F" w:rsidP="000D704F">
            <w:pPr>
              <w:pStyle w:val="Textoindependiente3"/>
              <w:spacing w:after="0"/>
              <w:jc w:val="center"/>
              <w:rPr>
                <w:sz w:val="17"/>
                <w:szCs w:val="17"/>
              </w:rPr>
            </w:pPr>
          </w:p>
          <w:p w:rsidR="000D704F" w:rsidRPr="00590A42" w:rsidRDefault="000D704F" w:rsidP="000D704F">
            <w:pPr>
              <w:pStyle w:val="Textoindependiente3"/>
              <w:spacing w:after="0"/>
              <w:jc w:val="center"/>
              <w:rPr>
                <w:sz w:val="17"/>
                <w:szCs w:val="17"/>
              </w:rPr>
            </w:pPr>
          </w:p>
          <w:p w:rsidR="000D704F" w:rsidRPr="00590A42" w:rsidRDefault="000D704F" w:rsidP="000D704F">
            <w:pPr>
              <w:pStyle w:val="Textoindependiente3"/>
              <w:spacing w:after="0"/>
              <w:jc w:val="center"/>
              <w:rPr>
                <w:rFonts w:ascii="Verdana" w:hAnsi="Verdana" w:cs="Arial"/>
                <w:bCs/>
                <w:iCs/>
                <w:sz w:val="17"/>
                <w:szCs w:val="17"/>
              </w:rPr>
            </w:pP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0D704F" w:rsidRPr="00590A42" w:rsidRDefault="000D704F" w:rsidP="000D704F">
            <w:pPr>
              <w:spacing w:after="120"/>
              <w:ind w:left="720"/>
              <w:jc w:val="center"/>
              <w:rPr>
                <w:rFonts w:ascii="Verdana" w:hAnsi="Verdana" w:cs="Arial"/>
                <w:b/>
                <w:sz w:val="17"/>
                <w:szCs w:val="17"/>
                <w:lang w:eastAsia="es-BO"/>
              </w:rPr>
            </w:pPr>
            <w:r w:rsidRPr="00590A42">
              <w:rPr>
                <w:rFonts w:ascii="Verdana" w:hAnsi="Verdana" w:cs="Arial"/>
                <w:b/>
                <w:bCs/>
                <w:sz w:val="17"/>
                <w:szCs w:val="17"/>
              </w:rPr>
              <w:t>ÍTEM X – SISTEMA SUPRESOR DE TRANSIENTES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8"/>
              </w:numPr>
              <w:jc w:val="both"/>
              <w:rPr>
                <w:rFonts w:ascii="Verdana" w:hAnsi="Verdana" w:cs="Arial"/>
                <w:b/>
                <w:bCs/>
                <w:color w:val="FFFFFF"/>
                <w:sz w:val="17"/>
                <w:szCs w:val="17"/>
              </w:rPr>
            </w:pPr>
            <w:r w:rsidRPr="00590A42">
              <w:rPr>
                <w:rFonts w:ascii="Verdana" w:hAnsi="Verdana" w:cs="Arial"/>
                <w:b/>
                <w:bCs/>
                <w:color w:val="FFFFFF"/>
                <w:sz w:val="17"/>
                <w:szCs w:val="17"/>
              </w:rPr>
              <w:t>DESCRIPCIÓN</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590A42" w:rsidRDefault="000D704F" w:rsidP="000D704F">
            <w:pPr>
              <w:spacing w:before="60" w:after="60"/>
              <w:jc w:val="both"/>
              <w:rPr>
                <w:rFonts w:ascii="Verdana" w:hAnsi="Verdana" w:cs="Arial"/>
                <w:sz w:val="17"/>
                <w:szCs w:val="17"/>
              </w:rPr>
            </w:pPr>
            <w:r w:rsidRPr="005C4EE1">
              <w:rPr>
                <w:rFonts w:ascii="Verdana" w:hAnsi="Verdana" w:cs="Arial"/>
                <w:sz w:val="17"/>
                <w:szCs w:val="17"/>
              </w:rPr>
              <w:t>Sistema Supresor de Transientes.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590A42" w:rsidRDefault="000D704F" w:rsidP="000D704F">
            <w:pPr>
              <w:numPr>
                <w:ilvl w:val="0"/>
                <w:numId w:val="198"/>
              </w:numPr>
              <w:jc w:val="both"/>
              <w:rPr>
                <w:rFonts w:ascii="Verdana" w:hAnsi="Verdana" w:cs="Arial"/>
                <w:b/>
                <w:bCs/>
                <w:i/>
                <w:iCs/>
                <w:color w:val="FFFFFF"/>
                <w:sz w:val="17"/>
                <w:szCs w:val="17"/>
              </w:rPr>
            </w:pPr>
            <w:r w:rsidRPr="00590A42">
              <w:rPr>
                <w:rFonts w:ascii="Verdana" w:hAnsi="Verdana" w:cs="Arial"/>
                <w:b/>
                <w:bCs/>
                <w:color w:val="FFFFFF"/>
                <w:sz w:val="17"/>
                <w:szCs w:val="17"/>
              </w:rPr>
              <w:t>CANTIDAD Y UNIDAD</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5C4EE1" w:rsidRDefault="000D704F" w:rsidP="000D704F">
            <w:pPr>
              <w:spacing w:before="60" w:after="60"/>
              <w:jc w:val="both"/>
              <w:rPr>
                <w:rFonts w:ascii="Verdana" w:hAnsi="Verdana" w:cs="Arial"/>
                <w:sz w:val="17"/>
                <w:szCs w:val="17"/>
              </w:rPr>
            </w:pPr>
            <w:r w:rsidRPr="00590A42">
              <w:rPr>
                <w:rFonts w:ascii="Verdana" w:hAnsi="Verdana" w:cs="Arial"/>
                <w:sz w:val="17"/>
                <w:szCs w:val="17"/>
              </w:rPr>
              <w:t>Tres (3) equipos</w:t>
            </w:r>
            <w:r w:rsidRPr="005C4EE1">
              <w:rPr>
                <w:rFonts w:ascii="Verdana" w:hAnsi="Verdana" w:cs="Arial"/>
                <w:sz w:val="17"/>
                <w:szCs w:val="17"/>
              </w:rPr>
              <w:t>.</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590A42" w:rsidRDefault="000D704F" w:rsidP="000D704F">
            <w:pPr>
              <w:numPr>
                <w:ilvl w:val="0"/>
                <w:numId w:val="198"/>
              </w:numPr>
              <w:jc w:val="both"/>
              <w:rPr>
                <w:rFonts w:ascii="Verdana" w:hAnsi="Verdana" w:cs="Arial"/>
                <w:b/>
                <w:bCs/>
                <w:color w:val="FFFFFF"/>
                <w:sz w:val="17"/>
                <w:szCs w:val="17"/>
              </w:rPr>
            </w:pPr>
            <w:r w:rsidRPr="00590A42">
              <w:rPr>
                <w:rFonts w:ascii="Verdana" w:hAnsi="Verdana" w:cs="Arial"/>
                <w:b/>
                <w:bCs/>
                <w:color w:val="FFFFFF"/>
                <w:sz w:val="17"/>
                <w:szCs w:val="17"/>
              </w:rPr>
              <w:t>CARACTERÍSTICAS TÉCNICAS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0D704F" w:rsidRPr="00590A42" w:rsidRDefault="000D704F" w:rsidP="000D704F">
            <w:pPr>
              <w:jc w:val="both"/>
              <w:rPr>
                <w:rFonts w:ascii="Verdana" w:hAnsi="Verdana" w:cs="Arial"/>
                <w:b/>
                <w:bCs/>
                <w:sz w:val="17"/>
                <w:szCs w:val="17"/>
              </w:rPr>
            </w:pPr>
            <w:r w:rsidRPr="00590A42">
              <w:rPr>
                <w:rFonts w:ascii="Verdana" w:hAnsi="Verdana" w:cs="Arial"/>
                <w:b/>
                <w:bCs/>
                <w:sz w:val="17"/>
                <w:szCs w:val="17"/>
              </w:rPr>
              <w:t>A. REQUISITOS</w:t>
            </w: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0D704F" w:rsidRPr="00590A42" w:rsidRDefault="000D704F" w:rsidP="000D704F">
            <w:pPr>
              <w:jc w:val="both"/>
              <w:rPr>
                <w:rFonts w:ascii="Verdana" w:hAnsi="Verdana" w:cs="Arial"/>
                <w:bCs/>
                <w:i/>
                <w:iCs/>
                <w:sz w:val="17"/>
                <w:szCs w:val="17"/>
              </w:rPr>
            </w:pPr>
          </w:p>
        </w:tc>
      </w:tr>
      <w:tr w:rsidR="000D704F" w:rsidRPr="00590A42"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0D704F" w:rsidRPr="00590A42" w:rsidRDefault="000D704F" w:rsidP="000D704F">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Capacidad:  </w:t>
            </w:r>
            <w:r w:rsidRPr="00590A42">
              <w:rPr>
                <w:rFonts w:ascii="Verdana" w:hAnsi="Verdana" w:cs="Arial"/>
                <w:bCs/>
                <w:iCs/>
                <w:sz w:val="17"/>
                <w:szCs w:val="17"/>
              </w:rPr>
              <w:t>130 KA por fase, 65 KA por modo.</w:t>
            </w:r>
          </w:p>
          <w:p w:rsidR="000D704F" w:rsidRPr="00590A42" w:rsidRDefault="000D704F" w:rsidP="000D704F">
            <w:pPr>
              <w:ind w:left="540"/>
              <w:jc w:val="both"/>
              <w:rPr>
                <w:rFonts w:ascii="Verdana" w:hAnsi="Verdana" w:cs="Arial"/>
                <w:b/>
                <w:bCs/>
                <w:iCs/>
                <w:sz w:val="17"/>
                <w:szCs w:val="17"/>
              </w:rPr>
            </w:pPr>
          </w:p>
          <w:p w:rsidR="000D704F" w:rsidRPr="00590A42" w:rsidRDefault="000D704F" w:rsidP="000D704F">
            <w:pPr>
              <w:numPr>
                <w:ilvl w:val="0"/>
                <w:numId w:val="153"/>
              </w:numPr>
              <w:jc w:val="both"/>
              <w:rPr>
                <w:rFonts w:ascii="Verdana" w:hAnsi="Verdana" w:cs="Arial"/>
                <w:b/>
                <w:bCs/>
                <w:iCs/>
                <w:sz w:val="17"/>
                <w:szCs w:val="17"/>
              </w:rPr>
            </w:pPr>
            <w:r w:rsidRPr="00590A42">
              <w:rPr>
                <w:rFonts w:ascii="Verdana" w:hAnsi="Verdana" w:cs="Arial"/>
                <w:b/>
                <w:bCs/>
                <w:iCs/>
                <w:sz w:val="17"/>
                <w:szCs w:val="17"/>
              </w:rPr>
              <w:lastRenderedPageBreak/>
              <w:t xml:space="preserve">Modos de protección:  </w:t>
            </w:r>
          </w:p>
          <w:p w:rsidR="000D704F" w:rsidRPr="00590A42" w:rsidRDefault="000D704F" w:rsidP="000D704F">
            <w:pPr>
              <w:numPr>
                <w:ilvl w:val="0"/>
                <w:numId w:val="117"/>
              </w:numPr>
              <w:jc w:val="both"/>
              <w:rPr>
                <w:rFonts w:ascii="Verdana" w:hAnsi="Verdana" w:cs="Arial"/>
                <w:bCs/>
                <w:iCs/>
                <w:sz w:val="17"/>
                <w:szCs w:val="17"/>
              </w:rPr>
            </w:pPr>
            <w:r w:rsidRPr="00590A42">
              <w:rPr>
                <w:rFonts w:ascii="Verdana" w:hAnsi="Verdana" w:cs="Arial"/>
                <w:bCs/>
                <w:iCs/>
                <w:sz w:val="17"/>
                <w:szCs w:val="17"/>
              </w:rPr>
              <w:t>Línea Neutro.</w:t>
            </w:r>
          </w:p>
          <w:p w:rsidR="000D704F" w:rsidRPr="00590A42" w:rsidRDefault="000D704F" w:rsidP="000D704F">
            <w:pPr>
              <w:numPr>
                <w:ilvl w:val="0"/>
                <w:numId w:val="117"/>
              </w:numPr>
              <w:jc w:val="both"/>
              <w:rPr>
                <w:rFonts w:ascii="Verdana" w:hAnsi="Verdana" w:cs="Arial"/>
                <w:bCs/>
                <w:iCs/>
                <w:sz w:val="17"/>
                <w:szCs w:val="17"/>
              </w:rPr>
            </w:pPr>
            <w:r w:rsidRPr="00590A42">
              <w:rPr>
                <w:rFonts w:ascii="Verdana" w:hAnsi="Verdana" w:cs="Arial"/>
                <w:bCs/>
                <w:iCs/>
                <w:sz w:val="17"/>
                <w:szCs w:val="17"/>
              </w:rPr>
              <w:t>Línea Línea.</w:t>
            </w:r>
          </w:p>
          <w:p w:rsidR="000D704F" w:rsidRPr="00590A42" w:rsidRDefault="000D704F" w:rsidP="000D704F">
            <w:pPr>
              <w:numPr>
                <w:ilvl w:val="0"/>
                <w:numId w:val="117"/>
              </w:numPr>
              <w:jc w:val="both"/>
              <w:rPr>
                <w:rFonts w:ascii="Verdana" w:hAnsi="Verdana" w:cs="Arial"/>
                <w:bCs/>
                <w:iCs/>
                <w:sz w:val="17"/>
                <w:szCs w:val="17"/>
              </w:rPr>
            </w:pPr>
            <w:r w:rsidRPr="00590A42">
              <w:rPr>
                <w:rFonts w:ascii="Verdana" w:hAnsi="Verdana" w:cs="Arial"/>
                <w:bCs/>
                <w:iCs/>
                <w:sz w:val="17"/>
                <w:szCs w:val="17"/>
              </w:rPr>
              <w:t>Línea Tierra.</w:t>
            </w:r>
          </w:p>
          <w:p w:rsidR="000D704F" w:rsidRPr="00590A42" w:rsidRDefault="000D704F" w:rsidP="000D704F">
            <w:pPr>
              <w:ind w:left="540"/>
              <w:jc w:val="both"/>
              <w:rPr>
                <w:rFonts w:ascii="Verdana" w:hAnsi="Verdana" w:cs="Arial"/>
                <w:b/>
                <w:bCs/>
                <w:iCs/>
                <w:sz w:val="17"/>
                <w:szCs w:val="17"/>
              </w:rPr>
            </w:pPr>
          </w:p>
          <w:p w:rsidR="000D704F" w:rsidRPr="00590A42" w:rsidRDefault="000D704F" w:rsidP="000D704F">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Indicadores de estado: </w:t>
            </w:r>
            <w:r w:rsidRPr="00590A42">
              <w:rPr>
                <w:rFonts w:ascii="Verdana" w:hAnsi="Verdana" w:cs="Arial"/>
                <w:bCs/>
                <w:iCs/>
                <w:sz w:val="17"/>
                <w:szCs w:val="17"/>
              </w:rPr>
              <w:t>Las unidades deberán especificar el estado normal o falla.</w:t>
            </w:r>
          </w:p>
          <w:p w:rsidR="000D704F" w:rsidRPr="00590A42" w:rsidRDefault="000D704F" w:rsidP="000D704F">
            <w:pPr>
              <w:ind w:left="540"/>
              <w:jc w:val="both"/>
              <w:rPr>
                <w:rFonts w:ascii="Verdana" w:hAnsi="Verdana" w:cs="Arial"/>
                <w:b/>
                <w:bCs/>
                <w:iCs/>
                <w:sz w:val="17"/>
                <w:szCs w:val="17"/>
              </w:rPr>
            </w:pPr>
          </w:p>
          <w:p w:rsidR="000D704F" w:rsidRPr="00590A42" w:rsidRDefault="000D704F" w:rsidP="000D704F">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Filtrado: </w:t>
            </w:r>
            <w:r w:rsidRPr="00590A42">
              <w:rPr>
                <w:rFonts w:ascii="Verdana" w:hAnsi="Verdana" w:cs="Arial"/>
                <w:bCs/>
                <w:iCs/>
                <w:sz w:val="17"/>
                <w:szCs w:val="17"/>
              </w:rPr>
              <w:t xml:space="preserve">Filtrado de ruido EMI/RFI </w:t>
            </w:r>
            <w:r w:rsidRPr="00590A42">
              <w:rPr>
                <w:rFonts w:ascii="Arial" w:hAnsi="Arial" w:cs="Arial"/>
                <w:bCs/>
                <w:iCs/>
                <w:sz w:val="18"/>
                <w:szCs w:val="17"/>
              </w:rPr>
              <w:t>De acuerdo a UL1449</w:t>
            </w:r>
            <w:r w:rsidRPr="00590A42">
              <w:rPr>
                <w:rFonts w:ascii="Verdana" w:hAnsi="Verdana" w:cs="Arial"/>
                <w:bCs/>
                <w:iCs/>
                <w:sz w:val="17"/>
                <w:szCs w:val="17"/>
              </w:rPr>
              <w:t>.</w:t>
            </w:r>
          </w:p>
          <w:p w:rsidR="000D704F" w:rsidRPr="00590A42" w:rsidRDefault="000D704F" w:rsidP="000D704F">
            <w:pPr>
              <w:jc w:val="both"/>
              <w:rPr>
                <w:rFonts w:ascii="Verdana" w:hAnsi="Verdana" w:cs="Arial"/>
                <w:b/>
                <w:bCs/>
                <w:iCs/>
                <w:sz w:val="17"/>
                <w:szCs w:val="17"/>
              </w:rPr>
            </w:pPr>
          </w:p>
          <w:p w:rsidR="000D704F" w:rsidRPr="00590A42" w:rsidRDefault="000D704F" w:rsidP="000D704F">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Frecuencia de operación: </w:t>
            </w:r>
            <w:r w:rsidRPr="00590A42">
              <w:rPr>
                <w:rFonts w:ascii="Verdana" w:hAnsi="Verdana" w:cs="Arial"/>
                <w:bCs/>
                <w:iCs/>
                <w:sz w:val="17"/>
                <w:szCs w:val="17"/>
              </w:rPr>
              <w:t>47-60 Hz.</w:t>
            </w:r>
          </w:p>
          <w:p w:rsidR="000D704F" w:rsidRPr="00590A42" w:rsidRDefault="000D704F" w:rsidP="000D704F">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Temperatura de operación: </w:t>
            </w:r>
            <w:r w:rsidRPr="00590A42">
              <w:rPr>
                <w:rFonts w:ascii="Verdana" w:hAnsi="Verdana" w:cs="Arial"/>
                <w:bCs/>
                <w:iCs/>
                <w:sz w:val="17"/>
                <w:szCs w:val="17"/>
              </w:rPr>
              <w:t>-40 a 60° C.</w:t>
            </w:r>
          </w:p>
          <w:p w:rsidR="000D704F" w:rsidRPr="00590A42" w:rsidRDefault="000D704F" w:rsidP="000D704F">
            <w:pPr>
              <w:ind w:left="540"/>
              <w:jc w:val="both"/>
              <w:rPr>
                <w:rFonts w:ascii="Verdana" w:hAnsi="Verdana" w:cs="Arial"/>
                <w:b/>
                <w:bCs/>
                <w:iCs/>
                <w:sz w:val="17"/>
                <w:szCs w:val="17"/>
              </w:rPr>
            </w:pPr>
          </w:p>
          <w:p w:rsidR="000D704F" w:rsidRPr="00590A42" w:rsidRDefault="000D704F" w:rsidP="000D704F">
            <w:pPr>
              <w:numPr>
                <w:ilvl w:val="0"/>
                <w:numId w:val="153"/>
              </w:numPr>
              <w:jc w:val="both"/>
              <w:rPr>
                <w:rFonts w:ascii="Verdana" w:hAnsi="Verdana" w:cs="Arial"/>
                <w:bCs/>
                <w:iCs/>
                <w:sz w:val="17"/>
                <w:szCs w:val="17"/>
              </w:rPr>
            </w:pPr>
            <w:r w:rsidRPr="00590A42">
              <w:rPr>
                <w:rFonts w:ascii="Verdana" w:hAnsi="Verdana" w:cs="Arial"/>
                <w:b/>
                <w:bCs/>
                <w:iCs/>
                <w:sz w:val="17"/>
                <w:szCs w:val="17"/>
              </w:rPr>
              <w:t xml:space="preserve">Tiempo de respuesta: </w:t>
            </w:r>
            <w:r w:rsidRPr="00590A42">
              <w:rPr>
                <w:rFonts w:ascii="Verdana" w:hAnsi="Verdana" w:cs="Arial"/>
                <w:bCs/>
                <w:iCs/>
                <w:sz w:val="17"/>
                <w:szCs w:val="17"/>
              </w:rPr>
              <w:t>&lt;/= a 0,5 ns.</w:t>
            </w:r>
          </w:p>
          <w:p w:rsidR="000D704F" w:rsidRPr="00590A42" w:rsidRDefault="000D704F" w:rsidP="000D704F">
            <w:pPr>
              <w:ind w:left="540"/>
              <w:jc w:val="both"/>
              <w:rPr>
                <w:rFonts w:ascii="Verdana" w:hAnsi="Verdana" w:cs="Arial"/>
                <w:bCs/>
                <w:iCs/>
                <w:sz w:val="17"/>
                <w:szCs w:val="17"/>
              </w:rPr>
            </w:pPr>
          </w:p>
          <w:p w:rsidR="000D704F" w:rsidRPr="00590A42" w:rsidRDefault="000D704F" w:rsidP="000D704F">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Normas: </w:t>
            </w:r>
          </w:p>
          <w:p w:rsidR="000D704F" w:rsidRPr="00590A42" w:rsidRDefault="000D704F" w:rsidP="000D704F">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Pruebas realizadas de acuerdo a normas ANSI/UL1449</w:t>
            </w:r>
          </w:p>
          <w:p w:rsidR="000D704F" w:rsidRPr="00590A42" w:rsidRDefault="000D704F" w:rsidP="000D704F">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Aprobado ANSI/</w:t>
            </w:r>
            <w:r w:rsidRPr="00590A42" w:rsidDel="00003D24">
              <w:rPr>
                <w:rFonts w:ascii="Verdana" w:hAnsi="Verdana" w:cs="Arial"/>
                <w:bCs/>
                <w:iCs/>
                <w:sz w:val="17"/>
                <w:szCs w:val="17"/>
              </w:rPr>
              <w:t xml:space="preserve"> </w:t>
            </w:r>
            <w:r w:rsidRPr="00590A42">
              <w:rPr>
                <w:rFonts w:ascii="Verdana" w:hAnsi="Verdana" w:cs="Arial"/>
                <w:bCs/>
                <w:iCs/>
                <w:sz w:val="17"/>
                <w:szCs w:val="17"/>
              </w:rPr>
              <w:t>UL1449</w:t>
            </w:r>
          </w:p>
          <w:p w:rsidR="000D704F" w:rsidRPr="00590A42" w:rsidRDefault="000D704F" w:rsidP="000D704F">
            <w:pPr>
              <w:numPr>
                <w:ilvl w:val="0"/>
                <w:numId w:val="146"/>
              </w:numPr>
              <w:spacing w:before="60" w:after="60"/>
              <w:ind w:left="857" w:hanging="284"/>
              <w:jc w:val="both"/>
              <w:rPr>
                <w:rFonts w:ascii="Verdana" w:hAnsi="Verdana" w:cs="Arial"/>
                <w:bCs/>
                <w:iCs/>
                <w:sz w:val="17"/>
                <w:szCs w:val="17"/>
              </w:rPr>
            </w:pPr>
            <w:r w:rsidRPr="00590A42">
              <w:rPr>
                <w:rFonts w:ascii="Verdana" w:hAnsi="Verdana" w:cs="Arial"/>
                <w:bCs/>
                <w:iCs/>
                <w:sz w:val="17"/>
                <w:szCs w:val="17"/>
              </w:rPr>
              <w:t>Certificado UL para uso al aire libre.</w:t>
            </w:r>
          </w:p>
          <w:p w:rsidR="000D704F" w:rsidRPr="00590A42" w:rsidRDefault="000D704F" w:rsidP="000D704F">
            <w:pPr>
              <w:numPr>
                <w:ilvl w:val="0"/>
                <w:numId w:val="146"/>
              </w:numPr>
              <w:spacing w:before="60" w:after="60"/>
              <w:ind w:left="857" w:hanging="284"/>
              <w:contextualSpacing/>
              <w:jc w:val="both"/>
              <w:rPr>
                <w:rFonts w:ascii="Verdana" w:hAnsi="Verdana" w:cs="Arial"/>
                <w:bCs/>
                <w:iCs/>
                <w:sz w:val="17"/>
                <w:szCs w:val="17"/>
              </w:rPr>
            </w:pPr>
            <w:r w:rsidRPr="00590A42">
              <w:rPr>
                <w:rFonts w:ascii="Verdana" w:hAnsi="Verdana" w:cs="Arial"/>
                <w:bCs/>
                <w:iCs/>
                <w:sz w:val="17"/>
                <w:szCs w:val="17"/>
              </w:rPr>
              <w:t>El equipo deberá estar diseñado y construido bajo normas internacionales cumpliendo el fabricante con las normas de calidad ISO 9001.</w:t>
            </w:r>
          </w:p>
          <w:p w:rsidR="000D704F" w:rsidRPr="00590A42" w:rsidRDefault="000D704F" w:rsidP="000D704F">
            <w:pPr>
              <w:numPr>
                <w:ilvl w:val="0"/>
                <w:numId w:val="146"/>
              </w:numPr>
              <w:autoSpaceDE w:val="0"/>
              <w:autoSpaceDN w:val="0"/>
              <w:adjustRightInd w:val="0"/>
              <w:spacing w:before="60" w:after="60"/>
              <w:ind w:left="857" w:hanging="284"/>
              <w:contextualSpacing/>
              <w:jc w:val="both"/>
              <w:rPr>
                <w:rFonts w:ascii="Verdana" w:hAnsi="Verdana" w:cs="Arial"/>
                <w:bCs/>
                <w:iCs/>
                <w:sz w:val="17"/>
                <w:szCs w:val="17"/>
              </w:rPr>
            </w:pPr>
            <w:r w:rsidRPr="00590A42">
              <w:rPr>
                <w:rFonts w:ascii="Verdana" w:hAnsi="Verdana" w:cs="Arial"/>
                <w:bCs/>
                <w:iCs/>
                <w:sz w:val="17"/>
                <w:szCs w:val="17"/>
              </w:rPr>
              <w:t xml:space="preserve">La instalación debe realizarse de acuerdo a normas eléctricas y de seguridad industrial (NB777). </w:t>
            </w:r>
          </w:p>
          <w:p w:rsidR="000D704F" w:rsidRPr="00590A42" w:rsidRDefault="000D704F" w:rsidP="000D704F">
            <w:pPr>
              <w:autoSpaceDE w:val="0"/>
              <w:autoSpaceDN w:val="0"/>
              <w:adjustRightInd w:val="0"/>
              <w:ind w:left="720"/>
              <w:contextualSpacing/>
              <w:jc w:val="both"/>
              <w:rPr>
                <w:rFonts w:ascii="Verdana" w:hAnsi="Verdana" w:cs="Arial"/>
                <w:bCs/>
                <w:iCs/>
                <w:sz w:val="17"/>
                <w:szCs w:val="17"/>
              </w:rPr>
            </w:pPr>
          </w:p>
          <w:p w:rsidR="000D704F" w:rsidRPr="00590A42" w:rsidRDefault="000D704F" w:rsidP="000D704F">
            <w:pPr>
              <w:numPr>
                <w:ilvl w:val="0"/>
                <w:numId w:val="153"/>
              </w:numPr>
              <w:jc w:val="both"/>
              <w:rPr>
                <w:rFonts w:ascii="Verdana" w:hAnsi="Verdana" w:cs="Arial"/>
                <w:b/>
                <w:bCs/>
                <w:iCs/>
                <w:sz w:val="17"/>
                <w:szCs w:val="17"/>
              </w:rPr>
            </w:pPr>
            <w:r w:rsidRPr="00590A42">
              <w:rPr>
                <w:rFonts w:ascii="Verdana" w:hAnsi="Verdana" w:cs="Arial"/>
                <w:b/>
                <w:bCs/>
                <w:iCs/>
                <w:sz w:val="17"/>
                <w:szCs w:val="17"/>
              </w:rPr>
              <w:t>Alarma y monitoreo:</w:t>
            </w:r>
          </w:p>
          <w:p w:rsidR="000D704F" w:rsidRPr="00590A42" w:rsidRDefault="000D704F" w:rsidP="000D704F">
            <w:pPr>
              <w:numPr>
                <w:ilvl w:val="0"/>
                <w:numId w:val="147"/>
              </w:numPr>
              <w:tabs>
                <w:tab w:val="left" w:pos="923"/>
              </w:tabs>
              <w:ind w:hanging="80"/>
              <w:jc w:val="both"/>
              <w:rPr>
                <w:rFonts w:ascii="Verdana" w:hAnsi="Verdana" w:cs="Arial"/>
                <w:bCs/>
                <w:iCs/>
                <w:sz w:val="17"/>
                <w:szCs w:val="17"/>
              </w:rPr>
            </w:pPr>
            <w:r w:rsidRPr="00590A42">
              <w:rPr>
                <w:rFonts w:ascii="Verdana" w:hAnsi="Verdana" w:cs="Arial"/>
                <w:bCs/>
                <w:iCs/>
                <w:sz w:val="17"/>
                <w:szCs w:val="17"/>
              </w:rPr>
              <w:t>Alarma Audible para protección reducida.</w:t>
            </w:r>
          </w:p>
          <w:p w:rsidR="000D704F" w:rsidRPr="00590A42" w:rsidRDefault="000D704F" w:rsidP="000D704F">
            <w:pPr>
              <w:numPr>
                <w:ilvl w:val="0"/>
                <w:numId w:val="147"/>
              </w:numPr>
              <w:tabs>
                <w:tab w:val="left" w:pos="923"/>
              </w:tabs>
              <w:ind w:hanging="80"/>
              <w:jc w:val="both"/>
              <w:rPr>
                <w:rFonts w:ascii="Verdana" w:hAnsi="Verdana" w:cs="Arial"/>
                <w:bCs/>
                <w:iCs/>
                <w:sz w:val="17"/>
                <w:szCs w:val="17"/>
              </w:rPr>
            </w:pPr>
            <w:r w:rsidRPr="00590A42">
              <w:rPr>
                <w:rFonts w:ascii="Verdana" w:hAnsi="Verdana" w:cs="Arial"/>
                <w:bCs/>
                <w:iCs/>
                <w:sz w:val="17"/>
                <w:szCs w:val="17"/>
              </w:rPr>
              <w:t>Contactos secos para conexión a sistema de monitoreo remoto.</w:t>
            </w:r>
          </w:p>
          <w:p w:rsidR="000D704F" w:rsidRPr="00590A42" w:rsidRDefault="000D704F" w:rsidP="000D704F">
            <w:pPr>
              <w:ind w:left="360"/>
              <w:jc w:val="both"/>
              <w:rPr>
                <w:rFonts w:ascii="Verdana" w:hAnsi="Verdana" w:cs="Arial"/>
                <w:bCs/>
                <w:iCs/>
                <w:sz w:val="17"/>
                <w:szCs w:val="17"/>
              </w:rPr>
            </w:pPr>
          </w:p>
          <w:p w:rsidR="000D704F" w:rsidRPr="00590A42" w:rsidRDefault="000D704F" w:rsidP="000D704F">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Conexión: </w:t>
            </w:r>
          </w:p>
          <w:p w:rsidR="000D704F" w:rsidRPr="00590A42" w:rsidRDefault="000D704F" w:rsidP="000D704F">
            <w:pPr>
              <w:numPr>
                <w:ilvl w:val="0"/>
                <w:numId w:val="148"/>
              </w:numPr>
              <w:tabs>
                <w:tab w:val="left" w:pos="923"/>
              </w:tabs>
              <w:spacing w:before="60" w:after="60"/>
              <w:ind w:left="925" w:hanging="284"/>
              <w:jc w:val="both"/>
              <w:rPr>
                <w:rFonts w:ascii="Verdana" w:hAnsi="Verdana" w:cs="Arial"/>
                <w:bCs/>
                <w:iCs/>
                <w:sz w:val="17"/>
                <w:szCs w:val="17"/>
              </w:rPr>
            </w:pPr>
            <w:r w:rsidRPr="00590A42">
              <w:rPr>
                <w:rFonts w:ascii="Verdana" w:hAnsi="Verdana" w:cs="Arial"/>
                <w:bCs/>
                <w:iCs/>
                <w:sz w:val="17"/>
                <w:szCs w:val="17"/>
              </w:rPr>
              <w:t xml:space="preserve">Se deberá realizar la conexión de uno de los dispositivos en paralelo al </w:t>
            </w:r>
            <w:r w:rsidRPr="00590A42">
              <w:rPr>
                <w:rFonts w:ascii="Verdana" w:hAnsi="Verdana" w:cs="Arial"/>
                <w:b/>
                <w:bCs/>
                <w:iCs/>
                <w:sz w:val="17"/>
                <w:szCs w:val="17"/>
              </w:rPr>
              <w:t>tablero principal</w:t>
            </w:r>
            <w:r w:rsidRPr="00590A42">
              <w:rPr>
                <w:rFonts w:ascii="Verdana" w:hAnsi="Verdana" w:cs="Arial"/>
                <w:bCs/>
                <w:iCs/>
                <w:sz w:val="17"/>
                <w:szCs w:val="17"/>
              </w:rPr>
              <w:t xml:space="preserve"> del Data Center con cable de 6mm2.</w:t>
            </w:r>
          </w:p>
          <w:p w:rsidR="000D704F" w:rsidRPr="00590A42" w:rsidRDefault="000D704F" w:rsidP="000D704F">
            <w:pPr>
              <w:numPr>
                <w:ilvl w:val="0"/>
                <w:numId w:val="148"/>
              </w:numPr>
              <w:tabs>
                <w:tab w:val="left" w:pos="923"/>
              </w:tabs>
              <w:spacing w:before="60" w:after="60"/>
              <w:ind w:left="925" w:hanging="284"/>
              <w:jc w:val="both"/>
              <w:rPr>
                <w:rFonts w:ascii="Verdana" w:hAnsi="Verdana" w:cs="Arial"/>
                <w:bCs/>
                <w:iCs/>
                <w:sz w:val="17"/>
                <w:szCs w:val="17"/>
              </w:rPr>
            </w:pPr>
            <w:r w:rsidRPr="00590A42">
              <w:rPr>
                <w:rFonts w:ascii="Verdana" w:hAnsi="Verdana" w:cs="Arial"/>
                <w:bCs/>
                <w:iCs/>
                <w:sz w:val="17"/>
                <w:szCs w:val="17"/>
              </w:rPr>
              <w:t xml:space="preserve">Se deberá realizar la conexión de dos de los dispositivos en paralelo a cada uno de los buses de distribución del </w:t>
            </w:r>
            <w:r w:rsidRPr="00590A42">
              <w:rPr>
                <w:rFonts w:ascii="Verdana" w:hAnsi="Verdana" w:cs="Arial"/>
                <w:b/>
                <w:bCs/>
                <w:iCs/>
                <w:sz w:val="17"/>
                <w:szCs w:val="17"/>
              </w:rPr>
              <w:t>Tablero de distribución de energía regulada</w:t>
            </w:r>
            <w:r w:rsidRPr="00590A42">
              <w:rPr>
                <w:rFonts w:ascii="Verdana" w:hAnsi="Verdana" w:cs="Arial"/>
                <w:bCs/>
                <w:iCs/>
                <w:sz w:val="17"/>
                <w:szCs w:val="17"/>
              </w:rPr>
              <w:t xml:space="preserve"> del Data Center con cable de 6mm2 mínimamente. </w:t>
            </w:r>
          </w:p>
          <w:p w:rsidR="000D704F" w:rsidRPr="00590A42" w:rsidRDefault="000D704F" w:rsidP="000D704F">
            <w:pPr>
              <w:tabs>
                <w:tab w:val="left" w:pos="923"/>
              </w:tabs>
              <w:ind w:left="1103"/>
              <w:jc w:val="both"/>
              <w:rPr>
                <w:rFonts w:ascii="Verdana" w:hAnsi="Verdana" w:cs="Arial"/>
                <w:bCs/>
                <w:iCs/>
                <w:sz w:val="17"/>
                <w:szCs w:val="17"/>
              </w:rPr>
            </w:pPr>
          </w:p>
          <w:p w:rsidR="000D704F" w:rsidRPr="00590A42" w:rsidRDefault="000D704F" w:rsidP="000D704F">
            <w:pPr>
              <w:numPr>
                <w:ilvl w:val="0"/>
                <w:numId w:val="153"/>
              </w:numPr>
              <w:jc w:val="both"/>
              <w:rPr>
                <w:rFonts w:ascii="Verdana" w:hAnsi="Verdana" w:cs="Arial"/>
                <w:b/>
                <w:bCs/>
                <w:iCs/>
                <w:sz w:val="17"/>
                <w:szCs w:val="17"/>
              </w:rPr>
            </w:pPr>
            <w:r w:rsidRPr="00590A42">
              <w:rPr>
                <w:rFonts w:ascii="Verdana" w:hAnsi="Verdana" w:cs="Arial"/>
                <w:b/>
                <w:bCs/>
                <w:iCs/>
                <w:sz w:val="17"/>
                <w:szCs w:val="17"/>
              </w:rPr>
              <w:t xml:space="preserve">Certificación:  </w:t>
            </w:r>
          </w:p>
          <w:p w:rsidR="000D704F" w:rsidRPr="00590A42" w:rsidRDefault="000D704F" w:rsidP="000D704F">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 xml:space="preserve">Certificación del distribuidor autorizado emitido por el fabricante, con máximo 2 meses de antigüedad respecto de la fecha de presentación de la oferta. </w:t>
            </w:r>
          </w:p>
          <w:p w:rsidR="000D704F" w:rsidRPr="00590A42" w:rsidRDefault="000D704F" w:rsidP="000D704F">
            <w:pPr>
              <w:ind w:left="720"/>
              <w:jc w:val="both"/>
              <w:rPr>
                <w:rFonts w:ascii="Verdana" w:hAnsi="Verdana" w:cs="Arial"/>
                <w:bCs/>
                <w:iCs/>
                <w:sz w:val="17"/>
                <w:szCs w:val="17"/>
              </w:rPr>
            </w:pPr>
          </w:p>
          <w:p w:rsidR="000D704F" w:rsidRPr="00590A42" w:rsidRDefault="000D704F" w:rsidP="000D704F">
            <w:pPr>
              <w:numPr>
                <w:ilvl w:val="0"/>
                <w:numId w:val="153"/>
              </w:numPr>
              <w:autoSpaceDE w:val="0"/>
              <w:autoSpaceDN w:val="0"/>
              <w:adjustRightInd w:val="0"/>
              <w:jc w:val="both"/>
              <w:rPr>
                <w:rFonts w:ascii="Verdana" w:hAnsi="Verdana" w:cs="Arial"/>
                <w:b/>
                <w:bCs/>
                <w:iCs/>
                <w:sz w:val="17"/>
                <w:szCs w:val="17"/>
              </w:rPr>
            </w:pPr>
            <w:r w:rsidRPr="00590A42">
              <w:rPr>
                <w:rFonts w:ascii="Verdana" w:hAnsi="Verdana" w:cs="Arial"/>
                <w:b/>
                <w:bCs/>
                <w:iCs/>
                <w:sz w:val="17"/>
                <w:szCs w:val="17"/>
              </w:rPr>
              <w:t xml:space="preserve"> Manuales: </w:t>
            </w:r>
            <w:r w:rsidRPr="00590A42">
              <w:rPr>
                <w:rFonts w:ascii="Verdana" w:hAnsi="Verdana" w:cs="Arial"/>
                <w:bCs/>
                <w:iCs/>
                <w:sz w:val="17"/>
                <w:szCs w:val="17"/>
              </w:rPr>
              <w:t>El proveedor deberá entregar toda la documentación técnica:</w:t>
            </w:r>
          </w:p>
          <w:p w:rsidR="000D704F" w:rsidRPr="00590A42" w:rsidRDefault="000D704F" w:rsidP="000D704F">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Manuales de Instalación.</w:t>
            </w:r>
          </w:p>
          <w:p w:rsidR="000D704F" w:rsidRPr="00590A42" w:rsidRDefault="000D704F" w:rsidP="000D704F">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Operación, Administración y Mantenimiento.</w:t>
            </w:r>
          </w:p>
          <w:p w:rsidR="000D704F" w:rsidRPr="00590A42" w:rsidRDefault="000D704F" w:rsidP="000D704F">
            <w:pPr>
              <w:numPr>
                <w:ilvl w:val="0"/>
                <w:numId w:val="118"/>
              </w:numPr>
              <w:tabs>
                <w:tab w:val="left" w:pos="923"/>
              </w:tabs>
              <w:ind w:left="923" w:hanging="283"/>
              <w:jc w:val="both"/>
              <w:rPr>
                <w:rFonts w:ascii="Verdana" w:hAnsi="Verdana" w:cs="Arial"/>
                <w:bCs/>
                <w:iCs/>
                <w:sz w:val="17"/>
                <w:szCs w:val="17"/>
              </w:rPr>
            </w:pPr>
            <w:r w:rsidRPr="00590A42">
              <w:rPr>
                <w:rFonts w:ascii="Verdana" w:hAnsi="Verdana" w:cs="Arial"/>
                <w:bCs/>
                <w:iCs/>
                <w:sz w:val="17"/>
                <w:szCs w:val="17"/>
              </w:rPr>
              <w:t>Formato Impreso y/o Digital (español y/o Ingles).</w:t>
            </w:r>
          </w:p>
          <w:p w:rsidR="000D704F" w:rsidRPr="00590A42" w:rsidRDefault="000D704F" w:rsidP="000D704F">
            <w:pPr>
              <w:jc w:val="both"/>
              <w:rPr>
                <w:rFonts w:ascii="Verdana" w:hAnsi="Verdana" w:cs="Arial"/>
                <w:b/>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vAlign w:val="center"/>
          </w:tcPr>
          <w:p w:rsidR="000D704F" w:rsidRPr="00590A42" w:rsidRDefault="000D704F" w:rsidP="000D704F">
            <w:pPr>
              <w:numPr>
                <w:ilvl w:val="0"/>
                <w:numId w:val="153"/>
              </w:numPr>
              <w:tabs>
                <w:tab w:val="left" w:pos="640"/>
              </w:tabs>
              <w:jc w:val="both"/>
              <w:rPr>
                <w:rFonts w:ascii="Verdana" w:hAnsi="Verdana" w:cs="Arial"/>
                <w:bCs/>
                <w:iCs/>
                <w:sz w:val="17"/>
                <w:szCs w:val="17"/>
              </w:rPr>
            </w:pPr>
            <w:r w:rsidRPr="00590A42">
              <w:rPr>
                <w:rFonts w:ascii="Verdana" w:hAnsi="Verdana" w:cs="Arial"/>
                <w:b/>
                <w:bCs/>
                <w:iCs/>
                <w:sz w:val="17"/>
                <w:szCs w:val="17"/>
              </w:rPr>
              <w:lastRenderedPageBreak/>
              <w:t>Instalación:</w:t>
            </w:r>
            <w:r w:rsidRPr="00590A42">
              <w:rPr>
                <w:rFonts w:ascii="Verdana" w:hAnsi="Verdana" w:cs="Arial"/>
                <w:bCs/>
                <w:iCs/>
                <w:sz w:val="17"/>
                <w:szCs w:val="17"/>
              </w:rPr>
              <w:t xml:space="preserve"> </w:t>
            </w:r>
          </w:p>
          <w:p w:rsidR="000D704F" w:rsidRPr="00590A42" w:rsidRDefault="000D704F" w:rsidP="000D704F">
            <w:pPr>
              <w:numPr>
                <w:ilvl w:val="0"/>
                <w:numId w:val="176"/>
              </w:numPr>
              <w:tabs>
                <w:tab w:val="left" w:pos="856"/>
              </w:tabs>
              <w:ind w:left="856" w:hanging="284"/>
              <w:jc w:val="both"/>
              <w:rPr>
                <w:rFonts w:ascii="Verdana" w:hAnsi="Verdana" w:cs="Arial"/>
                <w:bCs/>
                <w:iCs/>
                <w:sz w:val="17"/>
                <w:szCs w:val="17"/>
              </w:rPr>
            </w:pPr>
            <w:r w:rsidRPr="00590A42">
              <w:rPr>
                <w:rFonts w:ascii="Verdana" w:hAnsi="Verdana" w:cs="Arial"/>
                <w:bCs/>
                <w:iCs/>
                <w:sz w:val="17"/>
                <w:szCs w:val="17"/>
              </w:rPr>
              <w:t xml:space="preserve">Se deberá realizar la instalación de uno de los dispositivos en paralelo al tablero principal del Data Center con cable de 6mm2 mínimamente, se deberá realizar la conexión de dos de los dispositivos en paralelo a cada uno de los buses de distribución del Tablero de distribución de energía regulada del Data Center con cable de 6mm2 mínimamente. </w:t>
            </w:r>
          </w:p>
          <w:p w:rsidR="000D704F" w:rsidRPr="00590A42" w:rsidRDefault="000D704F" w:rsidP="000D704F">
            <w:pPr>
              <w:tabs>
                <w:tab w:val="left" w:pos="856"/>
              </w:tabs>
              <w:ind w:left="856" w:hanging="284"/>
              <w:jc w:val="both"/>
              <w:rPr>
                <w:rFonts w:ascii="Verdana" w:hAnsi="Verdana" w:cs="Arial"/>
                <w:bCs/>
                <w:iCs/>
                <w:sz w:val="17"/>
                <w:szCs w:val="17"/>
              </w:rPr>
            </w:pPr>
          </w:p>
          <w:p w:rsidR="000D704F" w:rsidRPr="00590A42" w:rsidRDefault="000D704F" w:rsidP="000D704F">
            <w:pPr>
              <w:numPr>
                <w:ilvl w:val="0"/>
                <w:numId w:val="176"/>
              </w:numPr>
              <w:tabs>
                <w:tab w:val="left" w:pos="856"/>
              </w:tabs>
              <w:ind w:left="856" w:hanging="284"/>
              <w:jc w:val="both"/>
              <w:rPr>
                <w:rFonts w:ascii="Verdana" w:hAnsi="Verdana" w:cs="Arial"/>
                <w:bCs/>
                <w:iCs/>
                <w:sz w:val="17"/>
                <w:szCs w:val="17"/>
              </w:rPr>
            </w:pPr>
            <w:r w:rsidRPr="00590A42">
              <w:rPr>
                <w:rFonts w:ascii="Verdana" w:hAnsi="Verdana" w:cs="Arial"/>
                <w:bCs/>
                <w:iCs/>
                <w:sz w:val="17"/>
                <w:szCs w:val="17"/>
              </w:rPr>
              <w:t>Se deberá entregar el bien con instalación completa y puesta en marcha, tomando en cuenta lo siguiente:</w:t>
            </w:r>
          </w:p>
          <w:p w:rsidR="000D704F" w:rsidRPr="00590A42" w:rsidRDefault="000D704F" w:rsidP="000D704F">
            <w:pPr>
              <w:jc w:val="both"/>
              <w:rPr>
                <w:rFonts w:ascii="Verdana" w:hAnsi="Verdana" w:cs="Arial"/>
                <w:bCs/>
                <w:iCs/>
                <w:sz w:val="17"/>
                <w:szCs w:val="17"/>
              </w:rPr>
            </w:pPr>
          </w:p>
          <w:p w:rsidR="000D704F" w:rsidRPr="00590A42" w:rsidRDefault="000D704F" w:rsidP="000D704F">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Se deberán proveer las acometidas eléctricas para las unidades con el cable adecuado y recomendado en los manuales de instalación.</w:t>
            </w:r>
          </w:p>
          <w:p w:rsidR="000D704F" w:rsidRPr="00590A42" w:rsidRDefault="000D704F" w:rsidP="000D704F">
            <w:pPr>
              <w:tabs>
                <w:tab w:val="left" w:pos="1065"/>
              </w:tabs>
              <w:ind w:left="1065"/>
              <w:contextualSpacing/>
              <w:jc w:val="both"/>
              <w:rPr>
                <w:rFonts w:ascii="Verdana" w:hAnsi="Verdana" w:cs="Arial"/>
                <w:bCs/>
                <w:iCs/>
                <w:sz w:val="17"/>
                <w:szCs w:val="17"/>
              </w:rPr>
            </w:pPr>
          </w:p>
          <w:p w:rsidR="000D704F" w:rsidRPr="00590A42" w:rsidRDefault="000D704F" w:rsidP="000D704F">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Deberá incluir Instalación eléctrica completa, en el tablero de energía no regulada y en los tableros de energía regulada, con provisión de cables, conectores necesarios, conexión a tierra, ductos para cables de alimentación y todos los materiales y accesorios necesarios.</w:t>
            </w:r>
          </w:p>
          <w:p w:rsidR="000D704F" w:rsidRPr="00590A42" w:rsidRDefault="000D704F" w:rsidP="000D704F">
            <w:pPr>
              <w:tabs>
                <w:tab w:val="left" w:pos="1065"/>
              </w:tabs>
              <w:contextualSpacing/>
              <w:jc w:val="both"/>
              <w:rPr>
                <w:rFonts w:ascii="Verdana" w:hAnsi="Verdana" w:cs="Arial"/>
                <w:bCs/>
                <w:iCs/>
                <w:sz w:val="17"/>
                <w:szCs w:val="17"/>
              </w:rPr>
            </w:pPr>
          </w:p>
          <w:p w:rsidR="000D704F" w:rsidRPr="00590A42" w:rsidRDefault="000D704F" w:rsidP="000D704F">
            <w:pPr>
              <w:numPr>
                <w:ilvl w:val="0"/>
                <w:numId w:val="119"/>
              </w:numPr>
              <w:tabs>
                <w:tab w:val="left" w:pos="1065"/>
              </w:tabs>
              <w:ind w:left="1065" w:hanging="283"/>
              <w:contextualSpacing/>
              <w:jc w:val="both"/>
              <w:rPr>
                <w:rFonts w:ascii="Verdana" w:hAnsi="Verdana" w:cs="Arial"/>
                <w:bCs/>
                <w:iCs/>
                <w:sz w:val="17"/>
                <w:szCs w:val="17"/>
              </w:rPr>
            </w:pPr>
            <w:r w:rsidRPr="00590A42">
              <w:rPr>
                <w:rFonts w:ascii="Verdana" w:hAnsi="Verdana" w:cs="Arial"/>
                <w:bCs/>
                <w:iCs/>
                <w:sz w:val="17"/>
                <w:szCs w:val="17"/>
              </w:rPr>
              <w:t>La instalación eléctrica deberá estar debidamente etiquetada y documentada.</w:t>
            </w:r>
          </w:p>
          <w:p w:rsidR="000D704F" w:rsidRPr="00590A42" w:rsidRDefault="000D704F" w:rsidP="000D704F">
            <w:pPr>
              <w:tabs>
                <w:tab w:val="left" w:pos="1065"/>
              </w:tabs>
              <w:contextualSpacing/>
              <w:jc w:val="both"/>
              <w:rPr>
                <w:rFonts w:ascii="Verdana" w:hAnsi="Verdana" w:cs="Arial"/>
                <w:bCs/>
                <w:iCs/>
                <w:sz w:val="17"/>
                <w:szCs w:val="17"/>
              </w:rPr>
            </w:pPr>
          </w:p>
          <w:p w:rsidR="000D704F" w:rsidRPr="00590A42" w:rsidRDefault="000D704F" w:rsidP="000D704F">
            <w:pPr>
              <w:numPr>
                <w:ilvl w:val="0"/>
                <w:numId w:val="119"/>
              </w:numPr>
              <w:tabs>
                <w:tab w:val="left" w:pos="1065"/>
              </w:tabs>
              <w:ind w:left="1065" w:hanging="283"/>
              <w:jc w:val="both"/>
              <w:rPr>
                <w:rFonts w:ascii="Verdana" w:hAnsi="Verdana" w:cs="Arial"/>
                <w:bCs/>
                <w:iCs/>
                <w:sz w:val="17"/>
                <w:szCs w:val="17"/>
              </w:rPr>
            </w:pPr>
            <w:r w:rsidRPr="00590A42">
              <w:rPr>
                <w:rFonts w:ascii="Verdana" w:hAnsi="Verdana" w:cs="Arial"/>
                <w:bCs/>
                <w:iCs/>
                <w:sz w:val="17"/>
                <w:szCs w:val="17"/>
              </w:rPr>
              <w:lastRenderedPageBreak/>
              <w:t>El Proveedor deberá proporcionar los materiales y todo lo necesario para la instalación de los tres equipos.</w:t>
            </w:r>
          </w:p>
          <w:p w:rsidR="000D704F" w:rsidRPr="00AD2A8E" w:rsidRDefault="000D704F" w:rsidP="000D704F">
            <w:pPr>
              <w:jc w:val="both"/>
              <w:rPr>
                <w:rFonts w:ascii="Verdana" w:hAnsi="Verdana" w:cs="Arial"/>
                <w:b/>
                <w:sz w:val="17"/>
                <w:szCs w:val="17"/>
              </w:rPr>
            </w:pP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vAlign w:val="center"/>
          </w:tcPr>
          <w:p w:rsidR="000D704F" w:rsidRPr="00821DD8" w:rsidRDefault="000D704F" w:rsidP="000D704F">
            <w:pPr>
              <w:jc w:val="center"/>
              <w:rPr>
                <w:rFonts w:ascii="Verdana" w:hAnsi="Verdana" w:cs="Arial"/>
                <w:b/>
                <w:bCs/>
                <w:sz w:val="17"/>
                <w:szCs w:val="17"/>
              </w:rPr>
            </w:pPr>
            <w:r w:rsidRPr="00AD2A8E">
              <w:rPr>
                <w:sz w:val="17"/>
                <w:szCs w:val="17"/>
              </w:rPr>
              <w:lastRenderedPageBreak/>
              <w:br w:type="page"/>
            </w:r>
            <w:r w:rsidRPr="00821DD8">
              <w:rPr>
                <w:rFonts w:ascii="Verdana" w:hAnsi="Verdana" w:cs="Arial"/>
                <w:b/>
                <w:bCs/>
                <w:sz w:val="17"/>
                <w:szCs w:val="17"/>
              </w:rPr>
              <w:t>LOTE 4</w:t>
            </w:r>
          </w:p>
          <w:p w:rsidR="000D704F" w:rsidRPr="00821DD8" w:rsidRDefault="000D704F" w:rsidP="000D704F">
            <w:pPr>
              <w:jc w:val="center"/>
              <w:rPr>
                <w:rFonts w:ascii="Verdana" w:hAnsi="Verdana" w:cs="Arial"/>
                <w:b/>
                <w:bCs/>
                <w:i/>
                <w:iCs/>
                <w:sz w:val="17"/>
                <w:szCs w:val="17"/>
              </w:rPr>
            </w:pPr>
            <w:r w:rsidRPr="00821DD8">
              <w:rPr>
                <w:rFonts w:ascii="Verdana" w:hAnsi="Verdana" w:cs="Arial"/>
                <w:b/>
                <w:bCs/>
                <w:sz w:val="17"/>
                <w:szCs w:val="17"/>
              </w:rPr>
              <w:t>PIC-INSTALACIÓN Y PROVISIÓN DEL MATERIAL DEL CABLEADO ESTRUCTURADO</w:t>
            </w: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821DD8" w:rsidRDefault="000D704F" w:rsidP="000D704F">
            <w:pPr>
              <w:spacing w:after="120"/>
              <w:jc w:val="center"/>
              <w:rPr>
                <w:rFonts w:ascii="Verdana" w:hAnsi="Verdana" w:cs="Arial"/>
                <w:b/>
                <w:bCs/>
                <w:sz w:val="17"/>
                <w:szCs w:val="17"/>
              </w:rPr>
            </w:pPr>
            <w:r w:rsidRPr="00821DD8">
              <w:rPr>
                <w:rFonts w:ascii="Verdana" w:hAnsi="Verdana" w:cs="Arial"/>
                <w:b/>
                <w:bCs/>
                <w:sz w:val="17"/>
                <w:szCs w:val="17"/>
              </w:rPr>
              <w:t>ÍTEM I – CABLEADO ESTRUCTURADO</w:t>
            </w: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821DD8" w:rsidRDefault="000D704F" w:rsidP="000D704F">
            <w:pPr>
              <w:pStyle w:val="Prrafodelista"/>
              <w:numPr>
                <w:ilvl w:val="3"/>
                <w:numId w:val="57"/>
              </w:numPr>
              <w:spacing w:after="120"/>
              <w:ind w:left="782" w:hanging="425"/>
              <w:jc w:val="both"/>
              <w:rPr>
                <w:rFonts w:ascii="Verdana" w:hAnsi="Verdana" w:cs="Arial"/>
                <w:b/>
                <w:bCs/>
                <w:color w:val="FFFFFF"/>
                <w:sz w:val="17"/>
                <w:szCs w:val="17"/>
              </w:rPr>
            </w:pPr>
            <w:r w:rsidRPr="00821DD8">
              <w:rPr>
                <w:rFonts w:ascii="Verdana" w:hAnsi="Verdana" w:cs="Arial"/>
                <w:b/>
                <w:bCs/>
                <w:color w:val="FFFFFF"/>
                <w:sz w:val="17"/>
                <w:szCs w:val="17"/>
              </w:rPr>
              <w:t>DESCRIPCIÓN</w:t>
            </w: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C4EE1" w:rsidRDefault="000D704F" w:rsidP="000D704F">
            <w:pPr>
              <w:spacing w:before="60" w:after="60"/>
              <w:jc w:val="both"/>
              <w:rPr>
                <w:rFonts w:ascii="Verdana" w:hAnsi="Verdana" w:cs="Arial"/>
                <w:sz w:val="17"/>
                <w:szCs w:val="17"/>
              </w:rPr>
            </w:pPr>
            <w:r w:rsidRPr="005C4EE1">
              <w:rPr>
                <w:rFonts w:ascii="Verdana" w:hAnsi="Verdana" w:cs="Arial"/>
                <w:sz w:val="17"/>
                <w:szCs w:val="17"/>
              </w:rPr>
              <w:t>Cableado estructurado.</w:t>
            </w: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821DD8" w:rsidRDefault="000D704F" w:rsidP="000D704F">
            <w:pPr>
              <w:pStyle w:val="Prrafodelista"/>
              <w:numPr>
                <w:ilvl w:val="3"/>
                <w:numId w:val="57"/>
              </w:numPr>
              <w:spacing w:after="120"/>
              <w:ind w:left="924" w:hanging="567"/>
              <w:jc w:val="both"/>
              <w:rPr>
                <w:rFonts w:ascii="Verdana" w:hAnsi="Verdana" w:cs="Arial"/>
                <w:b/>
                <w:bCs/>
                <w:i/>
                <w:iCs/>
                <w:color w:val="FFFFFF"/>
                <w:sz w:val="17"/>
                <w:szCs w:val="17"/>
              </w:rPr>
            </w:pPr>
            <w:r w:rsidRPr="00821DD8">
              <w:rPr>
                <w:rFonts w:ascii="Verdana" w:hAnsi="Verdana" w:cs="Arial"/>
                <w:b/>
                <w:bCs/>
                <w:color w:val="FFFFFF"/>
                <w:sz w:val="17"/>
                <w:szCs w:val="17"/>
              </w:rPr>
              <w:t>CANTIDAD Y UNIDAD</w:t>
            </w: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5C4EE1" w:rsidRDefault="000D704F" w:rsidP="000D704F">
            <w:pPr>
              <w:spacing w:before="60" w:after="60"/>
              <w:jc w:val="both"/>
              <w:rPr>
                <w:rFonts w:ascii="Verdana" w:hAnsi="Verdana" w:cs="Arial"/>
                <w:sz w:val="17"/>
                <w:szCs w:val="17"/>
              </w:rPr>
            </w:pPr>
            <w:r w:rsidRPr="005C4EE1">
              <w:rPr>
                <w:rFonts w:ascii="Verdana" w:hAnsi="Verdana" w:cs="Arial"/>
                <w:sz w:val="17"/>
                <w:szCs w:val="17"/>
              </w:rPr>
              <w:t>Una (1) instalación</w:t>
            </w: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821DD8" w:rsidRDefault="000D704F" w:rsidP="000D704F">
            <w:pPr>
              <w:pStyle w:val="Prrafodelista"/>
              <w:numPr>
                <w:ilvl w:val="3"/>
                <w:numId w:val="57"/>
              </w:numPr>
              <w:spacing w:after="120"/>
              <w:ind w:left="924" w:hanging="567"/>
              <w:jc w:val="both"/>
              <w:rPr>
                <w:rFonts w:ascii="Verdana" w:hAnsi="Verdana" w:cs="Arial"/>
                <w:b/>
                <w:bCs/>
                <w:color w:val="FFFFFF"/>
                <w:sz w:val="17"/>
                <w:szCs w:val="17"/>
              </w:rPr>
            </w:pPr>
            <w:r w:rsidRPr="00821DD8">
              <w:rPr>
                <w:rFonts w:ascii="Verdana" w:hAnsi="Verdana" w:cs="Arial"/>
                <w:b/>
                <w:bCs/>
                <w:color w:val="FFFFFF"/>
                <w:sz w:val="17"/>
                <w:szCs w:val="17"/>
              </w:rPr>
              <w:t>CARACTERÍSTICAS TÉCNICAS</w:t>
            </w: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424"/>
        </w:trPr>
        <w:tc>
          <w:tcPr>
            <w:tcW w:w="9639" w:type="dxa"/>
            <w:tcBorders>
              <w:bottom w:val="nil"/>
            </w:tcBorders>
            <w:shd w:val="clear" w:color="auto" w:fill="FFFFFF"/>
            <w:vAlign w:val="center"/>
          </w:tcPr>
          <w:p w:rsidR="000D704F" w:rsidRPr="00821DD8" w:rsidRDefault="000D704F" w:rsidP="000D704F">
            <w:pPr>
              <w:spacing w:before="120" w:after="120"/>
              <w:ind w:left="289" w:hanging="289"/>
              <w:jc w:val="both"/>
              <w:rPr>
                <w:rFonts w:ascii="Verdana" w:hAnsi="Verdana" w:cs="Arial"/>
                <w:b/>
                <w:bCs/>
                <w:sz w:val="17"/>
                <w:szCs w:val="17"/>
              </w:rPr>
            </w:pPr>
            <w:r w:rsidRPr="00821DD8">
              <w:rPr>
                <w:rFonts w:ascii="Verdana" w:hAnsi="Verdana" w:cs="Arial"/>
                <w:b/>
                <w:bCs/>
                <w:sz w:val="17"/>
                <w:szCs w:val="17"/>
              </w:rPr>
              <w:t>A. REQUISITOS</w:t>
            </w: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Cantidad</w:t>
            </w:r>
          </w:p>
          <w:p w:rsidR="000D704F" w:rsidRDefault="000D704F" w:rsidP="000D704F">
            <w:pPr>
              <w:pStyle w:val="Prrafodelista"/>
              <w:numPr>
                <w:ilvl w:val="0"/>
                <w:numId w:val="120"/>
              </w:numPr>
              <w:jc w:val="both"/>
              <w:rPr>
                <w:rFonts w:ascii="Verdana" w:hAnsi="Verdana" w:cs="Arial"/>
                <w:bCs/>
                <w:iCs/>
                <w:sz w:val="17"/>
                <w:szCs w:val="17"/>
              </w:rPr>
            </w:pPr>
            <w:r>
              <w:rPr>
                <w:rFonts w:ascii="Verdana" w:hAnsi="Verdana" w:cs="Arial"/>
                <w:bCs/>
                <w:iCs/>
                <w:sz w:val="17"/>
                <w:szCs w:val="17"/>
              </w:rPr>
              <w:t>Para la sala de servidores: 120</w:t>
            </w:r>
            <w:r w:rsidRPr="00821DD8">
              <w:rPr>
                <w:rFonts w:ascii="Verdana" w:hAnsi="Verdana" w:cs="Arial"/>
                <w:bCs/>
                <w:iCs/>
                <w:sz w:val="17"/>
                <w:szCs w:val="17"/>
              </w:rPr>
              <w:t xml:space="preserve"> puntos de cobre Cat 6A para comunicación</w:t>
            </w:r>
            <w:r>
              <w:rPr>
                <w:rFonts w:ascii="Verdana" w:hAnsi="Verdana" w:cs="Arial"/>
                <w:bCs/>
                <w:iCs/>
                <w:sz w:val="17"/>
                <w:szCs w:val="17"/>
              </w:rPr>
              <w:t>, 60</w:t>
            </w:r>
            <w:r w:rsidRPr="00821DD8">
              <w:rPr>
                <w:rFonts w:ascii="Verdana" w:hAnsi="Verdana" w:cs="Arial"/>
                <w:bCs/>
                <w:iCs/>
                <w:sz w:val="17"/>
                <w:szCs w:val="17"/>
              </w:rPr>
              <w:t xml:space="preserve"> puntos de fibra multimodo OM3 de tecnología MPO </w:t>
            </w:r>
            <w:r>
              <w:rPr>
                <w:rFonts w:ascii="Verdana" w:hAnsi="Verdana" w:cs="Arial"/>
                <w:bCs/>
                <w:iCs/>
                <w:sz w:val="17"/>
                <w:szCs w:val="17"/>
              </w:rPr>
              <w:t>mínimamente, 60 puntos  DCIM Cat 6A, 18 puntos de cobre Cat 6A para periféricos</w:t>
            </w:r>
          </w:p>
          <w:p w:rsidR="000D704F" w:rsidRDefault="000D704F" w:rsidP="000D704F">
            <w:pPr>
              <w:pStyle w:val="Prrafodelista"/>
              <w:numPr>
                <w:ilvl w:val="0"/>
                <w:numId w:val="120"/>
              </w:numPr>
              <w:jc w:val="both"/>
              <w:rPr>
                <w:rFonts w:ascii="Verdana" w:hAnsi="Verdana" w:cs="Arial"/>
                <w:bCs/>
                <w:iCs/>
                <w:sz w:val="17"/>
                <w:szCs w:val="17"/>
              </w:rPr>
            </w:pPr>
            <w:r>
              <w:rPr>
                <w:rFonts w:ascii="Verdana" w:hAnsi="Verdana" w:cs="Arial"/>
                <w:bCs/>
                <w:iCs/>
                <w:sz w:val="17"/>
                <w:szCs w:val="17"/>
              </w:rPr>
              <w:t xml:space="preserve">Para backbone: 36 puntos de fibra multimodo OM3 de tecnología MPO </w:t>
            </w:r>
            <w:r w:rsidRPr="00821DD8">
              <w:rPr>
                <w:rFonts w:ascii="Verdana" w:hAnsi="Verdana" w:cs="Arial"/>
                <w:bCs/>
                <w:iCs/>
                <w:sz w:val="17"/>
                <w:szCs w:val="17"/>
              </w:rPr>
              <w:t>y 18 puntos de cobre Cat 6A para backbone mínimamente.</w:t>
            </w:r>
          </w:p>
          <w:p w:rsidR="000D704F" w:rsidRPr="00821DD8" w:rsidRDefault="000D704F" w:rsidP="000D704F">
            <w:pPr>
              <w:pStyle w:val="Prrafodelista"/>
              <w:ind w:left="739"/>
              <w:jc w:val="both"/>
              <w:rPr>
                <w:rFonts w:ascii="Verdana" w:hAnsi="Verdana" w:cs="Arial"/>
                <w:bCs/>
                <w:iCs/>
                <w:sz w:val="17"/>
                <w:szCs w:val="17"/>
              </w:rPr>
            </w:pPr>
          </w:p>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Servicio</w:t>
            </w:r>
          </w:p>
          <w:p w:rsidR="000D704F" w:rsidRPr="00821DD8" w:rsidRDefault="000D704F" w:rsidP="000D704F">
            <w:pPr>
              <w:pStyle w:val="Prrafodelista"/>
              <w:numPr>
                <w:ilvl w:val="0"/>
                <w:numId w:val="120"/>
              </w:numPr>
              <w:jc w:val="both"/>
              <w:rPr>
                <w:rFonts w:ascii="Verdana" w:hAnsi="Verdana" w:cs="Arial"/>
                <w:bCs/>
                <w:iCs/>
                <w:sz w:val="17"/>
                <w:szCs w:val="17"/>
              </w:rPr>
            </w:pPr>
            <w:r w:rsidRPr="00821DD8">
              <w:rPr>
                <w:rFonts w:ascii="Verdana" w:hAnsi="Verdana" w:cs="Arial"/>
                <w:bCs/>
                <w:iCs/>
                <w:sz w:val="17"/>
                <w:szCs w:val="17"/>
              </w:rPr>
              <w:t>La distribución de cableado estructurado debe realizarse según el plano esquemático “distribución de cableado estructurado”</w:t>
            </w:r>
          </w:p>
          <w:p w:rsidR="000D704F" w:rsidRPr="00821DD8" w:rsidRDefault="000D704F" w:rsidP="000D704F">
            <w:pPr>
              <w:jc w:val="both"/>
              <w:rPr>
                <w:rFonts w:ascii="Verdana" w:hAnsi="Verdana" w:cs="Arial"/>
                <w:bCs/>
                <w:iCs/>
                <w:sz w:val="17"/>
                <w:szCs w:val="17"/>
              </w:rPr>
            </w:pPr>
          </w:p>
          <w:p w:rsidR="000D704F" w:rsidRPr="00821DD8" w:rsidRDefault="000D704F" w:rsidP="000D704F">
            <w:pPr>
              <w:ind w:left="358"/>
              <w:jc w:val="both"/>
              <w:rPr>
                <w:rFonts w:ascii="Verdana" w:hAnsi="Verdana" w:cs="Arial"/>
                <w:bCs/>
                <w:iCs/>
                <w:sz w:val="17"/>
                <w:szCs w:val="17"/>
              </w:rPr>
            </w:pPr>
            <w:r w:rsidRPr="00821DD8">
              <w:rPr>
                <w:rFonts w:ascii="Verdana" w:hAnsi="Verdana" w:cs="Arial"/>
                <w:b/>
                <w:bCs/>
                <w:iCs/>
                <w:sz w:val="17"/>
                <w:szCs w:val="17"/>
              </w:rPr>
              <w:t xml:space="preserve">Distribución de puntos de servicio: </w:t>
            </w:r>
          </w:p>
          <w:p w:rsidR="000D704F" w:rsidRPr="00821DD8" w:rsidRDefault="000D704F" w:rsidP="000D704F">
            <w:pPr>
              <w:ind w:left="358"/>
              <w:jc w:val="both"/>
              <w:rPr>
                <w:rFonts w:ascii="Verdana" w:hAnsi="Verdana" w:cs="Arial"/>
                <w:bCs/>
                <w:iCs/>
                <w:sz w:val="17"/>
                <w:szCs w:val="17"/>
              </w:rPr>
            </w:pPr>
            <w:r>
              <w:rPr>
                <w:rFonts w:ascii="Verdana" w:hAnsi="Verdana" w:cs="Arial"/>
                <w:bCs/>
                <w:iCs/>
                <w:sz w:val="17"/>
                <w:szCs w:val="17"/>
              </w:rPr>
              <w:t>Dentro de este cableado los 17</w:t>
            </w:r>
            <w:r w:rsidRPr="00821DD8">
              <w:rPr>
                <w:rFonts w:ascii="Verdana" w:hAnsi="Verdana" w:cs="Arial"/>
                <w:bCs/>
                <w:iCs/>
                <w:sz w:val="17"/>
                <w:szCs w:val="17"/>
              </w:rPr>
              <w:t xml:space="preserve"> puntos para periféricos se encuentran distribuidos de la siguiente forma:</w:t>
            </w:r>
          </w:p>
          <w:p w:rsidR="000D704F" w:rsidRPr="00821DD8" w:rsidRDefault="000D704F" w:rsidP="000D704F">
            <w:pPr>
              <w:jc w:val="both"/>
              <w:rPr>
                <w:rFonts w:ascii="Verdana" w:hAnsi="Verdana" w:cs="Arial"/>
                <w:bCs/>
                <w:iCs/>
                <w:sz w:val="17"/>
                <w:szCs w:val="17"/>
              </w:rPr>
            </w:pPr>
          </w:p>
          <w:p w:rsidR="000D704F" w:rsidRPr="00821DD8" w:rsidRDefault="000D704F" w:rsidP="000D704F">
            <w:pPr>
              <w:pStyle w:val="Prrafodelista"/>
              <w:numPr>
                <w:ilvl w:val="0"/>
                <w:numId w:val="121"/>
              </w:numPr>
              <w:jc w:val="both"/>
              <w:rPr>
                <w:rFonts w:ascii="Verdana" w:hAnsi="Verdana" w:cs="Arial"/>
                <w:bCs/>
                <w:iCs/>
                <w:sz w:val="17"/>
                <w:szCs w:val="17"/>
              </w:rPr>
            </w:pPr>
            <w:r>
              <w:rPr>
                <w:rFonts w:ascii="Verdana" w:hAnsi="Verdana" w:cs="Arial"/>
                <w:bCs/>
                <w:iCs/>
                <w:sz w:val="17"/>
                <w:szCs w:val="17"/>
              </w:rPr>
              <w:t>4</w:t>
            </w:r>
            <w:r w:rsidRPr="00821DD8">
              <w:rPr>
                <w:rFonts w:ascii="Verdana" w:hAnsi="Verdana" w:cs="Arial"/>
                <w:bCs/>
                <w:iCs/>
                <w:sz w:val="17"/>
                <w:szCs w:val="17"/>
              </w:rPr>
              <w:t xml:space="preserve"> Aire de Precisión </w:t>
            </w:r>
          </w:p>
          <w:p w:rsidR="000D704F" w:rsidRPr="00821DD8" w:rsidRDefault="000D704F" w:rsidP="000D704F">
            <w:pPr>
              <w:pStyle w:val="Prrafodelista"/>
              <w:numPr>
                <w:ilvl w:val="0"/>
                <w:numId w:val="121"/>
              </w:numPr>
              <w:jc w:val="both"/>
              <w:rPr>
                <w:rFonts w:ascii="Verdana" w:hAnsi="Verdana" w:cs="Arial"/>
                <w:bCs/>
                <w:iCs/>
                <w:sz w:val="17"/>
                <w:szCs w:val="17"/>
              </w:rPr>
            </w:pPr>
            <w:r>
              <w:rPr>
                <w:rFonts w:ascii="Verdana" w:hAnsi="Verdana" w:cs="Arial"/>
                <w:bCs/>
                <w:iCs/>
                <w:sz w:val="17"/>
                <w:szCs w:val="17"/>
              </w:rPr>
              <w:t>2</w:t>
            </w:r>
            <w:r w:rsidRPr="00821DD8">
              <w:rPr>
                <w:rFonts w:ascii="Verdana" w:hAnsi="Verdana" w:cs="Arial"/>
                <w:bCs/>
                <w:iCs/>
                <w:sz w:val="17"/>
                <w:szCs w:val="17"/>
              </w:rPr>
              <w:t xml:space="preserve"> UPS</w:t>
            </w:r>
          </w:p>
          <w:p w:rsidR="000D704F" w:rsidRPr="00821DD8" w:rsidRDefault="000D704F" w:rsidP="000D704F">
            <w:pPr>
              <w:pStyle w:val="Prrafodelista"/>
              <w:numPr>
                <w:ilvl w:val="0"/>
                <w:numId w:val="121"/>
              </w:numPr>
              <w:jc w:val="both"/>
              <w:rPr>
                <w:rFonts w:ascii="Verdana" w:hAnsi="Verdana" w:cs="Arial"/>
                <w:bCs/>
                <w:iCs/>
                <w:sz w:val="17"/>
                <w:szCs w:val="17"/>
              </w:rPr>
            </w:pPr>
            <w:r>
              <w:rPr>
                <w:rFonts w:ascii="Verdana" w:hAnsi="Verdana" w:cs="Arial"/>
                <w:bCs/>
                <w:iCs/>
                <w:sz w:val="17"/>
                <w:szCs w:val="17"/>
              </w:rPr>
              <w:t>4</w:t>
            </w:r>
            <w:r w:rsidRPr="00821DD8">
              <w:rPr>
                <w:rFonts w:ascii="Verdana" w:hAnsi="Verdana" w:cs="Arial"/>
                <w:bCs/>
                <w:iCs/>
                <w:sz w:val="17"/>
                <w:szCs w:val="17"/>
              </w:rPr>
              <w:t xml:space="preserve"> Cámaras de Seguridad</w:t>
            </w:r>
          </w:p>
          <w:p w:rsidR="000D704F" w:rsidRPr="00821DD8" w:rsidRDefault="000D704F" w:rsidP="000D704F">
            <w:pPr>
              <w:pStyle w:val="Prrafodelista"/>
              <w:numPr>
                <w:ilvl w:val="0"/>
                <w:numId w:val="121"/>
              </w:numPr>
              <w:jc w:val="both"/>
              <w:rPr>
                <w:rFonts w:ascii="Verdana" w:hAnsi="Verdana" w:cs="Arial"/>
                <w:bCs/>
                <w:iCs/>
                <w:sz w:val="17"/>
                <w:szCs w:val="17"/>
              </w:rPr>
            </w:pPr>
            <w:r>
              <w:rPr>
                <w:rFonts w:ascii="Verdana" w:hAnsi="Verdana" w:cs="Arial"/>
                <w:bCs/>
                <w:iCs/>
                <w:sz w:val="17"/>
                <w:szCs w:val="17"/>
              </w:rPr>
              <w:t>5</w:t>
            </w:r>
            <w:r w:rsidRPr="00821DD8">
              <w:rPr>
                <w:rFonts w:ascii="Verdana" w:hAnsi="Verdana" w:cs="Arial"/>
                <w:bCs/>
                <w:iCs/>
                <w:sz w:val="17"/>
                <w:szCs w:val="17"/>
              </w:rPr>
              <w:t xml:space="preserve"> Puntos sistemas de acceso </w:t>
            </w:r>
          </w:p>
          <w:p w:rsidR="000D704F" w:rsidRPr="00821DD8" w:rsidRDefault="000D704F" w:rsidP="000D704F">
            <w:pPr>
              <w:pStyle w:val="Prrafodelista"/>
              <w:numPr>
                <w:ilvl w:val="0"/>
                <w:numId w:val="121"/>
              </w:numPr>
              <w:jc w:val="both"/>
              <w:rPr>
                <w:rFonts w:ascii="Verdana" w:hAnsi="Verdana" w:cs="Arial"/>
                <w:bCs/>
                <w:iCs/>
                <w:sz w:val="17"/>
                <w:szCs w:val="17"/>
              </w:rPr>
            </w:pPr>
            <w:r w:rsidRPr="00821DD8">
              <w:rPr>
                <w:rFonts w:ascii="Verdana" w:hAnsi="Verdana" w:cs="Arial"/>
                <w:bCs/>
                <w:iCs/>
                <w:sz w:val="17"/>
                <w:szCs w:val="17"/>
              </w:rPr>
              <w:t xml:space="preserve">1 Grupo Generador </w:t>
            </w:r>
          </w:p>
          <w:p w:rsidR="000D704F" w:rsidRPr="00821DD8" w:rsidRDefault="000D704F" w:rsidP="000D704F">
            <w:pPr>
              <w:pStyle w:val="Prrafodelista"/>
              <w:numPr>
                <w:ilvl w:val="0"/>
                <w:numId w:val="121"/>
              </w:numPr>
              <w:jc w:val="both"/>
              <w:rPr>
                <w:rFonts w:ascii="Verdana" w:hAnsi="Verdana" w:cs="Arial"/>
                <w:bCs/>
                <w:iCs/>
                <w:sz w:val="17"/>
                <w:szCs w:val="17"/>
              </w:rPr>
            </w:pPr>
            <w:r w:rsidRPr="00821DD8">
              <w:rPr>
                <w:rFonts w:ascii="Verdana" w:hAnsi="Verdana" w:cs="Arial"/>
                <w:bCs/>
                <w:iCs/>
                <w:sz w:val="17"/>
                <w:szCs w:val="17"/>
              </w:rPr>
              <w:t xml:space="preserve">1 Sistema anti incendio </w:t>
            </w:r>
          </w:p>
          <w:p w:rsidR="000D704F" w:rsidRPr="00821DD8" w:rsidRDefault="000D704F" w:rsidP="000D704F">
            <w:pPr>
              <w:jc w:val="both"/>
              <w:rPr>
                <w:rFonts w:ascii="Verdana" w:hAnsi="Verdana" w:cs="Arial"/>
                <w:bCs/>
                <w:iCs/>
                <w:sz w:val="17"/>
                <w:szCs w:val="17"/>
              </w:rPr>
            </w:pPr>
          </w:p>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 xml:space="preserve">Norma </w:t>
            </w:r>
          </w:p>
          <w:p w:rsidR="000D704F" w:rsidRPr="00821DD8" w:rsidRDefault="000D704F" w:rsidP="000D704F">
            <w:pPr>
              <w:ind w:left="358"/>
              <w:jc w:val="both"/>
              <w:rPr>
                <w:rFonts w:ascii="Verdana" w:hAnsi="Verdana" w:cs="Arial"/>
                <w:bCs/>
                <w:iCs/>
                <w:sz w:val="17"/>
                <w:szCs w:val="17"/>
              </w:rPr>
            </w:pPr>
            <w:r w:rsidRPr="00821DD8">
              <w:rPr>
                <w:rFonts w:ascii="Verdana" w:hAnsi="Verdana" w:cs="Arial"/>
                <w:bCs/>
                <w:iCs/>
                <w:sz w:val="17"/>
                <w:szCs w:val="17"/>
              </w:rPr>
              <w:t>Todo el cableado debe estar instalado según norma ANSI/TIA/EIA 568-B, ISO/IEC 11801:2002, ANSI/TIA/EIA 606-A, para el etiquetado de puntos.</w:t>
            </w:r>
          </w:p>
          <w:p w:rsidR="000D704F" w:rsidRPr="00821DD8" w:rsidRDefault="000D704F" w:rsidP="000D704F">
            <w:pPr>
              <w:ind w:left="720"/>
              <w:jc w:val="both"/>
              <w:rPr>
                <w:rFonts w:ascii="Verdana" w:hAnsi="Verdana" w:cs="Arial"/>
                <w:bCs/>
                <w:iCs/>
                <w:sz w:val="17"/>
                <w:szCs w:val="17"/>
              </w:rPr>
            </w:pPr>
          </w:p>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Categoría</w:t>
            </w:r>
          </w:p>
          <w:p w:rsidR="000D704F" w:rsidRPr="00821DD8" w:rsidRDefault="000D704F" w:rsidP="000D704F">
            <w:pPr>
              <w:ind w:left="358"/>
              <w:jc w:val="both"/>
              <w:rPr>
                <w:rFonts w:ascii="Verdana" w:hAnsi="Verdana" w:cs="Arial"/>
                <w:bCs/>
                <w:iCs/>
                <w:sz w:val="17"/>
                <w:szCs w:val="17"/>
              </w:rPr>
            </w:pPr>
            <w:r w:rsidRPr="00821DD8">
              <w:rPr>
                <w:rFonts w:ascii="Verdana" w:hAnsi="Verdana" w:cs="Arial"/>
                <w:bCs/>
                <w:iCs/>
                <w:sz w:val="17"/>
                <w:szCs w:val="17"/>
              </w:rPr>
              <w:t>Todos los puntos de cobre deben ser mínimamente Cat 6A, una vez instalados deben ser certificados.</w:t>
            </w:r>
          </w:p>
          <w:p w:rsidR="000D704F" w:rsidRPr="00821DD8" w:rsidRDefault="000D704F" w:rsidP="000D704F">
            <w:pPr>
              <w:ind w:left="358"/>
              <w:jc w:val="both"/>
              <w:rPr>
                <w:rFonts w:ascii="Verdana" w:hAnsi="Verdana" w:cs="Arial"/>
                <w:bCs/>
                <w:iCs/>
                <w:sz w:val="17"/>
                <w:szCs w:val="17"/>
              </w:rPr>
            </w:pPr>
            <w:r w:rsidRPr="00821DD8">
              <w:rPr>
                <w:rFonts w:ascii="Verdana" w:hAnsi="Verdana" w:cs="Arial"/>
                <w:bCs/>
                <w:iCs/>
                <w:sz w:val="17"/>
                <w:szCs w:val="17"/>
              </w:rPr>
              <w:t>Todos los puntos de fibra deberán ser mínimamente Multimodo OM3, de tecnología MPO y debe</w:t>
            </w:r>
            <w:r>
              <w:rPr>
                <w:rFonts w:ascii="Verdana" w:hAnsi="Verdana" w:cs="Arial"/>
                <w:bCs/>
                <w:iCs/>
                <w:sz w:val="17"/>
                <w:szCs w:val="17"/>
              </w:rPr>
              <w:t>rán terminar en un adaptador LC (todo el cableado utilizado en fibra y cobre debe ser LS0H)</w:t>
            </w:r>
          </w:p>
          <w:p w:rsidR="000D704F" w:rsidRPr="00821DD8" w:rsidRDefault="000D704F" w:rsidP="000D704F">
            <w:pPr>
              <w:ind w:left="720"/>
              <w:jc w:val="both"/>
              <w:rPr>
                <w:rFonts w:ascii="Verdana" w:hAnsi="Verdana" w:cs="Arial"/>
                <w:bCs/>
                <w:iCs/>
                <w:sz w:val="17"/>
                <w:szCs w:val="17"/>
              </w:rPr>
            </w:pPr>
          </w:p>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 xml:space="preserve">Montaje </w:t>
            </w:r>
          </w:p>
          <w:p w:rsidR="000D704F" w:rsidRPr="00821DD8" w:rsidRDefault="000D704F" w:rsidP="000D704F">
            <w:pPr>
              <w:numPr>
                <w:ilvl w:val="0"/>
                <w:numId w:val="122"/>
              </w:numPr>
              <w:ind w:left="783"/>
              <w:jc w:val="both"/>
              <w:rPr>
                <w:rFonts w:ascii="Verdana" w:hAnsi="Verdana" w:cs="Arial"/>
                <w:bCs/>
                <w:iCs/>
                <w:sz w:val="17"/>
                <w:szCs w:val="17"/>
              </w:rPr>
            </w:pPr>
            <w:r w:rsidRPr="00821DD8">
              <w:rPr>
                <w:rFonts w:ascii="Verdana" w:hAnsi="Verdana" w:cs="Arial"/>
                <w:bCs/>
                <w:iCs/>
                <w:sz w:val="17"/>
                <w:szCs w:val="17"/>
              </w:rPr>
              <w:t>El montaje del cableado estructurado deberá realizarse por medio de escalerilla llevada por debajo cielo falso, la escalerilla deberá ser mínimamente de 40 cm de ancho y utilizando accesorios para la bajante de cable hacia los racks.</w:t>
            </w:r>
          </w:p>
          <w:p w:rsidR="000D704F" w:rsidRPr="00821DD8" w:rsidRDefault="000D704F" w:rsidP="000D704F">
            <w:pPr>
              <w:numPr>
                <w:ilvl w:val="0"/>
                <w:numId w:val="122"/>
              </w:numPr>
              <w:ind w:left="783"/>
              <w:jc w:val="both"/>
              <w:rPr>
                <w:rFonts w:ascii="Verdana" w:hAnsi="Verdana" w:cs="Arial"/>
                <w:bCs/>
                <w:iCs/>
                <w:sz w:val="17"/>
                <w:szCs w:val="17"/>
                <w:lang w:val="es-BO"/>
              </w:rPr>
            </w:pPr>
            <w:r w:rsidRPr="00821DD8">
              <w:rPr>
                <w:rFonts w:ascii="Verdana" w:hAnsi="Verdana" w:cs="Arial"/>
                <w:bCs/>
                <w:iCs/>
                <w:sz w:val="17"/>
                <w:szCs w:val="17"/>
                <w:lang w:val="es-BO"/>
              </w:rPr>
              <w:t>Se Debe considerar todos los accesorios para el cableado estructurado a instalar. considerar toda la capacidad del cableado estructurado instalado (cables, patch panels, patch cords, etc.)</w:t>
            </w:r>
          </w:p>
          <w:p w:rsidR="000D704F" w:rsidRPr="00821DD8" w:rsidRDefault="000D704F" w:rsidP="000D704F">
            <w:pPr>
              <w:numPr>
                <w:ilvl w:val="0"/>
                <w:numId w:val="122"/>
              </w:numPr>
              <w:ind w:left="783"/>
              <w:jc w:val="both"/>
              <w:rPr>
                <w:rFonts w:ascii="Verdana" w:hAnsi="Verdana" w:cs="Arial"/>
                <w:bCs/>
                <w:iCs/>
                <w:sz w:val="17"/>
                <w:szCs w:val="17"/>
              </w:rPr>
            </w:pPr>
            <w:r w:rsidRPr="00821DD8">
              <w:rPr>
                <w:rFonts w:ascii="Verdana" w:hAnsi="Verdana" w:cs="Arial"/>
                <w:bCs/>
                <w:iCs/>
                <w:sz w:val="17"/>
                <w:szCs w:val="17"/>
              </w:rPr>
              <w:t xml:space="preserve">Se debe proporcionar la cantidad de patch cords CAT 6A de cobre y OM3 de  fibra requeridos en el punto </w:t>
            </w:r>
            <w:r w:rsidRPr="00821DD8">
              <w:rPr>
                <w:rFonts w:ascii="Verdana" w:hAnsi="Verdana" w:cs="Arial"/>
                <w:b/>
                <w:bCs/>
                <w:iCs/>
                <w:sz w:val="17"/>
                <w:szCs w:val="17"/>
              </w:rPr>
              <w:t>1. Cantidad</w:t>
            </w:r>
            <w:r w:rsidRPr="00821DD8">
              <w:rPr>
                <w:rFonts w:ascii="Verdana" w:hAnsi="Verdana" w:cs="Arial"/>
                <w:bCs/>
                <w:iCs/>
                <w:sz w:val="17"/>
                <w:szCs w:val="17"/>
              </w:rPr>
              <w:t>, con longitud mayor o igual a 3 metros.</w:t>
            </w:r>
          </w:p>
          <w:p w:rsidR="000D704F" w:rsidRPr="00821DD8" w:rsidRDefault="000D704F" w:rsidP="000D704F">
            <w:pPr>
              <w:jc w:val="both"/>
              <w:rPr>
                <w:rFonts w:ascii="Verdana" w:hAnsi="Verdana" w:cs="Arial"/>
                <w:bCs/>
                <w:iCs/>
                <w:sz w:val="17"/>
                <w:szCs w:val="17"/>
              </w:rPr>
            </w:pPr>
          </w:p>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Identificación</w:t>
            </w:r>
          </w:p>
          <w:p w:rsidR="000D704F" w:rsidRPr="00821DD8" w:rsidRDefault="000D704F" w:rsidP="000D704F">
            <w:pPr>
              <w:ind w:left="720"/>
              <w:jc w:val="both"/>
              <w:rPr>
                <w:rFonts w:ascii="Verdana" w:hAnsi="Verdana" w:cs="Arial"/>
                <w:b/>
                <w:bCs/>
                <w:iCs/>
                <w:sz w:val="17"/>
                <w:szCs w:val="17"/>
              </w:rPr>
            </w:pPr>
          </w:p>
          <w:p w:rsidR="000D704F" w:rsidRPr="00821DD8" w:rsidRDefault="000D704F" w:rsidP="000D704F">
            <w:pPr>
              <w:numPr>
                <w:ilvl w:val="0"/>
                <w:numId w:val="122"/>
              </w:numPr>
              <w:ind w:left="783"/>
              <w:jc w:val="both"/>
              <w:rPr>
                <w:rFonts w:ascii="Verdana" w:hAnsi="Verdana" w:cs="Arial"/>
                <w:bCs/>
                <w:iCs/>
                <w:sz w:val="17"/>
                <w:szCs w:val="17"/>
              </w:rPr>
            </w:pPr>
            <w:r w:rsidRPr="00A22E90">
              <w:rPr>
                <w:rFonts w:ascii="Verdana" w:hAnsi="Verdana" w:cs="Arial"/>
                <w:bCs/>
                <w:iCs/>
                <w:sz w:val="17"/>
                <w:szCs w:val="17"/>
                <w:lang w:val="es-BO"/>
              </w:rPr>
              <w:t>Cada</w:t>
            </w:r>
            <w:r w:rsidRPr="00821DD8">
              <w:rPr>
                <w:rFonts w:ascii="Verdana" w:hAnsi="Verdana" w:cs="Arial"/>
                <w:bCs/>
                <w:iCs/>
                <w:sz w:val="17"/>
                <w:szCs w:val="17"/>
              </w:rPr>
              <w:t xml:space="preserve"> cable, patch panel y punto de red deberá ser identificado según norma ANSI/TIA/EIA 606-A.</w:t>
            </w:r>
          </w:p>
          <w:p w:rsidR="000D704F" w:rsidRPr="00821DD8" w:rsidRDefault="000D704F" w:rsidP="000D704F">
            <w:pPr>
              <w:ind w:left="1207"/>
              <w:jc w:val="both"/>
              <w:rPr>
                <w:rFonts w:ascii="Verdana" w:hAnsi="Verdana" w:cs="Arial"/>
                <w:bCs/>
                <w:iCs/>
                <w:sz w:val="17"/>
                <w:szCs w:val="17"/>
              </w:rPr>
            </w:pPr>
          </w:p>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 xml:space="preserve">Características de la instalación </w:t>
            </w:r>
          </w:p>
          <w:p w:rsidR="000D704F" w:rsidRPr="00821DD8" w:rsidRDefault="000D704F" w:rsidP="000D704F">
            <w:pPr>
              <w:spacing w:after="80"/>
              <w:ind w:left="357"/>
              <w:jc w:val="both"/>
              <w:rPr>
                <w:rFonts w:ascii="Verdana" w:hAnsi="Verdana" w:cs="Arial"/>
                <w:bCs/>
                <w:iCs/>
                <w:sz w:val="17"/>
                <w:szCs w:val="17"/>
              </w:rPr>
            </w:pPr>
            <w:r w:rsidRPr="00821DD8">
              <w:rPr>
                <w:rFonts w:ascii="Verdana" w:hAnsi="Verdana" w:cs="Arial"/>
                <w:bCs/>
                <w:iCs/>
                <w:sz w:val="17"/>
                <w:szCs w:val="17"/>
              </w:rPr>
              <w:t>Instalación:</w:t>
            </w:r>
          </w:p>
          <w:p w:rsidR="000D704F" w:rsidRPr="00821DD8" w:rsidRDefault="000D704F" w:rsidP="000D704F">
            <w:pPr>
              <w:ind w:left="358"/>
              <w:jc w:val="both"/>
              <w:rPr>
                <w:rFonts w:ascii="Verdana" w:hAnsi="Verdana" w:cs="Arial"/>
                <w:bCs/>
                <w:iCs/>
                <w:sz w:val="17"/>
                <w:szCs w:val="17"/>
              </w:rPr>
            </w:pPr>
            <w:r w:rsidRPr="00821DD8">
              <w:rPr>
                <w:rFonts w:ascii="Verdana" w:hAnsi="Verdana" w:cs="Arial"/>
                <w:bCs/>
                <w:iCs/>
                <w:sz w:val="17"/>
                <w:szCs w:val="17"/>
              </w:rPr>
              <w:lastRenderedPageBreak/>
              <w:t>Deberá ser instalado en la sala de computo de ASFI, se deberá entregar un sistema de cableado estructurado, con instalación completa y puesta en marcha, tomando en cuenta lo siguiente:</w:t>
            </w:r>
          </w:p>
          <w:p w:rsidR="000D704F" w:rsidRPr="00821DD8" w:rsidRDefault="000D704F" w:rsidP="000D704F">
            <w:pPr>
              <w:ind w:left="739"/>
              <w:jc w:val="both"/>
              <w:rPr>
                <w:rFonts w:ascii="Verdana" w:hAnsi="Verdana" w:cs="Arial"/>
                <w:bCs/>
                <w:iCs/>
                <w:sz w:val="17"/>
                <w:szCs w:val="17"/>
              </w:rPr>
            </w:pPr>
          </w:p>
          <w:p w:rsidR="000D704F" w:rsidRPr="005C4EE1" w:rsidRDefault="000D704F" w:rsidP="000D704F">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La instalación debe ser debidamente etiquetada y documentada</w:t>
            </w:r>
          </w:p>
          <w:p w:rsidR="000D704F" w:rsidRDefault="000D704F" w:rsidP="000D704F">
            <w:pPr>
              <w:numPr>
                <w:ilvl w:val="0"/>
                <w:numId w:val="122"/>
              </w:numPr>
              <w:ind w:left="783"/>
              <w:jc w:val="both"/>
              <w:rPr>
                <w:rFonts w:ascii="Verdana" w:hAnsi="Verdana" w:cs="Arial"/>
                <w:bCs/>
                <w:iCs/>
                <w:sz w:val="17"/>
                <w:szCs w:val="17"/>
              </w:rPr>
            </w:pPr>
            <w:r w:rsidRPr="005C4EE1">
              <w:rPr>
                <w:rFonts w:ascii="Verdana" w:hAnsi="Verdana" w:cs="Arial"/>
                <w:bCs/>
                <w:iCs/>
                <w:sz w:val="17"/>
                <w:szCs w:val="17"/>
                <w:lang w:val="es-BO"/>
              </w:rPr>
              <w:t>El proveedor deberá proporcionar los materiales y todo lo necesario para la instalación del sistema</w:t>
            </w:r>
            <w:r w:rsidRPr="00821DD8">
              <w:rPr>
                <w:rFonts w:ascii="Verdana" w:hAnsi="Verdana" w:cs="Arial"/>
                <w:bCs/>
                <w:iCs/>
                <w:sz w:val="17"/>
                <w:szCs w:val="17"/>
              </w:rPr>
              <w:t>.</w:t>
            </w:r>
          </w:p>
          <w:p w:rsidR="000D704F" w:rsidRPr="00821DD8" w:rsidRDefault="000D704F" w:rsidP="000D704F">
            <w:pPr>
              <w:ind w:left="783"/>
              <w:jc w:val="both"/>
              <w:rPr>
                <w:rFonts w:ascii="Verdana" w:hAnsi="Verdana" w:cs="Arial"/>
                <w:bCs/>
                <w:iCs/>
                <w:sz w:val="17"/>
                <w:szCs w:val="17"/>
              </w:rPr>
            </w:pPr>
          </w:p>
          <w:p w:rsidR="000D704F" w:rsidRPr="00821DD8" w:rsidRDefault="000D704F" w:rsidP="000D704F">
            <w:pPr>
              <w:ind w:left="739"/>
              <w:jc w:val="both"/>
              <w:rPr>
                <w:rFonts w:ascii="Verdana" w:hAnsi="Verdana" w:cs="Arial"/>
                <w:bCs/>
                <w:iCs/>
                <w:sz w:val="17"/>
                <w:szCs w:val="17"/>
              </w:rPr>
            </w:pPr>
          </w:p>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 xml:space="preserve">Documentación: </w:t>
            </w:r>
            <w:r w:rsidRPr="00821DD8">
              <w:rPr>
                <w:rFonts w:ascii="Verdana" w:hAnsi="Verdana" w:cs="Arial"/>
                <w:bCs/>
                <w:iCs/>
                <w:sz w:val="17"/>
                <w:szCs w:val="17"/>
              </w:rPr>
              <w:t>Se</w:t>
            </w:r>
            <w:r w:rsidRPr="00821DD8">
              <w:rPr>
                <w:rFonts w:ascii="Verdana" w:hAnsi="Verdana" w:cs="Arial"/>
                <w:b/>
                <w:bCs/>
                <w:iCs/>
                <w:sz w:val="17"/>
                <w:szCs w:val="17"/>
              </w:rPr>
              <w:t xml:space="preserve"> </w:t>
            </w:r>
            <w:r w:rsidRPr="00821DD8">
              <w:rPr>
                <w:rFonts w:ascii="Verdana" w:hAnsi="Verdana" w:cs="Arial"/>
                <w:bCs/>
                <w:iCs/>
                <w:sz w:val="17"/>
                <w:szCs w:val="17"/>
              </w:rPr>
              <w:t>deberá entregar la siguiente documentación:</w:t>
            </w:r>
          </w:p>
          <w:p w:rsidR="000D704F" w:rsidRPr="005C4EE1" w:rsidRDefault="000D704F" w:rsidP="000D704F">
            <w:pPr>
              <w:ind w:left="720"/>
              <w:jc w:val="both"/>
              <w:rPr>
                <w:rFonts w:ascii="Verdana" w:hAnsi="Verdana" w:cs="Arial"/>
                <w:b/>
                <w:bCs/>
                <w:iCs/>
                <w:sz w:val="10"/>
                <w:szCs w:val="10"/>
              </w:rPr>
            </w:pPr>
          </w:p>
          <w:p w:rsidR="000D704F" w:rsidRPr="005C4EE1" w:rsidRDefault="000D704F" w:rsidP="000D704F">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Diagrama de distribución de puntos.</w:t>
            </w:r>
          </w:p>
          <w:p w:rsidR="000D704F" w:rsidRPr="005C4EE1" w:rsidRDefault="000D704F" w:rsidP="000D704F">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Esquema de cableado.</w:t>
            </w:r>
          </w:p>
          <w:p w:rsidR="000D704F" w:rsidRPr="005C4EE1" w:rsidRDefault="000D704F" w:rsidP="000D704F">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Plano de ubicación As- Built en sitio.</w:t>
            </w:r>
          </w:p>
          <w:p w:rsidR="000D704F" w:rsidRPr="005C4EE1" w:rsidRDefault="000D704F" w:rsidP="000D704F">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 xml:space="preserve">Certificación de puntos de red </w:t>
            </w:r>
          </w:p>
          <w:p w:rsidR="000D704F" w:rsidRPr="005C4EE1" w:rsidRDefault="000D704F" w:rsidP="000D704F">
            <w:pPr>
              <w:numPr>
                <w:ilvl w:val="0"/>
                <w:numId w:val="122"/>
              </w:numPr>
              <w:ind w:left="783"/>
              <w:jc w:val="both"/>
              <w:rPr>
                <w:rFonts w:ascii="Verdana" w:hAnsi="Verdana" w:cs="Arial"/>
                <w:bCs/>
                <w:iCs/>
                <w:sz w:val="17"/>
                <w:szCs w:val="17"/>
                <w:lang w:val="es-BO"/>
              </w:rPr>
            </w:pPr>
            <w:r w:rsidRPr="005C4EE1">
              <w:rPr>
                <w:rFonts w:ascii="Verdana" w:hAnsi="Verdana" w:cs="Arial"/>
                <w:bCs/>
                <w:iCs/>
                <w:sz w:val="17"/>
                <w:szCs w:val="17"/>
                <w:lang w:val="es-BO"/>
              </w:rPr>
              <w:t>Certificación de fibra óptica instalada</w:t>
            </w:r>
            <w:r>
              <w:rPr>
                <w:rFonts w:ascii="Verdana" w:hAnsi="Verdana" w:cs="Arial"/>
                <w:bCs/>
                <w:iCs/>
                <w:sz w:val="17"/>
                <w:szCs w:val="17"/>
                <w:lang w:val="es-BO"/>
              </w:rPr>
              <w:t>.</w:t>
            </w:r>
          </w:p>
          <w:p w:rsidR="000D704F" w:rsidRPr="00821DD8" w:rsidRDefault="000D704F" w:rsidP="000D704F">
            <w:pPr>
              <w:jc w:val="both"/>
              <w:rPr>
                <w:rFonts w:ascii="Verdana" w:hAnsi="Verdana" w:cs="Arial"/>
                <w:b/>
                <w:bCs/>
                <w:sz w:val="17"/>
                <w:szCs w:val="17"/>
              </w:rPr>
            </w:pPr>
          </w:p>
        </w:tc>
      </w:tr>
      <w:tr w:rsidR="000D704F" w:rsidRPr="00821DD8" w:rsidTr="000D704F">
        <w:tblPrEx>
          <w:tblBorders>
            <w:insideH w:val="single" w:sz="4" w:space="0" w:color="auto"/>
            <w:insideV w:val="single" w:sz="4" w:space="0" w:color="auto"/>
          </w:tblBorders>
          <w:shd w:val="clear" w:color="auto" w:fill="FFFFFF"/>
          <w:tblCellMar>
            <w:left w:w="70" w:type="dxa"/>
            <w:right w:w="70" w:type="dxa"/>
          </w:tblCellMar>
        </w:tblPrEx>
        <w:trPr>
          <w:trHeight w:val="471"/>
        </w:trPr>
        <w:tc>
          <w:tcPr>
            <w:tcW w:w="9639" w:type="dxa"/>
            <w:tcBorders>
              <w:top w:val="nil"/>
              <w:bottom w:val="nil"/>
            </w:tcBorders>
            <w:shd w:val="clear" w:color="auto" w:fill="FFFFFF"/>
            <w:vAlign w:val="center"/>
          </w:tcPr>
          <w:p w:rsidR="000D704F" w:rsidRPr="00821DD8" w:rsidRDefault="000D704F" w:rsidP="000D704F">
            <w:pPr>
              <w:rPr>
                <w:b/>
                <w:sz w:val="17"/>
                <w:szCs w:val="17"/>
              </w:rPr>
            </w:pPr>
          </w:p>
          <w:p w:rsidR="000D704F" w:rsidRPr="00821DD8" w:rsidRDefault="000D704F" w:rsidP="000D704F">
            <w:pPr>
              <w:jc w:val="center"/>
              <w:rPr>
                <w:rFonts w:ascii="Verdana" w:hAnsi="Verdana" w:cs="Arial"/>
                <w:bCs/>
                <w:iCs/>
                <w:sz w:val="17"/>
                <w:szCs w:val="17"/>
              </w:rPr>
            </w:pPr>
            <w:r w:rsidRPr="00821DD8">
              <w:rPr>
                <w:rFonts w:ascii="Verdana" w:hAnsi="Verdana" w:cs="Arial"/>
                <w:b/>
                <w:bCs/>
                <w:iCs/>
                <w:sz w:val="17"/>
                <w:szCs w:val="17"/>
              </w:rPr>
              <w:t>Distribución de cableado estructurado</w:t>
            </w:r>
          </w:p>
          <w:p w:rsidR="000D704F" w:rsidRPr="00821DD8" w:rsidRDefault="000D704F" w:rsidP="000D704F">
            <w:pPr>
              <w:jc w:val="both"/>
              <w:rPr>
                <w:rFonts w:ascii="Verdana" w:hAnsi="Verdana" w:cs="Arial"/>
                <w:b/>
                <w:b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c>
          <w:tcPr>
            <w:tcW w:w="9639" w:type="dxa"/>
            <w:tcBorders>
              <w:top w:val="nil"/>
            </w:tcBorders>
            <w:shd w:val="clear" w:color="auto" w:fill="auto"/>
            <w:vAlign w:val="center"/>
          </w:tcPr>
          <w:p w:rsidR="000D704F" w:rsidRPr="00821DD8" w:rsidRDefault="000D704F" w:rsidP="000D704F">
            <w:pPr>
              <w:spacing w:after="120"/>
              <w:jc w:val="center"/>
              <w:rPr>
                <w:rFonts w:ascii="Arial" w:hAnsi="Arial" w:cs="Arial"/>
                <w:sz w:val="17"/>
                <w:szCs w:val="17"/>
              </w:rPr>
            </w:pPr>
            <w:r w:rsidRPr="00821DD8">
              <w:rPr>
                <w:rFonts w:ascii="Arial" w:hAnsi="Arial" w:cs="Arial"/>
                <w:sz w:val="17"/>
                <w:szCs w:val="17"/>
                <w:lang w:val="x-none"/>
              </w:rPr>
              <w:object w:dxaOrig="12601" w:dyaOrig="11980">
                <v:shape id="_x0000_i1028" type="#_x0000_t75" style="width:320.25pt;height:257.25pt" o:ole="">
                  <v:imagedata r:id="rId20" o:title=""/>
                </v:shape>
                <o:OLEObject Type="Embed" ProgID="Visio.Drawing.11" ShapeID="_x0000_i1028" DrawAspect="Content" ObjectID="_1633892125" r:id="rId21"/>
              </w:object>
            </w:r>
          </w:p>
          <w:p w:rsidR="000D704F" w:rsidRPr="00821DD8" w:rsidRDefault="000D704F" w:rsidP="000D704F">
            <w:pPr>
              <w:spacing w:after="120"/>
              <w:jc w:val="center"/>
              <w:rPr>
                <w:rFonts w:ascii="Arial" w:hAnsi="Arial" w:cs="Arial"/>
                <w:b/>
                <w:sz w:val="17"/>
                <w:szCs w:val="17"/>
              </w:rPr>
            </w:pPr>
            <w:r w:rsidRPr="00821DD8">
              <w:rPr>
                <w:rFonts w:ascii="Arial" w:hAnsi="Arial" w:cs="Arial"/>
                <w:b/>
                <w:sz w:val="17"/>
                <w:szCs w:val="17"/>
              </w:rPr>
              <w:t>Esquema de instalación de los puntos de red y fibra óptica</w:t>
            </w:r>
          </w:p>
          <w:p w:rsidR="000D704F" w:rsidRPr="00821DD8" w:rsidRDefault="000D704F" w:rsidP="000D704F">
            <w:pPr>
              <w:spacing w:after="120"/>
              <w:jc w:val="center"/>
              <w:rPr>
                <w:rFonts w:ascii="Arial" w:hAnsi="Arial" w:cs="Arial"/>
                <w:b/>
                <w:sz w:val="17"/>
                <w:szCs w:val="17"/>
              </w:rPr>
            </w:pPr>
            <w:r w:rsidRPr="00A8023D">
              <w:rPr>
                <w:rFonts w:ascii="Arial" w:hAnsi="Arial" w:cs="Arial"/>
                <w:b/>
                <w:noProof/>
                <w:sz w:val="17"/>
                <w:szCs w:val="17"/>
                <w:lang w:val="es-BO" w:eastAsia="es-BO"/>
              </w:rPr>
              <w:lastRenderedPageBreak/>
              <w:drawing>
                <wp:inline distT="0" distB="0" distL="0" distR="0" wp14:anchorId="40EF2FCC" wp14:editId="33098518">
                  <wp:extent cx="5024984" cy="2523067"/>
                  <wp:effectExtent l="0" t="0" r="444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039166" cy="2530188"/>
                          </a:xfrm>
                          <a:prstGeom prst="rect">
                            <a:avLst/>
                          </a:prstGeom>
                          <a:noFill/>
                          <a:ln>
                            <a:noFill/>
                          </a:ln>
                        </pic:spPr>
                      </pic:pic>
                    </a:graphicData>
                  </a:graphic>
                </wp:inline>
              </w:drawing>
            </w:r>
          </w:p>
          <w:p w:rsidR="000D704F" w:rsidRPr="00821DD8" w:rsidRDefault="000D704F" w:rsidP="000D704F">
            <w:pPr>
              <w:ind w:left="358"/>
              <w:jc w:val="both"/>
              <w:rPr>
                <w:rFonts w:ascii="Verdana" w:hAnsi="Verdana" w:cs="Arial"/>
                <w:b/>
                <w:bCs/>
                <w:iCs/>
                <w:sz w:val="17"/>
                <w:szCs w:val="17"/>
              </w:rPr>
            </w:pPr>
            <w:r w:rsidRPr="00821DD8">
              <w:rPr>
                <w:rFonts w:ascii="Verdana" w:hAnsi="Verdana" w:cs="Arial"/>
                <w:b/>
                <w:bCs/>
                <w:iCs/>
                <w:sz w:val="17"/>
                <w:szCs w:val="17"/>
              </w:rPr>
              <w:t xml:space="preserve">Certificaciones </w:t>
            </w:r>
          </w:p>
          <w:p w:rsidR="000D704F" w:rsidRPr="00821DD8" w:rsidRDefault="000D704F" w:rsidP="000D704F">
            <w:pPr>
              <w:numPr>
                <w:ilvl w:val="0"/>
                <w:numId w:val="122"/>
              </w:numPr>
              <w:ind w:left="783"/>
              <w:jc w:val="both"/>
              <w:rPr>
                <w:rFonts w:ascii="Verdana" w:hAnsi="Verdana" w:cs="Arial"/>
                <w:bCs/>
                <w:iCs/>
                <w:sz w:val="17"/>
                <w:szCs w:val="17"/>
              </w:rPr>
            </w:pPr>
            <w:r w:rsidRPr="00821DD8">
              <w:rPr>
                <w:rFonts w:ascii="Verdana" w:hAnsi="Verdana" w:cs="Arial"/>
                <w:bCs/>
                <w:iCs/>
                <w:sz w:val="17"/>
                <w:szCs w:val="17"/>
              </w:rPr>
              <w:t>Certificación de distribuidor e instalador autorizado emitido por el fabricante</w:t>
            </w:r>
          </w:p>
          <w:p w:rsidR="000D704F" w:rsidRPr="00AD2A8E" w:rsidRDefault="000D704F" w:rsidP="000D704F">
            <w:pPr>
              <w:numPr>
                <w:ilvl w:val="0"/>
                <w:numId w:val="122"/>
              </w:numPr>
              <w:spacing w:after="120"/>
              <w:ind w:left="783"/>
              <w:jc w:val="both"/>
              <w:rPr>
                <w:rFonts w:ascii="Verdana" w:hAnsi="Verdana" w:cs="Arial"/>
                <w:b/>
                <w:bCs/>
                <w:sz w:val="17"/>
                <w:szCs w:val="17"/>
              </w:rPr>
            </w:pPr>
            <w:r w:rsidRPr="001C0D22">
              <w:rPr>
                <w:rFonts w:ascii="Verdana" w:hAnsi="Verdana" w:cs="Arial"/>
                <w:bCs/>
                <w:iCs/>
                <w:sz w:val="17"/>
                <w:szCs w:val="17"/>
              </w:rPr>
              <w:t>La Marca de le fibra debe ser reconocida y poseer certificación ISO 9001 (De la misma marca del cable de cobre)</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546"/>
        </w:trPr>
        <w:tc>
          <w:tcPr>
            <w:tcW w:w="9639" w:type="dxa"/>
            <w:shd w:val="clear" w:color="auto" w:fill="9BBB59"/>
            <w:vAlign w:val="center"/>
          </w:tcPr>
          <w:p w:rsidR="000D704F" w:rsidRPr="008A6E4E" w:rsidRDefault="000D704F" w:rsidP="000D704F">
            <w:pPr>
              <w:jc w:val="center"/>
              <w:rPr>
                <w:rFonts w:ascii="Verdana" w:hAnsi="Verdana" w:cs="Arial"/>
                <w:b/>
                <w:bCs/>
                <w:sz w:val="17"/>
                <w:szCs w:val="17"/>
              </w:rPr>
            </w:pPr>
            <w:r w:rsidRPr="00AD2A8E">
              <w:rPr>
                <w:sz w:val="17"/>
                <w:szCs w:val="17"/>
              </w:rPr>
              <w:lastRenderedPageBreak/>
              <w:br w:type="page"/>
            </w:r>
            <w:r w:rsidRPr="008A6E4E">
              <w:rPr>
                <w:rFonts w:ascii="Verdana" w:hAnsi="Verdana" w:cs="Arial"/>
                <w:b/>
                <w:bCs/>
                <w:sz w:val="17"/>
                <w:szCs w:val="17"/>
              </w:rPr>
              <w:t>LOTE 5</w:t>
            </w:r>
          </w:p>
          <w:p w:rsidR="000D704F" w:rsidRPr="008A6E4E" w:rsidRDefault="000D704F" w:rsidP="000D704F">
            <w:pPr>
              <w:jc w:val="center"/>
              <w:rPr>
                <w:rFonts w:ascii="Verdana" w:hAnsi="Verdana" w:cs="Arial"/>
                <w:b/>
                <w:bCs/>
                <w:i/>
                <w:iCs/>
                <w:sz w:val="17"/>
                <w:szCs w:val="17"/>
              </w:rPr>
            </w:pPr>
            <w:r w:rsidRPr="008A6E4E">
              <w:rPr>
                <w:rFonts w:ascii="Verdana" w:hAnsi="Verdana" w:cs="Arial"/>
                <w:b/>
                <w:bCs/>
                <w:sz w:val="17"/>
                <w:szCs w:val="17"/>
              </w:rPr>
              <w:t>PIC-INSTALACIÓN Y PROVISIÓN DE EQUIPOS UPS</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60"/>
        </w:trPr>
        <w:tc>
          <w:tcPr>
            <w:tcW w:w="9639" w:type="dxa"/>
            <w:shd w:val="clear" w:color="auto" w:fill="FFFFFF"/>
          </w:tcPr>
          <w:p w:rsidR="000D704F" w:rsidRPr="008A6E4E" w:rsidRDefault="000D704F" w:rsidP="000D704F">
            <w:pPr>
              <w:spacing w:before="60" w:after="60"/>
              <w:ind w:left="720"/>
              <w:jc w:val="center"/>
              <w:rPr>
                <w:rFonts w:ascii="Verdana" w:hAnsi="Verdana" w:cs="Arial"/>
                <w:b/>
                <w:sz w:val="17"/>
                <w:szCs w:val="17"/>
                <w:lang w:eastAsia="es-BO"/>
              </w:rPr>
            </w:pPr>
            <w:r w:rsidRPr="008A6E4E">
              <w:rPr>
                <w:rFonts w:ascii="Verdana" w:hAnsi="Verdana" w:cs="Arial"/>
                <w:b/>
                <w:bCs/>
                <w:sz w:val="17"/>
                <w:szCs w:val="17"/>
              </w:rPr>
              <w:t>ÍTEM I – UPS</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8A6E4E" w:rsidRDefault="000D704F" w:rsidP="000D704F">
            <w:pPr>
              <w:numPr>
                <w:ilvl w:val="0"/>
                <w:numId w:val="141"/>
              </w:numPr>
              <w:jc w:val="both"/>
              <w:rPr>
                <w:rFonts w:ascii="Verdana" w:hAnsi="Verdana" w:cs="Arial"/>
                <w:b/>
                <w:bCs/>
                <w:color w:val="FFFFFF"/>
                <w:sz w:val="17"/>
                <w:szCs w:val="17"/>
              </w:rPr>
            </w:pPr>
            <w:r w:rsidRPr="008A6E4E">
              <w:rPr>
                <w:rFonts w:ascii="Verdana" w:hAnsi="Verdana" w:cs="Arial"/>
                <w:b/>
                <w:bCs/>
                <w:color w:val="FFFFFF"/>
                <w:sz w:val="17"/>
                <w:szCs w:val="17"/>
              </w:rPr>
              <w:t>DESCRIPCIÓN</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64"/>
        </w:trPr>
        <w:tc>
          <w:tcPr>
            <w:tcW w:w="9639" w:type="dxa"/>
            <w:shd w:val="clear" w:color="auto" w:fill="FFFFFF"/>
            <w:vAlign w:val="center"/>
          </w:tcPr>
          <w:p w:rsidR="000D704F" w:rsidRPr="008A6E4E" w:rsidRDefault="000D704F" w:rsidP="000D704F">
            <w:pPr>
              <w:spacing w:after="120"/>
              <w:jc w:val="both"/>
              <w:rPr>
                <w:rFonts w:ascii="Verdana" w:hAnsi="Verdana" w:cs="Arial"/>
                <w:sz w:val="17"/>
                <w:szCs w:val="17"/>
              </w:rPr>
            </w:pPr>
            <w:r w:rsidRPr="008A6E4E">
              <w:rPr>
                <w:rFonts w:ascii="Verdana" w:hAnsi="Verdana" w:cs="Arial"/>
                <w:bCs/>
                <w:sz w:val="17"/>
                <w:szCs w:val="17"/>
              </w:rPr>
              <w:t>UPS</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8A6E4E" w:rsidRDefault="000D704F" w:rsidP="000D704F">
            <w:pPr>
              <w:numPr>
                <w:ilvl w:val="0"/>
                <w:numId w:val="141"/>
              </w:numPr>
              <w:jc w:val="both"/>
              <w:rPr>
                <w:rFonts w:ascii="Verdana" w:hAnsi="Verdana" w:cs="Arial"/>
                <w:b/>
                <w:bCs/>
                <w:i/>
                <w:iCs/>
                <w:color w:val="FFFFFF"/>
                <w:sz w:val="17"/>
                <w:szCs w:val="17"/>
              </w:rPr>
            </w:pPr>
            <w:r w:rsidRPr="008A6E4E">
              <w:rPr>
                <w:rFonts w:ascii="Verdana" w:hAnsi="Verdana" w:cs="Arial"/>
                <w:b/>
                <w:bCs/>
                <w:color w:val="FFFFFF"/>
                <w:sz w:val="17"/>
                <w:szCs w:val="17"/>
              </w:rPr>
              <w:t>CANTIDAD Y UNIDAD</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8A6E4E" w:rsidRDefault="000D704F" w:rsidP="000D704F">
            <w:pPr>
              <w:spacing w:after="120"/>
              <w:jc w:val="both"/>
              <w:rPr>
                <w:rFonts w:ascii="Verdana" w:hAnsi="Verdana" w:cs="Arial"/>
                <w:bCs/>
                <w:iCs/>
                <w:sz w:val="17"/>
                <w:szCs w:val="17"/>
              </w:rPr>
            </w:pPr>
            <w:r w:rsidRPr="008A6E4E">
              <w:rPr>
                <w:rFonts w:ascii="Verdana" w:hAnsi="Verdana" w:cs="Arial"/>
                <w:bCs/>
                <w:iCs/>
                <w:sz w:val="17"/>
                <w:szCs w:val="17"/>
              </w:rPr>
              <w:t>Dos (2) equipos.</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8A6E4E" w:rsidRDefault="000D704F" w:rsidP="000D704F">
            <w:pPr>
              <w:numPr>
                <w:ilvl w:val="0"/>
                <w:numId w:val="141"/>
              </w:numPr>
              <w:jc w:val="both"/>
              <w:rPr>
                <w:rFonts w:ascii="Verdana" w:hAnsi="Verdana" w:cs="Arial"/>
                <w:b/>
                <w:bCs/>
                <w:color w:val="FFFFFF"/>
                <w:sz w:val="17"/>
                <w:szCs w:val="17"/>
              </w:rPr>
            </w:pPr>
            <w:r w:rsidRPr="008A6E4E">
              <w:rPr>
                <w:rFonts w:ascii="Verdana" w:hAnsi="Verdana" w:cs="Arial"/>
                <w:b/>
                <w:bCs/>
                <w:color w:val="FFFFFF"/>
                <w:sz w:val="17"/>
                <w:szCs w:val="17"/>
              </w:rPr>
              <w:t>CARACTERÍSTICAS TÉCNICAS</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FFFFFF"/>
            <w:vAlign w:val="center"/>
          </w:tcPr>
          <w:p w:rsidR="000D704F" w:rsidRPr="008A6E4E" w:rsidRDefault="000D704F" w:rsidP="000D704F">
            <w:pPr>
              <w:jc w:val="both"/>
              <w:rPr>
                <w:rFonts w:ascii="Verdana" w:hAnsi="Verdana" w:cs="Arial"/>
                <w:bCs/>
                <w:i/>
                <w:iCs/>
                <w:sz w:val="17"/>
                <w:szCs w:val="17"/>
              </w:rPr>
            </w:pPr>
            <w:r w:rsidRPr="008A6E4E">
              <w:rPr>
                <w:rFonts w:ascii="Verdana" w:hAnsi="Verdana" w:cs="Arial"/>
                <w:b/>
                <w:bCs/>
                <w:sz w:val="17"/>
                <w:szCs w:val="17"/>
              </w:rPr>
              <w:t>A. REQUISITOS</w:t>
            </w:r>
          </w:p>
        </w:tc>
      </w:tr>
      <w:tr w:rsidR="000D704F" w:rsidRPr="008A6E4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single" w:sz="4" w:space="0" w:color="auto"/>
              <w:left w:val="single" w:sz="4" w:space="0" w:color="auto"/>
              <w:bottom w:val="nil"/>
              <w:right w:val="single" w:sz="4" w:space="0" w:color="auto"/>
            </w:tcBorders>
            <w:shd w:val="clear" w:color="auto" w:fill="FFFFFF"/>
            <w:vAlign w:val="center"/>
          </w:tcPr>
          <w:p w:rsidR="000D704F" w:rsidRPr="008A6E4E" w:rsidRDefault="000D704F" w:rsidP="000D704F">
            <w:pPr>
              <w:ind w:left="1207"/>
              <w:jc w:val="both"/>
              <w:rPr>
                <w:rFonts w:ascii="Verdana" w:hAnsi="Verdana" w:cs="Arial"/>
                <w:bCs/>
                <w:i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c>
          <w:tcPr>
            <w:tcW w:w="9639" w:type="dxa"/>
            <w:tcBorders>
              <w:top w:val="nil"/>
              <w:left w:val="single" w:sz="4" w:space="0" w:color="auto"/>
              <w:bottom w:val="nil"/>
              <w:right w:val="single" w:sz="4" w:space="0" w:color="auto"/>
            </w:tcBorders>
            <w:shd w:val="clear" w:color="auto" w:fill="auto"/>
            <w:vAlign w:val="center"/>
          </w:tcPr>
          <w:p w:rsidR="000D704F" w:rsidRPr="008A6E4E" w:rsidRDefault="000D704F" w:rsidP="000D704F">
            <w:pPr>
              <w:numPr>
                <w:ilvl w:val="0"/>
                <w:numId w:val="224"/>
              </w:numPr>
              <w:ind w:right="256"/>
              <w:contextualSpacing/>
              <w:rPr>
                <w:rFonts w:ascii="Tahoma" w:hAnsi="Tahoma" w:cs="Tahoma"/>
                <w:sz w:val="17"/>
                <w:szCs w:val="17"/>
              </w:rPr>
            </w:pPr>
            <w:r w:rsidRPr="008A6E4E">
              <w:rPr>
                <w:rFonts w:ascii="Tahoma" w:hAnsi="Tahoma" w:cs="Tahoma"/>
                <w:b/>
                <w:sz w:val="17"/>
                <w:szCs w:val="17"/>
                <w:lang w:val="es-ES_tradnl"/>
              </w:rPr>
              <w:t xml:space="preserve">Tipo: </w:t>
            </w:r>
            <w:r w:rsidRPr="008A6E4E">
              <w:rPr>
                <w:rFonts w:ascii="Tahoma" w:hAnsi="Tahoma" w:cs="Tahoma"/>
                <w:sz w:val="17"/>
                <w:szCs w:val="17"/>
              </w:rPr>
              <w:t xml:space="preserve">Unidad Modular de potencia ininterrumpida para una configuración de alta redundancia. </w:t>
            </w:r>
          </w:p>
          <w:p w:rsidR="000D704F" w:rsidRPr="008A6E4E" w:rsidRDefault="000D704F" w:rsidP="000D704F">
            <w:pPr>
              <w:rPr>
                <w:rFonts w:ascii="Tahoma" w:hAnsi="Tahoma" w:cs="Tahoma"/>
                <w:sz w:val="17"/>
                <w:szCs w:val="17"/>
                <w:lang w:val="es-ES_tradnl"/>
              </w:rPr>
            </w:pPr>
          </w:p>
          <w:p w:rsidR="000D704F" w:rsidRPr="008A6E4E" w:rsidRDefault="000D704F" w:rsidP="000D704F">
            <w:pPr>
              <w:numPr>
                <w:ilvl w:val="0"/>
                <w:numId w:val="224"/>
              </w:numPr>
              <w:ind w:right="256"/>
              <w:contextualSpacing/>
              <w:jc w:val="both"/>
              <w:rPr>
                <w:rFonts w:ascii="Tahoma" w:hAnsi="Tahoma" w:cs="Tahoma"/>
                <w:sz w:val="17"/>
                <w:szCs w:val="17"/>
              </w:rPr>
            </w:pPr>
            <w:r w:rsidRPr="008A6E4E">
              <w:rPr>
                <w:rFonts w:ascii="Tahoma" w:hAnsi="Tahoma" w:cs="Tahoma"/>
                <w:b/>
                <w:sz w:val="17"/>
                <w:szCs w:val="17"/>
                <w:lang w:val="es-ES_tradnl"/>
              </w:rPr>
              <w:t xml:space="preserve">Formato de módulo de potencia y batería: </w:t>
            </w:r>
            <w:r w:rsidRPr="008A6E4E">
              <w:rPr>
                <w:rFonts w:ascii="Tahoma" w:hAnsi="Tahoma" w:cs="Tahoma"/>
                <w:sz w:val="17"/>
                <w:szCs w:val="17"/>
              </w:rPr>
              <w:t>Módulo de potencia y baterías de tipo hot swap montable en gabinete de UPS, el cual tendrá formato gabinete de servidores, Ancho máximo 600 mm, Alto máximo 2000 mm, profundidad máxima 1200 mm, con todos los componentes del UPS incluidos, potencia, baterías, bypass estático, bypass de mantenimiento y módulo de comunicaciones montados en el mismo gabinete</w:t>
            </w:r>
          </w:p>
          <w:p w:rsidR="000D704F" w:rsidRPr="008A6E4E" w:rsidRDefault="000D704F" w:rsidP="000D704F">
            <w:pPr>
              <w:ind w:left="720"/>
              <w:rPr>
                <w:rFonts w:ascii="Tahoma" w:hAnsi="Tahoma" w:cs="Tahoma"/>
                <w:sz w:val="17"/>
                <w:szCs w:val="17"/>
                <w:lang w:val="es-ES_tradnl"/>
              </w:rPr>
            </w:pPr>
          </w:p>
          <w:p w:rsidR="000D704F" w:rsidRPr="008A6E4E" w:rsidRDefault="000D704F" w:rsidP="000D704F">
            <w:pPr>
              <w:numPr>
                <w:ilvl w:val="0"/>
                <w:numId w:val="224"/>
              </w:numPr>
              <w:ind w:right="256"/>
              <w:rPr>
                <w:rFonts w:ascii="Tahoma" w:hAnsi="Tahoma" w:cs="Tahoma"/>
                <w:sz w:val="17"/>
                <w:szCs w:val="17"/>
                <w:lang w:val="es-BO"/>
              </w:rPr>
            </w:pPr>
            <w:r w:rsidRPr="008A6E4E">
              <w:rPr>
                <w:rFonts w:ascii="Tahoma" w:hAnsi="Tahoma" w:cs="Tahoma"/>
                <w:b/>
                <w:sz w:val="17"/>
                <w:szCs w:val="17"/>
                <w:lang w:val="es-ES_tradnl"/>
              </w:rPr>
              <w:t xml:space="preserve">Capacidad nominal: </w:t>
            </w:r>
            <w:r w:rsidRPr="008A6E4E">
              <w:rPr>
                <w:rFonts w:ascii="Tahoma" w:hAnsi="Tahoma" w:cs="Tahoma"/>
                <w:sz w:val="17"/>
                <w:szCs w:val="17"/>
                <w:lang w:val="es-BO"/>
              </w:rPr>
              <w:t>47 KVA / 47 KW o superior, con al menos dos módulos de potencia que cubran la potencia nominal solicitada, y debe incluir un módulo de potencia adicional configurado en spare para redundancia interna</w:t>
            </w:r>
          </w:p>
          <w:p w:rsidR="000D704F" w:rsidRPr="008A6E4E" w:rsidRDefault="000D704F" w:rsidP="000D704F">
            <w:pPr>
              <w:pStyle w:val="Prrafodelista"/>
              <w:rPr>
                <w:rFonts w:ascii="Tahoma" w:hAnsi="Tahoma" w:cs="Tahoma"/>
                <w:sz w:val="17"/>
                <w:szCs w:val="17"/>
                <w:lang w:val="es-BO"/>
              </w:rPr>
            </w:pPr>
          </w:p>
          <w:p w:rsidR="000D704F" w:rsidRPr="008A6E4E" w:rsidRDefault="000D704F" w:rsidP="000D704F">
            <w:pPr>
              <w:numPr>
                <w:ilvl w:val="0"/>
                <w:numId w:val="224"/>
              </w:numPr>
              <w:ind w:right="256"/>
              <w:rPr>
                <w:rFonts w:ascii="Tahoma" w:hAnsi="Tahoma" w:cs="Tahoma"/>
                <w:b/>
                <w:sz w:val="17"/>
                <w:szCs w:val="17"/>
                <w:lang w:val="es-BO"/>
              </w:rPr>
            </w:pPr>
            <w:r w:rsidRPr="008A6E4E">
              <w:rPr>
                <w:rFonts w:ascii="Tahoma" w:hAnsi="Tahoma" w:cs="Tahoma"/>
                <w:b/>
                <w:sz w:val="17"/>
                <w:szCs w:val="17"/>
                <w:lang w:val="es-BO"/>
              </w:rPr>
              <w:t xml:space="preserve">Autonomía del UPS: </w:t>
            </w:r>
            <w:r w:rsidRPr="008A6E4E">
              <w:rPr>
                <w:rFonts w:ascii="Tahoma" w:hAnsi="Tahoma" w:cs="Tahoma"/>
                <w:sz w:val="17"/>
                <w:szCs w:val="17"/>
                <w:lang w:val="es-BO"/>
              </w:rPr>
              <w:t>10 minutos o superior al 100% de la carga nominal solicitada con una descarga máxima (EOD) de hasta 1,75 Vpc, presentar cálculos de autonomía con el respaldo de rendimiento de las tablas del fabricante de baterías, que especifiquen la potencia por bloque en el tiempo solicitado con una descarga hasta 1,75 Vpc</w:t>
            </w:r>
          </w:p>
          <w:p w:rsidR="000D704F" w:rsidRPr="008A6E4E" w:rsidRDefault="000D704F" w:rsidP="000D704F">
            <w:pPr>
              <w:tabs>
                <w:tab w:val="left" w:pos="390"/>
                <w:tab w:val="left" w:pos="539"/>
              </w:tabs>
              <w:ind w:left="720" w:right="256"/>
              <w:rPr>
                <w:rFonts w:ascii="Tahoma" w:hAnsi="Tahoma" w:cs="Tahoma"/>
                <w:sz w:val="17"/>
                <w:szCs w:val="17"/>
                <w:lang w:val="es-BO"/>
              </w:rPr>
            </w:pPr>
          </w:p>
          <w:p w:rsidR="000D704F" w:rsidRPr="008A6E4E" w:rsidRDefault="000D704F" w:rsidP="000D704F">
            <w:pPr>
              <w:numPr>
                <w:ilvl w:val="0"/>
                <w:numId w:val="224"/>
              </w:numPr>
              <w:rPr>
                <w:rFonts w:ascii="Tahoma" w:hAnsi="Tahoma" w:cs="Tahoma"/>
                <w:b/>
                <w:sz w:val="17"/>
                <w:szCs w:val="17"/>
              </w:rPr>
            </w:pPr>
            <w:r w:rsidRPr="008A6E4E">
              <w:rPr>
                <w:rFonts w:ascii="Tahoma" w:hAnsi="Tahoma" w:cs="Tahoma"/>
                <w:b/>
                <w:sz w:val="17"/>
                <w:szCs w:val="17"/>
                <w:lang w:val="es-ES_tradnl"/>
              </w:rPr>
              <w:t>Parámetros de entrada:</w:t>
            </w:r>
          </w:p>
          <w:p w:rsidR="000D704F" w:rsidRPr="008A6E4E" w:rsidRDefault="000D704F" w:rsidP="000D704F">
            <w:pPr>
              <w:pStyle w:val="Prrafodelista"/>
              <w:tabs>
                <w:tab w:val="left" w:pos="390"/>
                <w:tab w:val="left" w:pos="539"/>
              </w:tabs>
              <w:ind w:left="0" w:right="256"/>
              <w:contextualSpacing/>
              <w:rPr>
                <w:rFonts w:ascii="Tahoma" w:hAnsi="Tahoma" w:cs="Tahoma"/>
                <w:b/>
                <w:sz w:val="17"/>
                <w:szCs w:val="17"/>
              </w:rPr>
            </w:pPr>
          </w:p>
          <w:p w:rsidR="000D704F" w:rsidRPr="008A6E4E" w:rsidRDefault="000D704F" w:rsidP="000D704F">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Rectificador tipo IGBT, equivalente o superior</w:t>
            </w:r>
          </w:p>
          <w:p w:rsidR="000D704F" w:rsidRPr="008A6E4E" w:rsidRDefault="000D704F" w:rsidP="000D704F">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Voltaje: 380/400/415 VAC, tres fases, 4 cables</w:t>
            </w:r>
          </w:p>
          <w:p w:rsidR="000D704F" w:rsidRPr="008A6E4E" w:rsidRDefault="000D704F" w:rsidP="000D704F">
            <w:pPr>
              <w:pStyle w:val="Prrafodelista"/>
              <w:numPr>
                <w:ilvl w:val="0"/>
                <w:numId w:val="220"/>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Frecuencia de entrada: 50/60 Hz</w:t>
            </w:r>
          </w:p>
          <w:p w:rsidR="000D704F" w:rsidRPr="008A6E4E" w:rsidRDefault="000D704F" w:rsidP="000D704F">
            <w:pPr>
              <w:pStyle w:val="Prrafodelista"/>
              <w:numPr>
                <w:ilvl w:val="0"/>
                <w:numId w:val="220"/>
              </w:numPr>
              <w:tabs>
                <w:tab w:val="left" w:pos="390"/>
                <w:tab w:val="left" w:pos="539"/>
                <w:tab w:val="left" w:pos="1065"/>
              </w:tabs>
              <w:ind w:right="256" w:hanging="26"/>
              <w:contextualSpacing/>
              <w:rPr>
                <w:rFonts w:ascii="Tahoma" w:hAnsi="Tahoma" w:cs="Tahoma"/>
                <w:sz w:val="17"/>
                <w:szCs w:val="17"/>
              </w:rPr>
            </w:pPr>
            <w:r w:rsidRPr="008A6E4E">
              <w:rPr>
                <w:rFonts w:ascii="Tahoma" w:hAnsi="Tahoma" w:cs="Tahoma"/>
                <w:color w:val="000000"/>
                <w:sz w:val="17"/>
                <w:szCs w:val="17"/>
              </w:rPr>
              <w:t>Factor de potencia de entrada: &gt;0.98 a media carga, &gt;0.99 a plena carga</w:t>
            </w:r>
          </w:p>
          <w:p w:rsidR="000D704F" w:rsidRPr="008A6E4E" w:rsidRDefault="000D704F" w:rsidP="000D704F">
            <w:pPr>
              <w:pStyle w:val="Prrafodelista"/>
              <w:tabs>
                <w:tab w:val="left" w:pos="390"/>
                <w:tab w:val="left" w:pos="539"/>
              </w:tabs>
              <w:ind w:left="808" w:right="256"/>
              <w:contextualSpacing/>
              <w:rPr>
                <w:rFonts w:ascii="Tahoma" w:hAnsi="Tahoma" w:cs="Tahoma"/>
                <w:sz w:val="17"/>
                <w:szCs w:val="17"/>
              </w:rPr>
            </w:pPr>
          </w:p>
          <w:p w:rsidR="000D704F" w:rsidRPr="008A6E4E" w:rsidRDefault="000D704F" w:rsidP="000D704F">
            <w:pPr>
              <w:numPr>
                <w:ilvl w:val="0"/>
                <w:numId w:val="224"/>
              </w:numPr>
              <w:rPr>
                <w:rFonts w:ascii="Tahoma" w:hAnsi="Tahoma" w:cs="Tahoma"/>
                <w:b/>
                <w:sz w:val="17"/>
                <w:szCs w:val="17"/>
                <w:lang w:val="en-US"/>
              </w:rPr>
            </w:pPr>
            <w:r w:rsidRPr="008A6E4E">
              <w:rPr>
                <w:rFonts w:ascii="Tahoma" w:hAnsi="Tahoma" w:cs="Tahoma"/>
                <w:b/>
                <w:sz w:val="17"/>
                <w:szCs w:val="17"/>
                <w:lang w:val="es-ES_tradnl"/>
              </w:rPr>
              <w:t>Parámetros de salida</w:t>
            </w:r>
          </w:p>
          <w:p w:rsidR="000D704F" w:rsidRPr="008A6E4E" w:rsidRDefault="000D704F" w:rsidP="000D704F">
            <w:pPr>
              <w:ind w:left="720"/>
              <w:rPr>
                <w:rFonts w:ascii="Tahoma" w:hAnsi="Tahoma" w:cs="Tahoma"/>
                <w:b/>
                <w:sz w:val="17"/>
                <w:szCs w:val="17"/>
                <w:lang w:val="en-US"/>
              </w:rPr>
            </w:pPr>
          </w:p>
          <w:p w:rsidR="000D704F" w:rsidRPr="008A6E4E" w:rsidRDefault="000D704F" w:rsidP="000D704F">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Potencia nominal: 47 KW o superior</w:t>
            </w:r>
          </w:p>
          <w:p w:rsidR="000D704F" w:rsidRPr="008A6E4E" w:rsidRDefault="000D704F" w:rsidP="000D704F">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Voltaje nominal: 380/400/415 VAC, tres fases, 4 cables</w:t>
            </w:r>
          </w:p>
          <w:p w:rsidR="000D704F" w:rsidRPr="008A6E4E" w:rsidRDefault="000D704F" w:rsidP="000D704F">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Estabilidad de tensión en estado estable: 1%</w:t>
            </w:r>
          </w:p>
          <w:p w:rsidR="000D704F" w:rsidRPr="008A6E4E" w:rsidRDefault="000D704F" w:rsidP="000D704F">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Estabilidad de tensión en estado de transiente: En cumplimiento a IEC/EN 62040-3 Clase 1</w:t>
            </w:r>
          </w:p>
          <w:p w:rsidR="000D704F" w:rsidRPr="008A6E4E" w:rsidRDefault="000D704F" w:rsidP="000D704F">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THD de voltaje de salida: &lt; 1 % carga lineal, &lt; 4% carga no lineal</w:t>
            </w:r>
          </w:p>
          <w:p w:rsidR="000D704F" w:rsidRPr="008A6E4E" w:rsidRDefault="000D704F" w:rsidP="000D704F">
            <w:pPr>
              <w:pStyle w:val="Prrafodelista"/>
              <w:numPr>
                <w:ilvl w:val="0"/>
                <w:numId w:val="221"/>
              </w:numPr>
              <w:tabs>
                <w:tab w:val="left" w:pos="390"/>
                <w:tab w:val="left" w:pos="539"/>
                <w:tab w:val="left" w:pos="1065"/>
              </w:tabs>
              <w:ind w:right="256" w:hanging="26"/>
              <w:contextualSpacing/>
              <w:rPr>
                <w:rFonts w:ascii="Tahoma" w:hAnsi="Tahoma" w:cs="Tahoma"/>
                <w:color w:val="000000"/>
                <w:sz w:val="17"/>
                <w:szCs w:val="17"/>
              </w:rPr>
            </w:pPr>
            <w:r w:rsidRPr="008A6E4E">
              <w:rPr>
                <w:rFonts w:ascii="Tahoma" w:hAnsi="Tahoma" w:cs="Tahoma"/>
                <w:color w:val="000000"/>
                <w:sz w:val="17"/>
                <w:szCs w:val="17"/>
              </w:rPr>
              <w:t>Capacidad de sobrecarga: &gt; 150% por 200 ms o superior</w:t>
            </w:r>
          </w:p>
          <w:p w:rsidR="000D704F" w:rsidRPr="008A6E4E" w:rsidRDefault="000D704F" w:rsidP="000D704F">
            <w:pPr>
              <w:rPr>
                <w:rFonts w:ascii="Tahoma" w:hAnsi="Tahoma" w:cs="Tahoma"/>
                <w:sz w:val="17"/>
                <w:szCs w:val="17"/>
              </w:rPr>
            </w:pPr>
          </w:p>
          <w:p w:rsidR="000D704F" w:rsidRPr="008A6E4E" w:rsidRDefault="000D704F" w:rsidP="000D704F">
            <w:pPr>
              <w:numPr>
                <w:ilvl w:val="0"/>
                <w:numId w:val="224"/>
              </w:numPr>
              <w:rPr>
                <w:rFonts w:ascii="Tahoma" w:hAnsi="Tahoma" w:cs="Tahoma"/>
                <w:b/>
                <w:sz w:val="17"/>
                <w:szCs w:val="17"/>
              </w:rPr>
            </w:pPr>
            <w:r w:rsidRPr="008A6E4E">
              <w:rPr>
                <w:rFonts w:ascii="Tahoma" w:hAnsi="Tahoma" w:cs="Tahoma"/>
                <w:b/>
                <w:sz w:val="17"/>
                <w:szCs w:val="17"/>
              </w:rPr>
              <w:t>Parámetros del sistema</w:t>
            </w:r>
          </w:p>
          <w:p w:rsidR="000D704F" w:rsidRPr="008A6E4E" w:rsidRDefault="000D704F" w:rsidP="000D704F">
            <w:pPr>
              <w:ind w:left="720"/>
              <w:rPr>
                <w:rFonts w:ascii="Tahoma" w:hAnsi="Tahoma" w:cs="Tahoma"/>
                <w:b/>
                <w:sz w:val="17"/>
                <w:szCs w:val="17"/>
              </w:rPr>
            </w:pPr>
          </w:p>
          <w:p w:rsidR="000D704F" w:rsidRPr="008A6E4E" w:rsidRDefault="000D704F" w:rsidP="000D704F">
            <w:pPr>
              <w:pStyle w:val="Prrafodelista"/>
              <w:numPr>
                <w:ilvl w:val="0"/>
                <w:numId w:val="222"/>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Tecnología On line doble conversión</w:t>
            </w:r>
          </w:p>
          <w:p w:rsidR="000D704F" w:rsidRPr="008A6E4E" w:rsidRDefault="000D704F" w:rsidP="000D704F">
            <w:pPr>
              <w:pStyle w:val="Prrafodelista"/>
              <w:numPr>
                <w:ilvl w:val="0"/>
                <w:numId w:val="222"/>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Operación en paralelo: N+1</w:t>
            </w:r>
          </w:p>
          <w:p w:rsidR="000D704F" w:rsidRPr="008A6E4E" w:rsidRDefault="000D704F" w:rsidP="000D704F">
            <w:pPr>
              <w:pStyle w:val="Prrafodelista"/>
              <w:tabs>
                <w:tab w:val="left" w:pos="390"/>
                <w:tab w:val="left" w:pos="539"/>
              </w:tabs>
              <w:ind w:left="214" w:right="256"/>
              <w:contextualSpacing/>
              <w:rPr>
                <w:rFonts w:ascii="Tahoma" w:hAnsi="Tahoma" w:cs="Tahoma"/>
                <w:color w:val="000000"/>
                <w:sz w:val="17"/>
                <w:szCs w:val="17"/>
              </w:rPr>
            </w:pPr>
          </w:p>
          <w:p w:rsidR="000D704F" w:rsidRPr="008A6E4E" w:rsidRDefault="000D704F" w:rsidP="000D704F">
            <w:pPr>
              <w:numPr>
                <w:ilvl w:val="0"/>
                <w:numId w:val="224"/>
              </w:numPr>
              <w:tabs>
                <w:tab w:val="left" w:pos="390"/>
                <w:tab w:val="left" w:pos="539"/>
              </w:tabs>
              <w:ind w:right="256"/>
              <w:rPr>
                <w:rFonts w:ascii="Tahoma" w:hAnsi="Tahoma" w:cs="Tahoma"/>
                <w:b/>
                <w:color w:val="000000"/>
                <w:sz w:val="17"/>
                <w:szCs w:val="17"/>
              </w:rPr>
            </w:pPr>
            <w:r w:rsidRPr="008A6E4E">
              <w:rPr>
                <w:rFonts w:ascii="Tahoma" w:hAnsi="Tahoma" w:cs="Tahoma"/>
                <w:b/>
                <w:color w:val="000000"/>
                <w:sz w:val="17"/>
                <w:szCs w:val="17"/>
              </w:rPr>
              <w:t xml:space="preserve">   Eficiencia AC-AC: mayor o igual al 95% a partir del 30% de carga</w:t>
            </w:r>
          </w:p>
          <w:p w:rsidR="000D704F" w:rsidRPr="008A6E4E" w:rsidRDefault="000D704F" w:rsidP="000D704F">
            <w:pPr>
              <w:tabs>
                <w:tab w:val="left" w:pos="390"/>
                <w:tab w:val="left" w:pos="539"/>
              </w:tabs>
              <w:ind w:left="720" w:right="256"/>
              <w:rPr>
                <w:rFonts w:ascii="Tahoma" w:hAnsi="Tahoma" w:cs="Tahoma"/>
                <w:b/>
                <w:color w:val="000000"/>
                <w:sz w:val="17"/>
                <w:szCs w:val="17"/>
              </w:rPr>
            </w:pPr>
          </w:p>
          <w:p w:rsidR="000D704F" w:rsidRPr="008A6E4E" w:rsidRDefault="000D704F" w:rsidP="000D704F">
            <w:pPr>
              <w:numPr>
                <w:ilvl w:val="0"/>
                <w:numId w:val="223"/>
              </w:numPr>
              <w:tabs>
                <w:tab w:val="left" w:pos="390"/>
                <w:tab w:val="left" w:pos="539"/>
                <w:tab w:val="left" w:pos="1065"/>
              </w:tabs>
              <w:ind w:right="256" w:firstLine="62"/>
              <w:rPr>
                <w:rFonts w:ascii="Tahoma" w:hAnsi="Tahoma" w:cs="Tahoma"/>
                <w:color w:val="000000"/>
                <w:sz w:val="17"/>
                <w:szCs w:val="17"/>
              </w:rPr>
            </w:pPr>
            <w:r w:rsidRPr="008A6E4E">
              <w:rPr>
                <w:rFonts w:ascii="Tahoma" w:hAnsi="Tahoma" w:cs="Tahoma"/>
                <w:color w:val="000000"/>
                <w:sz w:val="17"/>
                <w:szCs w:val="17"/>
              </w:rPr>
              <w:t>Factor de potencia a la salida: 1</w:t>
            </w:r>
          </w:p>
          <w:p w:rsidR="000D704F" w:rsidRPr="008A6E4E" w:rsidRDefault="000D704F" w:rsidP="000D704F">
            <w:pPr>
              <w:numPr>
                <w:ilvl w:val="0"/>
                <w:numId w:val="223"/>
              </w:numPr>
              <w:tabs>
                <w:tab w:val="left" w:pos="1065"/>
              </w:tabs>
              <w:ind w:firstLine="62"/>
              <w:rPr>
                <w:rFonts w:ascii="Tahoma" w:hAnsi="Tahoma" w:cs="Tahoma"/>
                <w:color w:val="000000"/>
                <w:sz w:val="17"/>
                <w:szCs w:val="17"/>
              </w:rPr>
            </w:pPr>
            <w:r w:rsidRPr="008A6E4E">
              <w:rPr>
                <w:rFonts w:ascii="Tahoma" w:hAnsi="Tahoma" w:cs="Tahoma"/>
                <w:color w:val="000000"/>
                <w:sz w:val="17"/>
                <w:szCs w:val="17"/>
              </w:rPr>
              <w:t>Factor de Cresta 3:1</w:t>
            </w:r>
          </w:p>
          <w:p w:rsidR="000D704F" w:rsidRPr="008A6E4E" w:rsidRDefault="000D704F" w:rsidP="000D704F">
            <w:pPr>
              <w:ind w:left="720"/>
              <w:rPr>
                <w:rFonts w:ascii="Tahoma" w:hAnsi="Tahoma" w:cs="Tahoma"/>
                <w:color w:val="000000"/>
                <w:sz w:val="17"/>
                <w:szCs w:val="17"/>
              </w:rPr>
            </w:pPr>
          </w:p>
          <w:p w:rsidR="000D704F" w:rsidRPr="008A6E4E" w:rsidRDefault="000D704F" w:rsidP="000D704F">
            <w:pPr>
              <w:numPr>
                <w:ilvl w:val="0"/>
                <w:numId w:val="152"/>
              </w:numPr>
              <w:rPr>
                <w:rFonts w:ascii="Tahoma" w:hAnsi="Tahoma" w:cs="Tahoma"/>
                <w:b/>
                <w:color w:val="000000"/>
                <w:sz w:val="17"/>
                <w:szCs w:val="17"/>
              </w:rPr>
            </w:pPr>
            <w:r w:rsidRPr="008A6E4E">
              <w:rPr>
                <w:rFonts w:ascii="Tahoma" w:hAnsi="Tahoma" w:cs="Tahoma"/>
                <w:b/>
                <w:color w:val="000000"/>
                <w:sz w:val="17"/>
                <w:szCs w:val="17"/>
              </w:rPr>
              <w:t>Capacidad de sobrecarga</w:t>
            </w:r>
          </w:p>
          <w:p w:rsidR="000D704F" w:rsidRPr="008A6E4E" w:rsidRDefault="000D704F" w:rsidP="000D704F">
            <w:pPr>
              <w:ind w:left="720"/>
              <w:rPr>
                <w:rFonts w:ascii="Tahoma" w:hAnsi="Tahoma" w:cs="Tahoma"/>
                <w:b/>
                <w:color w:val="000000"/>
                <w:sz w:val="17"/>
                <w:szCs w:val="17"/>
              </w:rPr>
            </w:pPr>
          </w:p>
          <w:p w:rsidR="000D704F" w:rsidRPr="008A6E4E" w:rsidRDefault="000D704F" w:rsidP="000D704F">
            <w:pPr>
              <w:numPr>
                <w:ilvl w:val="0"/>
                <w:numId w:val="225"/>
              </w:numPr>
              <w:tabs>
                <w:tab w:val="left" w:pos="1065"/>
              </w:tabs>
              <w:ind w:firstLine="62"/>
              <w:jc w:val="both"/>
              <w:rPr>
                <w:rFonts w:ascii="Tahoma" w:hAnsi="Tahoma" w:cs="Tahoma"/>
                <w:color w:val="000000"/>
                <w:sz w:val="17"/>
                <w:szCs w:val="17"/>
              </w:rPr>
            </w:pPr>
            <w:r w:rsidRPr="008A6E4E">
              <w:rPr>
                <w:rFonts w:ascii="Tahoma" w:hAnsi="Tahoma" w:cs="Tahoma"/>
                <w:color w:val="000000"/>
                <w:sz w:val="17"/>
                <w:szCs w:val="17"/>
              </w:rPr>
              <w:t>Hasta 125% por 10 minutos</w:t>
            </w:r>
          </w:p>
          <w:p w:rsidR="000D704F" w:rsidRPr="008A6E4E" w:rsidRDefault="000D704F" w:rsidP="000D704F">
            <w:pPr>
              <w:numPr>
                <w:ilvl w:val="0"/>
                <w:numId w:val="225"/>
              </w:numPr>
              <w:tabs>
                <w:tab w:val="left" w:pos="1065"/>
              </w:tabs>
              <w:ind w:firstLine="62"/>
              <w:jc w:val="both"/>
              <w:rPr>
                <w:rFonts w:ascii="Verdana" w:hAnsi="Verdana" w:cs="Arial"/>
                <w:b/>
                <w:bCs/>
                <w:sz w:val="17"/>
                <w:szCs w:val="17"/>
              </w:rPr>
            </w:pPr>
            <w:r w:rsidRPr="008A6E4E">
              <w:rPr>
                <w:rFonts w:ascii="Tahoma" w:hAnsi="Tahoma" w:cs="Tahoma"/>
                <w:color w:val="000000"/>
                <w:sz w:val="17"/>
                <w:szCs w:val="17"/>
              </w:rPr>
              <w:t>125 a 150% por 1 minuto</w:t>
            </w:r>
          </w:p>
          <w:p w:rsidR="000D704F" w:rsidRPr="008A6E4E" w:rsidRDefault="000D704F" w:rsidP="000D704F">
            <w:pPr>
              <w:tabs>
                <w:tab w:val="left" w:pos="1065"/>
              </w:tabs>
              <w:ind w:left="782"/>
              <w:jc w:val="both"/>
              <w:rPr>
                <w:rFonts w:ascii="Verdana" w:hAnsi="Verdana" w:cs="Arial"/>
                <w:b/>
                <w:bCs/>
                <w:sz w:val="17"/>
                <w:szCs w:val="17"/>
              </w:rPr>
            </w:pPr>
          </w:p>
          <w:p w:rsidR="000D704F" w:rsidRPr="008A6E4E" w:rsidRDefault="000D704F" w:rsidP="000D704F">
            <w:pPr>
              <w:numPr>
                <w:ilvl w:val="0"/>
                <w:numId w:val="152"/>
              </w:numPr>
              <w:rPr>
                <w:rFonts w:ascii="Tahoma" w:hAnsi="Tahoma" w:cs="Tahoma"/>
                <w:b/>
                <w:sz w:val="17"/>
                <w:szCs w:val="17"/>
                <w:lang w:val="en-US"/>
              </w:rPr>
            </w:pPr>
            <w:r w:rsidRPr="005C4EE1">
              <w:rPr>
                <w:rFonts w:ascii="Tahoma" w:hAnsi="Tahoma" w:cs="Tahoma"/>
                <w:b/>
                <w:sz w:val="17"/>
                <w:szCs w:val="17"/>
                <w:lang w:val="es-BO"/>
              </w:rPr>
              <w:t>Módulo</w:t>
            </w:r>
            <w:r w:rsidRPr="008A6E4E">
              <w:rPr>
                <w:rFonts w:ascii="Tahoma" w:hAnsi="Tahoma" w:cs="Tahoma"/>
                <w:b/>
                <w:sz w:val="17"/>
                <w:szCs w:val="17"/>
                <w:lang w:val="en-US"/>
              </w:rPr>
              <w:t xml:space="preserve"> de </w:t>
            </w:r>
            <w:r w:rsidRPr="005C4EE1">
              <w:rPr>
                <w:rFonts w:ascii="Tahoma" w:hAnsi="Tahoma" w:cs="Tahoma"/>
                <w:b/>
                <w:sz w:val="17"/>
                <w:szCs w:val="17"/>
                <w:lang w:val="es-BO"/>
              </w:rPr>
              <w:t>batería</w:t>
            </w:r>
          </w:p>
          <w:p w:rsidR="000D704F" w:rsidRPr="008A6E4E" w:rsidRDefault="000D704F" w:rsidP="000D704F">
            <w:pPr>
              <w:ind w:left="720"/>
              <w:rPr>
                <w:rFonts w:ascii="Tahoma" w:hAnsi="Tahoma" w:cs="Tahoma"/>
                <w:sz w:val="17"/>
                <w:szCs w:val="17"/>
                <w:lang w:val="en-US"/>
              </w:rPr>
            </w:pPr>
          </w:p>
          <w:p w:rsidR="000D704F" w:rsidRPr="008A6E4E" w:rsidRDefault="000D704F" w:rsidP="000D704F">
            <w:pPr>
              <w:pStyle w:val="Prrafodelista"/>
              <w:numPr>
                <w:ilvl w:val="0"/>
                <w:numId w:val="226"/>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Módulos de batería montados en el gabinete de UPS originales del fabricante, de tipo hot swap</w:t>
            </w:r>
          </w:p>
          <w:p w:rsidR="000D704F" w:rsidRPr="008A6E4E" w:rsidRDefault="000D704F" w:rsidP="000D704F">
            <w:pPr>
              <w:numPr>
                <w:ilvl w:val="0"/>
                <w:numId w:val="226"/>
              </w:numPr>
              <w:tabs>
                <w:tab w:val="left" w:pos="390"/>
                <w:tab w:val="left" w:pos="539"/>
                <w:tab w:val="left" w:pos="1065"/>
              </w:tabs>
              <w:ind w:right="256" w:firstLine="62"/>
              <w:rPr>
                <w:rFonts w:ascii="Tahoma" w:hAnsi="Tahoma" w:cs="Tahoma"/>
                <w:color w:val="000000"/>
                <w:sz w:val="17"/>
                <w:szCs w:val="17"/>
              </w:rPr>
            </w:pPr>
            <w:r w:rsidRPr="008A6E4E">
              <w:rPr>
                <w:rFonts w:ascii="Tahoma" w:hAnsi="Tahoma" w:cs="Tahoma"/>
                <w:color w:val="000000"/>
                <w:sz w:val="17"/>
                <w:szCs w:val="17"/>
              </w:rPr>
              <w:t>Se requieren los módulos de batería necesarios para una autonomía de 10 minutos o superior para una carga de 47 KW</w:t>
            </w:r>
          </w:p>
          <w:p w:rsidR="000D704F" w:rsidRPr="008A6E4E" w:rsidRDefault="000D704F" w:rsidP="000D704F">
            <w:pPr>
              <w:tabs>
                <w:tab w:val="left" w:pos="390"/>
                <w:tab w:val="left" w:pos="539"/>
              </w:tabs>
              <w:ind w:left="720" w:right="256"/>
              <w:rPr>
                <w:rFonts w:ascii="Tahoma" w:hAnsi="Tahoma" w:cs="Tahoma"/>
                <w:color w:val="000000"/>
                <w:sz w:val="17"/>
                <w:szCs w:val="17"/>
              </w:rPr>
            </w:pPr>
          </w:p>
          <w:p w:rsidR="000D704F" w:rsidRPr="008A6E4E" w:rsidRDefault="000D704F" w:rsidP="000D704F">
            <w:pPr>
              <w:numPr>
                <w:ilvl w:val="0"/>
                <w:numId w:val="152"/>
              </w:numPr>
              <w:rPr>
                <w:rFonts w:ascii="Tahoma" w:hAnsi="Tahoma" w:cs="Tahoma"/>
                <w:b/>
                <w:color w:val="000000"/>
                <w:sz w:val="17"/>
                <w:szCs w:val="17"/>
              </w:rPr>
            </w:pPr>
            <w:r w:rsidRPr="008A6E4E">
              <w:rPr>
                <w:rFonts w:ascii="Tahoma" w:hAnsi="Tahoma" w:cs="Tahoma"/>
                <w:b/>
                <w:color w:val="000000"/>
                <w:sz w:val="17"/>
                <w:szCs w:val="17"/>
              </w:rPr>
              <w:t xml:space="preserve">Tipo de Baterías  </w:t>
            </w:r>
          </w:p>
          <w:p w:rsidR="000D704F" w:rsidRPr="008A6E4E" w:rsidRDefault="000D704F" w:rsidP="000D704F">
            <w:pPr>
              <w:ind w:left="720"/>
              <w:rPr>
                <w:rFonts w:ascii="Tahoma" w:hAnsi="Tahoma" w:cs="Tahoma"/>
                <w:b/>
                <w:color w:val="000000"/>
                <w:sz w:val="17"/>
                <w:szCs w:val="17"/>
              </w:rPr>
            </w:pPr>
          </w:p>
          <w:p w:rsidR="000D704F" w:rsidRPr="008A6E4E" w:rsidRDefault="000D704F" w:rsidP="000D704F">
            <w:pPr>
              <w:numPr>
                <w:ilvl w:val="1"/>
                <w:numId w:val="152"/>
              </w:numPr>
              <w:tabs>
                <w:tab w:val="left" w:pos="390"/>
                <w:tab w:val="left" w:pos="539"/>
              </w:tabs>
              <w:ind w:left="1065" w:right="256" w:hanging="283"/>
              <w:rPr>
                <w:rFonts w:ascii="Tahoma" w:hAnsi="Tahoma" w:cs="Tahoma"/>
                <w:color w:val="000000"/>
                <w:sz w:val="17"/>
                <w:szCs w:val="17"/>
              </w:rPr>
            </w:pPr>
            <w:r w:rsidRPr="008A6E4E">
              <w:rPr>
                <w:rFonts w:ascii="Tahoma" w:hAnsi="Tahoma" w:cs="Tahoma"/>
                <w:color w:val="000000"/>
                <w:sz w:val="17"/>
                <w:szCs w:val="17"/>
              </w:rPr>
              <w:t>Selladas Libres de mantenimiento contenidas en módulos compatibles con la unidad de potencia UPS</w:t>
            </w:r>
          </w:p>
          <w:p w:rsidR="000D704F" w:rsidRPr="008A6E4E" w:rsidRDefault="000D704F" w:rsidP="000D704F">
            <w:pPr>
              <w:numPr>
                <w:ilvl w:val="1"/>
                <w:numId w:val="152"/>
              </w:numPr>
              <w:ind w:left="1065" w:hanging="283"/>
              <w:rPr>
                <w:rFonts w:ascii="Tahoma" w:hAnsi="Tahoma" w:cs="Tahoma"/>
                <w:color w:val="000000"/>
                <w:sz w:val="17"/>
                <w:szCs w:val="17"/>
              </w:rPr>
            </w:pPr>
            <w:r w:rsidRPr="008A6E4E">
              <w:rPr>
                <w:rFonts w:ascii="Tahoma" w:hAnsi="Tahoma" w:cs="Tahoma"/>
                <w:b/>
                <w:color w:val="000000"/>
                <w:sz w:val="17"/>
                <w:szCs w:val="17"/>
              </w:rPr>
              <w:t>Numero de Celdas:</w:t>
            </w:r>
            <w:r w:rsidRPr="008A6E4E">
              <w:rPr>
                <w:rFonts w:ascii="Tahoma" w:hAnsi="Tahoma" w:cs="Tahoma"/>
                <w:color w:val="000000"/>
                <w:sz w:val="17"/>
                <w:szCs w:val="17"/>
              </w:rPr>
              <w:t xml:space="preserve">  Se deberá especificar el número de celdas en base al cálculo de autonomía solicitado, </w:t>
            </w:r>
            <w:r w:rsidRPr="008A6E4E">
              <w:rPr>
                <w:rFonts w:ascii="Tahoma" w:hAnsi="Tahoma" w:cs="Tahoma"/>
                <w:sz w:val="17"/>
                <w:szCs w:val="17"/>
                <w:lang w:val="es-BO"/>
              </w:rPr>
              <w:t>10 minutos o superior al 100% de la carga nominal solicitada con una descarga máxima (EOD) de hasta 1,75 Vpc, con el debido respaldo del fabricante de baterías.</w:t>
            </w:r>
          </w:p>
          <w:p w:rsidR="000D704F" w:rsidRPr="008A6E4E" w:rsidRDefault="000D704F" w:rsidP="000D704F">
            <w:pPr>
              <w:rPr>
                <w:rFonts w:ascii="Tahoma" w:hAnsi="Tahoma" w:cs="Tahoma"/>
                <w:color w:val="000000"/>
                <w:sz w:val="17"/>
                <w:szCs w:val="17"/>
              </w:rPr>
            </w:pPr>
          </w:p>
          <w:p w:rsidR="000D704F" w:rsidRPr="008A6E4E" w:rsidRDefault="000D704F" w:rsidP="000D704F">
            <w:pPr>
              <w:numPr>
                <w:ilvl w:val="0"/>
                <w:numId w:val="152"/>
              </w:numPr>
              <w:rPr>
                <w:rFonts w:ascii="Tahoma" w:hAnsi="Tahoma" w:cs="Tahoma"/>
                <w:b/>
                <w:sz w:val="17"/>
                <w:szCs w:val="17"/>
                <w:lang w:val="es-BO"/>
              </w:rPr>
            </w:pPr>
            <w:r w:rsidRPr="008A6E4E">
              <w:rPr>
                <w:rFonts w:ascii="Tahoma" w:hAnsi="Tahoma" w:cs="Tahoma"/>
                <w:b/>
                <w:sz w:val="17"/>
                <w:szCs w:val="17"/>
                <w:lang w:val="es-BO"/>
              </w:rPr>
              <w:t>Monitoreo Remoto</w:t>
            </w:r>
          </w:p>
          <w:p w:rsidR="000D704F" w:rsidRPr="008A6E4E" w:rsidRDefault="000D704F" w:rsidP="000D704F">
            <w:pPr>
              <w:ind w:left="720"/>
              <w:rPr>
                <w:rFonts w:ascii="Tahoma" w:hAnsi="Tahoma" w:cs="Tahoma"/>
                <w:b/>
                <w:sz w:val="17"/>
                <w:szCs w:val="17"/>
                <w:lang w:val="es-BO"/>
              </w:rPr>
            </w:pPr>
          </w:p>
          <w:p w:rsidR="000D704F" w:rsidRPr="008A6E4E" w:rsidRDefault="000D704F" w:rsidP="000D704F">
            <w:pPr>
              <w:numPr>
                <w:ilvl w:val="0"/>
                <w:numId w:val="227"/>
              </w:numPr>
              <w:tabs>
                <w:tab w:val="left" w:pos="390"/>
                <w:tab w:val="left" w:pos="539"/>
                <w:tab w:val="left" w:pos="1065"/>
              </w:tabs>
              <w:ind w:left="1065" w:right="256" w:hanging="283"/>
              <w:rPr>
                <w:rFonts w:ascii="Tahoma" w:hAnsi="Tahoma" w:cs="Tahoma"/>
                <w:sz w:val="17"/>
                <w:szCs w:val="17"/>
                <w:lang w:val="es-BO"/>
              </w:rPr>
            </w:pPr>
            <w:r w:rsidRPr="008A6E4E">
              <w:rPr>
                <w:rFonts w:ascii="Tahoma" w:hAnsi="Tahoma" w:cs="Tahoma"/>
                <w:sz w:val="17"/>
                <w:szCs w:val="17"/>
                <w:lang w:val="es-BO"/>
              </w:rPr>
              <w:t>Cada UPS deberá tener una tarjeta que permita la conectividad Ethernet y soporte protocolos HTTP y SNMP</w:t>
            </w:r>
          </w:p>
          <w:p w:rsidR="000D704F" w:rsidRPr="001C0D22" w:rsidRDefault="000D704F" w:rsidP="000D704F">
            <w:pPr>
              <w:tabs>
                <w:tab w:val="left" w:pos="390"/>
                <w:tab w:val="left" w:pos="539"/>
                <w:tab w:val="left" w:pos="1065"/>
              </w:tabs>
              <w:ind w:right="256"/>
              <w:rPr>
                <w:rFonts w:ascii="Tahoma" w:hAnsi="Tahoma" w:cs="Tahoma"/>
                <w:sz w:val="12"/>
                <w:szCs w:val="17"/>
                <w:lang w:val="es-BO"/>
              </w:rPr>
            </w:pPr>
          </w:p>
          <w:p w:rsidR="000D704F" w:rsidRPr="008A6E4E" w:rsidRDefault="000D704F" w:rsidP="000D704F">
            <w:pPr>
              <w:numPr>
                <w:ilvl w:val="0"/>
                <w:numId w:val="152"/>
              </w:numPr>
              <w:rPr>
                <w:rFonts w:ascii="Tahoma" w:hAnsi="Tahoma" w:cs="Tahoma"/>
                <w:b/>
                <w:sz w:val="17"/>
                <w:szCs w:val="17"/>
              </w:rPr>
            </w:pPr>
            <w:r w:rsidRPr="008A6E4E">
              <w:rPr>
                <w:rFonts w:ascii="Tahoma" w:hAnsi="Tahoma" w:cs="Tahoma"/>
                <w:b/>
                <w:sz w:val="17"/>
                <w:szCs w:val="17"/>
              </w:rPr>
              <w:t>Normas</w:t>
            </w:r>
          </w:p>
          <w:p w:rsidR="000D704F" w:rsidRPr="001C0D22" w:rsidRDefault="000D704F" w:rsidP="000D704F">
            <w:pPr>
              <w:ind w:left="720"/>
              <w:rPr>
                <w:rFonts w:ascii="Tahoma" w:hAnsi="Tahoma" w:cs="Tahoma"/>
                <w:b/>
                <w:sz w:val="12"/>
                <w:szCs w:val="17"/>
              </w:rPr>
            </w:pPr>
          </w:p>
          <w:p w:rsidR="000D704F" w:rsidRPr="008A6E4E" w:rsidRDefault="000D704F" w:rsidP="000D704F">
            <w:pPr>
              <w:pStyle w:val="Prrafodelista"/>
              <w:numPr>
                <w:ilvl w:val="0"/>
                <w:numId w:val="228"/>
              </w:numPr>
              <w:tabs>
                <w:tab w:val="left" w:pos="390"/>
                <w:tab w:val="left" w:pos="539"/>
                <w:tab w:val="left" w:pos="1065"/>
              </w:tabs>
              <w:ind w:right="256" w:firstLine="62"/>
              <w:contextualSpacing/>
              <w:rPr>
                <w:rFonts w:ascii="Tahoma" w:hAnsi="Tahoma" w:cs="Tahoma"/>
                <w:sz w:val="17"/>
                <w:szCs w:val="17"/>
              </w:rPr>
            </w:pPr>
            <w:r w:rsidRPr="008A6E4E">
              <w:rPr>
                <w:rFonts w:ascii="Tahoma" w:hAnsi="Tahoma" w:cs="Tahoma"/>
                <w:color w:val="000000"/>
                <w:sz w:val="17"/>
                <w:szCs w:val="17"/>
              </w:rPr>
              <w:t>Cumplimiento de normativas internacionales de calidad y eficiencia, IEC/EN 62040, 1, 2 y 3</w:t>
            </w:r>
          </w:p>
          <w:p w:rsidR="000D704F" w:rsidRPr="008A6E4E" w:rsidRDefault="000D704F" w:rsidP="000D704F">
            <w:pPr>
              <w:pStyle w:val="Prrafodelista"/>
              <w:numPr>
                <w:ilvl w:val="0"/>
                <w:numId w:val="228"/>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Panel de derivación de servicio montado en el gabinete de UPS original del fabricante</w:t>
            </w:r>
          </w:p>
          <w:p w:rsidR="000D704F" w:rsidRPr="001C0D22" w:rsidRDefault="000D704F" w:rsidP="000D704F">
            <w:pPr>
              <w:pStyle w:val="Prrafodelista"/>
              <w:tabs>
                <w:tab w:val="left" w:pos="390"/>
                <w:tab w:val="left" w:pos="539"/>
                <w:tab w:val="left" w:pos="1065"/>
              </w:tabs>
              <w:ind w:right="256"/>
              <w:contextualSpacing/>
              <w:rPr>
                <w:rFonts w:ascii="Tahoma" w:hAnsi="Tahoma" w:cs="Tahoma"/>
                <w:color w:val="000000"/>
                <w:sz w:val="12"/>
                <w:szCs w:val="17"/>
              </w:rPr>
            </w:pPr>
          </w:p>
          <w:p w:rsidR="000D704F" w:rsidRPr="008A6E4E" w:rsidRDefault="000D704F" w:rsidP="000D704F">
            <w:pPr>
              <w:numPr>
                <w:ilvl w:val="0"/>
                <w:numId w:val="152"/>
              </w:numPr>
              <w:rPr>
                <w:rFonts w:ascii="Tahoma" w:hAnsi="Tahoma" w:cs="Tahoma"/>
                <w:b/>
                <w:sz w:val="17"/>
                <w:szCs w:val="17"/>
              </w:rPr>
            </w:pPr>
            <w:r w:rsidRPr="008A6E4E">
              <w:rPr>
                <w:rFonts w:ascii="Tahoma" w:hAnsi="Tahoma" w:cs="Tahoma"/>
                <w:b/>
                <w:sz w:val="17"/>
                <w:szCs w:val="17"/>
              </w:rPr>
              <w:t>Certificaciones</w:t>
            </w:r>
          </w:p>
          <w:p w:rsidR="000D704F" w:rsidRPr="001C0D22" w:rsidRDefault="000D704F" w:rsidP="000D704F">
            <w:pPr>
              <w:ind w:left="720"/>
              <w:rPr>
                <w:rFonts w:ascii="Tahoma" w:hAnsi="Tahoma" w:cs="Tahoma"/>
                <w:b/>
                <w:sz w:val="12"/>
                <w:szCs w:val="17"/>
              </w:rPr>
            </w:pPr>
          </w:p>
          <w:p w:rsidR="000D704F" w:rsidRPr="008A6E4E" w:rsidRDefault="000D704F" w:rsidP="000D704F">
            <w:pPr>
              <w:pStyle w:val="Prrafodelista"/>
              <w:numPr>
                <w:ilvl w:val="0"/>
                <w:numId w:val="229"/>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 xml:space="preserve"> Certificación del distribuidor autorizado emitido por el fabricante, con máximo 2 meses de antigüedad respecto de la fecha de presentación de la oferta. </w:t>
            </w:r>
          </w:p>
          <w:p w:rsidR="000D704F" w:rsidRPr="008A6E4E" w:rsidRDefault="000D704F" w:rsidP="000D704F">
            <w:pPr>
              <w:pStyle w:val="Prrafodelista"/>
              <w:numPr>
                <w:ilvl w:val="0"/>
                <w:numId w:val="229"/>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 xml:space="preserve"> La garantía ofertada debe ser de fábrica.</w:t>
            </w:r>
          </w:p>
          <w:p w:rsidR="000D704F" w:rsidRPr="001C0D22" w:rsidRDefault="000D704F" w:rsidP="000D704F">
            <w:pPr>
              <w:pStyle w:val="Prrafodelista"/>
              <w:tabs>
                <w:tab w:val="left" w:pos="390"/>
                <w:tab w:val="left" w:pos="539"/>
                <w:tab w:val="left" w:pos="1065"/>
              </w:tabs>
              <w:ind w:right="256"/>
              <w:contextualSpacing/>
              <w:rPr>
                <w:rFonts w:ascii="Tahoma" w:hAnsi="Tahoma" w:cs="Tahoma"/>
                <w:color w:val="000000"/>
                <w:sz w:val="12"/>
                <w:szCs w:val="17"/>
              </w:rPr>
            </w:pPr>
          </w:p>
          <w:p w:rsidR="000D704F" w:rsidRPr="008A6E4E" w:rsidRDefault="000D704F" w:rsidP="000D704F">
            <w:pPr>
              <w:numPr>
                <w:ilvl w:val="0"/>
                <w:numId w:val="152"/>
              </w:numPr>
              <w:rPr>
                <w:rFonts w:ascii="Tahoma" w:hAnsi="Tahoma" w:cs="Tahoma"/>
                <w:b/>
                <w:color w:val="000000"/>
                <w:sz w:val="17"/>
                <w:szCs w:val="17"/>
              </w:rPr>
            </w:pPr>
            <w:r w:rsidRPr="008A6E4E">
              <w:rPr>
                <w:rFonts w:ascii="Tahoma" w:hAnsi="Tahoma" w:cs="Tahoma"/>
                <w:b/>
                <w:color w:val="000000"/>
                <w:sz w:val="17"/>
                <w:szCs w:val="17"/>
              </w:rPr>
              <w:t>Servicio de Instalación</w:t>
            </w:r>
          </w:p>
          <w:p w:rsidR="000D704F" w:rsidRPr="001C0D22" w:rsidRDefault="000D704F" w:rsidP="000D704F">
            <w:pPr>
              <w:ind w:left="720"/>
              <w:rPr>
                <w:rFonts w:ascii="Tahoma" w:hAnsi="Tahoma" w:cs="Tahoma"/>
                <w:b/>
                <w:color w:val="000000"/>
                <w:sz w:val="12"/>
                <w:szCs w:val="17"/>
              </w:rPr>
            </w:pPr>
          </w:p>
          <w:p w:rsidR="000D704F" w:rsidRPr="008A6E4E" w:rsidRDefault="000D704F" w:rsidP="000D704F">
            <w:pPr>
              <w:numPr>
                <w:ilvl w:val="0"/>
                <w:numId w:val="230"/>
              </w:numPr>
              <w:ind w:left="1059" w:hanging="283"/>
              <w:jc w:val="both"/>
              <w:rPr>
                <w:rFonts w:ascii="Tahoma" w:hAnsi="Tahoma" w:cs="Tahoma"/>
                <w:color w:val="000000"/>
                <w:sz w:val="17"/>
                <w:szCs w:val="17"/>
              </w:rPr>
            </w:pPr>
            <w:r w:rsidRPr="008A6E4E">
              <w:rPr>
                <w:rFonts w:ascii="Tahoma" w:hAnsi="Tahoma" w:cs="Tahoma"/>
                <w:color w:val="000000"/>
                <w:sz w:val="17"/>
                <w:szCs w:val="17"/>
              </w:rPr>
              <w:t>Se deberán instalar las unidades en un gabinete cerrado. (cada sistema UPS en un gabinete que incluye los módulos de potencia, módulos de batería, bypass estático, bypass de mantenimiento y módulo de comunicaciones, total 2 gabinetes).</w:t>
            </w:r>
          </w:p>
          <w:p w:rsidR="000D704F" w:rsidRPr="008A6E4E" w:rsidRDefault="000D704F" w:rsidP="000D704F">
            <w:pPr>
              <w:numPr>
                <w:ilvl w:val="0"/>
                <w:numId w:val="230"/>
              </w:numPr>
              <w:tabs>
                <w:tab w:val="left" w:pos="1065"/>
              </w:tabs>
              <w:ind w:left="1065" w:hanging="283"/>
              <w:jc w:val="both"/>
              <w:rPr>
                <w:rFonts w:ascii="Tahoma" w:hAnsi="Tahoma" w:cs="Tahoma"/>
                <w:color w:val="000000"/>
                <w:sz w:val="17"/>
                <w:szCs w:val="17"/>
              </w:rPr>
            </w:pPr>
            <w:r w:rsidRPr="008A6E4E">
              <w:rPr>
                <w:rFonts w:ascii="Tahoma" w:hAnsi="Tahoma" w:cs="Tahoma"/>
                <w:color w:val="000000"/>
                <w:sz w:val="17"/>
                <w:szCs w:val="17"/>
              </w:rPr>
              <w:t>Cada gabinete deberá poseer un panel de bypass de mantenimiento para operación del sistema en caso de falla de alguno de los módulos de potencia.</w:t>
            </w:r>
          </w:p>
          <w:p w:rsidR="000D704F" w:rsidRPr="008A6E4E" w:rsidRDefault="000D704F" w:rsidP="000D704F">
            <w:pPr>
              <w:numPr>
                <w:ilvl w:val="0"/>
                <w:numId w:val="230"/>
              </w:numPr>
              <w:tabs>
                <w:tab w:val="left" w:pos="1065"/>
              </w:tabs>
              <w:ind w:left="1065" w:hanging="283"/>
              <w:jc w:val="both"/>
              <w:rPr>
                <w:rFonts w:ascii="Tahoma" w:hAnsi="Tahoma" w:cs="Tahoma"/>
                <w:color w:val="000000"/>
                <w:sz w:val="17"/>
                <w:szCs w:val="17"/>
              </w:rPr>
            </w:pPr>
            <w:r w:rsidRPr="008A6E4E">
              <w:rPr>
                <w:rFonts w:ascii="Tahoma" w:hAnsi="Tahoma" w:cs="Tahoma"/>
                <w:color w:val="000000"/>
                <w:sz w:val="17"/>
                <w:szCs w:val="17"/>
              </w:rPr>
              <w:t>El módulo de bypass deberá ser aprobado por el fabricante de las unidades UPS para garantizar la compatibilidad y efectividad de operación.</w:t>
            </w:r>
          </w:p>
          <w:p w:rsidR="000D704F" w:rsidRPr="001C0D22" w:rsidRDefault="000D704F" w:rsidP="000D704F">
            <w:pPr>
              <w:pStyle w:val="Prrafodelista"/>
              <w:tabs>
                <w:tab w:val="left" w:pos="390"/>
                <w:tab w:val="left" w:pos="539"/>
                <w:tab w:val="left" w:pos="1065"/>
              </w:tabs>
              <w:ind w:left="0" w:right="256"/>
              <w:contextualSpacing/>
              <w:rPr>
                <w:rFonts w:ascii="Tahoma" w:hAnsi="Tahoma" w:cs="Tahoma"/>
                <w:color w:val="000000"/>
                <w:sz w:val="14"/>
                <w:szCs w:val="17"/>
              </w:rPr>
            </w:pPr>
          </w:p>
          <w:p w:rsidR="000D704F" w:rsidRPr="008A6E4E" w:rsidRDefault="000D704F" w:rsidP="000D704F">
            <w:pPr>
              <w:numPr>
                <w:ilvl w:val="0"/>
                <w:numId w:val="152"/>
              </w:numPr>
              <w:rPr>
                <w:rFonts w:ascii="Tahoma" w:hAnsi="Tahoma" w:cs="Tahoma"/>
                <w:b/>
                <w:sz w:val="17"/>
                <w:szCs w:val="17"/>
              </w:rPr>
            </w:pPr>
            <w:r w:rsidRPr="008A6E4E">
              <w:rPr>
                <w:rFonts w:ascii="Tahoma" w:hAnsi="Tahoma" w:cs="Tahoma"/>
                <w:b/>
                <w:sz w:val="17"/>
                <w:szCs w:val="17"/>
              </w:rPr>
              <w:t>Cableado:</w:t>
            </w:r>
          </w:p>
          <w:p w:rsidR="000D704F" w:rsidRPr="008A6E4E" w:rsidRDefault="000D704F" w:rsidP="000D704F">
            <w:pPr>
              <w:rPr>
                <w:rFonts w:ascii="Tahoma" w:hAnsi="Tahoma" w:cs="Tahoma"/>
                <w:b/>
                <w:sz w:val="17"/>
                <w:szCs w:val="17"/>
              </w:rPr>
            </w:pPr>
          </w:p>
          <w:p w:rsidR="000D704F" w:rsidRPr="008A6E4E" w:rsidRDefault="000D704F" w:rsidP="000D704F">
            <w:pPr>
              <w:pStyle w:val="Prrafodelista"/>
              <w:numPr>
                <w:ilvl w:val="0"/>
                <w:numId w:val="231"/>
              </w:numPr>
              <w:tabs>
                <w:tab w:val="left" w:pos="390"/>
                <w:tab w:val="left" w:pos="539"/>
                <w:tab w:val="left" w:pos="1065"/>
              </w:tabs>
              <w:ind w:left="1065" w:right="256" w:hanging="283"/>
              <w:contextualSpacing/>
              <w:rPr>
                <w:rFonts w:ascii="Tahoma" w:hAnsi="Tahoma" w:cs="Tahoma"/>
                <w:color w:val="000000"/>
                <w:sz w:val="17"/>
                <w:szCs w:val="17"/>
              </w:rPr>
            </w:pPr>
            <w:r w:rsidRPr="008A6E4E">
              <w:rPr>
                <w:rFonts w:ascii="Tahoma" w:hAnsi="Tahoma" w:cs="Tahoma"/>
                <w:color w:val="000000"/>
                <w:sz w:val="17"/>
                <w:szCs w:val="17"/>
              </w:rPr>
              <w:t>El cableado de entrada y salida de bypass de UPS deberá ser realizado con cable de 35 mm2 o superior para líneas y mínimamente 70 mm2 para neutro.</w:t>
            </w:r>
          </w:p>
          <w:p w:rsidR="000D704F" w:rsidRPr="008A6E4E" w:rsidRDefault="000D704F" w:rsidP="000D704F">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Conexión a tierra con cable flexible de 16 mm2 en color Verde Amarillo de acuerdo a norma.</w:t>
            </w:r>
          </w:p>
          <w:p w:rsidR="000D704F" w:rsidRPr="008A6E4E" w:rsidRDefault="000D704F" w:rsidP="000D704F">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lastRenderedPageBreak/>
              <w:t>Ordenamiento de cableado desde el UPS a los tableros en bandejas de malla por encima del techo falso</w:t>
            </w:r>
          </w:p>
          <w:p w:rsidR="000D704F" w:rsidRPr="008A6E4E" w:rsidRDefault="000D704F" w:rsidP="000D704F">
            <w:pPr>
              <w:pStyle w:val="Prrafodelista"/>
              <w:numPr>
                <w:ilvl w:val="0"/>
                <w:numId w:val="231"/>
              </w:numPr>
              <w:tabs>
                <w:tab w:val="left" w:pos="390"/>
                <w:tab w:val="left" w:pos="539"/>
                <w:tab w:val="left" w:pos="1065"/>
              </w:tabs>
              <w:ind w:right="256" w:firstLine="62"/>
              <w:contextualSpacing/>
              <w:rPr>
                <w:rFonts w:ascii="Tahoma" w:hAnsi="Tahoma" w:cs="Tahoma"/>
                <w:color w:val="000000"/>
                <w:sz w:val="17"/>
                <w:szCs w:val="17"/>
              </w:rPr>
            </w:pPr>
            <w:r w:rsidRPr="008A6E4E">
              <w:rPr>
                <w:rFonts w:ascii="Tahoma" w:hAnsi="Tahoma" w:cs="Tahoma"/>
                <w:color w:val="000000"/>
                <w:sz w:val="17"/>
                <w:szCs w:val="17"/>
              </w:rPr>
              <w:t>Conexión de UPS en configuración dual bus.</w:t>
            </w:r>
          </w:p>
          <w:p w:rsidR="000D704F" w:rsidRPr="008A6E4E" w:rsidRDefault="000D704F" w:rsidP="000D704F">
            <w:pPr>
              <w:pStyle w:val="Prrafodelista"/>
              <w:tabs>
                <w:tab w:val="left" w:pos="390"/>
                <w:tab w:val="left" w:pos="539"/>
                <w:tab w:val="left" w:pos="1065"/>
              </w:tabs>
              <w:ind w:left="782" w:right="256"/>
              <w:contextualSpacing/>
              <w:rPr>
                <w:rFonts w:ascii="Tahoma" w:hAnsi="Tahoma" w:cs="Tahoma"/>
                <w:color w:val="000000"/>
                <w:sz w:val="17"/>
                <w:szCs w:val="17"/>
              </w:rPr>
            </w:pPr>
          </w:p>
          <w:p w:rsidR="000D704F" w:rsidRPr="008A6E4E" w:rsidRDefault="000D704F" w:rsidP="000D704F">
            <w:pPr>
              <w:pStyle w:val="Prrafodelista"/>
              <w:numPr>
                <w:ilvl w:val="0"/>
                <w:numId w:val="152"/>
              </w:numPr>
              <w:tabs>
                <w:tab w:val="left" w:pos="390"/>
                <w:tab w:val="left" w:pos="539"/>
                <w:tab w:val="left" w:pos="1065"/>
              </w:tabs>
              <w:ind w:right="256"/>
              <w:contextualSpacing/>
              <w:rPr>
                <w:rFonts w:ascii="Tahoma" w:hAnsi="Tahoma" w:cs="Tahoma"/>
                <w:b/>
                <w:color w:val="000000"/>
                <w:sz w:val="17"/>
                <w:szCs w:val="17"/>
              </w:rPr>
            </w:pPr>
            <w:r w:rsidRPr="008A6E4E">
              <w:rPr>
                <w:rFonts w:ascii="Tahoma" w:hAnsi="Tahoma" w:cs="Tahoma"/>
                <w:b/>
                <w:color w:val="000000"/>
                <w:sz w:val="17"/>
                <w:szCs w:val="17"/>
              </w:rPr>
              <w:t>Instalación interna de los UPS y bancos de batería</w:t>
            </w:r>
          </w:p>
          <w:p w:rsidR="000D704F" w:rsidRPr="008A6E4E" w:rsidRDefault="000D704F" w:rsidP="000D704F">
            <w:pPr>
              <w:pStyle w:val="Prrafodelista"/>
              <w:tabs>
                <w:tab w:val="left" w:pos="390"/>
                <w:tab w:val="left" w:pos="539"/>
                <w:tab w:val="left" w:pos="1065"/>
              </w:tabs>
              <w:ind w:right="256"/>
              <w:contextualSpacing/>
              <w:rPr>
                <w:rFonts w:ascii="Tahoma" w:hAnsi="Tahoma" w:cs="Tahoma"/>
                <w:color w:val="000000"/>
                <w:sz w:val="17"/>
                <w:szCs w:val="17"/>
              </w:rPr>
            </w:pPr>
            <w:r w:rsidRPr="008A6E4E">
              <w:rPr>
                <w:rFonts w:ascii="Tahoma" w:hAnsi="Tahoma" w:cs="Tahoma"/>
                <w:color w:val="000000"/>
                <w:sz w:val="17"/>
                <w:szCs w:val="17"/>
              </w:rPr>
              <w:t>Ambos UPS, los módulos de potencia, módulos de batería, bypass estático, bypass de mantenimiento y módulo de comunicaciones estarán montados en gabinetes de la misma marca de los equipos.</w:t>
            </w:r>
          </w:p>
          <w:p w:rsidR="000D704F" w:rsidRPr="008A6E4E" w:rsidRDefault="000D704F" w:rsidP="000D704F">
            <w:pPr>
              <w:pStyle w:val="Prrafodelista"/>
              <w:tabs>
                <w:tab w:val="left" w:pos="390"/>
                <w:tab w:val="left" w:pos="539"/>
                <w:tab w:val="left" w:pos="1065"/>
              </w:tabs>
              <w:ind w:right="256"/>
              <w:contextualSpacing/>
              <w:rPr>
                <w:rFonts w:ascii="Tahoma" w:hAnsi="Tahoma" w:cs="Tahoma"/>
                <w:color w:val="000000"/>
                <w:sz w:val="17"/>
                <w:szCs w:val="17"/>
              </w:rPr>
            </w:pPr>
          </w:p>
          <w:p w:rsidR="000D704F" w:rsidRPr="008A6E4E" w:rsidRDefault="000D704F" w:rsidP="000D704F">
            <w:pPr>
              <w:pStyle w:val="Prrafodelista"/>
              <w:numPr>
                <w:ilvl w:val="0"/>
                <w:numId w:val="152"/>
              </w:numPr>
              <w:tabs>
                <w:tab w:val="left" w:pos="390"/>
                <w:tab w:val="left" w:pos="539"/>
                <w:tab w:val="left" w:pos="1065"/>
              </w:tabs>
              <w:ind w:right="256"/>
              <w:contextualSpacing/>
              <w:rPr>
                <w:rFonts w:ascii="Tahoma" w:hAnsi="Tahoma" w:cs="Tahoma"/>
                <w:b/>
                <w:color w:val="000000"/>
                <w:sz w:val="17"/>
                <w:szCs w:val="17"/>
              </w:rPr>
            </w:pPr>
            <w:r w:rsidRPr="008A6E4E">
              <w:rPr>
                <w:rFonts w:ascii="Tahoma" w:hAnsi="Tahoma" w:cs="Tahoma"/>
                <w:b/>
                <w:color w:val="000000"/>
                <w:sz w:val="17"/>
                <w:szCs w:val="17"/>
              </w:rPr>
              <w:t>Capacitación</w:t>
            </w:r>
          </w:p>
          <w:p w:rsidR="000D704F" w:rsidRPr="00CD3CBA" w:rsidRDefault="000D704F" w:rsidP="00FB622E">
            <w:pPr>
              <w:pStyle w:val="Prrafodelista"/>
              <w:tabs>
                <w:tab w:val="left" w:pos="390"/>
                <w:tab w:val="left" w:pos="539"/>
                <w:tab w:val="left" w:pos="1065"/>
              </w:tabs>
              <w:ind w:right="256"/>
              <w:contextualSpacing/>
              <w:jc w:val="both"/>
              <w:rPr>
                <w:rFonts w:ascii="Verdana" w:hAnsi="Verdana" w:cs="Arial"/>
                <w:bCs/>
                <w:sz w:val="17"/>
                <w:szCs w:val="17"/>
              </w:rPr>
            </w:pPr>
            <w:r w:rsidRPr="008A6E4E">
              <w:rPr>
                <w:rFonts w:ascii="Tahoma" w:hAnsi="Tahoma" w:cs="Tahoma"/>
                <w:color w:val="000000"/>
                <w:sz w:val="17"/>
                <w:szCs w:val="17"/>
              </w:rPr>
              <w:t>El personal técnico de la empresa proveedora deberá capacitar en el manejo y mantenimiento del equipo al personal técnico de ASFI, como mínimo 8 horas.</w:t>
            </w:r>
            <w:r w:rsidR="00FB622E">
              <w:rPr>
                <w:rFonts w:ascii="Tahoma" w:hAnsi="Tahoma" w:cs="Tahoma"/>
                <w:color w:val="000000"/>
                <w:sz w:val="17"/>
                <w:szCs w:val="17"/>
              </w:rPr>
              <w:t xml:space="preserve"> </w:t>
            </w:r>
            <w:r w:rsidR="00FB622E">
              <w:rPr>
                <w:rFonts w:ascii="Verdana" w:hAnsi="Verdana" w:cs="Arial"/>
                <w:bCs/>
                <w:iCs/>
                <w:sz w:val="17"/>
                <w:szCs w:val="17"/>
                <w:lang w:val="es-BO"/>
              </w:rPr>
              <w:t>Esta Capacitación deberá ser efectuada en forma previa a la emisión del Acta de Recepción Definitiva</w:t>
            </w:r>
            <w:r w:rsidR="00FB622E" w:rsidRPr="00137D63">
              <w:rPr>
                <w:rFonts w:ascii="Verdana" w:hAnsi="Verdana" w:cs="Arial"/>
                <w:bCs/>
                <w:iCs/>
                <w:sz w:val="17"/>
                <w:szCs w:val="17"/>
                <w:lang w:val="es-BO"/>
              </w:rPr>
              <w:t>.</w:t>
            </w:r>
          </w:p>
        </w:tc>
      </w:tr>
      <w:tr w:rsidR="000D704F" w:rsidRPr="000576FB" w:rsidTr="00FB622E">
        <w:tblPrEx>
          <w:tblBorders>
            <w:insideH w:val="single" w:sz="4" w:space="0" w:color="auto"/>
            <w:insideV w:val="single" w:sz="4" w:space="0" w:color="auto"/>
          </w:tblBorders>
          <w:shd w:val="clear" w:color="auto" w:fill="FFFFFF"/>
          <w:tblCellMar>
            <w:left w:w="70" w:type="dxa"/>
            <w:right w:w="70" w:type="dxa"/>
          </w:tblCellMar>
        </w:tblPrEx>
        <w:trPr>
          <w:trHeight w:val="536"/>
        </w:trPr>
        <w:tc>
          <w:tcPr>
            <w:tcW w:w="9639" w:type="dxa"/>
            <w:shd w:val="clear" w:color="auto" w:fill="9BBB59"/>
            <w:vAlign w:val="center"/>
          </w:tcPr>
          <w:p w:rsidR="000D704F" w:rsidRPr="000576FB" w:rsidRDefault="000D704F" w:rsidP="000D704F">
            <w:pPr>
              <w:jc w:val="center"/>
              <w:rPr>
                <w:rFonts w:ascii="Verdana" w:hAnsi="Verdana" w:cs="Arial"/>
                <w:b/>
                <w:bCs/>
                <w:sz w:val="17"/>
                <w:szCs w:val="17"/>
              </w:rPr>
            </w:pPr>
            <w:r w:rsidRPr="000576FB">
              <w:rPr>
                <w:rFonts w:ascii="Verdana" w:hAnsi="Verdana" w:cs="Arial"/>
                <w:b/>
                <w:bCs/>
                <w:sz w:val="17"/>
                <w:szCs w:val="17"/>
              </w:rPr>
              <w:lastRenderedPageBreak/>
              <w:t>LOTE 6</w:t>
            </w:r>
          </w:p>
          <w:p w:rsidR="000D704F" w:rsidRPr="000576FB" w:rsidRDefault="000D704F" w:rsidP="000D704F">
            <w:pPr>
              <w:jc w:val="center"/>
              <w:rPr>
                <w:rFonts w:ascii="Verdana" w:hAnsi="Verdana" w:cs="Arial"/>
                <w:b/>
                <w:bCs/>
                <w:sz w:val="17"/>
                <w:szCs w:val="17"/>
              </w:rPr>
            </w:pPr>
            <w:r w:rsidRPr="000576FB">
              <w:rPr>
                <w:rFonts w:ascii="Verdana" w:hAnsi="Verdana" w:cs="Arial"/>
                <w:b/>
                <w:bCs/>
                <w:sz w:val="17"/>
                <w:szCs w:val="17"/>
              </w:rPr>
              <w:t>PIC-INSTALACIÓN Y PROVISIÓN DE SISTEMA SUPRESOR DE INCENDIOS</w:t>
            </w:r>
          </w:p>
        </w:tc>
      </w:tr>
      <w:tr w:rsidR="000D704F" w:rsidRPr="000576FB" w:rsidTr="000D704F">
        <w:tblPrEx>
          <w:tblBorders>
            <w:insideH w:val="single" w:sz="4" w:space="0" w:color="auto"/>
            <w:insideV w:val="single" w:sz="4" w:space="0" w:color="auto"/>
          </w:tblBorders>
          <w:shd w:val="clear" w:color="auto" w:fill="FFFFFF"/>
          <w:tblCellMar>
            <w:left w:w="70" w:type="dxa"/>
            <w:right w:w="70" w:type="dxa"/>
          </w:tblCellMar>
        </w:tblPrEx>
        <w:trPr>
          <w:trHeight w:val="407"/>
        </w:trPr>
        <w:tc>
          <w:tcPr>
            <w:tcW w:w="9639" w:type="dxa"/>
            <w:shd w:val="clear" w:color="auto" w:fill="auto"/>
            <w:vAlign w:val="center"/>
          </w:tcPr>
          <w:p w:rsidR="000D704F" w:rsidRPr="000576FB" w:rsidRDefault="000D704F" w:rsidP="000D704F">
            <w:pPr>
              <w:spacing w:before="60" w:after="60"/>
              <w:ind w:left="720"/>
              <w:jc w:val="center"/>
              <w:rPr>
                <w:rFonts w:ascii="Verdana" w:hAnsi="Verdana" w:cs="Arial"/>
                <w:b/>
                <w:sz w:val="17"/>
                <w:szCs w:val="17"/>
                <w:lang w:eastAsia="es-BO"/>
              </w:rPr>
            </w:pPr>
            <w:r w:rsidRPr="000576FB">
              <w:rPr>
                <w:rFonts w:ascii="Verdana" w:hAnsi="Verdana" w:cs="Arial"/>
                <w:b/>
                <w:bCs/>
                <w:sz w:val="17"/>
                <w:szCs w:val="17"/>
              </w:rPr>
              <w:t>ÍTEM I – SISTEMA AUTOMÁTICO SUPRESOR DE INCENDIOS</w:t>
            </w:r>
          </w:p>
        </w:tc>
      </w:tr>
      <w:tr w:rsidR="000D704F" w:rsidRPr="000576FB"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0576FB" w:rsidRDefault="000D704F" w:rsidP="000D704F">
            <w:pPr>
              <w:numPr>
                <w:ilvl w:val="0"/>
                <w:numId w:val="197"/>
              </w:numPr>
              <w:jc w:val="both"/>
              <w:rPr>
                <w:rFonts w:ascii="Verdana" w:hAnsi="Verdana" w:cs="Arial"/>
                <w:b/>
                <w:bCs/>
                <w:color w:val="FFFFFF"/>
                <w:sz w:val="17"/>
                <w:szCs w:val="17"/>
              </w:rPr>
            </w:pPr>
            <w:r w:rsidRPr="000576FB">
              <w:rPr>
                <w:rFonts w:ascii="Verdana" w:hAnsi="Verdana" w:cs="Arial"/>
                <w:b/>
                <w:bCs/>
                <w:color w:val="FFFFFF"/>
                <w:sz w:val="17"/>
                <w:szCs w:val="17"/>
              </w:rPr>
              <w:t>DESCRIPCIÓN</w:t>
            </w:r>
          </w:p>
        </w:tc>
      </w:tr>
      <w:tr w:rsidR="000D704F" w:rsidRPr="000576FB"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0576FB" w:rsidRDefault="000D704F" w:rsidP="000D704F">
            <w:pPr>
              <w:spacing w:before="60" w:after="60"/>
              <w:jc w:val="both"/>
              <w:rPr>
                <w:rFonts w:ascii="Verdana" w:hAnsi="Verdana" w:cs="Arial"/>
                <w:sz w:val="17"/>
                <w:szCs w:val="17"/>
              </w:rPr>
            </w:pPr>
            <w:r w:rsidRPr="000576FB">
              <w:rPr>
                <w:rFonts w:ascii="Verdana" w:hAnsi="Verdana" w:cs="Arial"/>
                <w:bCs/>
                <w:sz w:val="17"/>
                <w:szCs w:val="17"/>
              </w:rPr>
              <w:t>Sistema Automático Supresor de Incendios</w:t>
            </w:r>
          </w:p>
        </w:tc>
      </w:tr>
      <w:tr w:rsidR="000D704F" w:rsidRPr="000576FB"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0576FB" w:rsidRDefault="000D704F" w:rsidP="000D704F">
            <w:pPr>
              <w:numPr>
                <w:ilvl w:val="0"/>
                <w:numId w:val="197"/>
              </w:numPr>
              <w:jc w:val="both"/>
              <w:rPr>
                <w:rFonts w:ascii="Verdana" w:hAnsi="Verdana" w:cs="Arial"/>
                <w:b/>
                <w:bCs/>
                <w:i/>
                <w:iCs/>
                <w:color w:val="FFFFFF"/>
                <w:sz w:val="17"/>
                <w:szCs w:val="17"/>
              </w:rPr>
            </w:pPr>
            <w:r w:rsidRPr="000576FB">
              <w:rPr>
                <w:rFonts w:ascii="Verdana" w:hAnsi="Verdana" w:cs="Arial"/>
                <w:b/>
                <w:bCs/>
                <w:color w:val="FFFFFF"/>
                <w:sz w:val="17"/>
                <w:szCs w:val="17"/>
              </w:rPr>
              <w:t>CANTIDAD Y UNIDAD</w:t>
            </w:r>
          </w:p>
        </w:tc>
      </w:tr>
      <w:tr w:rsidR="000D704F" w:rsidRPr="000576FB"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5C4EE1" w:rsidRDefault="000D704F" w:rsidP="000D704F">
            <w:pPr>
              <w:spacing w:before="60" w:after="60"/>
              <w:jc w:val="both"/>
              <w:rPr>
                <w:rFonts w:ascii="Verdana" w:hAnsi="Verdana" w:cs="Arial"/>
                <w:bCs/>
                <w:sz w:val="17"/>
                <w:szCs w:val="17"/>
              </w:rPr>
            </w:pPr>
            <w:r w:rsidRPr="005C4EE1">
              <w:rPr>
                <w:rFonts w:ascii="Verdana" w:hAnsi="Verdana" w:cs="Arial"/>
                <w:bCs/>
                <w:sz w:val="17"/>
                <w:szCs w:val="17"/>
              </w:rPr>
              <w:t>Un (1) equipo</w:t>
            </w:r>
          </w:p>
        </w:tc>
      </w:tr>
      <w:tr w:rsidR="000D704F" w:rsidRPr="000576FB"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0576FB" w:rsidRDefault="000D704F" w:rsidP="000D704F">
            <w:pPr>
              <w:numPr>
                <w:ilvl w:val="0"/>
                <w:numId w:val="197"/>
              </w:numPr>
              <w:jc w:val="both"/>
              <w:rPr>
                <w:rFonts w:ascii="Verdana" w:hAnsi="Verdana" w:cs="Arial"/>
                <w:b/>
                <w:bCs/>
                <w:color w:val="FFFFFF"/>
                <w:sz w:val="17"/>
                <w:szCs w:val="17"/>
              </w:rPr>
            </w:pPr>
            <w:r w:rsidRPr="000576FB">
              <w:rPr>
                <w:rFonts w:ascii="Verdana" w:hAnsi="Verdana" w:cs="Arial"/>
                <w:b/>
                <w:bCs/>
                <w:color w:val="FFFFFF"/>
                <w:sz w:val="17"/>
                <w:szCs w:val="17"/>
              </w:rPr>
              <w:t>CARACTERÍSTICAS TÉCNICAS</w:t>
            </w:r>
          </w:p>
        </w:tc>
      </w:tr>
      <w:tr w:rsidR="000D704F" w:rsidRPr="000576FB"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0D704F" w:rsidRPr="000576FB" w:rsidRDefault="000D704F" w:rsidP="000D704F">
            <w:pPr>
              <w:jc w:val="both"/>
              <w:rPr>
                <w:rFonts w:ascii="Verdana" w:hAnsi="Verdana" w:cs="Arial"/>
                <w:b/>
                <w:bCs/>
                <w:sz w:val="17"/>
                <w:szCs w:val="17"/>
              </w:rPr>
            </w:pPr>
            <w:r w:rsidRPr="000576FB">
              <w:rPr>
                <w:rFonts w:ascii="Verdana" w:hAnsi="Verdana" w:cs="Arial"/>
                <w:b/>
                <w:bCs/>
                <w:sz w:val="17"/>
                <w:szCs w:val="17"/>
              </w:rPr>
              <w:t>A. REQUISITOS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0D704F" w:rsidRPr="000576FB" w:rsidRDefault="000D704F" w:rsidP="000D704F">
            <w:pPr>
              <w:numPr>
                <w:ilvl w:val="0"/>
                <w:numId w:val="215"/>
              </w:numPr>
              <w:rPr>
                <w:rFonts w:ascii="Tahoma" w:hAnsi="Tahoma" w:cs="Tahoma"/>
                <w:b/>
                <w:color w:val="000000"/>
                <w:sz w:val="17"/>
                <w:szCs w:val="17"/>
              </w:rPr>
            </w:pPr>
            <w:r w:rsidRPr="000576FB">
              <w:rPr>
                <w:rFonts w:ascii="Tahoma" w:hAnsi="Tahoma" w:cs="Tahoma"/>
                <w:b/>
                <w:color w:val="000000"/>
                <w:sz w:val="17"/>
                <w:szCs w:val="17"/>
              </w:rPr>
              <w:t>OPERACIÓN</w:t>
            </w:r>
          </w:p>
          <w:p w:rsidR="000D704F" w:rsidRPr="000576FB" w:rsidRDefault="000D704F" w:rsidP="000D704F">
            <w:pPr>
              <w:ind w:left="720"/>
              <w:rPr>
                <w:rFonts w:ascii="Tahoma" w:hAnsi="Tahoma" w:cs="Tahoma"/>
                <w:b/>
                <w:color w:val="000000"/>
                <w:sz w:val="17"/>
                <w:szCs w:val="17"/>
              </w:rPr>
            </w:pPr>
          </w:p>
          <w:p w:rsidR="000D704F" w:rsidRPr="000576FB" w:rsidRDefault="000D704F" w:rsidP="000D704F">
            <w:pPr>
              <w:ind w:left="720"/>
              <w:jc w:val="both"/>
              <w:rPr>
                <w:rFonts w:ascii="Tahoma" w:hAnsi="Tahoma" w:cs="Tahoma"/>
                <w:color w:val="000000"/>
                <w:sz w:val="17"/>
                <w:szCs w:val="17"/>
              </w:rPr>
            </w:pPr>
            <w:r w:rsidRPr="000576FB">
              <w:rPr>
                <w:rFonts w:ascii="Tahoma" w:hAnsi="Tahoma" w:cs="Tahoma"/>
                <w:color w:val="000000"/>
                <w:sz w:val="17"/>
                <w:szCs w:val="17"/>
              </w:rPr>
              <w:t>Se requiere un sistema de extinción automático/manual de incendios especialmente diseñado para aplicación en salas de cómputo en cumplimiento de la NFPA 2001 aplicada a Supresión de incendios con Agentes Limpios. Para este propósito se considera la implementación de un sistema de extinción automático y modular con agente NOVEC, el mismo fue elegido al cumplir especificaciones de extinción requeridas para la sala, así como su tratamiento en descarga y post descarga que permite la máxima operatividad del centro de datos.</w:t>
            </w:r>
          </w:p>
          <w:p w:rsidR="000D704F" w:rsidRPr="000576FB" w:rsidRDefault="000D704F" w:rsidP="000D704F">
            <w:pPr>
              <w:jc w:val="both"/>
              <w:rPr>
                <w:rFonts w:ascii="Tahoma" w:hAnsi="Tahoma" w:cs="Tahoma"/>
                <w:color w:val="000000"/>
                <w:sz w:val="17"/>
                <w:szCs w:val="17"/>
              </w:rPr>
            </w:pPr>
          </w:p>
          <w:p w:rsidR="000D704F" w:rsidRPr="000576FB" w:rsidRDefault="000D704F" w:rsidP="000D704F">
            <w:pPr>
              <w:numPr>
                <w:ilvl w:val="0"/>
                <w:numId w:val="215"/>
              </w:numPr>
              <w:rPr>
                <w:rFonts w:ascii="Tahoma" w:hAnsi="Tahoma" w:cs="Tahoma"/>
                <w:b/>
                <w:color w:val="000000"/>
                <w:sz w:val="17"/>
                <w:szCs w:val="17"/>
              </w:rPr>
            </w:pPr>
            <w:r w:rsidRPr="000576FB">
              <w:rPr>
                <w:rFonts w:ascii="Tahoma" w:hAnsi="Tahoma" w:cs="Tahoma"/>
                <w:b/>
                <w:color w:val="000000"/>
                <w:sz w:val="17"/>
                <w:szCs w:val="17"/>
              </w:rPr>
              <w:t>Control</w:t>
            </w:r>
          </w:p>
          <w:p w:rsidR="000D704F" w:rsidRPr="000576FB" w:rsidRDefault="000D704F" w:rsidP="000D704F">
            <w:pPr>
              <w:ind w:left="720"/>
              <w:rPr>
                <w:rFonts w:ascii="Tahoma" w:hAnsi="Tahoma" w:cs="Tahoma"/>
                <w:b/>
                <w:color w:val="000000"/>
                <w:sz w:val="17"/>
                <w:szCs w:val="17"/>
              </w:rPr>
            </w:pP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 extinción automática de incendios deberá tener un control microprocesado, montado en un panel de control que cumpla la NPFA 2001 y esté certificado UL y FM.</w:t>
            </w: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Panel de control deberá contar con Baterías que garanticen el funcionamiento del sistema en al menos 8 horas.</w:t>
            </w: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Panel de Control deberá funcionar con 220, 230 o 240 VAC y 50 Hz, sin ningún tipo de transformador de voltaje adicional.</w:t>
            </w: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panel de control deberá tener una pantalla que indique el estado del sistema y que además permita la configuración de este.</w:t>
            </w: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 xml:space="preserve">El equipo deberá incluir los sensores de detección fotoeléctricos montados en sus respectivas bases en el techo de la sala divididos en zonas, para cumplir la detección cruzada de zonas, indicada en la NFPA 2001. </w:t>
            </w: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La unidad deberá activar el disparo del agente extintor de incendios mediante detección cruzada de los sensores colocados en la sala, o de manera manual a través de dispositivos de accionamiento de emergencia operados por un usuario.</w:t>
            </w: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conectarse a luces estroboscópicas ubicadas sobre la puerta de ingreso y dentro de la sala a proteger.</w:t>
            </w: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poder apagar las unidades de aire acondicionado automáticamente en casos de alarma y accionamiento de la descarga a través de contactos secos sólo en caso de necesidad.</w:t>
            </w:r>
          </w:p>
          <w:p w:rsidR="000D704F" w:rsidRPr="000576FB" w:rsidRDefault="000D704F" w:rsidP="000D704F">
            <w:pPr>
              <w:numPr>
                <w:ilvl w:val="0"/>
                <w:numId w:val="216"/>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equipo deberá poder conectarse a un sistema de monitoreo remoto a través de contactos secos.</w:t>
            </w:r>
          </w:p>
          <w:p w:rsidR="000D704F" w:rsidRPr="000576FB" w:rsidRDefault="000D704F" w:rsidP="000D704F">
            <w:pPr>
              <w:numPr>
                <w:ilvl w:val="0"/>
                <w:numId w:val="216"/>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Agente de Extinción.</w:t>
            </w:r>
          </w:p>
          <w:p w:rsidR="000D704F" w:rsidRPr="000576FB" w:rsidRDefault="000D704F" w:rsidP="000D704F">
            <w:pPr>
              <w:numPr>
                <w:ilvl w:val="0"/>
                <w:numId w:val="216"/>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 xml:space="preserve">Se requiere que el agente de supresión no cause ningún daño a la electrónica de la sala, ni a la capa de ozono ni aumentar los niveles del efecto invernadero. (Indicar el nombre del agente a ser utilizado).  </w:t>
            </w:r>
          </w:p>
          <w:p w:rsidR="000D704F" w:rsidRPr="000576FB" w:rsidRDefault="000D704F" w:rsidP="000D704F">
            <w:pPr>
              <w:tabs>
                <w:tab w:val="left" w:pos="1207"/>
              </w:tabs>
              <w:rPr>
                <w:rFonts w:ascii="Tahoma" w:hAnsi="Tahoma" w:cs="Tahoma"/>
                <w:color w:val="000000"/>
                <w:sz w:val="17"/>
                <w:szCs w:val="17"/>
              </w:rPr>
            </w:pPr>
          </w:p>
          <w:p w:rsidR="000D704F" w:rsidRPr="000576FB" w:rsidRDefault="000D704F" w:rsidP="000D704F">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MECÁNICAS</w:t>
            </w:r>
          </w:p>
          <w:p w:rsidR="000D704F" w:rsidRPr="000576FB" w:rsidRDefault="000D704F" w:rsidP="000D704F">
            <w:pPr>
              <w:ind w:left="720"/>
              <w:rPr>
                <w:rFonts w:ascii="Tahoma" w:hAnsi="Tahoma" w:cs="Tahoma"/>
                <w:b/>
                <w:color w:val="000000"/>
                <w:sz w:val="17"/>
                <w:szCs w:val="17"/>
              </w:rPr>
            </w:pPr>
          </w:p>
          <w:p w:rsidR="000D704F" w:rsidRPr="000576FB" w:rsidRDefault="000D704F" w:rsidP="000D704F">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tanque contenedor y el panel de control del sistema deberán estar montados en un solo bastidor metálico.</w:t>
            </w:r>
          </w:p>
          <w:p w:rsidR="000D704F" w:rsidRPr="000576FB" w:rsidRDefault="000D704F" w:rsidP="000D704F">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deberá ser fabricado en función al DOT (Department of Trasnportation ) de Estados Unidos y soportar cargas hasta 50 BAR o 725PSI a 21°C.</w:t>
            </w:r>
          </w:p>
          <w:p w:rsidR="000D704F" w:rsidRPr="000576FB" w:rsidRDefault="000D704F" w:rsidP="000D704F">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será fabricado de Acero y pintado de rojo, además de ser aprobado por UL y FM.</w:t>
            </w:r>
          </w:p>
          <w:p w:rsidR="000D704F" w:rsidRPr="000576FB" w:rsidRDefault="000D704F" w:rsidP="000D704F">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lastRenderedPageBreak/>
              <w:t>El Cilindro contenedor será ubicado de forma vertical, donde la válvula de este estará en la parte superior y liberará el agente al recibir la señal eléctrica o neumática, dependiendo de la forma de trabajo de la válvula.</w:t>
            </w:r>
          </w:p>
          <w:p w:rsidR="000D704F" w:rsidRPr="000576FB" w:rsidRDefault="000D704F" w:rsidP="000D704F">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deberá ser fijado a una pared mediante una abrazadera de acero aprobada por UL y FM.</w:t>
            </w:r>
          </w:p>
          <w:p w:rsidR="000D704F" w:rsidRPr="000576FB" w:rsidRDefault="000D704F" w:rsidP="000D704F">
            <w:pPr>
              <w:numPr>
                <w:ilvl w:val="0"/>
                <w:numId w:val="217"/>
              </w:numPr>
              <w:tabs>
                <w:tab w:val="left" w:pos="1207"/>
              </w:tabs>
              <w:rPr>
                <w:rFonts w:ascii="Tahoma" w:hAnsi="Tahoma" w:cs="Tahoma"/>
                <w:color w:val="000000"/>
                <w:sz w:val="17"/>
                <w:szCs w:val="17"/>
              </w:rPr>
            </w:pPr>
            <w:r w:rsidRPr="000576FB">
              <w:rPr>
                <w:rFonts w:ascii="Tahoma" w:hAnsi="Tahoma" w:cs="Tahoma"/>
                <w:color w:val="000000"/>
                <w:sz w:val="17"/>
                <w:szCs w:val="17"/>
              </w:rPr>
              <w:t>El cilindro contenedor, también contará con un manómetro que indique la presión del sistema mostrando que la presión está dentro los niveles normales o en su defecto mostrará el nivel de recarga o sobre carga.</w:t>
            </w:r>
          </w:p>
          <w:p w:rsidR="000D704F" w:rsidRPr="000576FB" w:rsidRDefault="000D704F" w:rsidP="000D704F">
            <w:pPr>
              <w:numPr>
                <w:ilvl w:val="0"/>
                <w:numId w:val="217"/>
              </w:numPr>
              <w:tabs>
                <w:tab w:val="left" w:pos="1207"/>
              </w:tabs>
              <w:rPr>
                <w:rFonts w:ascii="Verdana" w:hAnsi="Verdana" w:cs="Arial"/>
                <w:bCs/>
                <w:sz w:val="17"/>
                <w:szCs w:val="17"/>
              </w:rPr>
            </w:pPr>
            <w:r w:rsidRPr="000576FB">
              <w:rPr>
                <w:rFonts w:ascii="Verdana" w:hAnsi="Verdana" w:cs="Arial"/>
                <w:bCs/>
                <w:sz w:val="17"/>
                <w:szCs w:val="17"/>
              </w:rPr>
              <w:t>El proveedor deberá calcular la capacidad del tanque a utilizar considerando que se debe cubrir todo el volumen de la sala de servidores. Indicar la cantidad de agente para el ambiente. El cilindro deberá cumplir estándares y normas UL y CE.</w:t>
            </w:r>
          </w:p>
          <w:p w:rsidR="000D704F" w:rsidRPr="000576FB" w:rsidRDefault="000D704F" w:rsidP="000D704F">
            <w:pPr>
              <w:numPr>
                <w:ilvl w:val="0"/>
                <w:numId w:val="217"/>
              </w:numPr>
              <w:tabs>
                <w:tab w:val="left" w:pos="1207"/>
              </w:tabs>
              <w:rPr>
                <w:rFonts w:ascii="Verdana" w:hAnsi="Verdana" w:cs="Arial"/>
                <w:bCs/>
                <w:sz w:val="17"/>
                <w:szCs w:val="17"/>
              </w:rPr>
            </w:pPr>
            <w:r w:rsidRPr="000576FB">
              <w:rPr>
                <w:rFonts w:ascii="Verdana" w:hAnsi="Verdana" w:cs="Arial"/>
                <w:bCs/>
                <w:sz w:val="17"/>
                <w:szCs w:val="17"/>
              </w:rPr>
              <w:t>El proveedor deberá realizar todo el cálculo de los ductos y boquillas que liberarán el Agente limpio, los cuales deberán cumplir los requisitos indicados en la NFPA 2001.</w:t>
            </w:r>
          </w:p>
          <w:p w:rsidR="000D704F" w:rsidRPr="000576FB" w:rsidRDefault="000D704F" w:rsidP="000D704F">
            <w:pPr>
              <w:numPr>
                <w:ilvl w:val="0"/>
                <w:numId w:val="215"/>
              </w:numPr>
              <w:rPr>
                <w:rFonts w:ascii="Verdana" w:hAnsi="Verdana" w:cs="Arial"/>
                <w:bCs/>
                <w:sz w:val="17"/>
                <w:szCs w:val="17"/>
              </w:rPr>
            </w:pPr>
            <w:r w:rsidRPr="000576FB">
              <w:rPr>
                <w:rFonts w:ascii="Tahoma" w:hAnsi="Tahoma" w:cs="Tahoma"/>
                <w:b/>
                <w:color w:val="000000"/>
                <w:sz w:val="17"/>
                <w:szCs w:val="17"/>
              </w:rPr>
              <w:t xml:space="preserve">AGENTE SUPRESOR DE INCENDIOS NOVEC </w:t>
            </w:r>
          </w:p>
          <w:p w:rsidR="000D704F" w:rsidRPr="000576FB" w:rsidRDefault="000D704F" w:rsidP="000D704F">
            <w:pPr>
              <w:ind w:left="720"/>
              <w:rPr>
                <w:rFonts w:ascii="Verdana" w:hAnsi="Verdana" w:cs="Arial"/>
                <w:bCs/>
                <w:sz w:val="17"/>
                <w:szCs w:val="17"/>
              </w:rPr>
            </w:pPr>
          </w:p>
          <w:p w:rsidR="000D704F" w:rsidRPr="000576FB" w:rsidRDefault="000D704F" w:rsidP="000D704F">
            <w:pPr>
              <w:pStyle w:val="Prrafodelista"/>
              <w:numPr>
                <w:ilvl w:val="0"/>
                <w:numId w:val="262"/>
              </w:numPr>
              <w:contextualSpacing/>
              <w:rPr>
                <w:rFonts w:ascii="Verdana" w:hAnsi="Verdana" w:cs="Arial"/>
                <w:bCs/>
                <w:sz w:val="17"/>
                <w:szCs w:val="17"/>
              </w:rPr>
            </w:pPr>
            <w:r w:rsidRPr="000576FB">
              <w:rPr>
                <w:rFonts w:ascii="Verdana" w:hAnsi="Verdana" w:cs="Arial"/>
                <w:bCs/>
                <w:sz w:val="17"/>
                <w:szCs w:val="17"/>
              </w:rPr>
              <w:t>El Agente debe tener aprobación UL y FM.</w:t>
            </w:r>
          </w:p>
          <w:p w:rsidR="000D704F" w:rsidRPr="000576FB" w:rsidRDefault="000D704F" w:rsidP="000D704F">
            <w:pPr>
              <w:pStyle w:val="Prrafodelista"/>
              <w:numPr>
                <w:ilvl w:val="0"/>
                <w:numId w:val="262"/>
              </w:numPr>
              <w:ind w:left="1065"/>
              <w:contextualSpacing/>
              <w:rPr>
                <w:rFonts w:ascii="Verdana" w:hAnsi="Verdana" w:cs="Arial"/>
                <w:bCs/>
                <w:sz w:val="17"/>
                <w:szCs w:val="17"/>
              </w:rPr>
            </w:pPr>
            <w:r w:rsidRPr="000576FB">
              <w:rPr>
                <w:rFonts w:ascii="Verdana" w:hAnsi="Verdana" w:cs="Arial"/>
                <w:bCs/>
                <w:sz w:val="17"/>
                <w:szCs w:val="17"/>
              </w:rPr>
              <w:t>La cantidad del Agente debe ser calculada por el proveedor, además de adjuntar a la propuesta dicho cálculo, tomando como referencia el 4,5% de concentración para fuego clase “C” según NFPA 2001 rev 2018 y la altura sobre el nivel del mar del sitio de implementación.</w:t>
            </w:r>
          </w:p>
          <w:p w:rsidR="000D704F" w:rsidRPr="000576FB" w:rsidRDefault="000D704F" w:rsidP="000D704F">
            <w:pPr>
              <w:ind w:left="720"/>
              <w:rPr>
                <w:rFonts w:ascii="Verdana" w:hAnsi="Verdana" w:cs="Arial"/>
                <w:bCs/>
                <w:sz w:val="17"/>
                <w:szCs w:val="17"/>
              </w:rPr>
            </w:pPr>
          </w:p>
          <w:p w:rsidR="000D704F" w:rsidRPr="000576FB" w:rsidRDefault="000D704F" w:rsidP="000D704F">
            <w:pPr>
              <w:numPr>
                <w:ilvl w:val="0"/>
                <w:numId w:val="215"/>
              </w:numPr>
              <w:rPr>
                <w:rFonts w:ascii="Verdana" w:hAnsi="Verdana" w:cs="Arial"/>
                <w:bCs/>
                <w:sz w:val="17"/>
                <w:szCs w:val="17"/>
              </w:rPr>
            </w:pPr>
            <w:r w:rsidRPr="000576FB">
              <w:rPr>
                <w:rFonts w:ascii="Tahoma" w:hAnsi="Tahoma" w:cs="Tahoma"/>
                <w:b/>
                <w:color w:val="000000"/>
                <w:sz w:val="17"/>
                <w:szCs w:val="17"/>
              </w:rPr>
              <w:t>CARACTERÍSTICAS</w:t>
            </w:r>
            <w:r w:rsidRPr="000576FB">
              <w:rPr>
                <w:rFonts w:ascii="Verdana" w:hAnsi="Verdana" w:cs="Arial"/>
                <w:b/>
                <w:bCs/>
                <w:sz w:val="17"/>
                <w:szCs w:val="17"/>
              </w:rPr>
              <w:t xml:space="preserve"> ELÉCTRICAS</w:t>
            </w:r>
          </w:p>
          <w:p w:rsidR="000D704F" w:rsidRPr="000576FB" w:rsidRDefault="000D704F" w:rsidP="000D704F">
            <w:pPr>
              <w:numPr>
                <w:ilvl w:val="1"/>
                <w:numId w:val="215"/>
              </w:numPr>
              <w:rPr>
                <w:rFonts w:ascii="Verdana" w:hAnsi="Verdana" w:cs="Arial"/>
                <w:bCs/>
                <w:sz w:val="17"/>
                <w:szCs w:val="17"/>
              </w:rPr>
            </w:pPr>
            <w:r w:rsidRPr="000576FB">
              <w:rPr>
                <w:rFonts w:ascii="Verdana" w:hAnsi="Verdana" w:cs="Arial"/>
                <w:bCs/>
                <w:sz w:val="17"/>
                <w:szCs w:val="17"/>
              </w:rPr>
              <w:t xml:space="preserve">La </w:t>
            </w:r>
            <w:r w:rsidRPr="000576FB">
              <w:rPr>
                <w:rFonts w:ascii="Tahoma" w:hAnsi="Tahoma" w:cs="Tahoma"/>
                <w:color w:val="000000"/>
                <w:sz w:val="17"/>
                <w:szCs w:val="17"/>
              </w:rPr>
              <w:t>unidad de Anti incendios deberá instalarse con cableado para alimentación eléctrica de 220 VAC (1 fase + Neutro + Tierra). Y se incluirán los térmicos de protección con una capacidad acorde al consumo requerido del sistema.</w:t>
            </w:r>
          </w:p>
          <w:p w:rsidR="000D704F" w:rsidRPr="000576FB" w:rsidRDefault="000D704F" w:rsidP="000D704F">
            <w:pPr>
              <w:numPr>
                <w:ilvl w:val="1"/>
                <w:numId w:val="215"/>
              </w:numPr>
              <w:rPr>
                <w:rFonts w:ascii="Verdana" w:hAnsi="Verdana" w:cs="Arial"/>
                <w:bCs/>
                <w:sz w:val="17"/>
                <w:szCs w:val="17"/>
              </w:rPr>
            </w:pPr>
            <w:r w:rsidRPr="000576FB">
              <w:rPr>
                <w:rFonts w:ascii="Tahoma" w:hAnsi="Tahoma" w:cs="Tahoma"/>
                <w:color w:val="000000"/>
                <w:sz w:val="17"/>
                <w:szCs w:val="17"/>
              </w:rPr>
              <w:t xml:space="preserve">El Sistema contará con un interruptor con llave que permitirá deshabilitar las válvulas de descarga en los cilindros, para poder realizar mantenimientos, o trabajos que puedan afectar al sistema, con la finalidad de evitar descargas por falsos positivos. </w:t>
            </w:r>
          </w:p>
          <w:p w:rsidR="000D704F" w:rsidRPr="000576FB" w:rsidRDefault="000D704F" w:rsidP="000D704F">
            <w:pPr>
              <w:numPr>
                <w:ilvl w:val="1"/>
                <w:numId w:val="215"/>
              </w:numPr>
              <w:rPr>
                <w:rFonts w:ascii="Verdana" w:hAnsi="Verdana" w:cs="Arial"/>
                <w:bCs/>
                <w:sz w:val="17"/>
                <w:szCs w:val="17"/>
              </w:rPr>
            </w:pPr>
            <w:r w:rsidRPr="000576FB">
              <w:rPr>
                <w:rFonts w:ascii="Tahoma" w:hAnsi="Tahoma" w:cs="Tahoma"/>
                <w:color w:val="000000"/>
                <w:sz w:val="17"/>
                <w:szCs w:val="17"/>
              </w:rPr>
              <w:t>El sistema contará con un dispositivo ABORT que detendrá la descarga del Agente en caso de que el incendio sea contenido o si es un falso positivo.</w:t>
            </w:r>
          </w:p>
          <w:p w:rsidR="000D704F" w:rsidRPr="000576FB" w:rsidRDefault="000D704F" w:rsidP="000D704F">
            <w:pPr>
              <w:ind w:left="1440"/>
              <w:rPr>
                <w:rFonts w:ascii="Verdana" w:hAnsi="Verdana" w:cs="Arial"/>
                <w:bCs/>
                <w:sz w:val="17"/>
                <w:szCs w:val="17"/>
              </w:rPr>
            </w:pPr>
          </w:p>
          <w:p w:rsidR="000D704F" w:rsidRPr="000576FB" w:rsidRDefault="000D704F" w:rsidP="000D704F">
            <w:pPr>
              <w:numPr>
                <w:ilvl w:val="0"/>
                <w:numId w:val="215"/>
              </w:numPr>
              <w:rPr>
                <w:rFonts w:ascii="Tahoma" w:hAnsi="Tahoma" w:cs="Tahoma"/>
                <w:b/>
                <w:color w:val="000000"/>
                <w:sz w:val="17"/>
                <w:szCs w:val="17"/>
              </w:rPr>
            </w:pPr>
            <w:r w:rsidRPr="000576FB">
              <w:rPr>
                <w:rFonts w:ascii="Tahoma" w:hAnsi="Tahoma" w:cs="Tahoma"/>
                <w:b/>
                <w:color w:val="000000"/>
                <w:sz w:val="17"/>
                <w:szCs w:val="17"/>
              </w:rPr>
              <w:t>CABLEADO DEL SISTEMA</w:t>
            </w:r>
          </w:p>
          <w:p w:rsidR="000D704F" w:rsidRPr="000576FB" w:rsidRDefault="000D704F" w:rsidP="000D704F">
            <w:pPr>
              <w:ind w:left="720"/>
              <w:rPr>
                <w:rFonts w:ascii="Tahoma" w:hAnsi="Tahoma" w:cs="Tahoma"/>
                <w:color w:val="000000"/>
                <w:sz w:val="17"/>
                <w:szCs w:val="17"/>
              </w:rPr>
            </w:pPr>
          </w:p>
          <w:p w:rsidR="000D704F" w:rsidRPr="000576FB" w:rsidRDefault="000D704F" w:rsidP="000D704F">
            <w:pPr>
              <w:numPr>
                <w:ilvl w:val="0"/>
                <w:numId w:val="218"/>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Se deberá realizar el cableado a través de conduit metálico con el diámetro adecuado para la alimentación y el cableado a sensores, estrobos, y otros dispositivos.</w:t>
            </w:r>
          </w:p>
          <w:p w:rsidR="000D704F" w:rsidRPr="000576FB" w:rsidRDefault="000D704F" w:rsidP="000D704F">
            <w:pPr>
              <w:numPr>
                <w:ilvl w:val="0"/>
                <w:numId w:val="218"/>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El cableado de los dispositivos será con cable apropiado (antillama) para sistemas de detección y/o supresión de incendios.</w:t>
            </w:r>
          </w:p>
          <w:p w:rsidR="000D704F" w:rsidRPr="000576FB" w:rsidRDefault="000D704F" w:rsidP="000D704F">
            <w:pPr>
              <w:rPr>
                <w:rFonts w:ascii="Tahoma" w:hAnsi="Tahoma" w:cs="Tahoma"/>
                <w:color w:val="000000"/>
                <w:sz w:val="17"/>
                <w:szCs w:val="17"/>
              </w:rPr>
            </w:pPr>
          </w:p>
          <w:p w:rsidR="000D704F" w:rsidRPr="000576FB" w:rsidRDefault="000D704F" w:rsidP="000D704F">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AMBIENTALES</w:t>
            </w:r>
          </w:p>
          <w:p w:rsidR="000D704F" w:rsidRPr="000576FB" w:rsidRDefault="000D704F" w:rsidP="000D704F">
            <w:pPr>
              <w:ind w:left="720"/>
              <w:rPr>
                <w:rFonts w:ascii="Tahoma" w:hAnsi="Tahoma" w:cs="Tahoma"/>
                <w:b/>
                <w:color w:val="000000"/>
                <w:sz w:val="17"/>
                <w:szCs w:val="17"/>
              </w:rPr>
            </w:pPr>
          </w:p>
          <w:p w:rsidR="000D704F" w:rsidRPr="000576FB" w:rsidRDefault="000D704F" w:rsidP="000D704F">
            <w:pPr>
              <w:numPr>
                <w:ilvl w:val="0"/>
                <w:numId w:val="232"/>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Las unidades no deberán emitir ruidos mayores a 54 dBA medidos a un metro del equipo en estado “armado”.</w:t>
            </w:r>
          </w:p>
          <w:p w:rsidR="000D704F" w:rsidRPr="000576FB" w:rsidRDefault="000D704F" w:rsidP="000D704F">
            <w:pPr>
              <w:numPr>
                <w:ilvl w:val="0"/>
                <w:numId w:val="232"/>
              </w:numPr>
              <w:tabs>
                <w:tab w:val="left" w:pos="1207"/>
              </w:tabs>
              <w:ind w:left="1207" w:hanging="425"/>
              <w:jc w:val="both"/>
              <w:rPr>
                <w:rFonts w:ascii="Tahoma" w:hAnsi="Tahoma" w:cs="Tahoma"/>
                <w:color w:val="000000"/>
                <w:sz w:val="17"/>
                <w:szCs w:val="17"/>
              </w:rPr>
            </w:pPr>
            <w:r w:rsidRPr="000576FB">
              <w:rPr>
                <w:rFonts w:ascii="Tahoma" w:hAnsi="Tahoma" w:cs="Tahoma"/>
                <w:color w:val="000000"/>
                <w:sz w:val="17"/>
                <w:szCs w:val="17"/>
              </w:rPr>
              <w:t>Las unidades deberán poder funcionar sin problemas a la altura de la ciudad de La Paz a 3600 m.s.n.m.</w:t>
            </w:r>
          </w:p>
          <w:p w:rsidR="000D704F" w:rsidRPr="000576FB" w:rsidRDefault="000D704F" w:rsidP="000D704F">
            <w:pPr>
              <w:rPr>
                <w:rFonts w:ascii="Tahoma" w:hAnsi="Tahoma" w:cs="Tahoma"/>
                <w:color w:val="000000"/>
                <w:sz w:val="17"/>
                <w:szCs w:val="17"/>
              </w:rPr>
            </w:pPr>
          </w:p>
          <w:p w:rsidR="000D704F" w:rsidRPr="000576FB" w:rsidRDefault="000D704F" w:rsidP="000D704F">
            <w:pPr>
              <w:numPr>
                <w:ilvl w:val="0"/>
                <w:numId w:val="215"/>
              </w:numPr>
              <w:rPr>
                <w:rFonts w:ascii="Tahoma" w:hAnsi="Tahoma" w:cs="Tahoma"/>
                <w:b/>
                <w:color w:val="000000"/>
                <w:sz w:val="17"/>
                <w:szCs w:val="17"/>
              </w:rPr>
            </w:pPr>
            <w:r w:rsidRPr="000576FB">
              <w:rPr>
                <w:rFonts w:ascii="Tahoma" w:hAnsi="Tahoma" w:cs="Tahoma"/>
                <w:b/>
                <w:color w:val="000000"/>
                <w:sz w:val="17"/>
                <w:szCs w:val="17"/>
              </w:rPr>
              <w:t>NORMATIVA Y SEGURIDAD</w:t>
            </w:r>
          </w:p>
          <w:p w:rsidR="000D704F" w:rsidRPr="000576FB" w:rsidRDefault="000D704F" w:rsidP="000D704F">
            <w:pPr>
              <w:ind w:left="720"/>
              <w:rPr>
                <w:rFonts w:ascii="Tahoma" w:hAnsi="Tahoma" w:cs="Tahoma"/>
                <w:b/>
                <w:color w:val="000000"/>
                <w:sz w:val="17"/>
                <w:szCs w:val="17"/>
              </w:rPr>
            </w:pPr>
          </w:p>
          <w:p w:rsidR="000D704F" w:rsidRPr="000576FB" w:rsidRDefault="000D704F" w:rsidP="000D704F">
            <w:pPr>
              <w:numPr>
                <w:ilvl w:val="0"/>
                <w:numId w:val="123"/>
              </w:numPr>
              <w:tabs>
                <w:tab w:val="left" w:pos="1207"/>
              </w:tabs>
              <w:ind w:left="1080"/>
              <w:rPr>
                <w:rFonts w:ascii="Tahoma" w:hAnsi="Tahoma" w:cs="Tahoma"/>
                <w:color w:val="000000"/>
                <w:sz w:val="17"/>
                <w:szCs w:val="17"/>
              </w:rPr>
            </w:pPr>
            <w:r w:rsidRPr="000576FB">
              <w:rPr>
                <w:rFonts w:ascii="Tahoma" w:hAnsi="Tahoma" w:cs="Tahoma"/>
                <w:color w:val="000000"/>
                <w:sz w:val="17"/>
                <w:szCs w:val="17"/>
              </w:rPr>
              <w:t>Los equipos deberán estar diseñados y construidos bajo normas internacionales cumpliendo el fabricante con las normas de NFPA y UL</w:t>
            </w:r>
          </w:p>
          <w:p w:rsidR="000D704F" w:rsidRPr="000576FB" w:rsidRDefault="000D704F" w:rsidP="000D704F">
            <w:pPr>
              <w:tabs>
                <w:tab w:val="left" w:pos="1207"/>
              </w:tabs>
              <w:ind w:left="1207"/>
              <w:rPr>
                <w:rFonts w:ascii="Tahoma" w:hAnsi="Tahoma" w:cs="Tahoma"/>
                <w:color w:val="000000"/>
                <w:sz w:val="17"/>
                <w:szCs w:val="17"/>
              </w:rPr>
            </w:pPr>
          </w:p>
          <w:p w:rsidR="000D704F" w:rsidRPr="000576FB" w:rsidRDefault="000D704F" w:rsidP="000D704F">
            <w:pPr>
              <w:numPr>
                <w:ilvl w:val="0"/>
                <w:numId w:val="215"/>
              </w:numPr>
              <w:rPr>
                <w:rFonts w:ascii="Tahoma" w:hAnsi="Tahoma" w:cs="Tahoma"/>
                <w:b/>
                <w:color w:val="000000"/>
                <w:sz w:val="17"/>
                <w:szCs w:val="17"/>
              </w:rPr>
            </w:pPr>
            <w:r w:rsidRPr="000576FB">
              <w:rPr>
                <w:rFonts w:ascii="Tahoma" w:hAnsi="Tahoma" w:cs="Tahoma"/>
                <w:b/>
                <w:color w:val="000000"/>
                <w:sz w:val="17"/>
                <w:szCs w:val="17"/>
              </w:rPr>
              <w:t>CARACTERÍSTICAS DE LA INSTALACIÓN</w:t>
            </w:r>
          </w:p>
          <w:p w:rsidR="000D704F" w:rsidRPr="000576FB" w:rsidRDefault="000D704F" w:rsidP="000D704F">
            <w:pPr>
              <w:ind w:left="720"/>
              <w:rPr>
                <w:rFonts w:ascii="Tahoma" w:hAnsi="Tahoma" w:cs="Tahoma"/>
                <w:color w:val="000000"/>
                <w:sz w:val="17"/>
                <w:szCs w:val="17"/>
              </w:rPr>
            </w:pPr>
          </w:p>
          <w:p w:rsidR="000D704F" w:rsidRPr="000576FB" w:rsidRDefault="000D704F" w:rsidP="000D704F">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 xml:space="preserve">El equipo deberá estar instalado en el centro de cómputo en la posición que permita la mejor efectividad de extinción recomendada por el fabricante. Se deberá instalar un interruptor de accionamiento manual y aborto de descarga próximo a la puerta del CPD (principal).    </w:t>
            </w:r>
          </w:p>
          <w:p w:rsidR="000D704F" w:rsidRPr="000576FB" w:rsidRDefault="000D704F" w:rsidP="000D704F">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La instalación deberá ser realizada por personal especializado y el arranque realizado por personal autorizado y certificado por el Fabricante. (adjuntar certificado)</w:t>
            </w:r>
          </w:p>
          <w:p w:rsidR="000D704F" w:rsidRPr="000576FB" w:rsidRDefault="000D704F" w:rsidP="000D704F">
            <w:pPr>
              <w:numPr>
                <w:ilvl w:val="0"/>
                <w:numId w:val="123"/>
              </w:numPr>
              <w:tabs>
                <w:tab w:val="left" w:pos="1207"/>
              </w:tabs>
              <w:ind w:left="1207" w:hanging="425"/>
              <w:rPr>
                <w:rFonts w:ascii="Tahoma" w:hAnsi="Tahoma" w:cs="Tahoma"/>
                <w:color w:val="000000"/>
                <w:sz w:val="17"/>
                <w:szCs w:val="17"/>
              </w:rPr>
            </w:pPr>
            <w:r w:rsidRPr="000576FB">
              <w:rPr>
                <w:rFonts w:ascii="Tahoma" w:hAnsi="Tahoma" w:cs="Tahoma"/>
                <w:color w:val="000000"/>
                <w:sz w:val="17"/>
                <w:szCs w:val="17"/>
              </w:rPr>
              <w:t>Se deberá proveer las acometidas Eléctricas para la unidad con el cable y recomendadas en los manuales de instalación.</w:t>
            </w:r>
          </w:p>
          <w:p w:rsidR="000D704F" w:rsidRPr="000576FB" w:rsidRDefault="000D704F" w:rsidP="000D704F">
            <w:pPr>
              <w:rPr>
                <w:rFonts w:ascii="Tahoma" w:hAnsi="Tahoma" w:cs="Tahoma"/>
                <w:color w:val="000000"/>
                <w:sz w:val="17"/>
                <w:szCs w:val="17"/>
              </w:rPr>
            </w:pPr>
          </w:p>
          <w:p w:rsidR="000D704F" w:rsidRPr="000576FB" w:rsidRDefault="000D704F" w:rsidP="000D704F">
            <w:pPr>
              <w:numPr>
                <w:ilvl w:val="0"/>
                <w:numId w:val="215"/>
              </w:numPr>
              <w:rPr>
                <w:rFonts w:ascii="Verdana" w:hAnsi="Verdana" w:cs="Arial"/>
                <w:b/>
                <w:bCs/>
                <w:iCs/>
                <w:sz w:val="17"/>
                <w:szCs w:val="17"/>
                <w:lang w:val="es-BO"/>
              </w:rPr>
            </w:pPr>
            <w:r w:rsidRPr="000576FB">
              <w:rPr>
                <w:rFonts w:ascii="Verdana" w:hAnsi="Verdana" w:cs="Arial"/>
                <w:b/>
                <w:bCs/>
                <w:iCs/>
                <w:sz w:val="17"/>
                <w:szCs w:val="17"/>
                <w:lang w:val="es-BO"/>
              </w:rPr>
              <w:t>Capacitación</w:t>
            </w:r>
          </w:p>
          <w:p w:rsidR="000D704F" w:rsidRPr="000576FB" w:rsidRDefault="000D704F" w:rsidP="0069149B">
            <w:pPr>
              <w:numPr>
                <w:ilvl w:val="0"/>
                <w:numId w:val="123"/>
              </w:numPr>
              <w:tabs>
                <w:tab w:val="left" w:pos="1207"/>
              </w:tabs>
              <w:ind w:left="1207" w:hanging="425"/>
              <w:jc w:val="both"/>
              <w:rPr>
                <w:rFonts w:ascii="Verdana" w:hAnsi="Verdana" w:cs="Arial"/>
                <w:bCs/>
                <w:sz w:val="17"/>
                <w:szCs w:val="17"/>
              </w:rPr>
            </w:pPr>
            <w:r w:rsidRPr="000576FB">
              <w:rPr>
                <w:rFonts w:ascii="Tahoma" w:hAnsi="Tahoma" w:cs="Tahoma"/>
                <w:color w:val="000000"/>
                <w:sz w:val="17"/>
                <w:szCs w:val="17"/>
              </w:rPr>
              <w:t>El personal técnico de la empresa proveedora, deberá capacitar en el manejo y mantenimiento del equipo al personal técnico de ASFI, como mínimo 8 horas.</w:t>
            </w:r>
            <w:r w:rsidR="00FB622E">
              <w:rPr>
                <w:rFonts w:ascii="Tahoma" w:hAnsi="Tahoma" w:cs="Tahoma"/>
                <w:color w:val="000000"/>
                <w:sz w:val="17"/>
                <w:szCs w:val="17"/>
              </w:rPr>
              <w:t xml:space="preserve"> </w:t>
            </w:r>
            <w:r w:rsidR="00FB622E">
              <w:rPr>
                <w:rFonts w:ascii="Verdana" w:hAnsi="Verdana" w:cs="Arial"/>
                <w:bCs/>
                <w:iCs/>
                <w:sz w:val="17"/>
                <w:szCs w:val="17"/>
                <w:lang w:val="es-BO"/>
              </w:rPr>
              <w:t>Esta Capacitación deberá ser efectuada en forma previa a la emisión del Acta de Recepción Definitiva</w:t>
            </w:r>
            <w:r w:rsidR="00FB622E" w:rsidRPr="00137D63">
              <w:rPr>
                <w:rFonts w:ascii="Verdana" w:hAnsi="Verdana" w:cs="Arial"/>
                <w:bCs/>
                <w:iCs/>
                <w:sz w:val="17"/>
                <w:szCs w:val="17"/>
                <w:lang w:val="es-BO"/>
              </w:rPr>
              <w:t>.</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0D704F" w:rsidRPr="00012427" w:rsidRDefault="000D704F" w:rsidP="000D704F">
            <w:pPr>
              <w:jc w:val="center"/>
              <w:rPr>
                <w:rFonts w:ascii="Verdana" w:hAnsi="Verdana" w:cs="Arial"/>
                <w:b/>
                <w:bCs/>
                <w:sz w:val="17"/>
                <w:szCs w:val="17"/>
              </w:rPr>
            </w:pPr>
            <w:r w:rsidRPr="00012427">
              <w:rPr>
                <w:sz w:val="17"/>
                <w:szCs w:val="17"/>
              </w:rPr>
              <w:lastRenderedPageBreak/>
              <w:br w:type="page"/>
            </w:r>
            <w:r w:rsidRPr="00012427">
              <w:rPr>
                <w:rFonts w:ascii="Verdana" w:hAnsi="Verdana" w:cs="Arial"/>
                <w:b/>
                <w:bCs/>
                <w:sz w:val="17"/>
                <w:szCs w:val="17"/>
              </w:rPr>
              <w:t>LOTE 7</w:t>
            </w:r>
          </w:p>
          <w:p w:rsidR="000D704F" w:rsidRPr="00012427" w:rsidRDefault="000D704F" w:rsidP="000D704F">
            <w:pPr>
              <w:jc w:val="center"/>
              <w:rPr>
                <w:rFonts w:ascii="Verdana" w:hAnsi="Verdana" w:cs="Arial"/>
                <w:b/>
                <w:color w:val="000000"/>
                <w:sz w:val="17"/>
                <w:szCs w:val="17"/>
                <w:lang w:eastAsia="es-BO"/>
              </w:rPr>
            </w:pPr>
            <w:r w:rsidRPr="00012427">
              <w:rPr>
                <w:rFonts w:ascii="Verdana" w:hAnsi="Verdana"/>
                <w:b/>
                <w:bCs/>
                <w:color w:val="000000"/>
                <w:sz w:val="17"/>
                <w:szCs w:val="17"/>
                <w:lang w:val="es-BO" w:eastAsia="es-ES"/>
              </w:rPr>
              <w:t>PIC-</w:t>
            </w:r>
            <w:r w:rsidRPr="00012427">
              <w:rPr>
                <w:rFonts w:ascii="Verdana" w:hAnsi="Verdana"/>
                <w:b/>
                <w:bCs/>
                <w:color w:val="000000"/>
                <w:sz w:val="17"/>
                <w:szCs w:val="17"/>
                <w:lang w:val="x-none" w:eastAsia="es-ES"/>
              </w:rPr>
              <w:t>INSTALACIÓN Y PROVISIÓN DEL SISTEMA DE VIDEO VIGILANCIA</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012427" w:rsidRDefault="000D704F" w:rsidP="000D704F">
            <w:pPr>
              <w:spacing w:after="120"/>
              <w:jc w:val="center"/>
              <w:rPr>
                <w:rFonts w:ascii="Verdana" w:hAnsi="Verdana" w:cs="Arial"/>
                <w:b/>
                <w:bCs/>
                <w:sz w:val="17"/>
                <w:szCs w:val="17"/>
              </w:rPr>
            </w:pPr>
            <w:r w:rsidRPr="00012427">
              <w:rPr>
                <w:rFonts w:ascii="Verdana" w:hAnsi="Verdana" w:cs="Arial"/>
                <w:b/>
                <w:bCs/>
                <w:sz w:val="17"/>
                <w:szCs w:val="17"/>
              </w:rPr>
              <w:t>ÍTEM I – SISTEMA DE SEGURIDAD</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012427" w:rsidRDefault="000D704F" w:rsidP="000D704F">
            <w:pPr>
              <w:spacing w:after="120"/>
              <w:jc w:val="both"/>
              <w:rPr>
                <w:rFonts w:ascii="Verdana" w:hAnsi="Verdana" w:cs="Arial"/>
                <w:b/>
                <w:bCs/>
                <w:color w:val="FFFFFF"/>
                <w:sz w:val="17"/>
                <w:szCs w:val="17"/>
              </w:rPr>
            </w:pPr>
            <w:r w:rsidRPr="00012427">
              <w:rPr>
                <w:rFonts w:ascii="Verdana" w:hAnsi="Verdana" w:cs="Arial"/>
                <w:b/>
                <w:bCs/>
                <w:color w:val="FFFFFF"/>
                <w:sz w:val="17"/>
                <w:szCs w:val="17"/>
              </w:rPr>
              <w:t>DESCRIPCIÓN</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393"/>
        </w:trPr>
        <w:tc>
          <w:tcPr>
            <w:tcW w:w="9639" w:type="dxa"/>
            <w:shd w:val="clear" w:color="auto" w:fill="FFFFFF"/>
            <w:vAlign w:val="center"/>
          </w:tcPr>
          <w:p w:rsidR="000D704F" w:rsidRPr="00012427" w:rsidRDefault="000D704F" w:rsidP="000D704F">
            <w:pPr>
              <w:spacing w:after="120"/>
              <w:jc w:val="both"/>
              <w:rPr>
                <w:rFonts w:ascii="Verdana" w:hAnsi="Verdana" w:cs="Arial"/>
                <w:bCs/>
                <w:i/>
                <w:iCs/>
                <w:sz w:val="17"/>
                <w:szCs w:val="17"/>
              </w:rPr>
            </w:pPr>
            <w:r w:rsidRPr="00012427">
              <w:rPr>
                <w:rFonts w:ascii="Verdana" w:hAnsi="Verdana" w:cs="Arial"/>
                <w:bCs/>
                <w:iCs/>
                <w:sz w:val="17"/>
                <w:szCs w:val="17"/>
              </w:rPr>
              <w:lastRenderedPageBreak/>
              <w:t>Cámaras de seguridad, distribuidas en la sala de servidores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012427" w:rsidRDefault="000D704F" w:rsidP="000D704F">
            <w:pPr>
              <w:spacing w:after="120"/>
              <w:jc w:val="both"/>
              <w:rPr>
                <w:rFonts w:ascii="Verdana" w:hAnsi="Verdana" w:cs="Arial"/>
                <w:b/>
                <w:bCs/>
                <w:i/>
                <w:iCs/>
                <w:color w:val="FFFFFF"/>
                <w:sz w:val="17"/>
                <w:szCs w:val="17"/>
              </w:rPr>
            </w:pPr>
            <w:r w:rsidRPr="00012427">
              <w:rPr>
                <w:rFonts w:ascii="Verdana" w:hAnsi="Verdana" w:cs="Arial"/>
                <w:b/>
                <w:bCs/>
                <w:color w:val="FFFFFF"/>
                <w:sz w:val="17"/>
                <w:szCs w:val="17"/>
              </w:rPr>
              <w:t>CANTIDAD Y UNIDAD</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012427" w:rsidRDefault="000D704F" w:rsidP="000D704F">
            <w:pPr>
              <w:spacing w:after="120"/>
              <w:jc w:val="both"/>
              <w:rPr>
                <w:rFonts w:ascii="Verdana" w:hAnsi="Verdana" w:cs="Arial"/>
                <w:bCs/>
                <w:sz w:val="17"/>
                <w:szCs w:val="17"/>
                <w:lang w:val="es-ES_tradnl"/>
              </w:rPr>
            </w:pPr>
            <w:r w:rsidRPr="00012427">
              <w:rPr>
                <w:rFonts w:ascii="Verdana" w:hAnsi="Verdana" w:cs="Arial"/>
                <w:bCs/>
                <w:sz w:val="17"/>
                <w:szCs w:val="17"/>
                <w:lang w:val="es-ES_tradnl"/>
              </w:rPr>
              <w:t>Cuatro (4) cámaras de seguridad</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012427" w:rsidRDefault="000D704F" w:rsidP="000D704F">
            <w:pPr>
              <w:spacing w:after="120"/>
              <w:jc w:val="both"/>
              <w:rPr>
                <w:rFonts w:ascii="Verdana" w:hAnsi="Verdana" w:cs="Arial"/>
                <w:b/>
                <w:bCs/>
                <w:color w:val="FFFFFF"/>
                <w:sz w:val="17"/>
                <w:szCs w:val="17"/>
              </w:rPr>
            </w:pPr>
            <w:r w:rsidRPr="00012427">
              <w:rPr>
                <w:rFonts w:ascii="Verdana" w:hAnsi="Verdana" w:cs="Arial"/>
                <w:b/>
                <w:bCs/>
                <w:color w:val="FFFFFF"/>
                <w:sz w:val="17"/>
                <w:szCs w:val="17"/>
              </w:rPr>
              <w:t>CARACTERÍSTICAS TÉCNICAS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012427" w:rsidRDefault="000D704F" w:rsidP="000D704F">
            <w:pPr>
              <w:spacing w:after="120"/>
              <w:ind w:left="290" w:hanging="290"/>
              <w:jc w:val="both"/>
              <w:rPr>
                <w:rFonts w:ascii="Verdana" w:hAnsi="Verdana" w:cs="Arial"/>
                <w:bCs/>
                <w:i/>
                <w:iCs/>
                <w:sz w:val="17"/>
                <w:szCs w:val="17"/>
              </w:rPr>
            </w:pPr>
            <w:r w:rsidRPr="00012427">
              <w:rPr>
                <w:rFonts w:ascii="Verdana" w:hAnsi="Verdana" w:cs="Arial"/>
                <w:b/>
                <w:bCs/>
                <w:sz w:val="17"/>
                <w:szCs w:val="17"/>
              </w:rPr>
              <w:t>A. REQUISITOS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FFFFFF"/>
            <w:vAlign w:val="center"/>
          </w:tcPr>
          <w:p w:rsidR="000D704F" w:rsidRPr="00012427" w:rsidRDefault="000D704F" w:rsidP="000D704F">
            <w:pPr>
              <w:numPr>
                <w:ilvl w:val="0"/>
                <w:numId w:val="186"/>
              </w:numPr>
              <w:jc w:val="both"/>
              <w:rPr>
                <w:rFonts w:ascii="Verdana" w:hAnsi="Verdana" w:cs="Arial"/>
                <w:bCs/>
                <w:iCs/>
                <w:sz w:val="17"/>
                <w:szCs w:val="17"/>
              </w:rPr>
            </w:pPr>
            <w:r w:rsidRPr="00012427">
              <w:rPr>
                <w:rFonts w:ascii="Verdana" w:hAnsi="Verdana" w:cs="Arial"/>
                <w:b/>
                <w:bCs/>
                <w:iCs/>
                <w:sz w:val="17"/>
                <w:szCs w:val="17"/>
              </w:rPr>
              <w:t>Sensor de imagen:</w:t>
            </w:r>
            <w:r w:rsidRPr="00012427">
              <w:rPr>
                <w:rFonts w:ascii="Verdana" w:hAnsi="Verdana" w:cs="Arial"/>
                <w:bCs/>
                <w:iCs/>
                <w:sz w:val="17"/>
                <w:szCs w:val="17"/>
              </w:rPr>
              <w:t xml:space="preserve">  2688x1520 mínimamente </w:t>
            </w:r>
          </w:p>
          <w:p w:rsidR="000D704F" w:rsidRPr="00012427" w:rsidRDefault="000D704F" w:rsidP="000D704F">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Lente fijo de 4mm </w:t>
            </w:r>
          </w:p>
          <w:p w:rsidR="000D704F" w:rsidRPr="00012427" w:rsidRDefault="000D704F" w:rsidP="000D704F">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Apertura de Lente de F2.0 </w:t>
            </w:r>
          </w:p>
          <w:p w:rsidR="000D704F" w:rsidRPr="00012427" w:rsidRDefault="000D704F" w:rsidP="000D704F">
            <w:pPr>
              <w:numPr>
                <w:ilvl w:val="0"/>
                <w:numId w:val="124"/>
              </w:numPr>
              <w:tabs>
                <w:tab w:val="left" w:pos="506"/>
              </w:tabs>
              <w:ind w:left="1490" w:hanging="141"/>
              <w:jc w:val="both"/>
              <w:rPr>
                <w:rFonts w:ascii="Verdana" w:hAnsi="Verdana" w:cs="Arial"/>
                <w:bCs/>
                <w:iCs/>
                <w:sz w:val="17"/>
                <w:szCs w:val="17"/>
              </w:rPr>
            </w:pPr>
            <w:r w:rsidRPr="00012427">
              <w:rPr>
                <w:rFonts w:ascii="Verdana" w:hAnsi="Verdana" w:cs="Arial"/>
                <w:bCs/>
                <w:iCs/>
                <w:sz w:val="17"/>
                <w:szCs w:val="17"/>
              </w:rPr>
              <w:t xml:space="preserve"> Ángulo de visión de 83 grados a 4mm, mínimamente</w:t>
            </w:r>
          </w:p>
          <w:p w:rsidR="000D704F" w:rsidRPr="00012427" w:rsidRDefault="000D704F" w:rsidP="000D704F">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Infrarrojo IR con alcance de al menos 30 m.</w:t>
            </w:r>
          </w:p>
          <w:p w:rsidR="000D704F" w:rsidRPr="00012427" w:rsidRDefault="000D704F" w:rsidP="000D704F">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Filtro IR-Cut para día y noche</w:t>
            </w:r>
          </w:p>
          <w:p w:rsidR="000D704F" w:rsidRPr="00012427" w:rsidRDefault="000D704F" w:rsidP="000D704F">
            <w:pPr>
              <w:numPr>
                <w:ilvl w:val="0"/>
                <w:numId w:val="124"/>
              </w:numPr>
              <w:ind w:left="1490" w:hanging="141"/>
              <w:jc w:val="both"/>
              <w:rPr>
                <w:rFonts w:ascii="Verdana" w:hAnsi="Verdana" w:cs="Arial"/>
                <w:bCs/>
                <w:iCs/>
                <w:sz w:val="17"/>
                <w:szCs w:val="17"/>
              </w:rPr>
            </w:pPr>
            <w:r w:rsidRPr="00012427">
              <w:rPr>
                <w:rFonts w:ascii="Verdana" w:hAnsi="Verdana" w:cs="Arial"/>
                <w:bCs/>
                <w:iCs/>
                <w:sz w:val="17"/>
                <w:szCs w:val="17"/>
              </w:rPr>
              <w:t xml:space="preserve"> Ángulo de rotación, Pan: 0 a 355, Tilt: 0 a 75, Rotación de 0 a 355.</w:t>
            </w:r>
          </w:p>
          <w:p w:rsidR="000D704F" w:rsidRPr="00012427" w:rsidRDefault="000D704F" w:rsidP="000D704F">
            <w:pPr>
              <w:ind w:left="1490"/>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Obturación</w:t>
            </w:r>
          </w:p>
          <w:p w:rsidR="000D704F" w:rsidRPr="00012427" w:rsidRDefault="000D704F" w:rsidP="000D704F">
            <w:pPr>
              <w:ind w:left="720"/>
              <w:jc w:val="both"/>
              <w:rPr>
                <w:rFonts w:ascii="Verdana" w:hAnsi="Verdana" w:cs="Arial"/>
                <w:b/>
                <w:bCs/>
                <w:iCs/>
                <w:sz w:val="17"/>
                <w:szCs w:val="17"/>
              </w:rPr>
            </w:pPr>
          </w:p>
          <w:p w:rsidR="000D704F" w:rsidRPr="00012427" w:rsidRDefault="000D704F" w:rsidP="000D704F">
            <w:pPr>
              <w:numPr>
                <w:ilvl w:val="0"/>
                <w:numId w:val="125"/>
              </w:numPr>
              <w:tabs>
                <w:tab w:val="left" w:pos="1632"/>
              </w:tabs>
              <w:ind w:firstLine="629"/>
              <w:jc w:val="both"/>
              <w:rPr>
                <w:rFonts w:ascii="Verdana" w:hAnsi="Verdana" w:cs="Arial"/>
                <w:bCs/>
                <w:iCs/>
                <w:sz w:val="17"/>
                <w:szCs w:val="17"/>
              </w:rPr>
            </w:pPr>
            <w:r w:rsidRPr="00012427">
              <w:rPr>
                <w:rFonts w:ascii="Verdana" w:hAnsi="Verdana" w:cs="Arial"/>
                <w:bCs/>
                <w:iCs/>
                <w:sz w:val="17"/>
                <w:szCs w:val="17"/>
              </w:rPr>
              <w:t>1 - 1/10.000 sec mínimamente.</w:t>
            </w:r>
          </w:p>
          <w:p w:rsidR="000D704F" w:rsidRPr="00012427" w:rsidRDefault="000D704F" w:rsidP="000D704F">
            <w:pPr>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Iluminación Mínima</w:t>
            </w:r>
          </w:p>
          <w:p w:rsidR="000D704F" w:rsidRPr="00012427" w:rsidRDefault="000D704F" w:rsidP="000D704F">
            <w:pPr>
              <w:jc w:val="both"/>
              <w:rPr>
                <w:rFonts w:ascii="Verdana" w:hAnsi="Verdana" w:cs="Arial"/>
                <w:bCs/>
                <w:iCs/>
                <w:sz w:val="17"/>
                <w:szCs w:val="17"/>
              </w:rPr>
            </w:pPr>
          </w:p>
          <w:p w:rsidR="000D704F" w:rsidRPr="00012427" w:rsidRDefault="000D704F" w:rsidP="000D704F">
            <w:pPr>
              <w:numPr>
                <w:ilvl w:val="0"/>
                <w:numId w:val="125"/>
              </w:numPr>
              <w:ind w:firstLine="486"/>
              <w:jc w:val="both"/>
              <w:rPr>
                <w:rFonts w:ascii="Verdana" w:hAnsi="Verdana" w:cs="Arial"/>
                <w:bCs/>
                <w:iCs/>
                <w:sz w:val="17"/>
                <w:szCs w:val="17"/>
              </w:rPr>
            </w:pPr>
            <w:r w:rsidRPr="00012427">
              <w:rPr>
                <w:rFonts w:ascii="Verdana" w:hAnsi="Verdana" w:cs="Arial"/>
                <w:bCs/>
                <w:iCs/>
                <w:sz w:val="17"/>
                <w:szCs w:val="17"/>
              </w:rPr>
              <w:t>Modo color: 0.05 Lux (F1.2, AGC ON)</w:t>
            </w:r>
          </w:p>
          <w:p w:rsidR="000D704F" w:rsidRPr="00012427" w:rsidRDefault="000D704F" w:rsidP="000D704F">
            <w:pPr>
              <w:numPr>
                <w:ilvl w:val="0"/>
                <w:numId w:val="125"/>
              </w:numPr>
              <w:ind w:firstLine="486"/>
              <w:jc w:val="both"/>
              <w:rPr>
                <w:rFonts w:ascii="Verdana" w:hAnsi="Verdana" w:cs="Arial"/>
                <w:bCs/>
                <w:iCs/>
                <w:sz w:val="17"/>
                <w:szCs w:val="17"/>
                <w:lang w:val="en-US"/>
              </w:rPr>
            </w:pPr>
            <w:r w:rsidRPr="00012427">
              <w:rPr>
                <w:rFonts w:ascii="Verdana" w:hAnsi="Verdana" w:cs="Arial"/>
                <w:bCs/>
                <w:iCs/>
                <w:sz w:val="17"/>
                <w:szCs w:val="17"/>
                <w:lang w:val="en-US"/>
              </w:rPr>
              <w:t>Modo B/W: 0.01 Lux (F2.0, AGC ON)</w:t>
            </w:r>
          </w:p>
          <w:p w:rsidR="000D704F" w:rsidRPr="00012427" w:rsidRDefault="000D704F" w:rsidP="000D704F">
            <w:pPr>
              <w:numPr>
                <w:ilvl w:val="0"/>
                <w:numId w:val="125"/>
              </w:numPr>
              <w:ind w:left="1490" w:hanging="284"/>
              <w:jc w:val="both"/>
              <w:rPr>
                <w:rFonts w:ascii="Verdana" w:hAnsi="Verdana" w:cs="Arial"/>
                <w:bCs/>
                <w:iCs/>
                <w:sz w:val="17"/>
                <w:szCs w:val="17"/>
              </w:rPr>
            </w:pPr>
            <w:r w:rsidRPr="00012427">
              <w:rPr>
                <w:rFonts w:ascii="Verdana" w:hAnsi="Verdana" w:cs="Arial"/>
                <w:bCs/>
                <w:iCs/>
                <w:sz w:val="17"/>
                <w:szCs w:val="17"/>
              </w:rPr>
              <w:t>0 lux con IR</w:t>
            </w:r>
          </w:p>
          <w:p w:rsidR="000D704F" w:rsidRPr="00012427" w:rsidRDefault="000D704F" w:rsidP="000D704F">
            <w:pPr>
              <w:ind w:left="1207"/>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Cs/>
                <w:iCs/>
                <w:sz w:val="17"/>
                <w:szCs w:val="17"/>
              </w:rPr>
            </w:pPr>
            <w:r w:rsidRPr="00012427">
              <w:rPr>
                <w:rFonts w:ascii="Verdana" w:hAnsi="Verdana" w:cs="Arial"/>
                <w:b/>
                <w:bCs/>
                <w:iCs/>
                <w:sz w:val="17"/>
                <w:szCs w:val="17"/>
              </w:rPr>
              <w:t>Compresión de Video</w:t>
            </w:r>
          </w:p>
          <w:p w:rsidR="000D704F" w:rsidRPr="00012427" w:rsidRDefault="000D704F" w:rsidP="000D704F">
            <w:pPr>
              <w:ind w:left="720"/>
              <w:jc w:val="both"/>
              <w:rPr>
                <w:rFonts w:ascii="Verdana" w:hAnsi="Verdana" w:cs="Arial"/>
                <w:bCs/>
                <w:iCs/>
                <w:sz w:val="17"/>
                <w:szCs w:val="17"/>
              </w:rPr>
            </w:pPr>
          </w:p>
          <w:p w:rsidR="000D704F" w:rsidRPr="00012427" w:rsidRDefault="000D704F" w:rsidP="000D704F">
            <w:pPr>
              <w:numPr>
                <w:ilvl w:val="0"/>
                <w:numId w:val="125"/>
              </w:numPr>
              <w:ind w:firstLine="487"/>
              <w:jc w:val="both"/>
              <w:rPr>
                <w:rFonts w:ascii="Verdana" w:hAnsi="Verdana" w:cs="Arial"/>
                <w:bCs/>
                <w:iCs/>
                <w:sz w:val="17"/>
                <w:szCs w:val="17"/>
              </w:rPr>
            </w:pPr>
            <w:r w:rsidRPr="00012427">
              <w:rPr>
                <w:rFonts w:ascii="Verdana" w:hAnsi="Verdana" w:cs="Arial"/>
                <w:bCs/>
                <w:iCs/>
                <w:sz w:val="17"/>
                <w:szCs w:val="17"/>
              </w:rPr>
              <w:t xml:space="preserve"> H.264+, H.264, MJPEG, mínimamente</w:t>
            </w:r>
          </w:p>
          <w:p w:rsidR="000D704F" w:rsidRPr="00012427" w:rsidRDefault="000D704F" w:rsidP="000D704F">
            <w:pPr>
              <w:ind w:left="720"/>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Streaming</w:t>
            </w:r>
          </w:p>
          <w:p w:rsidR="000D704F" w:rsidRPr="00012427" w:rsidRDefault="000D704F" w:rsidP="000D704F">
            <w:pPr>
              <w:numPr>
                <w:ilvl w:val="0"/>
                <w:numId w:val="125"/>
              </w:numPr>
              <w:ind w:firstLine="487"/>
              <w:jc w:val="both"/>
              <w:rPr>
                <w:rFonts w:ascii="Verdana" w:hAnsi="Verdana" w:cs="Arial"/>
                <w:bCs/>
                <w:iCs/>
                <w:sz w:val="17"/>
                <w:szCs w:val="17"/>
              </w:rPr>
            </w:pPr>
            <w:r w:rsidRPr="00012427">
              <w:rPr>
                <w:rFonts w:ascii="Verdana" w:hAnsi="Verdana" w:cs="Arial"/>
                <w:bCs/>
                <w:iCs/>
                <w:sz w:val="17"/>
                <w:szCs w:val="17"/>
              </w:rPr>
              <w:t>2 streaming de video mínimamente</w:t>
            </w:r>
          </w:p>
          <w:p w:rsidR="000D704F" w:rsidRPr="00012427" w:rsidRDefault="000D704F" w:rsidP="000D704F">
            <w:pPr>
              <w:ind w:left="720"/>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 xml:space="preserve"> Frame Rate (Velocidad de cuadros por segundo)</w:t>
            </w:r>
          </w:p>
          <w:p w:rsidR="000D704F" w:rsidRPr="00012427" w:rsidRDefault="000D704F" w:rsidP="000D704F">
            <w:pPr>
              <w:ind w:left="1490"/>
              <w:jc w:val="both"/>
              <w:rPr>
                <w:rFonts w:ascii="Verdana" w:hAnsi="Verdana" w:cs="Arial"/>
                <w:bCs/>
                <w:iCs/>
                <w:sz w:val="17"/>
                <w:szCs w:val="17"/>
              </w:rPr>
            </w:pPr>
          </w:p>
          <w:p w:rsidR="000D704F" w:rsidRPr="00012427" w:rsidRDefault="000D704F" w:rsidP="000D704F">
            <w:pPr>
              <w:numPr>
                <w:ilvl w:val="0"/>
                <w:numId w:val="125"/>
              </w:numPr>
              <w:ind w:left="1490" w:hanging="283"/>
              <w:jc w:val="both"/>
              <w:rPr>
                <w:rFonts w:ascii="Verdana" w:hAnsi="Verdana" w:cs="Arial"/>
                <w:bCs/>
                <w:iCs/>
                <w:sz w:val="17"/>
                <w:szCs w:val="17"/>
                <w:lang w:val="en-US"/>
              </w:rPr>
            </w:pPr>
            <w:r w:rsidRPr="00012427">
              <w:rPr>
                <w:rFonts w:ascii="Verdana" w:hAnsi="Verdana" w:cs="Arial"/>
                <w:bCs/>
                <w:iCs/>
                <w:sz w:val="17"/>
                <w:szCs w:val="17"/>
                <w:lang w:val="en-US"/>
              </w:rPr>
              <w:t>20fps(2688×1520), 25fps (2048x1536), 30fps(1920×1080), 30fps (1280x960), 30fps(1280×720)</w:t>
            </w:r>
          </w:p>
          <w:p w:rsidR="000D704F" w:rsidRPr="00012427" w:rsidRDefault="000D704F" w:rsidP="000D704F">
            <w:pPr>
              <w:jc w:val="both"/>
              <w:rPr>
                <w:rFonts w:ascii="Verdana" w:hAnsi="Verdana" w:cs="Arial"/>
                <w:bCs/>
                <w:iCs/>
                <w:sz w:val="17"/>
                <w:szCs w:val="17"/>
                <w:lang w:val="en-US"/>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Configuración de la Imagen</w:t>
            </w:r>
          </w:p>
          <w:p w:rsidR="000D704F" w:rsidRPr="00012427" w:rsidRDefault="000D704F" w:rsidP="000D704F">
            <w:pPr>
              <w:ind w:left="720"/>
              <w:jc w:val="both"/>
              <w:rPr>
                <w:rFonts w:ascii="Verdana" w:hAnsi="Verdana" w:cs="Arial"/>
                <w:b/>
                <w:bCs/>
                <w:iCs/>
                <w:sz w:val="17"/>
                <w:szCs w:val="17"/>
              </w:rPr>
            </w:pPr>
          </w:p>
          <w:p w:rsidR="000D704F" w:rsidRPr="00012427" w:rsidRDefault="000D704F" w:rsidP="000D704F">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Tamaño de la imagen ajustable, calidad y velocidad de bits, mediante web o software cliente</w:t>
            </w:r>
          </w:p>
          <w:p w:rsidR="000D704F" w:rsidRPr="00012427" w:rsidRDefault="000D704F" w:rsidP="000D704F">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Sello de tiempo y la superposición de las leyendas de texto, mediante web o software cliente.</w:t>
            </w:r>
          </w:p>
          <w:p w:rsidR="000D704F" w:rsidRPr="00012427" w:rsidRDefault="000D704F" w:rsidP="000D704F">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Brillo, contraste y saturación configurable</w:t>
            </w:r>
          </w:p>
          <w:p w:rsidR="000D704F" w:rsidRPr="00012427" w:rsidRDefault="000D704F" w:rsidP="000D704F">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Balance de blancos: automático/manual</w:t>
            </w:r>
          </w:p>
          <w:p w:rsidR="000D704F" w:rsidRPr="00012427" w:rsidRDefault="000D704F" w:rsidP="000D704F">
            <w:pPr>
              <w:numPr>
                <w:ilvl w:val="0"/>
                <w:numId w:val="125"/>
              </w:numPr>
              <w:ind w:left="1490" w:hanging="283"/>
              <w:jc w:val="both"/>
              <w:rPr>
                <w:rFonts w:ascii="Verdana" w:hAnsi="Verdana" w:cs="Arial"/>
                <w:bCs/>
                <w:iCs/>
                <w:sz w:val="17"/>
                <w:szCs w:val="17"/>
                <w:lang w:val="en-US"/>
              </w:rPr>
            </w:pPr>
            <w:r w:rsidRPr="00012427">
              <w:rPr>
                <w:rFonts w:ascii="Verdana" w:hAnsi="Verdana" w:cs="Arial"/>
                <w:bCs/>
                <w:iCs/>
                <w:sz w:val="17"/>
                <w:szCs w:val="17"/>
                <w:lang w:val="en-US"/>
              </w:rPr>
              <w:t>Back Light Compensation (BLC).</w:t>
            </w:r>
          </w:p>
          <w:p w:rsidR="000D704F" w:rsidRPr="00012427" w:rsidRDefault="000D704F" w:rsidP="000D704F">
            <w:pPr>
              <w:numPr>
                <w:ilvl w:val="0"/>
                <w:numId w:val="125"/>
              </w:numPr>
              <w:ind w:left="1490" w:hanging="283"/>
              <w:jc w:val="both"/>
              <w:rPr>
                <w:rFonts w:ascii="Verdana" w:hAnsi="Verdana" w:cs="Arial"/>
                <w:bCs/>
                <w:iCs/>
                <w:sz w:val="17"/>
                <w:szCs w:val="17"/>
              </w:rPr>
            </w:pPr>
            <w:r w:rsidRPr="00012427">
              <w:rPr>
                <w:rFonts w:ascii="Verdana" w:hAnsi="Verdana" w:cs="Arial"/>
                <w:bCs/>
                <w:iCs/>
                <w:sz w:val="17"/>
                <w:szCs w:val="17"/>
              </w:rPr>
              <w:t>WideDynamicRange(WDR)</w:t>
            </w:r>
          </w:p>
          <w:p w:rsidR="000D704F" w:rsidRPr="00012427" w:rsidRDefault="000D704F" w:rsidP="000D704F">
            <w:pPr>
              <w:numPr>
                <w:ilvl w:val="0"/>
                <w:numId w:val="125"/>
              </w:numPr>
              <w:ind w:left="1490" w:hanging="283"/>
              <w:jc w:val="both"/>
              <w:rPr>
                <w:rFonts w:ascii="Verdana" w:hAnsi="Verdana" w:cs="Arial"/>
                <w:bCs/>
                <w:iCs/>
                <w:sz w:val="17"/>
                <w:szCs w:val="17"/>
                <w:lang w:val="en-US"/>
              </w:rPr>
            </w:pPr>
            <w:r w:rsidRPr="00012427">
              <w:rPr>
                <w:rFonts w:ascii="Verdana" w:hAnsi="Verdana" w:cs="Arial"/>
                <w:bCs/>
                <w:iCs/>
                <w:sz w:val="17"/>
                <w:szCs w:val="17"/>
                <w:lang w:val="en-US"/>
              </w:rPr>
              <w:t>3D Noise Reduction (3DNR) ACG, AWB, AES.</w:t>
            </w:r>
          </w:p>
          <w:p w:rsidR="000D704F" w:rsidRPr="00012427" w:rsidRDefault="000D704F" w:rsidP="000D704F">
            <w:pPr>
              <w:jc w:val="both"/>
              <w:rPr>
                <w:rFonts w:ascii="Verdana" w:hAnsi="Verdana" w:cs="Arial"/>
                <w:bCs/>
                <w:iCs/>
                <w:sz w:val="17"/>
                <w:szCs w:val="17"/>
                <w:lang w:val="en-US"/>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Configuración manual o automática de modo día/noche</w:t>
            </w:r>
          </w:p>
          <w:p w:rsidR="000D704F" w:rsidRPr="00012427" w:rsidRDefault="000D704F" w:rsidP="000D704F">
            <w:pPr>
              <w:ind w:left="720"/>
              <w:jc w:val="both"/>
              <w:rPr>
                <w:rFonts w:ascii="Verdana" w:hAnsi="Verdana" w:cs="Arial"/>
                <w:b/>
                <w:bCs/>
                <w:iCs/>
                <w:sz w:val="17"/>
                <w:szCs w:val="17"/>
              </w:rPr>
            </w:pPr>
          </w:p>
          <w:p w:rsidR="000D704F" w:rsidRPr="00012427" w:rsidRDefault="000D704F" w:rsidP="000D704F">
            <w:pPr>
              <w:numPr>
                <w:ilvl w:val="0"/>
                <w:numId w:val="126"/>
              </w:numPr>
              <w:ind w:firstLine="487"/>
              <w:jc w:val="both"/>
              <w:rPr>
                <w:rFonts w:ascii="Verdana" w:hAnsi="Verdana" w:cs="Arial"/>
                <w:bCs/>
                <w:iCs/>
                <w:sz w:val="17"/>
                <w:szCs w:val="17"/>
              </w:rPr>
            </w:pPr>
            <w:r w:rsidRPr="00012427">
              <w:rPr>
                <w:rFonts w:ascii="Verdana" w:hAnsi="Verdana" w:cs="Arial"/>
                <w:bCs/>
                <w:iCs/>
                <w:sz w:val="17"/>
                <w:szCs w:val="17"/>
              </w:rPr>
              <w:t>Modo día y noche con filtro IRC con auto switch.</w:t>
            </w:r>
          </w:p>
          <w:p w:rsidR="000D704F" w:rsidRPr="00012427" w:rsidRDefault="000D704F" w:rsidP="000D704F">
            <w:pPr>
              <w:numPr>
                <w:ilvl w:val="0"/>
                <w:numId w:val="126"/>
              </w:numPr>
              <w:ind w:firstLine="487"/>
              <w:jc w:val="both"/>
              <w:rPr>
                <w:rFonts w:ascii="Verdana" w:hAnsi="Verdana" w:cs="Arial"/>
                <w:bCs/>
                <w:iCs/>
                <w:sz w:val="17"/>
                <w:szCs w:val="17"/>
              </w:rPr>
            </w:pPr>
            <w:r w:rsidRPr="00012427">
              <w:rPr>
                <w:rFonts w:ascii="Verdana" w:hAnsi="Verdana" w:cs="Arial"/>
                <w:bCs/>
                <w:iCs/>
                <w:sz w:val="17"/>
                <w:szCs w:val="17"/>
              </w:rPr>
              <w:t xml:space="preserve">G.711/G.726 Mínimamente </w:t>
            </w:r>
          </w:p>
          <w:p w:rsidR="000D704F" w:rsidRPr="00012427" w:rsidRDefault="000D704F" w:rsidP="000D704F">
            <w:pPr>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Interfaces de Audio</w:t>
            </w:r>
          </w:p>
          <w:p w:rsidR="000D704F" w:rsidRPr="00012427" w:rsidRDefault="000D704F" w:rsidP="000D704F">
            <w:pPr>
              <w:ind w:left="720"/>
              <w:jc w:val="both"/>
              <w:rPr>
                <w:rFonts w:ascii="Verdana" w:hAnsi="Verdana" w:cs="Arial"/>
                <w:b/>
                <w:bCs/>
                <w:iCs/>
                <w:sz w:val="17"/>
                <w:szCs w:val="17"/>
              </w:rPr>
            </w:pPr>
          </w:p>
          <w:p w:rsidR="000D704F" w:rsidRPr="00012427" w:rsidRDefault="000D704F" w:rsidP="000D704F">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Entrada para micrófono externo.</w:t>
            </w:r>
          </w:p>
          <w:p w:rsidR="000D704F" w:rsidRPr="00012427" w:rsidRDefault="000D704F" w:rsidP="000D704F">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Salida de audio.</w:t>
            </w:r>
          </w:p>
          <w:p w:rsidR="000D704F" w:rsidRPr="00012427" w:rsidRDefault="000D704F" w:rsidP="000D704F">
            <w:pPr>
              <w:ind w:left="1490"/>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 xml:space="preserve"> Interfaz de Red</w:t>
            </w:r>
          </w:p>
          <w:p w:rsidR="000D704F" w:rsidRPr="00012427" w:rsidRDefault="000D704F" w:rsidP="000D704F">
            <w:pPr>
              <w:ind w:left="720"/>
              <w:jc w:val="both"/>
              <w:rPr>
                <w:rFonts w:ascii="Verdana" w:hAnsi="Verdana" w:cs="Arial"/>
                <w:b/>
                <w:bCs/>
                <w:iCs/>
                <w:sz w:val="17"/>
                <w:szCs w:val="17"/>
              </w:rPr>
            </w:pPr>
          </w:p>
          <w:p w:rsidR="000D704F" w:rsidRPr="00012427" w:rsidRDefault="000D704F" w:rsidP="000D704F">
            <w:pPr>
              <w:numPr>
                <w:ilvl w:val="0"/>
                <w:numId w:val="128"/>
              </w:numPr>
              <w:ind w:firstLine="487"/>
              <w:jc w:val="both"/>
              <w:rPr>
                <w:rFonts w:ascii="Verdana" w:hAnsi="Verdana" w:cs="Arial"/>
                <w:bCs/>
                <w:iCs/>
                <w:sz w:val="17"/>
                <w:szCs w:val="17"/>
                <w:lang w:val="en-US"/>
              </w:rPr>
            </w:pPr>
            <w:r w:rsidRPr="00012427">
              <w:rPr>
                <w:rFonts w:ascii="Verdana" w:hAnsi="Verdana" w:cs="Arial"/>
                <w:bCs/>
                <w:iCs/>
                <w:sz w:val="17"/>
                <w:szCs w:val="17"/>
                <w:lang w:val="en-US"/>
              </w:rPr>
              <w:t>10/100 Mbps Ethernet, Base-T, RJ-45</w:t>
            </w:r>
          </w:p>
          <w:p w:rsidR="000D704F" w:rsidRPr="00012427" w:rsidRDefault="000D704F" w:rsidP="000D704F">
            <w:pPr>
              <w:ind w:left="1207"/>
              <w:jc w:val="both"/>
              <w:rPr>
                <w:rFonts w:ascii="Verdana" w:hAnsi="Verdana" w:cs="Arial"/>
                <w:bCs/>
                <w:iCs/>
                <w:sz w:val="17"/>
                <w:szCs w:val="17"/>
                <w:lang w:val="en-US"/>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lang w:val="en-US"/>
              </w:rPr>
              <w:t xml:space="preserve">  </w:t>
            </w:r>
            <w:r w:rsidRPr="00012427">
              <w:rPr>
                <w:rFonts w:ascii="Verdana" w:hAnsi="Verdana" w:cs="Arial"/>
                <w:b/>
                <w:bCs/>
                <w:iCs/>
                <w:sz w:val="17"/>
                <w:szCs w:val="17"/>
              </w:rPr>
              <w:t>Almacenamiento interno</w:t>
            </w:r>
          </w:p>
          <w:p w:rsidR="000D704F" w:rsidRPr="00012427" w:rsidRDefault="000D704F" w:rsidP="000D704F">
            <w:pPr>
              <w:ind w:left="720"/>
              <w:jc w:val="both"/>
              <w:rPr>
                <w:rFonts w:ascii="Verdana" w:hAnsi="Verdana" w:cs="Arial"/>
                <w:b/>
                <w:bCs/>
                <w:iCs/>
                <w:sz w:val="17"/>
                <w:szCs w:val="17"/>
              </w:rPr>
            </w:pPr>
          </w:p>
          <w:p w:rsidR="000D704F" w:rsidRPr="00012427" w:rsidRDefault="000D704F" w:rsidP="000D704F">
            <w:pPr>
              <w:numPr>
                <w:ilvl w:val="0"/>
                <w:numId w:val="128"/>
              </w:numPr>
              <w:ind w:firstLine="487"/>
              <w:jc w:val="both"/>
              <w:rPr>
                <w:rFonts w:ascii="Verdana" w:hAnsi="Verdana" w:cs="Arial"/>
                <w:bCs/>
                <w:iCs/>
                <w:sz w:val="17"/>
                <w:szCs w:val="17"/>
              </w:rPr>
            </w:pPr>
            <w:r w:rsidRPr="00012427">
              <w:rPr>
                <w:rFonts w:ascii="Verdana" w:hAnsi="Verdana" w:cs="Arial"/>
                <w:bCs/>
                <w:iCs/>
                <w:sz w:val="17"/>
                <w:szCs w:val="17"/>
              </w:rPr>
              <w:t>Micro SD/SDHC/SDXC integrado para almacenamiento local, incluir memoria.</w:t>
            </w:r>
          </w:p>
          <w:p w:rsidR="000D704F" w:rsidRPr="00012427" w:rsidRDefault="000D704F" w:rsidP="000D704F">
            <w:pPr>
              <w:ind w:left="1207"/>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Protocolos</w:t>
            </w:r>
          </w:p>
          <w:p w:rsidR="000D704F" w:rsidRPr="00012427" w:rsidRDefault="000D704F" w:rsidP="000D704F">
            <w:pPr>
              <w:jc w:val="both"/>
              <w:rPr>
                <w:rFonts w:ascii="Verdana" w:hAnsi="Verdana" w:cs="Arial"/>
                <w:bCs/>
                <w:iCs/>
                <w:sz w:val="17"/>
                <w:szCs w:val="17"/>
              </w:rPr>
            </w:pPr>
          </w:p>
          <w:p w:rsidR="000D704F" w:rsidRPr="00012427" w:rsidRDefault="000D704F" w:rsidP="000D704F">
            <w:pPr>
              <w:numPr>
                <w:ilvl w:val="0"/>
                <w:numId w:val="127"/>
              </w:numPr>
              <w:jc w:val="both"/>
              <w:rPr>
                <w:rFonts w:ascii="Verdana" w:hAnsi="Verdana" w:cs="Arial"/>
                <w:bCs/>
                <w:iCs/>
                <w:sz w:val="17"/>
                <w:szCs w:val="17"/>
              </w:rPr>
            </w:pPr>
            <w:r w:rsidRPr="00012427">
              <w:rPr>
                <w:rFonts w:ascii="Verdana" w:hAnsi="Verdana" w:cs="Arial"/>
                <w:bCs/>
                <w:iCs/>
                <w:sz w:val="17"/>
                <w:szCs w:val="17"/>
              </w:rPr>
              <w:t>IPV4 and IPV6, TCP/IP, UDP, ICMP, HTTP, HTTPS, SSL, DHCP, FTP, DHCP, DNS, DDNS, RTP, RTSP, RTCP, PPPoE, NTP, UPnP, SMTP, SNMP, IGMP, 802.1X, QoS, Bonjour, ARP</w:t>
            </w:r>
          </w:p>
          <w:p w:rsidR="000D704F" w:rsidRPr="00012427" w:rsidRDefault="000D704F" w:rsidP="000D704F">
            <w:pPr>
              <w:jc w:val="both"/>
              <w:rPr>
                <w:rFonts w:ascii="Verdana" w:hAnsi="Verdana" w:cs="Arial"/>
                <w:b/>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Alarmas y Administrador de Eventos</w:t>
            </w:r>
          </w:p>
          <w:p w:rsidR="000D704F" w:rsidRPr="00012427" w:rsidRDefault="000D704F" w:rsidP="000D704F">
            <w:pPr>
              <w:ind w:left="720"/>
              <w:jc w:val="both"/>
              <w:rPr>
                <w:rFonts w:ascii="Verdana" w:hAnsi="Verdana" w:cs="Arial"/>
                <w:b/>
                <w:bCs/>
                <w:iCs/>
                <w:sz w:val="17"/>
                <w:szCs w:val="17"/>
              </w:rPr>
            </w:pPr>
          </w:p>
          <w:p w:rsidR="000D704F" w:rsidRPr="00012427" w:rsidRDefault="000D704F" w:rsidP="000D704F">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1 interfaz de entrada y salida para alarmas.</w:t>
            </w:r>
          </w:p>
          <w:p w:rsidR="000D704F" w:rsidRPr="00012427" w:rsidRDefault="000D704F" w:rsidP="000D704F">
            <w:pPr>
              <w:numPr>
                <w:ilvl w:val="0"/>
                <w:numId w:val="127"/>
              </w:numPr>
              <w:ind w:left="1490" w:hanging="283"/>
              <w:jc w:val="both"/>
              <w:rPr>
                <w:rFonts w:ascii="Verdana" w:hAnsi="Verdana" w:cs="Arial"/>
                <w:bCs/>
                <w:iCs/>
                <w:sz w:val="17"/>
                <w:szCs w:val="17"/>
              </w:rPr>
            </w:pPr>
            <w:r w:rsidRPr="00012427">
              <w:rPr>
                <w:rFonts w:ascii="Verdana" w:hAnsi="Verdana" w:cs="Arial"/>
                <w:bCs/>
                <w:iCs/>
                <w:sz w:val="17"/>
                <w:szCs w:val="17"/>
              </w:rPr>
              <w:t>Alarma de tampering, desconexión de red, conflicto de dirección IP, logs de acceso, alarma de almacenamiento.</w:t>
            </w:r>
          </w:p>
          <w:p w:rsidR="000D704F" w:rsidRPr="00012427" w:rsidRDefault="000D704F" w:rsidP="000D704F">
            <w:pPr>
              <w:ind w:left="720"/>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
                <w:bCs/>
                <w:iCs/>
                <w:sz w:val="17"/>
                <w:szCs w:val="17"/>
              </w:rPr>
            </w:pPr>
            <w:r w:rsidRPr="00012427">
              <w:rPr>
                <w:rFonts w:ascii="Verdana" w:hAnsi="Verdana" w:cs="Arial"/>
                <w:b/>
                <w:bCs/>
                <w:iCs/>
                <w:sz w:val="17"/>
                <w:szCs w:val="17"/>
              </w:rPr>
              <w:t>Seguridad</w:t>
            </w:r>
          </w:p>
          <w:p w:rsidR="000D704F" w:rsidRPr="00012427" w:rsidRDefault="000D704F" w:rsidP="000D704F">
            <w:pPr>
              <w:ind w:left="720"/>
              <w:jc w:val="both"/>
              <w:rPr>
                <w:rFonts w:ascii="Verdana" w:hAnsi="Verdana" w:cs="Arial"/>
                <w:b/>
                <w:bCs/>
                <w:iCs/>
                <w:sz w:val="17"/>
                <w:szCs w:val="17"/>
              </w:rPr>
            </w:pPr>
          </w:p>
          <w:p w:rsidR="000D704F" w:rsidRPr="00012427" w:rsidRDefault="000D704F" w:rsidP="000D704F">
            <w:pPr>
              <w:numPr>
                <w:ilvl w:val="0"/>
                <w:numId w:val="127"/>
              </w:numPr>
              <w:ind w:firstLine="487"/>
              <w:jc w:val="both"/>
              <w:rPr>
                <w:rFonts w:ascii="Verdana" w:hAnsi="Verdana" w:cs="Arial"/>
                <w:bCs/>
                <w:iCs/>
                <w:sz w:val="17"/>
                <w:szCs w:val="17"/>
              </w:rPr>
            </w:pPr>
            <w:r w:rsidRPr="00012427">
              <w:rPr>
                <w:rFonts w:ascii="Verdana" w:hAnsi="Verdana" w:cs="Arial"/>
                <w:bCs/>
                <w:iCs/>
                <w:sz w:val="17"/>
                <w:szCs w:val="17"/>
              </w:rPr>
              <w:t xml:space="preserve">Multi-nivel de acceso de usuario con protección mediante contraseña </w:t>
            </w:r>
          </w:p>
          <w:p w:rsidR="000D704F" w:rsidRPr="00012427" w:rsidRDefault="000D704F" w:rsidP="000D704F">
            <w:pPr>
              <w:jc w:val="both"/>
              <w:rPr>
                <w:rFonts w:ascii="Verdana" w:hAnsi="Verdana" w:cs="Arial"/>
                <w:bCs/>
                <w:iCs/>
                <w:sz w:val="17"/>
                <w:szCs w:val="17"/>
              </w:rPr>
            </w:pPr>
          </w:p>
          <w:p w:rsidR="000D704F" w:rsidRPr="00012427" w:rsidRDefault="000D704F" w:rsidP="000D704F">
            <w:pPr>
              <w:numPr>
                <w:ilvl w:val="0"/>
                <w:numId w:val="186"/>
              </w:numPr>
              <w:jc w:val="both"/>
              <w:rPr>
                <w:rFonts w:ascii="Verdana" w:hAnsi="Verdana" w:cs="Arial"/>
                <w:bCs/>
                <w:iCs/>
                <w:sz w:val="17"/>
                <w:szCs w:val="17"/>
              </w:rPr>
            </w:pPr>
            <w:r w:rsidRPr="00012427">
              <w:rPr>
                <w:rFonts w:ascii="Verdana" w:hAnsi="Verdana" w:cs="Arial"/>
                <w:b/>
                <w:bCs/>
                <w:iCs/>
                <w:sz w:val="17"/>
                <w:szCs w:val="17"/>
              </w:rPr>
              <w:t xml:space="preserve">POE:  </w:t>
            </w:r>
            <w:r w:rsidRPr="00012427">
              <w:rPr>
                <w:rFonts w:ascii="Verdana" w:hAnsi="Verdana" w:cs="Arial"/>
                <w:bCs/>
                <w:iCs/>
                <w:sz w:val="17"/>
                <w:szCs w:val="17"/>
              </w:rPr>
              <w:t>802.3af Clase 3 mínimamente</w:t>
            </w:r>
          </w:p>
          <w:p w:rsidR="000D704F" w:rsidRPr="00012427" w:rsidRDefault="000D704F" w:rsidP="000D704F">
            <w:pPr>
              <w:ind w:left="720"/>
              <w:jc w:val="both"/>
              <w:rPr>
                <w:rFonts w:ascii="Verdana" w:hAnsi="Verdana" w:cs="Arial"/>
                <w:bCs/>
                <w:iCs/>
                <w:sz w:val="17"/>
                <w:szCs w:val="17"/>
              </w:rPr>
            </w:pPr>
          </w:p>
          <w:p w:rsidR="000D704F" w:rsidRPr="00012427" w:rsidRDefault="000D704F" w:rsidP="000D704F">
            <w:pPr>
              <w:pStyle w:val="Prrafodelista"/>
              <w:numPr>
                <w:ilvl w:val="0"/>
                <w:numId w:val="186"/>
              </w:numPr>
              <w:jc w:val="both"/>
              <w:rPr>
                <w:rFonts w:ascii="Verdana" w:hAnsi="Verdana" w:cs="Arial"/>
                <w:bCs/>
                <w:iCs/>
                <w:sz w:val="17"/>
                <w:szCs w:val="17"/>
              </w:rPr>
            </w:pPr>
            <w:r w:rsidRPr="00012427">
              <w:rPr>
                <w:rFonts w:ascii="Verdana" w:hAnsi="Verdana" w:cs="Arial"/>
                <w:b/>
                <w:bCs/>
                <w:iCs/>
                <w:sz w:val="17"/>
                <w:szCs w:val="17"/>
              </w:rPr>
              <w:t>Carcasa:</w:t>
            </w:r>
            <w:r w:rsidRPr="00012427">
              <w:rPr>
                <w:rFonts w:ascii="Verdana" w:hAnsi="Verdana" w:cs="Arial"/>
                <w:bCs/>
                <w:iCs/>
                <w:sz w:val="17"/>
                <w:szCs w:val="17"/>
              </w:rPr>
              <w:t xml:space="preserve"> IP67 e IK10, mínimamente</w:t>
            </w:r>
          </w:p>
          <w:p w:rsidR="000D704F" w:rsidRPr="00012427" w:rsidRDefault="000D704F" w:rsidP="000D704F">
            <w:pPr>
              <w:pStyle w:val="Prrafodelista"/>
              <w:ind w:left="1348"/>
              <w:jc w:val="both"/>
              <w:rPr>
                <w:rFonts w:ascii="Verdana" w:hAnsi="Verdana" w:cs="Arial"/>
                <w:bCs/>
                <w:i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0D704F" w:rsidRPr="00012427" w:rsidRDefault="000D704F" w:rsidP="000D704F">
            <w:pPr>
              <w:spacing w:after="120"/>
              <w:jc w:val="both"/>
              <w:rPr>
                <w:rFonts w:ascii="Verdana" w:hAnsi="Verdana" w:cs="Arial"/>
                <w:b/>
                <w:bCs/>
                <w:iCs/>
                <w:sz w:val="17"/>
                <w:szCs w:val="17"/>
              </w:rPr>
            </w:pPr>
            <w:r w:rsidRPr="00012427">
              <w:rPr>
                <w:rFonts w:ascii="Verdana" w:hAnsi="Verdana" w:cs="Arial"/>
                <w:b/>
                <w:bCs/>
                <w:iCs/>
                <w:sz w:val="17"/>
                <w:szCs w:val="17"/>
              </w:rPr>
              <w:lastRenderedPageBreak/>
              <w:t xml:space="preserve">      17. Características de instalación:</w:t>
            </w:r>
            <w:r w:rsidRPr="00012427">
              <w:rPr>
                <w:rFonts w:ascii="Tahoma" w:hAnsi="Tahoma" w:cs="Tahoma"/>
                <w:b/>
                <w:color w:val="000000"/>
                <w:sz w:val="17"/>
                <w:szCs w:val="17"/>
              </w:rPr>
              <w:t xml:space="preserve"> </w:t>
            </w:r>
          </w:p>
          <w:p w:rsidR="000D704F" w:rsidRPr="00012427" w:rsidRDefault="000D704F" w:rsidP="000D704F">
            <w:pPr>
              <w:ind w:left="1065" w:hanging="283"/>
              <w:jc w:val="both"/>
              <w:rPr>
                <w:rFonts w:ascii="Verdana" w:hAnsi="Verdana" w:cs="Arial"/>
                <w:bCs/>
                <w:iCs/>
                <w:sz w:val="17"/>
                <w:szCs w:val="17"/>
              </w:rPr>
            </w:pPr>
            <w:r w:rsidRPr="00012427">
              <w:rPr>
                <w:rFonts w:ascii="Verdana" w:hAnsi="Verdana" w:cs="Arial"/>
                <w:bCs/>
                <w:iCs/>
                <w:sz w:val="17"/>
                <w:szCs w:val="17"/>
              </w:rPr>
              <w:t xml:space="preserve">a. </w:t>
            </w:r>
            <w:r w:rsidRPr="00012427">
              <w:rPr>
                <w:rFonts w:ascii="Verdana" w:hAnsi="Verdana" w:cs="Arial"/>
                <w:b/>
                <w:bCs/>
                <w:iCs/>
                <w:sz w:val="17"/>
                <w:szCs w:val="17"/>
              </w:rPr>
              <w:t>Instalación</w:t>
            </w:r>
            <w:r w:rsidRPr="00012427">
              <w:rPr>
                <w:rFonts w:ascii="Verdana" w:hAnsi="Verdana" w:cs="Arial"/>
                <w:bCs/>
                <w:iCs/>
                <w:sz w:val="17"/>
                <w:szCs w:val="17"/>
              </w:rPr>
              <w:t>: deberá ser instalado en la sala de cómputo de ASFI, se deberá entregar el sistema de video vigilancia, con instalación completa y puesta en marcha, tomando en cuenta lo siguiente:</w:t>
            </w:r>
          </w:p>
          <w:p w:rsidR="000D704F" w:rsidRPr="00012427" w:rsidRDefault="000D704F" w:rsidP="000D704F">
            <w:pPr>
              <w:jc w:val="both"/>
              <w:rPr>
                <w:rFonts w:ascii="Verdana" w:hAnsi="Verdana" w:cs="Arial"/>
                <w:bCs/>
                <w:iCs/>
                <w:sz w:val="17"/>
                <w:szCs w:val="17"/>
              </w:rPr>
            </w:pPr>
          </w:p>
          <w:p w:rsidR="000D704F" w:rsidRPr="0001242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012427">
              <w:rPr>
                <w:rFonts w:ascii="Verdana" w:hAnsi="Verdana" w:cs="Arial"/>
                <w:bCs/>
                <w:iCs/>
                <w:sz w:val="17"/>
                <w:szCs w:val="17"/>
              </w:rPr>
              <w:t>La instalación deberá estar debidamente etiquetada y documentada</w:t>
            </w:r>
          </w:p>
          <w:p w:rsidR="000D704F" w:rsidRPr="00012427" w:rsidRDefault="000D704F" w:rsidP="000D704F">
            <w:pPr>
              <w:tabs>
                <w:tab w:val="left" w:pos="1632"/>
              </w:tabs>
              <w:ind w:left="1632" w:hanging="283"/>
              <w:contextualSpacing/>
              <w:jc w:val="both"/>
              <w:rPr>
                <w:rFonts w:ascii="Verdana" w:hAnsi="Verdana" w:cs="Arial"/>
                <w:bCs/>
                <w:iCs/>
                <w:sz w:val="17"/>
                <w:szCs w:val="17"/>
              </w:rPr>
            </w:pPr>
          </w:p>
          <w:p w:rsidR="000D704F" w:rsidRPr="00012427" w:rsidRDefault="000D704F" w:rsidP="000D704F">
            <w:pPr>
              <w:numPr>
                <w:ilvl w:val="0"/>
                <w:numId w:val="129"/>
              </w:numPr>
              <w:tabs>
                <w:tab w:val="left" w:pos="1632"/>
              </w:tabs>
              <w:ind w:left="1632" w:hanging="283"/>
              <w:jc w:val="both"/>
              <w:rPr>
                <w:rFonts w:ascii="Verdana" w:hAnsi="Verdana" w:cs="Arial"/>
                <w:bCs/>
                <w:iCs/>
                <w:sz w:val="17"/>
                <w:szCs w:val="17"/>
              </w:rPr>
            </w:pPr>
            <w:r w:rsidRPr="00012427">
              <w:rPr>
                <w:rFonts w:ascii="Verdana" w:hAnsi="Verdana" w:cs="Arial"/>
                <w:bCs/>
                <w:iCs/>
                <w:sz w:val="17"/>
                <w:szCs w:val="17"/>
              </w:rPr>
              <w:t>El Proveedor deberá proporcionar los materiales y todo lo necesario para la instalación de las cámaras.</w:t>
            </w:r>
          </w:p>
          <w:p w:rsidR="000D704F" w:rsidRPr="00012427" w:rsidRDefault="000D704F" w:rsidP="000D704F">
            <w:pPr>
              <w:ind w:left="720"/>
              <w:jc w:val="both"/>
              <w:rPr>
                <w:rFonts w:ascii="Verdana" w:hAnsi="Verdana" w:cs="Arial"/>
                <w:bCs/>
                <w:sz w:val="17"/>
                <w:szCs w:val="17"/>
                <w:lang w:val="x-none"/>
              </w:rPr>
            </w:pPr>
          </w:p>
          <w:p w:rsidR="000D704F" w:rsidRPr="00012427" w:rsidRDefault="000D704F" w:rsidP="000D704F">
            <w:pPr>
              <w:tabs>
                <w:tab w:val="left" w:pos="1632"/>
              </w:tabs>
              <w:jc w:val="both"/>
              <w:rPr>
                <w:rFonts w:ascii="Verdana" w:hAnsi="Verdana" w:cs="Arial"/>
                <w:bCs/>
                <w:sz w:val="17"/>
                <w:szCs w:val="17"/>
              </w:rPr>
            </w:pPr>
            <w:r w:rsidRPr="00012427">
              <w:rPr>
                <w:rFonts w:ascii="Verdana" w:hAnsi="Verdana" w:cs="Arial"/>
                <w:b/>
                <w:bCs/>
                <w:sz w:val="17"/>
                <w:szCs w:val="17"/>
              </w:rPr>
              <w:t xml:space="preserve">     18. Documentación</w:t>
            </w:r>
            <w:r w:rsidRPr="00012427">
              <w:rPr>
                <w:rFonts w:ascii="Verdana" w:hAnsi="Verdana" w:cs="Arial"/>
                <w:bCs/>
                <w:sz w:val="17"/>
                <w:szCs w:val="17"/>
              </w:rPr>
              <w:t xml:space="preserve">. </w:t>
            </w:r>
            <w:r w:rsidRPr="00012427">
              <w:rPr>
                <w:rFonts w:ascii="Verdana" w:hAnsi="Verdana" w:cs="Arial"/>
                <w:bCs/>
                <w:sz w:val="17"/>
                <w:szCs w:val="17"/>
                <w:lang w:val="x-none"/>
              </w:rPr>
              <w:t>Se deberá entregar la siguiente documentación:</w:t>
            </w:r>
          </w:p>
          <w:p w:rsidR="000D704F" w:rsidRPr="00012427" w:rsidRDefault="000D704F" w:rsidP="000D704F">
            <w:pPr>
              <w:tabs>
                <w:tab w:val="left" w:pos="1632"/>
              </w:tabs>
              <w:jc w:val="both"/>
              <w:rPr>
                <w:rFonts w:ascii="Verdana" w:hAnsi="Verdana" w:cs="Arial"/>
                <w:bCs/>
                <w:iCs/>
                <w:sz w:val="17"/>
                <w:szCs w:val="17"/>
              </w:rPr>
            </w:pPr>
          </w:p>
          <w:p w:rsidR="000D704F" w:rsidRPr="00012427" w:rsidRDefault="000D704F" w:rsidP="000D704F">
            <w:pPr>
              <w:numPr>
                <w:ilvl w:val="0"/>
                <w:numId w:val="130"/>
              </w:numPr>
              <w:tabs>
                <w:tab w:val="left" w:pos="1065"/>
              </w:tabs>
              <w:ind w:firstLine="62"/>
              <w:contextualSpacing/>
              <w:jc w:val="both"/>
              <w:rPr>
                <w:rFonts w:ascii="Verdana" w:hAnsi="Verdana" w:cs="Arial"/>
                <w:bCs/>
                <w:sz w:val="17"/>
                <w:szCs w:val="17"/>
                <w:lang w:val="x-none"/>
              </w:rPr>
            </w:pPr>
            <w:r w:rsidRPr="00012427">
              <w:rPr>
                <w:rFonts w:ascii="Verdana" w:hAnsi="Verdana" w:cs="Arial"/>
                <w:bCs/>
                <w:sz w:val="17"/>
                <w:szCs w:val="17"/>
                <w:lang w:val="x-none"/>
              </w:rPr>
              <w:t xml:space="preserve">Diagrama </w:t>
            </w:r>
            <w:r w:rsidRPr="00012427">
              <w:rPr>
                <w:rFonts w:ascii="Verdana" w:hAnsi="Verdana" w:cs="Arial"/>
                <w:bCs/>
                <w:sz w:val="17"/>
                <w:szCs w:val="17"/>
              </w:rPr>
              <w:t>de distribución de las cámaras.</w:t>
            </w:r>
          </w:p>
          <w:p w:rsidR="000D704F" w:rsidRPr="00012427" w:rsidRDefault="000D704F" w:rsidP="000D704F">
            <w:pPr>
              <w:numPr>
                <w:ilvl w:val="0"/>
                <w:numId w:val="130"/>
              </w:numPr>
              <w:tabs>
                <w:tab w:val="left" w:pos="1065"/>
              </w:tabs>
              <w:ind w:firstLine="62"/>
              <w:contextualSpacing/>
              <w:jc w:val="both"/>
              <w:rPr>
                <w:rFonts w:ascii="Verdana" w:hAnsi="Verdana" w:cs="Arial"/>
                <w:bCs/>
                <w:sz w:val="17"/>
                <w:szCs w:val="17"/>
                <w:lang w:val="x-none"/>
              </w:rPr>
            </w:pPr>
            <w:r w:rsidRPr="00012427">
              <w:rPr>
                <w:rFonts w:ascii="Verdana" w:hAnsi="Verdana" w:cs="Arial"/>
                <w:bCs/>
                <w:sz w:val="17"/>
                <w:szCs w:val="17"/>
                <w:lang w:val="x-none"/>
              </w:rPr>
              <w:t>Esquema de montaje</w:t>
            </w:r>
            <w:r w:rsidRPr="00012427">
              <w:rPr>
                <w:rFonts w:ascii="Verdana" w:hAnsi="Verdana" w:cs="Arial"/>
                <w:bCs/>
                <w:sz w:val="17"/>
                <w:szCs w:val="17"/>
                <w:lang w:val="es-BO"/>
              </w:rPr>
              <w:t>.</w:t>
            </w:r>
          </w:p>
          <w:p w:rsidR="000D704F" w:rsidRPr="00012427" w:rsidRDefault="000D704F" w:rsidP="000D704F">
            <w:pPr>
              <w:jc w:val="both"/>
              <w:rPr>
                <w:rFonts w:ascii="Tahoma" w:hAnsi="Tahoma" w:cs="Tahoma"/>
                <w:sz w:val="17"/>
                <w:szCs w:val="17"/>
              </w:rPr>
            </w:pPr>
          </w:p>
          <w:p w:rsidR="000D704F" w:rsidRPr="00012427" w:rsidRDefault="000D704F" w:rsidP="000D704F">
            <w:pPr>
              <w:tabs>
                <w:tab w:val="left" w:pos="1632"/>
              </w:tabs>
              <w:ind w:firstLine="356"/>
              <w:jc w:val="both"/>
              <w:rPr>
                <w:rFonts w:ascii="Tahoma" w:hAnsi="Tahoma" w:cs="Tahoma"/>
                <w:b/>
                <w:sz w:val="17"/>
                <w:szCs w:val="17"/>
              </w:rPr>
            </w:pPr>
            <w:r w:rsidRPr="00012427">
              <w:rPr>
                <w:rFonts w:ascii="Tahoma" w:hAnsi="Tahoma" w:cs="Tahoma"/>
                <w:b/>
                <w:sz w:val="17"/>
                <w:szCs w:val="17"/>
              </w:rPr>
              <w:t>19.   Certificaciones</w:t>
            </w:r>
          </w:p>
          <w:p w:rsidR="000D704F" w:rsidRPr="00012427" w:rsidRDefault="000D704F" w:rsidP="000D704F">
            <w:pPr>
              <w:ind w:left="360"/>
              <w:jc w:val="both"/>
              <w:rPr>
                <w:rFonts w:ascii="Tahoma" w:hAnsi="Tahoma" w:cs="Tahoma"/>
                <w:b/>
                <w:sz w:val="17"/>
                <w:szCs w:val="17"/>
              </w:rPr>
            </w:pPr>
          </w:p>
          <w:p w:rsidR="000D704F" w:rsidRPr="00012427" w:rsidRDefault="000D704F" w:rsidP="000D704F">
            <w:pPr>
              <w:numPr>
                <w:ilvl w:val="0"/>
                <w:numId w:val="131"/>
              </w:numPr>
              <w:tabs>
                <w:tab w:val="left" w:pos="390"/>
                <w:tab w:val="left" w:pos="539"/>
              </w:tabs>
              <w:ind w:right="256"/>
              <w:contextualSpacing/>
              <w:jc w:val="both"/>
              <w:rPr>
                <w:rFonts w:ascii="Verdana" w:hAnsi="Verdana" w:cs="Tahoma"/>
                <w:color w:val="000000"/>
                <w:sz w:val="17"/>
                <w:szCs w:val="17"/>
              </w:rPr>
            </w:pPr>
            <w:r w:rsidRPr="00012427">
              <w:rPr>
                <w:rFonts w:ascii="Verdana" w:hAnsi="Verdana" w:cs="Tahoma"/>
                <w:color w:val="000000"/>
                <w:sz w:val="17"/>
                <w:szCs w:val="17"/>
              </w:rPr>
              <w:t>Certificación del distribuidor e instalador autorizado emitido por el fabricante.</w:t>
            </w:r>
          </w:p>
          <w:p w:rsidR="000D704F" w:rsidRPr="00012427" w:rsidRDefault="000D704F" w:rsidP="000D704F">
            <w:pPr>
              <w:numPr>
                <w:ilvl w:val="0"/>
                <w:numId w:val="131"/>
              </w:numPr>
              <w:tabs>
                <w:tab w:val="left" w:pos="-720"/>
              </w:tabs>
              <w:suppressAutoHyphens/>
              <w:spacing w:line="264" w:lineRule="auto"/>
              <w:contextualSpacing/>
              <w:jc w:val="both"/>
              <w:rPr>
                <w:rFonts w:ascii="Verdana" w:hAnsi="Verdana" w:cs="Tahoma"/>
                <w:color w:val="000000"/>
                <w:sz w:val="17"/>
                <w:szCs w:val="17"/>
              </w:rPr>
            </w:pPr>
            <w:r w:rsidRPr="00012427">
              <w:rPr>
                <w:rFonts w:ascii="Verdana" w:hAnsi="Verdana" w:cs="Tahoma"/>
                <w:color w:val="000000"/>
                <w:sz w:val="17"/>
                <w:szCs w:val="17"/>
              </w:rPr>
              <w:t>La marca de los equipos debe ser reconocida y poseer certificación ISO 9001.</w:t>
            </w:r>
          </w:p>
          <w:p w:rsidR="000D704F" w:rsidRPr="00012427" w:rsidRDefault="000D704F" w:rsidP="000D704F">
            <w:pPr>
              <w:jc w:val="both"/>
              <w:rPr>
                <w:rFonts w:ascii="Arial" w:hAnsi="Arial" w:cs="Arial"/>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012427" w:rsidRDefault="000D704F" w:rsidP="000D704F">
            <w:pPr>
              <w:jc w:val="both"/>
              <w:rPr>
                <w:rFonts w:ascii="Arial" w:hAnsi="Arial" w:cs="Arial"/>
                <w:sz w:val="17"/>
                <w:szCs w:val="17"/>
              </w:rPr>
            </w:pPr>
          </w:p>
          <w:p w:rsidR="000D704F" w:rsidRPr="00012427" w:rsidRDefault="000D704F" w:rsidP="000D704F">
            <w:pPr>
              <w:jc w:val="center"/>
              <w:rPr>
                <w:sz w:val="17"/>
                <w:szCs w:val="17"/>
              </w:rPr>
            </w:pPr>
            <w:r w:rsidRPr="00012427">
              <w:rPr>
                <w:sz w:val="17"/>
                <w:szCs w:val="17"/>
              </w:rPr>
              <w:object w:dxaOrig="7822" w:dyaOrig="6643">
                <v:shape id="_x0000_i1029" type="#_x0000_t75" style="width:390pt;height:305.25pt" o:ole="">
                  <v:imagedata r:id="rId23" o:title=""/>
                </v:shape>
                <o:OLEObject Type="Embed" ProgID="Visio.Drawing.11" ShapeID="_x0000_i1029" DrawAspect="Content" ObjectID="_1633892126" r:id="rId24"/>
              </w:object>
            </w:r>
          </w:p>
          <w:p w:rsidR="000D704F" w:rsidRPr="001C0D22" w:rsidRDefault="000D704F" w:rsidP="000D704F">
            <w:pPr>
              <w:jc w:val="center"/>
              <w:rPr>
                <w:rFonts w:ascii="Verdana" w:hAnsi="Verdana" w:cs="Arial"/>
                <w:b/>
                <w:bCs/>
                <w:iCs/>
                <w:sz w:val="17"/>
                <w:szCs w:val="17"/>
              </w:rPr>
            </w:pPr>
            <w:r w:rsidRPr="00012427">
              <w:rPr>
                <w:rFonts w:ascii="Verdana" w:hAnsi="Verdana" w:cs="Arial"/>
                <w:b/>
                <w:bCs/>
                <w:iCs/>
                <w:sz w:val="17"/>
                <w:szCs w:val="17"/>
              </w:rPr>
              <w:t>Distribución de las cámaras IP</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0D704F" w:rsidRPr="00687F00" w:rsidRDefault="000D704F" w:rsidP="000D704F">
            <w:pPr>
              <w:contextualSpacing/>
              <w:jc w:val="center"/>
              <w:rPr>
                <w:rFonts w:ascii="Verdana" w:hAnsi="Verdana" w:cs="Arial"/>
                <w:b/>
                <w:bCs/>
                <w:sz w:val="17"/>
                <w:szCs w:val="17"/>
              </w:rPr>
            </w:pPr>
            <w:r w:rsidRPr="00687F00">
              <w:rPr>
                <w:sz w:val="17"/>
                <w:szCs w:val="17"/>
              </w:rPr>
              <w:lastRenderedPageBreak/>
              <w:br w:type="page"/>
            </w:r>
            <w:r w:rsidRPr="00687F00">
              <w:rPr>
                <w:rFonts w:ascii="Verdana" w:hAnsi="Verdana" w:cs="Arial"/>
                <w:b/>
                <w:bCs/>
                <w:sz w:val="17"/>
                <w:szCs w:val="17"/>
              </w:rPr>
              <w:t>LOTE 8</w:t>
            </w:r>
          </w:p>
          <w:p w:rsidR="000D704F" w:rsidRPr="00687F00" w:rsidRDefault="000D704F" w:rsidP="000D704F">
            <w:pPr>
              <w:contextualSpacing/>
              <w:jc w:val="center"/>
              <w:rPr>
                <w:rFonts w:ascii="Verdana" w:hAnsi="Verdana" w:cs="Arial"/>
                <w:b/>
                <w:color w:val="000000"/>
                <w:sz w:val="17"/>
                <w:szCs w:val="17"/>
                <w:lang w:eastAsia="es-BO"/>
              </w:rPr>
            </w:pPr>
            <w:r w:rsidRPr="00687F00">
              <w:rPr>
                <w:rFonts w:ascii="Verdana" w:hAnsi="Verdana" w:cs="Arial"/>
                <w:b/>
                <w:bCs/>
                <w:spacing w:val="-3"/>
                <w:sz w:val="17"/>
                <w:szCs w:val="17"/>
              </w:rPr>
              <w:t>PIC-INSTALACIÓN Y PROVISIÓN DEL SISTEMA DE ACCESO</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687F00" w:rsidRDefault="000D704F" w:rsidP="000D704F">
            <w:pPr>
              <w:spacing w:before="60" w:after="60"/>
              <w:jc w:val="center"/>
              <w:rPr>
                <w:rFonts w:ascii="Verdana" w:hAnsi="Verdana" w:cs="Arial"/>
                <w:b/>
                <w:bCs/>
                <w:sz w:val="17"/>
                <w:szCs w:val="17"/>
              </w:rPr>
            </w:pPr>
            <w:r w:rsidRPr="00687F00">
              <w:rPr>
                <w:rFonts w:ascii="Verdana" w:hAnsi="Verdana" w:cs="Arial"/>
                <w:b/>
                <w:bCs/>
                <w:sz w:val="17"/>
                <w:szCs w:val="17"/>
              </w:rPr>
              <w:t>ÍTEM I – SISTEMA DE ACCESO</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687F00" w:rsidRDefault="000D704F" w:rsidP="000D704F">
            <w:pPr>
              <w:pStyle w:val="Prrafodelista"/>
              <w:numPr>
                <w:ilvl w:val="5"/>
                <w:numId w:val="188"/>
              </w:numPr>
              <w:spacing w:after="120"/>
              <w:ind w:left="498" w:hanging="316"/>
              <w:jc w:val="both"/>
              <w:rPr>
                <w:rFonts w:ascii="Verdana" w:hAnsi="Verdana" w:cs="Arial"/>
                <w:b/>
                <w:bCs/>
                <w:color w:val="FFFFFF"/>
                <w:sz w:val="17"/>
                <w:szCs w:val="17"/>
              </w:rPr>
            </w:pPr>
            <w:r w:rsidRPr="00687F00">
              <w:rPr>
                <w:rFonts w:ascii="Verdana" w:hAnsi="Verdana" w:cs="Arial"/>
                <w:b/>
                <w:bCs/>
                <w:color w:val="FFFFFF"/>
                <w:sz w:val="17"/>
                <w:szCs w:val="17"/>
              </w:rPr>
              <w:t>DESCRIPCIÓN</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687F00" w:rsidRDefault="000D704F" w:rsidP="000D704F">
            <w:pPr>
              <w:spacing w:after="120"/>
              <w:jc w:val="both"/>
              <w:rPr>
                <w:rFonts w:ascii="Verdana" w:hAnsi="Verdana" w:cs="Arial"/>
                <w:bCs/>
                <w:i/>
                <w:iCs/>
                <w:sz w:val="17"/>
                <w:szCs w:val="17"/>
              </w:rPr>
            </w:pPr>
            <w:r w:rsidRPr="00687F00">
              <w:rPr>
                <w:rFonts w:ascii="Verdana" w:hAnsi="Verdana" w:cs="Arial"/>
                <w:bCs/>
                <w:sz w:val="17"/>
                <w:szCs w:val="17"/>
              </w:rPr>
              <w:t>Sistema de acceso</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687F00" w:rsidRDefault="000D704F" w:rsidP="000D704F">
            <w:pPr>
              <w:pStyle w:val="Prrafodelista"/>
              <w:numPr>
                <w:ilvl w:val="5"/>
                <w:numId w:val="188"/>
              </w:numPr>
              <w:spacing w:after="120"/>
              <w:ind w:left="498" w:hanging="316"/>
              <w:jc w:val="both"/>
              <w:rPr>
                <w:rFonts w:ascii="Verdana" w:hAnsi="Verdana" w:cs="Arial"/>
                <w:b/>
                <w:bCs/>
                <w:i/>
                <w:iCs/>
                <w:color w:val="FFFFFF"/>
                <w:sz w:val="17"/>
                <w:szCs w:val="17"/>
              </w:rPr>
            </w:pPr>
            <w:r w:rsidRPr="00687F00">
              <w:rPr>
                <w:rFonts w:ascii="Verdana" w:hAnsi="Verdana" w:cs="Arial"/>
                <w:b/>
                <w:bCs/>
                <w:color w:val="FFFFFF"/>
                <w:sz w:val="17"/>
                <w:szCs w:val="17"/>
              </w:rPr>
              <w:t>CANTIDAD Y UNIDAD</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687F00" w:rsidRDefault="000D704F" w:rsidP="000D704F">
            <w:pPr>
              <w:spacing w:after="120"/>
              <w:jc w:val="both"/>
              <w:rPr>
                <w:rFonts w:ascii="Verdana" w:hAnsi="Verdana" w:cs="Arial"/>
                <w:bCs/>
                <w:sz w:val="17"/>
                <w:szCs w:val="17"/>
                <w:lang w:val="es-ES_tradnl"/>
              </w:rPr>
            </w:pPr>
            <w:r>
              <w:rPr>
                <w:rFonts w:ascii="Verdana" w:hAnsi="Verdana" w:cs="Arial"/>
                <w:bCs/>
                <w:sz w:val="17"/>
                <w:szCs w:val="17"/>
                <w:lang w:val="es-ES_tradnl"/>
              </w:rPr>
              <w:t>Dos</w:t>
            </w:r>
            <w:r w:rsidRPr="00687F00">
              <w:rPr>
                <w:rFonts w:ascii="Verdana" w:hAnsi="Verdana" w:cs="Arial"/>
                <w:bCs/>
                <w:sz w:val="17"/>
                <w:szCs w:val="17"/>
                <w:lang w:val="es-ES_tradnl"/>
              </w:rPr>
              <w:t xml:space="preserve"> (2) equipos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687F00" w:rsidRDefault="000D704F" w:rsidP="000D704F">
            <w:pPr>
              <w:pStyle w:val="Prrafodelista"/>
              <w:numPr>
                <w:ilvl w:val="5"/>
                <w:numId w:val="188"/>
              </w:numPr>
              <w:spacing w:after="120"/>
              <w:ind w:left="498" w:hanging="316"/>
              <w:jc w:val="both"/>
              <w:rPr>
                <w:rFonts w:ascii="Verdana" w:hAnsi="Verdana" w:cs="Arial"/>
                <w:b/>
                <w:bCs/>
                <w:color w:val="FFFFFF"/>
                <w:sz w:val="17"/>
                <w:szCs w:val="17"/>
              </w:rPr>
            </w:pPr>
            <w:r w:rsidRPr="00687F00">
              <w:rPr>
                <w:rFonts w:ascii="Verdana" w:hAnsi="Verdana" w:cs="Arial"/>
                <w:b/>
                <w:bCs/>
                <w:color w:val="FFFFFF"/>
                <w:sz w:val="17"/>
                <w:szCs w:val="17"/>
              </w:rPr>
              <w:t>CARACTERÍSTICAS TÉCNICAS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687F00" w:rsidRDefault="000D704F" w:rsidP="000D704F">
            <w:pPr>
              <w:spacing w:after="120"/>
              <w:ind w:left="290" w:hanging="290"/>
              <w:jc w:val="both"/>
              <w:rPr>
                <w:rFonts w:ascii="Verdana" w:hAnsi="Verdana" w:cs="Arial"/>
                <w:bCs/>
                <w:i/>
                <w:iCs/>
                <w:sz w:val="17"/>
                <w:szCs w:val="17"/>
              </w:rPr>
            </w:pPr>
            <w:r w:rsidRPr="00687F00">
              <w:rPr>
                <w:rFonts w:ascii="Verdana" w:hAnsi="Verdana" w:cs="Arial"/>
                <w:b/>
                <w:bCs/>
                <w:sz w:val="17"/>
                <w:szCs w:val="17"/>
              </w:rPr>
              <w:t xml:space="preserve">A. REQUISITOS </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single" w:sz="4" w:space="0" w:color="auto"/>
            </w:tcBorders>
            <w:shd w:val="clear" w:color="auto" w:fill="FFFFFF"/>
            <w:vAlign w:val="center"/>
          </w:tcPr>
          <w:p w:rsidR="000D704F" w:rsidRPr="00687F00" w:rsidRDefault="000D704F" w:rsidP="000D704F">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 xml:space="preserve">Provisión </w:t>
            </w:r>
          </w:p>
          <w:p w:rsidR="000D704F" w:rsidRPr="00687F00" w:rsidRDefault="000D704F" w:rsidP="000D704F">
            <w:pPr>
              <w:ind w:left="720"/>
              <w:jc w:val="both"/>
              <w:rPr>
                <w:rFonts w:ascii="Verdana" w:hAnsi="Verdana" w:cs="Tahoma"/>
                <w:color w:val="000000"/>
                <w:sz w:val="17"/>
                <w:szCs w:val="17"/>
              </w:rPr>
            </w:pPr>
          </w:p>
          <w:p w:rsidR="000D704F" w:rsidRPr="00687F00" w:rsidRDefault="000D704F" w:rsidP="000D704F">
            <w:pPr>
              <w:numPr>
                <w:ilvl w:val="0"/>
                <w:numId w:val="189"/>
              </w:numPr>
              <w:ind w:left="1207" w:hanging="425"/>
              <w:jc w:val="both"/>
              <w:rPr>
                <w:rFonts w:ascii="Verdana" w:hAnsi="Verdana" w:cs="Tahoma"/>
                <w:color w:val="000000"/>
                <w:sz w:val="17"/>
                <w:szCs w:val="17"/>
              </w:rPr>
            </w:pPr>
            <w:r>
              <w:rPr>
                <w:rFonts w:ascii="Verdana" w:hAnsi="Verdana" w:cs="Tahoma"/>
                <w:color w:val="000000"/>
                <w:sz w:val="17"/>
                <w:szCs w:val="17"/>
              </w:rPr>
              <w:t xml:space="preserve">Dos </w:t>
            </w:r>
            <w:r w:rsidRPr="00687F00">
              <w:rPr>
                <w:rFonts w:ascii="Verdana" w:hAnsi="Verdana" w:cs="Tahoma"/>
                <w:color w:val="000000"/>
                <w:sz w:val="17"/>
                <w:szCs w:val="17"/>
              </w:rPr>
              <w:t>(</w:t>
            </w:r>
            <w:r>
              <w:rPr>
                <w:rFonts w:ascii="Verdana" w:hAnsi="Verdana" w:cs="Tahoma"/>
                <w:color w:val="000000"/>
                <w:sz w:val="17"/>
                <w:szCs w:val="17"/>
              </w:rPr>
              <w:t>2</w:t>
            </w:r>
            <w:r w:rsidRPr="00687F00">
              <w:rPr>
                <w:rFonts w:ascii="Verdana" w:hAnsi="Verdana" w:cs="Tahoma"/>
                <w:color w:val="000000"/>
                <w:sz w:val="17"/>
                <w:szCs w:val="17"/>
              </w:rPr>
              <w:t>) sistema</w:t>
            </w:r>
            <w:r>
              <w:rPr>
                <w:rFonts w:ascii="Verdana" w:hAnsi="Verdana" w:cs="Tahoma"/>
                <w:color w:val="000000"/>
                <w:sz w:val="17"/>
                <w:szCs w:val="17"/>
              </w:rPr>
              <w:t>s</w:t>
            </w:r>
            <w:r w:rsidRPr="00687F00">
              <w:rPr>
                <w:rFonts w:ascii="Verdana" w:hAnsi="Verdana" w:cs="Tahoma"/>
                <w:color w:val="000000"/>
                <w:sz w:val="17"/>
                <w:szCs w:val="17"/>
              </w:rPr>
              <w:t xml:space="preserve"> de acceso Biométrico </w:t>
            </w:r>
            <w:r>
              <w:rPr>
                <w:rFonts w:ascii="Verdana" w:hAnsi="Verdana" w:cs="Tahoma"/>
                <w:color w:val="000000"/>
                <w:sz w:val="17"/>
                <w:szCs w:val="17"/>
              </w:rPr>
              <w:t xml:space="preserve">los </w:t>
            </w:r>
            <w:r w:rsidRPr="00687F00">
              <w:rPr>
                <w:rFonts w:ascii="Verdana" w:hAnsi="Verdana" w:cs="Tahoma"/>
                <w:color w:val="000000"/>
                <w:sz w:val="17"/>
                <w:szCs w:val="17"/>
              </w:rPr>
              <w:t>cual</w:t>
            </w:r>
            <w:r>
              <w:rPr>
                <w:rFonts w:ascii="Verdana" w:hAnsi="Verdana" w:cs="Tahoma"/>
                <w:color w:val="000000"/>
                <w:sz w:val="17"/>
                <w:szCs w:val="17"/>
              </w:rPr>
              <w:t>es</w:t>
            </w:r>
            <w:r w:rsidRPr="00687F00">
              <w:rPr>
                <w:rFonts w:ascii="Verdana" w:hAnsi="Verdana" w:cs="Tahoma"/>
                <w:color w:val="000000"/>
                <w:sz w:val="17"/>
                <w:szCs w:val="17"/>
              </w:rPr>
              <w:t xml:space="preserve"> debe</w:t>
            </w:r>
            <w:r>
              <w:rPr>
                <w:rFonts w:ascii="Verdana" w:hAnsi="Verdana" w:cs="Tahoma"/>
                <w:color w:val="000000"/>
                <w:sz w:val="17"/>
                <w:szCs w:val="17"/>
              </w:rPr>
              <w:t>n</w:t>
            </w:r>
            <w:r w:rsidRPr="00687F00">
              <w:rPr>
                <w:rFonts w:ascii="Verdana" w:hAnsi="Verdana" w:cs="Tahoma"/>
                <w:color w:val="000000"/>
                <w:sz w:val="17"/>
                <w:szCs w:val="17"/>
              </w:rPr>
              <w:t xml:space="preserve"> contar</w:t>
            </w:r>
            <w:r>
              <w:rPr>
                <w:rFonts w:ascii="Verdana" w:hAnsi="Verdana" w:cs="Tahoma"/>
                <w:color w:val="000000"/>
                <w:sz w:val="17"/>
                <w:szCs w:val="17"/>
              </w:rPr>
              <w:t xml:space="preserve"> con</w:t>
            </w:r>
            <w:r w:rsidRPr="00687F00">
              <w:rPr>
                <w:rFonts w:ascii="Verdana" w:hAnsi="Verdana" w:cs="Tahoma"/>
                <w:color w:val="000000"/>
                <w:sz w:val="17"/>
                <w:szCs w:val="17"/>
              </w:rPr>
              <w:t>:</w:t>
            </w:r>
          </w:p>
          <w:p w:rsidR="000D704F" w:rsidRPr="00687F00" w:rsidRDefault="000D704F" w:rsidP="000D704F">
            <w:pPr>
              <w:ind w:left="1207"/>
              <w:jc w:val="both"/>
              <w:rPr>
                <w:rFonts w:ascii="Verdana" w:hAnsi="Verdana" w:cs="Tahoma"/>
                <w:color w:val="000000"/>
                <w:sz w:val="17"/>
                <w:szCs w:val="17"/>
              </w:rPr>
            </w:pPr>
          </w:p>
          <w:p w:rsidR="000D704F" w:rsidRPr="00687F00" w:rsidRDefault="000D704F" w:rsidP="000D704F">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Huella digital con soporte de huella viva.</w:t>
            </w:r>
          </w:p>
          <w:p w:rsidR="000D704F" w:rsidRPr="00687F00" w:rsidRDefault="000D704F" w:rsidP="000D704F">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Lector de proximidad.</w:t>
            </w:r>
          </w:p>
          <w:p w:rsidR="000D704F" w:rsidRPr="00687F00" w:rsidRDefault="000D704F" w:rsidP="000D704F">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Código de seguridad.</w:t>
            </w:r>
          </w:p>
          <w:p w:rsidR="000D704F" w:rsidRPr="00687F00" w:rsidRDefault="000D704F" w:rsidP="000D704F">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10 huellas máximo por usuario.</w:t>
            </w:r>
          </w:p>
          <w:p w:rsidR="000D704F" w:rsidRPr="00687F00" w:rsidRDefault="000D704F" w:rsidP="000D704F">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Capacidad de usuarios máximos (1:1) de 500,000, mínimamente.</w:t>
            </w:r>
          </w:p>
          <w:p w:rsidR="000D704F" w:rsidRPr="00687F00" w:rsidRDefault="000D704F" w:rsidP="000D704F">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Extractor/Comparador del tipo MIMEX certificado.</w:t>
            </w:r>
          </w:p>
          <w:p w:rsidR="000D704F" w:rsidRPr="00687F00" w:rsidRDefault="000D704F" w:rsidP="000D704F">
            <w:pPr>
              <w:numPr>
                <w:ilvl w:val="1"/>
                <w:numId w:val="189"/>
              </w:numPr>
              <w:jc w:val="both"/>
              <w:rPr>
                <w:rFonts w:ascii="Verdana" w:hAnsi="Verdana" w:cs="Tahoma"/>
                <w:color w:val="000000"/>
                <w:sz w:val="17"/>
                <w:szCs w:val="17"/>
              </w:rPr>
            </w:pPr>
            <w:r w:rsidRPr="00687F00">
              <w:rPr>
                <w:rFonts w:ascii="Verdana" w:hAnsi="Verdana" w:cs="Tahoma"/>
                <w:color w:val="000000"/>
                <w:sz w:val="17"/>
                <w:szCs w:val="17"/>
              </w:rPr>
              <w:t>Interfaces: Ethernet 10/100 Mbps, RS-485 (Maestro/Esclavo), Wiegand, Entrada TTL, Salida Relay.</w:t>
            </w:r>
          </w:p>
          <w:p w:rsidR="000D704F" w:rsidRPr="00687F00" w:rsidRDefault="000D704F" w:rsidP="000D704F">
            <w:pPr>
              <w:jc w:val="both"/>
              <w:rPr>
                <w:rFonts w:ascii="Verdana" w:hAnsi="Verdana" w:cs="Tahoma"/>
                <w:color w:val="000000"/>
                <w:sz w:val="17"/>
                <w:szCs w:val="17"/>
              </w:rPr>
            </w:pPr>
          </w:p>
          <w:p w:rsidR="000D704F" w:rsidRPr="00687F00" w:rsidRDefault="000D704F" w:rsidP="000D704F">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Administración:</w:t>
            </w:r>
            <w:r w:rsidRPr="00687F00">
              <w:rPr>
                <w:rFonts w:ascii="Verdana" w:hAnsi="Verdana" w:cs="Tahoma"/>
                <w:color w:val="000000"/>
                <w:sz w:val="17"/>
                <w:szCs w:val="17"/>
              </w:rPr>
              <w:t xml:space="preserve"> El sistema de acceso deberá ser administrado remotamente a través de red.</w:t>
            </w:r>
          </w:p>
          <w:p w:rsidR="000D704F" w:rsidRPr="00687F00" w:rsidRDefault="000D704F" w:rsidP="000D704F">
            <w:pPr>
              <w:jc w:val="both"/>
              <w:rPr>
                <w:rFonts w:ascii="Verdana" w:hAnsi="Verdana" w:cs="Tahoma"/>
                <w:color w:val="000000"/>
                <w:sz w:val="17"/>
                <w:szCs w:val="17"/>
              </w:rPr>
            </w:pPr>
          </w:p>
          <w:p w:rsidR="000D704F" w:rsidRPr="00687F00" w:rsidRDefault="000D704F" w:rsidP="000D704F">
            <w:pPr>
              <w:numPr>
                <w:ilvl w:val="0"/>
                <w:numId w:val="172"/>
              </w:numPr>
              <w:jc w:val="both"/>
              <w:rPr>
                <w:rFonts w:ascii="Verdana" w:hAnsi="Verdana" w:cs="Tahoma"/>
                <w:color w:val="000000"/>
                <w:sz w:val="17"/>
                <w:szCs w:val="17"/>
              </w:rPr>
            </w:pPr>
            <w:r w:rsidRPr="00687F00">
              <w:rPr>
                <w:rFonts w:ascii="Verdana" w:hAnsi="Verdana" w:cs="Tahoma"/>
                <w:b/>
                <w:color w:val="000000"/>
                <w:sz w:val="17"/>
                <w:szCs w:val="17"/>
              </w:rPr>
              <w:t>Tarjetas:</w:t>
            </w:r>
            <w:r w:rsidRPr="00687F00">
              <w:rPr>
                <w:rFonts w:ascii="Verdana" w:hAnsi="Verdana" w:cs="Tahoma"/>
                <w:color w:val="000000"/>
                <w:sz w:val="17"/>
                <w:szCs w:val="17"/>
              </w:rPr>
              <w:t xml:space="preserve"> Se deberán proveer veinte (20) tarjetas de proximidad por cada lector biométrico.</w:t>
            </w:r>
          </w:p>
          <w:p w:rsidR="000D704F" w:rsidRPr="00687F00" w:rsidRDefault="000D704F" w:rsidP="000D704F">
            <w:pPr>
              <w:ind w:left="720"/>
              <w:jc w:val="both"/>
              <w:rPr>
                <w:rFonts w:ascii="Verdana" w:hAnsi="Verdana" w:cs="Tahoma"/>
                <w:color w:val="000000"/>
                <w:sz w:val="17"/>
                <w:szCs w:val="17"/>
              </w:rPr>
            </w:pPr>
          </w:p>
          <w:p w:rsidR="000D704F" w:rsidRPr="00687F00" w:rsidRDefault="000D704F" w:rsidP="000D704F">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Chapas electromagnéticas:</w:t>
            </w:r>
          </w:p>
          <w:p w:rsidR="000D704F" w:rsidRPr="00687F00" w:rsidRDefault="000D704F" w:rsidP="000D704F">
            <w:pPr>
              <w:jc w:val="both"/>
              <w:rPr>
                <w:rFonts w:ascii="Verdana" w:hAnsi="Verdana" w:cs="Tahoma"/>
                <w:b/>
                <w:color w:val="000000"/>
                <w:sz w:val="17"/>
                <w:szCs w:val="17"/>
              </w:rPr>
            </w:pPr>
          </w:p>
          <w:p w:rsidR="000D704F" w:rsidRPr="00687F00" w:rsidRDefault="000D704F" w:rsidP="000D704F">
            <w:pPr>
              <w:numPr>
                <w:ilvl w:val="0"/>
                <w:numId w:val="132"/>
              </w:numPr>
              <w:ind w:left="1207" w:hanging="425"/>
              <w:contextualSpacing/>
              <w:jc w:val="both"/>
              <w:rPr>
                <w:rFonts w:ascii="Verdana" w:hAnsi="Verdana" w:cs="Tahoma"/>
                <w:color w:val="000000"/>
                <w:sz w:val="17"/>
                <w:szCs w:val="17"/>
              </w:rPr>
            </w:pPr>
            <w:r w:rsidRPr="00687F00">
              <w:rPr>
                <w:rFonts w:ascii="Verdana" w:hAnsi="Verdana" w:cs="Tahoma"/>
                <w:color w:val="000000"/>
                <w:sz w:val="17"/>
                <w:szCs w:val="17"/>
              </w:rPr>
              <w:lastRenderedPageBreak/>
              <w:t>Se deberán instalar y proveer una chapa magnética o eléctrica: para una puerta de seguridad de las siguientes características (dos hojas, de mínimo 1,0 x 2,30 m, cara exterior e interior acabada en metal, marco metálico con dintel para empotrar.  Por la parte interna tiene un mecanismo de barra anti pánico que permita apertura automática en caso de emergencia (Tamaño de la cerradura electromagnética de 253*25*48mm con los soportes adecuados y una fuerza de agarre de 270 kg.</w:t>
            </w:r>
          </w:p>
          <w:p w:rsidR="000D704F" w:rsidRPr="00687F00" w:rsidRDefault="000D704F" w:rsidP="000D704F">
            <w:pPr>
              <w:jc w:val="both"/>
              <w:rPr>
                <w:rFonts w:ascii="Verdana" w:hAnsi="Verdana" w:cs="Arial"/>
                <w:b/>
                <w:b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FFFFFF"/>
            <w:vAlign w:val="center"/>
          </w:tcPr>
          <w:p w:rsidR="000D704F" w:rsidRPr="00687F00" w:rsidRDefault="000D704F" w:rsidP="000D704F">
            <w:pPr>
              <w:ind w:left="720"/>
              <w:jc w:val="both"/>
              <w:rPr>
                <w:rFonts w:ascii="Verdana" w:hAnsi="Verdana" w:cs="Tahoma"/>
                <w:b/>
                <w:color w:val="000000"/>
                <w:sz w:val="17"/>
                <w:szCs w:val="17"/>
              </w:rPr>
            </w:pPr>
          </w:p>
          <w:p w:rsidR="000D704F" w:rsidRPr="00687F00" w:rsidRDefault="000D704F" w:rsidP="000D704F">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Software de control de acceso</w:t>
            </w:r>
          </w:p>
          <w:p w:rsidR="000D704F" w:rsidRPr="00687F00" w:rsidRDefault="000D704F" w:rsidP="000D704F">
            <w:pPr>
              <w:jc w:val="both"/>
              <w:rPr>
                <w:rFonts w:ascii="Verdana" w:hAnsi="Verdana" w:cs="Tahoma"/>
                <w:color w:val="000000"/>
                <w:sz w:val="17"/>
                <w:szCs w:val="17"/>
              </w:rPr>
            </w:pPr>
          </w:p>
          <w:p w:rsidR="000D704F" w:rsidRPr="00687F00" w:rsidRDefault="000D704F" w:rsidP="000D704F">
            <w:pPr>
              <w:numPr>
                <w:ilvl w:val="0"/>
                <w:numId w:val="132"/>
              </w:numPr>
              <w:ind w:left="1207" w:hanging="425"/>
              <w:jc w:val="both"/>
              <w:rPr>
                <w:rFonts w:ascii="Verdana" w:hAnsi="Verdana" w:cs="Tahoma"/>
                <w:color w:val="000000"/>
                <w:sz w:val="17"/>
                <w:szCs w:val="17"/>
              </w:rPr>
            </w:pPr>
            <w:r w:rsidRPr="00687F00">
              <w:rPr>
                <w:rFonts w:ascii="Verdana" w:hAnsi="Verdana" w:cs="Tahoma"/>
                <w:color w:val="000000"/>
                <w:sz w:val="17"/>
                <w:szCs w:val="17"/>
              </w:rPr>
              <w:t xml:space="preserve">El software debe incluir: </w:t>
            </w:r>
          </w:p>
          <w:p w:rsidR="000D704F" w:rsidRPr="00687F00" w:rsidRDefault="000D704F" w:rsidP="000D704F">
            <w:pPr>
              <w:ind w:left="1207"/>
              <w:jc w:val="both"/>
              <w:rPr>
                <w:rFonts w:ascii="Verdana" w:hAnsi="Verdana" w:cs="Tahoma"/>
                <w:color w:val="000000"/>
                <w:sz w:val="17"/>
                <w:szCs w:val="17"/>
              </w:rPr>
            </w:pPr>
          </w:p>
          <w:p w:rsidR="000D704F" w:rsidRPr="00687F00" w:rsidRDefault="000D704F" w:rsidP="000D704F">
            <w:pPr>
              <w:ind w:left="1207"/>
              <w:jc w:val="both"/>
              <w:rPr>
                <w:rFonts w:ascii="Verdana" w:hAnsi="Verdana" w:cs="Tahoma"/>
                <w:color w:val="000000"/>
                <w:sz w:val="17"/>
                <w:szCs w:val="17"/>
              </w:rPr>
            </w:pPr>
            <w:r w:rsidRPr="00687F00">
              <w:rPr>
                <w:rFonts w:ascii="Verdana" w:hAnsi="Verdana" w:cs="Tahoma"/>
                <w:color w:val="000000"/>
                <w:sz w:val="17"/>
                <w:szCs w:val="17"/>
              </w:rPr>
              <w:t>Licencia, Dispositivos: 512, clientes concurrentes mínimo 32, Tiempo horario, Grupos de acceso, Anti passback, Notificación mediante email, Monitoreo mediante mapa visual, Calculo de tiempo de trabajo, Administración de cambios, diario y semanal, Administración de feriados, Generación de reportes.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FFFFFF"/>
            <w:vAlign w:val="center"/>
          </w:tcPr>
          <w:p w:rsidR="000D704F" w:rsidRPr="00687F00" w:rsidRDefault="000D704F" w:rsidP="000D704F">
            <w:pPr>
              <w:ind w:left="720"/>
              <w:jc w:val="both"/>
              <w:rPr>
                <w:rFonts w:ascii="Verdana" w:hAnsi="Verdana" w:cs="Tahoma"/>
                <w:b/>
                <w:color w:val="000000"/>
                <w:sz w:val="17"/>
                <w:szCs w:val="17"/>
              </w:rPr>
            </w:pPr>
          </w:p>
          <w:p w:rsidR="000D704F" w:rsidRPr="00687F00" w:rsidRDefault="000D704F" w:rsidP="000D704F">
            <w:pPr>
              <w:numPr>
                <w:ilvl w:val="0"/>
                <w:numId w:val="172"/>
              </w:numPr>
              <w:jc w:val="both"/>
              <w:rPr>
                <w:rFonts w:ascii="Verdana" w:hAnsi="Verdana" w:cs="Tahoma"/>
                <w:b/>
                <w:color w:val="000000"/>
                <w:sz w:val="17"/>
                <w:szCs w:val="17"/>
              </w:rPr>
            </w:pPr>
            <w:r w:rsidRPr="00687F00">
              <w:rPr>
                <w:rFonts w:ascii="Verdana" w:hAnsi="Verdana" w:cs="Tahoma"/>
                <w:b/>
                <w:color w:val="000000"/>
                <w:sz w:val="17"/>
                <w:szCs w:val="17"/>
              </w:rPr>
              <w:t xml:space="preserve">Instalación </w:t>
            </w:r>
          </w:p>
          <w:p w:rsidR="000D704F" w:rsidRPr="00687F00" w:rsidRDefault="000D704F" w:rsidP="000D704F">
            <w:pPr>
              <w:jc w:val="both"/>
              <w:rPr>
                <w:rFonts w:ascii="Verdana" w:hAnsi="Verdana" w:cs="Tahoma"/>
                <w:b/>
                <w:color w:val="000000"/>
                <w:sz w:val="17"/>
                <w:szCs w:val="17"/>
              </w:rPr>
            </w:pPr>
          </w:p>
          <w:p w:rsidR="000D704F" w:rsidRPr="00687F00" w:rsidRDefault="000D704F" w:rsidP="000D704F">
            <w:pPr>
              <w:numPr>
                <w:ilvl w:val="0"/>
                <w:numId w:val="196"/>
              </w:numPr>
              <w:spacing w:after="120"/>
              <w:ind w:left="1349" w:hanging="426"/>
              <w:jc w:val="both"/>
              <w:rPr>
                <w:rFonts w:ascii="Verdana" w:hAnsi="Verdana" w:cs="Arial"/>
                <w:bCs/>
                <w:sz w:val="17"/>
                <w:szCs w:val="17"/>
              </w:rPr>
            </w:pPr>
            <w:r w:rsidRPr="00687F00">
              <w:rPr>
                <w:rFonts w:ascii="Verdana" w:hAnsi="Verdana" w:cs="Arial"/>
                <w:bCs/>
                <w:sz w:val="17"/>
                <w:szCs w:val="17"/>
              </w:rPr>
              <w:t>Los accesos biométricos deberán instalarse en la puerta principal del CPD y otro en la puerta secundaria para el control de ingreso y salida de estos ambientes.</w:t>
            </w:r>
          </w:p>
          <w:p w:rsidR="000D704F" w:rsidRPr="00687F00" w:rsidRDefault="000D704F" w:rsidP="000D704F">
            <w:pPr>
              <w:numPr>
                <w:ilvl w:val="0"/>
                <w:numId w:val="196"/>
              </w:numPr>
              <w:spacing w:after="120"/>
              <w:ind w:left="1349" w:hanging="426"/>
              <w:jc w:val="both"/>
              <w:rPr>
                <w:rFonts w:ascii="Verdana" w:hAnsi="Verdana" w:cs="Arial"/>
                <w:bCs/>
                <w:sz w:val="17"/>
                <w:szCs w:val="17"/>
              </w:rPr>
            </w:pPr>
            <w:r w:rsidRPr="00687F00">
              <w:rPr>
                <w:rFonts w:ascii="Verdana" w:hAnsi="Verdana" w:cs="Arial"/>
                <w:bCs/>
                <w:sz w:val="17"/>
                <w:szCs w:val="17"/>
              </w:rPr>
              <w:t xml:space="preserve">La chapa </w:t>
            </w:r>
            <w:r w:rsidRPr="00687F00">
              <w:rPr>
                <w:rFonts w:ascii="Verdana" w:hAnsi="Verdana" w:cs="Tahoma"/>
                <w:color w:val="000000"/>
                <w:sz w:val="17"/>
                <w:szCs w:val="17"/>
                <w:lang w:val="x-none"/>
              </w:rPr>
              <w:t>magnética o eléctrica</w:t>
            </w:r>
            <w:r w:rsidRPr="00687F00">
              <w:rPr>
                <w:rFonts w:ascii="Verdana" w:hAnsi="Verdana" w:cs="Tahoma"/>
                <w:color w:val="000000"/>
                <w:sz w:val="17"/>
                <w:szCs w:val="17"/>
              </w:rPr>
              <w:t xml:space="preserve"> deberá instalarse en la puerta principal de la sala de servidores.</w:t>
            </w:r>
          </w:p>
          <w:p w:rsidR="000D704F" w:rsidRPr="00687F00" w:rsidRDefault="000D704F" w:rsidP="000D704F">
            <w:pPr>
              <w:numPr>
                <w:ilvl w:val="0"/>
                <w:numId w:val="196"/>
              </w:numPr>
              <w:spacing w:after="120"/>
              <w:ind w:left="1349" w:hanging="426"/>
              <w:jc w:val="both"/>
              <w:rPr>
                <w:rFonts w:ascii="Verdana" w:hAnsi="Verdana" w:cs="Arial"/>
                <w:b/>
                <w:bCs/>
                <w:sz w:val="17"/>
                <w:szCs w:val="17"/>
              </w:rPr>
            </w:pPr>
            <w:r w:rsidRPr="00687F00">
              <w:rPr>
                <w:rFonts w:ascii="Verdana" w:hAnsi="Verdana" w:cs="Tahoma"/>
                <w:color w:val="000000"/>
                <w:sz w:val="17"/>
                <w:szCs w:val="17"/>
                <w:lang w:val="x-none"/>
              </w:rPr>
              <w:t>La instalación deberá considerar todo lo necesario en accesorios materiales u otros y configuraciones necesarias para el funcionamiento de la solución</w:t>
            </w:r>
            <w:r w:rsidRPr="00687F00">
              <w:rPr>
                <w:rFonts w:ascii="Verdana" w:hAnsi="Verdana" w:cs="Calibri"/>
                <w:sz w:val="17"/>
                <w:szCs w:val="17"/>
              </w:rPr>
              <w:t xml:space="preserve">, </w:t>
            </w:r>
            <w:r w:rsidRPr="00687F00">
              <w:rPr>
                <w:rFonts w:ascii="Verdana" w:hAnsi="Verdana" w:cs="Tahoma"/>
                <w:color w:val="000000"/>
                <w:sz w:val="17"/>
                <w:szCs w:val="17"/>
                <w:lang w:val="x-none"/>
              </w:rPr>
              <w:t>un sistema deberá ser inst</w:t>
            </w:r>
            <w:r w:rsidRPr="00687F00">
              <w:rPr>
                <w:rFonts w:ascii="Verdana" w:hAnsi="Verdana" w:cs="Tahoma"/>
                <w:color w:val="000000"/>
                <w:sz w:val="17"/>
                <w:szCs w:val="17"/>
              </w:rPr>
              <w:t>a</w:t>
            </w:r>
            <w:r w:rsidRPr="00687F00">
              <w:rPr>
                <w:rFonts w:ascii="Verdana" w:hAnsi="Verdana" w:cs="Tahoma"/>
                <w:color w:val="000000"/>
                <w:sz w:val="17"/>
                <w:szCs w:val="17"/>
                <w:lang w:val="x-none"/>
              </w:rPr>
              <w:t>lado</w:t>
            </w:r>
            <w:r w:rsidRPr="00687F00">
              <w:rPr>
                <w:rFonts w:ascii="Verdana" w:hAnsi="Verdana" w:cs="Tahoma"/>
                <w:color w:val="000000"/>
                <w:sz w:val="17"/>
                <w:szCs w:val="17"/>
              </w:rPr>
              <w:t xml:space="preserve"> en la sala de servidores y otro en la sala de acometidas externas. </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0D704F" w:rsidRPr="00BB0F17" w:rsidRDefault="000D704F" w:rsidP="000D704F">
            <w:pPr>
              <w:jc w:val="center"/>
              <w:rPr>
                <w:rFonts w:ascii="Verdana" w:hAnsi="Verdana" w:cs="Arial"/>
                <w:b/>
                <w:bCs/>
                <w:sz w:val="17"/>
                <w:szCs w:val="17"/>
              </w:rPr>
            </w:pPr>
            <w:r w:rsidRPr="00BB0F17">
              <w:rPr>
                <w:sz w:val="17"/>
                <w:szCs w:val="17"/>
              </w:rPr>
              <w:br w:type="page"/>
            </w:r>
            <w:r w:rsidRPr="00BB0F17">
              <w:rPr>
                <w:rFonts w:ascii="Verdana" w:hAnsi="Verdana" w:cs="Arial"/>
                <w:b/>
                <w:bCs/>
                <w:sz w:val="17"/>
                <w:szCs w:val="17"/>
              </w:rPr>
              <w:t>LOTE 9</w:t>
            </w:r>
          </w:p>
          <w:p w:rsidR="000D704F" w:rsidRPr="00BB0F17" w:rsidRDefault="000D704F" w:rsidP="000D704F">
            <w:pPr>
              <w:jc w:val="center"/>
              <w:rPr>
                <w:rFonts w:ascii="Verdana" w:hAnsi="Verdana" w:cs="Arial"/>
                <w:b/>
                <w:color w:val="000000"/>
                <w:sz w:val="17"/>
                <w:szCs w:val="17"/>
                <w:lang w:eastAsia="es-BO"/>
              </w:rPr>
            </w:pPr>
            <w:r w:rsidRPr="00BB0F17">
              <w:rPr>
                <w:rFonts w:ascii="Verdana" w:hAnsi="Verdana"/>
                <w:b/>
                <w:bCs/>
                <w:color w:val="000000"/>
                <w:sz w:val="17"/>
                <w:szCs w:val="17"/>
                <w:lang w:val="es-BO" w:eastAsia="es-ES"/>
              </w:rPr>
              <w:t>PIC-</w:t>
            </w:r>
            <w:r w:rsidRPr="00BB0F17">
              <w:rPr>
                <w:rFonts w:ascii="Verdana" w:hAnsi="Verdana"/>
                <w:b/>
                <w:bCs/>
                <w:color w:val="000000"/>
                <w:sz w:val="17"/>
                <w:szCs w:val="17"/>
                <w:lang w:val="x-none" w:eastAsia="es-ES"/>
              </w:rPr>
              <w:t>INSTALACIÓN Y PROVISIÓN DE SISTEMA DCIM</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0D704F" w:rsidRPr="00BB0F17" w:rsidRDefault="000D704F" w:rsidP="000D704F">
            <w:pPr>
              <w:spacing w:before="60" w:after="60"/>
              <w:ind w:left="720"/>
              <w:jc w:val="center"/>
              <w:rPr>
                <w:rFonts w:ascii="Verdana" w:hAnsi="Verdana" w:cs="Arial"/>
                <w:b/>
                <w:sz w:val="17"/>
                <w:szCs w:val="17"/>
                <w:lang w:eastAsia="es-BO"/>
              </w:rPr>
            </w:pPr>
            <w:r w:rsidRPr="00BB0F17">
              <w:rPr>
                <w:rFonts w:ascii="Verdana" w:hAnsi="Verdana" w:cs="Arial"/>
                <w:b/>
                <w:bCs/>
                <w:sz w:val="17"/>
                <w:szCs w:val="17"/>
              </w:rPr>
              <w:t>ÍTEM I – PDU</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numPr>
                <w:ilvl w:val="0"/>
                <w:numId w:val="200"/>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BB0F17" w:rsidRDefault="000D704F" w:rsidP="000D704F">
            <w:pPr>
              <w:spacing w:before="60" w:after="60"/>
              <w:jc w:val="both"/>
              <w:rPr>
                <w:rFonts w:ascii="Verdana" w:hAnsi="Verdana" w:cs="Arial"/>
                <w:sz w:val="17"/>
                <w:szCs w:val="17"/>
              </w:rPr>
            </w:pPr>
            <w:r w:rsidRPr="00BB0F17">
              <w:rPr>
                <w:rFonts w:ascii="Verdana" w:hAnsi="Verdana" w:cs="Arial"/>
                <w:bCs/>
                <w:sz w:val="17"/>
                <w:szCs w:val="17"/>
              </w:rPr>
              <w:t>PDU Power Distribution Unit (Unidades de Distribución de Energía).</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numPr>
                <w:ilvl w:val="0"/>
                <w:numId w:val="200"/>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5C4EE1" w:rsidRDefault="000D704F" w:rsidP="000D704F">
            <w:pPr>
              <w:spacing w:before="60" w:after="60"/>
              <w:jc w:val="both"/>
              <w:rPr>
                <w:rFonts w:ascii="Verdana" w:hAnsi="Verdana" w:cs="Arial"/>
                <w:bCs/>
                <w:sz w:val="17"/>
                <w:szCs w:val="17"/>
              </w:rPr>
            </w:pPr>
            <w:r w:rsidRPr="005C4EE1">
              <w:rPr>
                <w:rFonts w:ascii="Verdana" w:hAnsi="Verdana" w:cs="Arial"/>
                <w:bCs/>
                <w:sz w:val="17"/>
                <w:szCs w:val="17"/>
              </w:rPr>
              <w:t>Diez (10) equipos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BB0F17" w:rsidRDefault="000D704F" w:rsidP="000D704F">
            <w:pPr>
              <w:numPr>
                <w:ilvl w:val="0"/>
                <w:numId w:val="200"/>
              </w:numPr>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0D704F" w:rsidRPr="00BB0F17" w:rsidRDefault="000D704F" w:rsidP="000D704F">
            <w:pPr>
              <w:jc w:val="both"/>
              <w:rPr>
                <w:rFonts w:ascii="Verdana" w:hAnsi="Verdana" w:cs="Arial"/>
                <w:bCs/>
                <w:i/>
                <w:iCs/>
                <w:sz w:val="17"/>
                <w:szCs w:val="17"/>
              </w:rPr>
            </w:pPr>
            <w:r w:rsidRPr="00BB0F17">
              <w:rPr>
                <w:rFonts w:ascii="Verdana" w:hAnsi="Verdana" w:cs="Arial"/>
                <w:b/>
                <w:bCs/>
                <w:sz w:val="17"/>
                <w:szCs w:val="17"/>
              </w:rPr>
              <w:t>A. REQUISITOS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Características generales:</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Capacidad mínima: 32 A.</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Montaje vertical rackeable.</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Tensión de operación: 220-240 VAC.</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Frecuencia de operación: 50/60 Hz.</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 de entrada IEC 60309. Especificar lo ofertado</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Tomas de salida IEC C13 – 10 A de capacidad. Especificar lo ofertado</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Tomas de salida IEC c19 – diez y seis (16) A de capacidad. Especificar lo ofertado</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Puerto Ethernet RJ-45 habilitado para protocolos HTTP/SNMP.</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 xml:space="preserve">Dos (02) puertos para sensores de temperatura y humedad, los cuales deberán ser incluidos en la propuesta. </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Botones de selección de control de estación o toma.</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Leds de estado del Sistemas y visor numérico.</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Control local y remoto (ON/OFF) de cada toma de salida por individual o por grupo de tomas.</w:t>
            </w:r>
          </w:p>
          <w:p w:rsidR="000D704F" w:rsidRPr="00BB0F17" w:rsidRDefault="000D704F" w:rsidP="000D704F">
            <w:pPr>
              <w:numPr>
                <w:ilvl w:val="0"/>
                <w:numId w:val="155"/>
              </w:numPr>
              <w:tabs>
                <w:tab w:val="left" w:pos="1207"/>
              </w:tabs>
              <w:ind w:left="1207" w:hanging="425"/>
              <w:jc w:val="both"/>
              <w:rPr>
                <w:rFonts w:ascii="Verdana" w:hAnsi="Verdana" w:cs="Arial"/>
                <w:bCs/>
                <w:iCs/>
                <w:sz w:val="17"/>
                <w:szCs w:val="17"/>
              </w:rPr>
            </w:pPr>
            <w:r w:rsidRPr="00BB0F17">
              <w:rPr>
                <w:rFonts w:ascii="Verdana" w:hAnsi="Verdana" w:cs="Arial"/>
                <w:bCs/>
                <w:iCs/>
                <w:sz w:val="17"/>
                <w:szCs w:val="17"/>
              </w:rPr>
              <w:t>Configuración de accesos independiente. Permite la configuración cuentas de usuario con permisos independientes de control por usuario y por toma de energía.</w:t>
            </w:r>
          </w:p>
          <w:p w:rsidR="000D704F" w:rsidRPr="00BB0F17" w:rsidRDefault="000D704F" w:rsidP="000D704F">
            <w:pPr>
              <w:ind w:left="720"/>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Monitoreo</w:t>
            </w:r>
          </w:p>
          <w:p w:rsidR="000D704F" w:rsidRPr="00BB0F17" w:rsidRDefault="000D704F" w:rsidP="000D704F">
            <w:pPr>
              <w:ind w:left="720"/>
              <w:jc w:val="both"/>
              <w:rPr>
                <w:rFonts w:ascii="Verdana" w:hAnsi="Verdana" w:cs="Tahoma"/>
                <w:color w:val="000000"/>
                <w:sz w:val="17"/>
                <w:szCs w:val="17"/>
              </w:rPr>
            </w:pPr>
          </w:p>
          <w:p w:rsidR="000D704F" w:rsidRPr="00BB0F17" w:rsidRDefault="000D704F" w:rsidP="000D704F">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Monitoreo de corriente, Voltaje, Potencia.</w:t>
            </w:r>
          </w:p>
          <w:p w:rsidR="000D704F" w:rsidRPr="00BB0F17" w:rsidRDefault="000D704F" w:rsidP="000D704F">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Disipación de potencia para todo el PDU y para cada toma por individual.</w:t>
            </w:r>
          </w:p>
          <w:p w:rsidR="000D704F" w:rsidRPr="00BB0F17" w:rsidRDefault="000D704F" w:rsidP="000D704F">
            <w:pPr>
              <w:numPr>
                <w:ilvl w:val="0"/>
                <w:numId w:val="157"/>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Monitoreo de temperatura y humedad con los sensores instalados.</w:t>
            </w:r>
          </w:p>
          <w:p w:rsidR="000D704F" w:rsidRPr="00BB0F17" w:rsidRDefault="000D704F" w:rsidP="000D704F">
            <w:pPr>
              <w:ind w:left="720"/>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Encadenamiento</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0"/>
                <w:numId w:val="158"/>
              </w:numPr>
              <w:ind w:firstLine="56"/>
              <w:jc w:val="both"/>
              <w:rPr>
                <w:rFonts w:ascii="Verdana" w:hAnsi="Verdana" w:cs="Tahoma"/>
                <w:color w:val="000000"/>
                <w:sz w:val="17"/>
                <w:szCs w:val="17"/>
              </w:rPr>
            </w:pPr>
            <w:r w:rsidRPr="00BB0F17">
              <w:rPr>
                <w:rFonts w:ascii="Verdana" w:hAnsi="Verdana" w:cs="Tahoma"/>
                <w:color w:val="000000"/>
                <w:sz w:val="17"/>
                <w:szCs w:val="17"/>
              </w:rPr>
              <w:t xml:space="preserve">Administración de energía. </w:t>
            </w:r>
          </w:p>
          <w:p w:rsidR="000D704F" w:rsidRPr="00BB0F17" w:rsidRDefault="000D704F" w:rsidP="000D704F">
            <w:pPr>
              <w:numPr>
                <w:ilvl w:val="0"/>
                <w:numId w:val="158"/>
              </w:numPr>
              <w:ind w:firstLine="56"/>
              <w:contextualSpacing/>
              <w:jc w:val="both"/>
              <w:rPr>
                <w:rFonts w:ascii="Verdana" w:hAnsi="Verdana" w:cs="Tahoma"/>
                <w:color w:val="000000"/>
                <w:sz w:val="17"/>
                <w:szCs w:val="17"/>
              </w:rPr>
            </w:pPr>
            <w:r w:rsidRPr="00BB0F17">
              <w:rPr>
                <w:rFonts w:ascii="Verdana" w:hAnsi="Verdana" w:cs="Tahoma"/>
                <w:color w:val="000000"/>
                <w:sz w:val="17"/>
                <w:szCs w:val="17"/>
              </w:rPr>
              <w:t xml:space="preserve">Administración de opciones de apagado y encendido seguro </w:t>
            </w:r>
          </w:p>
          <w:p w:rsidR="000D704F" w:rsidRPr="00BB0F17" w:rsidRDefault="000D704F" w:rsidP="000D704F">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Secuencia de encendido. </w:t>
            </w:r>
          </w:p>
          <w:p w:rsidR="000D704F" w:rsidRPr="00BB0F17" w:rsidRDefault="000D704F" w:rsidP="000D704F">
            <w:pPr>
              <w:jc w:val="both"/>
              <w:rPr>
                <w:rFonts w:ascii="Verdana" w:hAnsi="Verdana" w:cs="Tahoma"/>
                <w:color w:val="000000"/>
                <w:sz w:val="17"/>
                <w:szCs w:val="17"/>
              </w:rPr>
            </w:pPr>
          </w:p>
          <w:p w:rsidR="000D704F" w:rsidRPr="00BB0F17" w:rsidRDefault="000D704F" w:rsidP="000D704F">
            <w:pPr>
              <w:numPr>
                <w:ilvl w:val="0"/>
                <w:numId w:val="133"/>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Deberá contar con capacidad de configuración de la secuencia de encendido de los equipos con retrasos de tiempo, para que los sistemas se levanten en orden.</w:t>
            </w:r>
          </w:p>
          <w:p w:rsidR="000D704F" w:rsidRPr="00BB0F17" w:rsidRDefault="000D704F" w:rsidP="000D704F">
            <w:pPr>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Notificaciones y eventos. </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0"/>
                <w:numId w:val="134"/>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Notificación de eventos críticos del sistema a través de SNMP, SMTP, Syslog, alarmas visuales y sonoras.</w:t>
            </w:r>
          </w:p>
          <w:p w:rsidR="000D704F" w:rsidRPr="00BB0F17" w:rsidRDefault="000D704F" w:rsidP="000D704F">
            <w:pPr>
              <w:ind w:left="720"/>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Configuración de eventos. </w:t>
            </w:r>
          </w:p>
          <w:p w:rsidR="000D704F" w:rsidRPr="00BB0F17" w:rsidRDefault="000D704F" w:rsidP="000D704F">
            <w:pPr>
              <w:jc w:val="both"/>
              <w:rPr>
                <w:rFonts w:ascii="Verdana" w:hAnsi="Verdana" w:cs="Tahoma"/>
                <w:color w:val="000000"/>
                <w:sz w:val="17"/>
                <w:szCs w:val="17"/>
              </w:rPr>
            </w:pPr>
          </w:p>
          <w:p w:rsidR="000D704F" w:rsidRPr="00BB0F17" w:rsidRDefault="000D704F" w:rsidP="000D704F">
            <w:pPr>
              <w:numPr>
                <w:ilvl w:val="0"/>
                <w:numId w:val="135"/>
              </w:numPr>
              <w:tabs>
                <w:tab w:val="left" w:pos="1207"/>
              </w:tabs>
              <w:jc w:val="both"/>
              <w:rPr>
                <w:rFonts w:ascii="Verdana" w:hAnsi="Verdana" w:cs="Tahoma"/>
                <w:color w:val="000000"/>
                <w:sz w:val="17"/>
                <w:szCs w:val="17"/>
              </w:rPr>
            </w:pPr>
            <w:r w:rsidRPr="00BB0F17">
              <w:rPr>
                <w:rFonts w:ascii="Verdana" w:hAnsi="Verdana" w:cs="Tahoma"/>
                <w:color w:val="000000"/>
                <w:sz w:val="17"/>
                <w:szCs w:val="17"/>
              </w:rPr>
              <w:t>Las alarmas y notificaciones anteriormente nombradas deberán configurarse individualmente para cada una de las tomas de energía, estableciendo parámetros máximos y mínimos aceptables.</w:t>
            </w:r>
          </w:p>
          <w:p w:rsidR="000D704F" w:rsidRPr="00BB0F17" w:rsidRDefault="000D704F" w:rsidP="000D704F">
            <w:pPr>
              <w:ind w:left="720"/>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 xml:space="preserve">Filtros. </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0"/>
                <w:numId w:val="133"/>
              </w:numPr>
              <w:tabs>
                <w:tab w:val="left" w:pos="1207"/>
              </w:tabs>
              <w:ind w:firstLine="62"/>
              <w:jc w:val="both"/>
              <w:rPr>
                <w:rFonts w:ascii="Verdana" w:hAnsi="Verdana" w:cs="Tahoma"/>
                <w:color w:val="000000"/>
                <w:sz w:val="17"/>
                <w:szCs w:val="17"/>
              </w:rPr>
            </w:pPr>
            <w:r w:rsidRPr="00BB0F17">
              <w:rPr>
                <w:rFonts w:ascii="Verdana" w:hAnsi="Verdana" w:cs="Tahoma"/>
                <w:color w:val="000000"/>
                <w:sz w:val="17"/>
                <w:szCs w:val="17"/>
              </w:rPr>
              <w:t>Deberá contar con soporte para filtros de direcciones IP y direcciones MAC.</w:t>
            </w:r>
          </w:p>
          <w:p w:rsidR="000D704F" w:rsidRPr="00BB0F17" w:rsidRDefault="000D704F" w:rsidP="000D704F">
            <w:pPr>
              <w:ind w:left="720"/>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Tahoma"/>
                <w:b/>
                <w:color w:val="000000"/>
                <w:sz w:val="17"/>
                <w:szCs w:val="17"/>
              </w:rPr>
            </w:pPr>
            <w:r w:rsidRPr="00BB0F17">
              <w:rPr>
                <w:rFonts w:ascii="Verdana" w:hAnsi="Verdana" w:cs="Tahoma"/>
                <w:b/>
                <w:color w:val="000000"/>
                <w:sz w:val="17"/>
                <w:szCs w:val="17"/>
              </w:rPr>
              <w:t>Características de seguridad avanzadas.</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0"/>
                <w:numId w:val="133"/>
              </w:numPr>
              <w:jc w:val="both"/>
              <w:rPr>
                <w:rFonts w:ascii="Verdana" w:hAnsi="Verdana" w:cs="Tahoma"/>
                <w:color w:val="000000"/>
                <w:sz w:val="17"/>
                <w:szCs w:val="17"/>
              </w:rPr>
            </w:pPr>
            <w:r w:rsidRPr="00BB0F17">
              <w:rPr>
                <w:rFonts w:ascii="Verdana" w:hAnsi="Verdana" w:cs="Tahoma"/>
                <w:color w:val="000000"/>
                <w:sz w:val="17"/>
                <w:szCs w:val="17"/>
              </w:rPr>
              <w:t>Deberá Permitir la protección de contraseñas y el cifrado mediante, SSL.</w:t>
            </w:r>
          </w:p>
          <w:p w:rsidR="000D704F" w:rsidRPr="00BB0F17" w:rsidRDefault="000D704F" w:rsidP="000D704F">
            <w:pPr>
              <w:ind w:left="720"/>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Tahoma"/>
                <w:color w:val="000000"/>
                <w:sz w:val="17"/>
                <w:szCs w:val="17"/>
              </w:rPr>
            </w:pPr>
            <w:r w:rsidRPr="00BB0F17">
              <w:rPr>
                <w:rFonts w:ascii="Verdana" w:hAnsi="Verdana" w:cs="Tahoma"/>
                <w:b/>
                <w:color w:val="000000"/>
                <w:sz w:val="17"/>
                <w:szCs w:val="17"/>
              </w:rPr>
              <w:t xml:space="preserve">Proveedor: </w:t>
            </w:r>
            <w:r w:rsidRPr="00BB0F17">
              <w:rPr>
                <w:rFonts w:ascii="Verdana" w:hAnsi="Verdana" w:cs="Tahoma"/>
                <w:color w:val="000000"/>
                <w:sz w:val="17"/>
                <w:szCs w:val="17"/>
              </w:rPr>
              <w:t>El proveedor debe contar con personal calificado para la instalación y operación del modelo ofertado.</w:t>
            </w:r>
          </w:p>
          <w:p w:rsidR="000D704F" w:rsidRPr="00BB0F17" w:rsidRDefault="000D704F" w:rsidP="000D704F">
            <w:pPr>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Tahoma"/>
                <w:color w:val="000000"/>
                <w:sz w:val="17"/>
                <w:szCs w:val="17"/>
              </w:rPr>
            </w:pPr>
            <w:r w:rsidRPr="00BB0F17">
              <w:rPr>
                <w:rFonts w:ascii="Verdana" w:hAnsi="Verdana" w:cs="Tahoma"/>
                <w:color w:val="000000"/>
                <w:sz w:val="17"/>
                <w:szCs w:val="17"/>
              </w:rPr>
              <w:t>La marca debe tener un centro autorizado de servicios en Bolivia.</w:t>
            </w:r>
          </w:p>
          <w:p w:rsidR="000D704F" w:rsidRPr="00BB0F17" w:rsidRDefault="000D704F" w:rsidP="000D704F">
            <w:pPr>
              <w:jc w:val="both"/>
              <w:rPr>
                <w:rFonts w:ascii="Verdana" w:hAnsi="Verdana" w:cs="Tahoma"/>
                <w:color w:val="000000"/>
                <w:sz w:val="17"/>
                <w:szCs w:val="17"/>
              </w:rPr>
            </w:pPr>
          </w:p>
          <w:p w:rsidR="000D704F" w:rsidRPr="00BB0F17" w:rsidRDefault="000D704F" w:rsidP="000D704F">
            <w:pPr>
              <w:numPr>
                <w:ilvl w:val="0"/>
                <w:numId w:val="156"/>
              </w:numPr>
              <w:jc w:val="both"/>
              <w:rPr>
                <w:rFonts w:ascii="Verdana" w:hAnsi="Verdana" w:cs="Arial"/>
                <w:bCs/>
                <w:iCs/>
                <w:sz w:val="17"/>
                <w:szCs w:val="17"/>
              </w:rPr>
            </w:pPr>
            <w:r w:rsidRPr="00BB0F17">
              <w:rPr>
                <w:rFonts w:ascii="Verdana" w:hAnsi="Verdana" w:cs="Tahoma"/>
                <w:color w:val="000000"/>
                <w:sz w:val="17"/>
                <w:szCs w:val="17"/>
              </w:rPr>
              <w:t xml:space="preserve"> El proveedor debe contar con autorización de distribución por parte del fabricante.</w:t>
            </w:r>
          </w:p>
          <w:p w:rsidR="000D704F" w:rsidRPr="00BB0F17" w:rsidRDefault="000D704F" w:rsidP="000D704F">
            <w:pPr>
              <w:jc w:val="both"/>
              <w:rPr>
                <w:rFonts w:ascii="Verdana" w:hAnsi="Verdana" w:cs="Arial"/>
                <w:b/>
                <w:b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0D704F" w:rsidRPr="00BB0F17" w:rsidRDefault="000D704F" w:rsidP="000D704F">
            <w:pPr>
              <w:spacing w:after="120"/>
              <w:jc w:val="both"/>
              <w:rPr>
                <w:rFonts w:ascii="Tahoma" w:hAnsi="Tahoma" w:cs="Tahoma"/>
                <w:b/>
                <w:color w:val="000000"/>
                <w:sz w:val="17"/>
                <w:szCs w:val="17"/>
              </w:rPr>
            </w:pPr>
            <w:r w:rsidRPr="00BB0F17">
              <w:rPr>
                <w:rFonts w:ascii="Verdana" w:hAnsi="Verdana" w:cs="Arial"/>
                <w:b/>
                <w:bCs/>
                <w:iCs/>
                <w:sz w:val="17"/>
                <w:szCs w:val="17"/>
              </w:rPr>
              <w:lastRenderedPageBreak/>
              <w:t xml:space="preserve">      12. Características de instalación:</w:t>
            </w:r>
            <w:r w:rsidRPr="00BB0F17">
              <w:rPr>
                <w:rFonts w:ascii="Tahoma" w:hAnsi="Tahoma" w:cs="Tahoma"/>
                <w:b/>
                <w:color w:val="000000"/>
                <w:sz w:val="17"/>
                <w:szCs w:val="17"/>
              </w:rPr>
              <w:t xml:space="preserve"> </w:t>
            </w:r>
          </w:p>
          <w:p w:rsidR="000D704F" w:rsidRPr="00BB0F17" w:rsidRDefault="000D704F" w:rsidP="000D704F">
            <w:pPr>
              <w:numPr>
                <w:ilvl w:val="0"/>
                <w:numId w:val="233"/>
              </w:numPr>
              <w:jc w:val="both"/>
              <w:rPr>
                <w:rFonts w:ascii="Verdana" w:hAnsi="Verdana" w:cs="Arial"/>
                <w:bCs/>
                <w:iCs/>
                <w:sz w:val="17"/>
                <w:szCs w:val="17"/>
              </w:rPr>
            </w:pPr>
            <w:r w:rsidRPr="00BB0F17">
              <w:rPr>
                <w:rFonts w:ascii="Verdana" w:hAnsi="Verdana" w:cs="Arial"/>
                <w:bCs/>
                <w:iCs/>
                <w:sz w:val="17"/>
                <w:szCs w:val="17"/>
              </w:rPr>
              <w:t>Instalación: deberán ser instalados en la sala de cómputo de ASFI, diez en los gabinetes de servidores y dos en el gabinete de comunicaciones, se deberá entregar el bien con instalación completa y puesta en marcha, tomando en cuenta lo siguiente:</w:t>
            </w:r>
          </w:p>
          <w:p w:rsidR="000D704F" w:rsidRPr="00BB0F17" w:rsidRDefault="000D704F" w:rsidP="000D704F">
            <w:pPr>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las unidades con el cable y protecciones termos magnéticos adecuados y recomendadas en los manuales de instalación.</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Deberá incluir Instalación eléctrica completa, desde las tomas de energía regulada del CPD con provisión de cables, conectores necesarios, conexión a tierra, ductos para cables de alimentación, todos los materiales y accesorios necesarios.</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0D704F" w:rsidRPr="00BB0F17" w:rsidRDefault="000D704F" w:rsidP="000D704F">
            <w:pPr>
              <w:jc w:val="both"/>
              <w:rPr>
                <w:rFonts w:ascii="Verdana" w:hAnsi="Verdana" w:cs="Arial"/>
                <w:bCs/>
                <w:iCs/>
                <w:sz w:val="17"/>
                <w:szCs w:val="17"/>
              </w:rPr>
            </w:pPr>
          </w:p>
          <w:p w:rsidR="000D704F" w:rsidRPr="005C4EE1" w:rsidRDefault="000D704F" w:rsidP="000D704F">
            <w:pPr>
              <w:ind w:left="360"/>
              <w:jc w:val="both"/>
              <w:rPr>
                <w:rFonts w:ascii="Verdana" w:hAnsi="Verdana" w:cs="Arial"/>
                <w:b/>
                <w:bCs/>
                <w:iCs/>
                <w:sz w:val="17"/>
                <w:szCs w:val="17"/>
              </w:rPr>
            </w:pPr>
            <w:r w:rsidRPr="00BB0F17">
              <w:rPr>
                <w:rFonts w:ascii="Verdana" w:hAnsi="Verdana" w:cs="Arial"/>
                <w:b/>
                <w:bCs/>
                <w:iCs/>
                <w:sz w:val="17"/>
                <w:szCs w:val="17"/>
              </w:rPr>
              <w:t xml:space="preserve">13. Capacitación. </w:t>
            </w:r>
            <w:r w:rsidRPr="00BB0F17">
              <w:rPr>
                <w:rFonts w:ascii="Verdana" w:hAnsi="Verdana" w:cs="Arial"/>
                <w:bCs/>
                <w:iCs/>
                <w:sz w:val="17"/>
                <w:szCs w:val="17"/>
              </w:rPr>
              <w:t>El personal técnico de la empresa proveedora, deberá capacitar en el manejo y mantenimiento del equipo al personal técnico de ASFI, como mínimo 2 horas.</w:t>
            </w:r>
            <w:r w:rsidR="00AD7805">
              <w:rPr>
                <w:rFonts w:ascii="Verdana" w:hAnsi="Verdana" w:cs="Arial"/>
                <w:bCs/>
                <w:iCs/>
                <w:sz w:val="17"/>
                <w:szCs w:val="17"/>
              </w:rPr>
              <w:t xml:space="preserve"> </w:t>
            </w:r>
            <w:r w:rsidR="00AD7805">
              <w:rPr>
                <w:rFonts w:ascii="Verdana" w:hAnsi="Verdana" w:cs="Arial"/>
                <w:bCs/>
                <w:iCs/>
                <w:sz w:val="17"/>
                <w:szCs w:val="17"/>
                <w:lang w:val="es-BO"/>
              </w:rPr>
              <w:t>Esta Capacitación deberá ser efectuada en forma previa a la emisión del Acta de Recepción Definitiva</w:t>
            </w:r>
            <w:r w:rsidR="00AD7805" w:rsidRPr="00137D63">
              <w:rPr>
                <w:rFonts w:ascii="Verdana" w:hAnsi="Verdana" w:cs="Arial"/>
                <w:bCs/>
                <w:iCs/>
                <w:sz w:val="17"/>
                <w:szCs w:val="17"/>
                <w:lang w:val="es-BO"/>
              </w:rPr>
              <w:t>.</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0D704F" w:rsidRPr="00BB0F17" w:rsidRDefault="000D704F" w:rsidP="000D704F">
            <w:pPr>
              <w:spacing w:before="60" w:after="60"/>
              <w:ind w:left="720"/>
              <w:jc w:val="center"/>
              <w:rPr>
                <w:rFonts w:ascii="Verdana" w:hAnsi="Verdana" w:cs="Arial"/>
                <w:b/>
                <w:sz w:val="17"/>
                <w:szCs w:val="17"/>
                <w:lang w:eastAsia="es-BO"/>
              </w:rPr>
            </w:pPr>
            <w:r w:rsidRPr="00BB0F17">
              <w:rPr>
                <w:rFonts w:ascii="Verdana" w:hAnsi="Verdana" w:cs="Arial"/>
                <w:b/>
                <w:bCs/>
                <w:sz w:val="17"/>
                <w:szCs w:val="17"/>
              </w:rPr>
              <w:t>ÍTEM II – KVM</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numPr>
                <w:ilvl w:val="0"/>
                <w:numId w:val="201"/>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BB0F17" w:rsidRDefault="000D704F" w:rsidP="000D704F">
            <w:pPr>
              <w:spacing w:before="60" w:after="60"/>
              <w:jc w:val="both"/>
              <w:rPr>
                <w:rFonts w:ascii="Verdana" w:hAnsi="Verdana" w:cs="Arial"/>
                <w:sz w:val="17"/>
                <w:szCs w:val="17"/>
              </w:rPr>
            </w:pPr>
            <w:r w:rsidRPr="00BB0F17">
              <w:rPr>
                <w:rFonts w:ascii="Verdana" w:hAnsi="Verdana" w:cs="Arial"/>
                <w:bCs/>
                <w:iCs/>
                <w:sz w:val="17"/>
                <w:szCs w:val="17"/>
              </w:rPr>
              <w:t>KVM</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numPr>
                <w:ilvl w:val="0"/>
                <w:numId w:val="201"/>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BB0F17" w:rsidRDefault="000D704F" w:rsidP="000D704F">
            <w:pPr>
              <w:spacing w:after="120"/>
              <w:jc w:val="both"/>
              <w:rPr>
                <w:rFonts w:ascii="Verdana" w:hAnsi="Verdana" w:cs="Arial"/>
                <w:bCs/>
                <w:iCs/>
                <w:sz w:val="17"/>
                <w:szCs w:val="17"/>
              </w:rPr>
            </w:pPr>
            <w:r w:rsidRPr="00BB0F17">
              <w:rPr>
                <w:rFonts w:ascii="Verdana" w:hAnsi="Verdana" w:cs="Arial"/>
                <w:bCs/>
                <w:iCs/>
                <w:sz w:val="17"/>
                <w:szCs w:val="17"/>
              </w:rPr>
              <w:t>Un (1) equipo</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BB0F17" w:rsidRDefault="000D704F" w:rsidP="000D704F">
            <w:pPr>
              <w:numPr>
                <w:ilvl w:val="0"/>
                <w:numId w:val="201"/>
              </w:numPr>
              <w:jc w:val="both"/>
              <w:rPr>
                <w:rFonts w:ascii="Verdana" w:hAnsi="Verdana" w:cs="Arial"/>
                <w:b/>
                <w:bCs/>
                <w:color w:val="FFFFFF"/>
                <w:sz w:val="17"/>
                <w:szCs w:val="17"/>
              </w:rPr>
            </w:pPr>
            <w:r w:rsidRPr="00BB0F17">
              <w:rPr>
                <w:rFonts w:ascii="Verdana" w:hAnsi="Verdana" w:cs="Arial"/>
                <w:b/>
                <w:bCs/>
                <w:color w:val="FFFFFF"/>
                <w:sz w:val="17"/>
                <w:szCs w:val="17"/>
              </w:rPr>
              <w:lastRenderedPageBreak/>
              <w:t>CARACTERÍSTICAS TÉCNICAS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0D704F" w:rsidRPr="00BB0F17" w:rsidRDefault="000D704F" w:rsidP="000D704F">
            <w:pPr>
              <w:numPr>
                <w:ilvl w:val="0"/>
                <w:numId w:val="212"/>
              </w:numPr>
              <w:jc w:val="both"/>
              <w:rPr>
                <w:rFonts w:ascii="Verdana" w:hAnsi="Verdana" w:cs="Arial"/>
                <w:b/>
                <w:bCs/>
                <w:sz w:val="17"/>
                <w:szCs w:val="17"/>
              </w:rPr>
            </w:pPr>
            <w:r w:rsidRPr="00BB0F17">
              <w:rPr>
                <w:rFonts w:ascii="Verdana" w:hAnsi="Verdana" w:cs="Arial"/>
                <w:b/>
                <w:bCs/>
                <w:sz w:val="17"/>
                <w:szCs w:val="17"/>
              </w:rPr>
              <w:t>REQUISITOS</w:t>
            </w:r>
          </w:p>
          <w:p w:rsidR="000D704F" w:rsidRPr="00BB0F17" w:rsidRDefault="000D704F" w:rsidP="000D704F">
            <w:pPr>
              <w:ind w:left="720"/>
              <w:jc w:val="both"/>
              <w:rPr>
                <w:rFonts w:ascii="Verdana" w:hAnsi="Verdana" w:cs="Arial"/>
                <w:bCs/>
                <w:i/>
                <w:i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vAlign w:val="center"/>
          </w:tcPr>
          <w:p w:rsidR="000D704F" w:rsidRPr="00BB0F17" w:rsidRDefault="000D704F" w:rsidP="000D704F">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Conectividad:</w:t>
            </w:r>
          </w:p>
          <w:p w:rsidR="000D704F" w:rsidRPr="00BB0F17" w:rsidRDefault="000D704F" w:rsidP="000D704F">
            <w:pPr>
              <w:ind w:left="720"/>
              <w:jc w:val="both"/>
              <w:rPr>
                <w:rFonts w:ascii="Verdana" w:hAnsi="Verdana" w:cs="Tahoma"/>
                <w:b/>
                <w:sz w:val="17"/>
                <w:szCs w:val="17"/>
                <w:lang w:val="es-ES_tradnl"/>
              </w:rPr>
            </w:pPr>
          </w:p>
          <w:p w:rsidR="000D704F" w:rsidRPr="00BB0F17" w:rsidRDefault="000D704F" w:rsidP="000D704F">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32 puertos KVM con conector RJ-45.</w:t>
            </w:r>
          </w:p>
          <w:p w:rsidR="000D704F" w:rsidRPr="00BB0F17" w:rsidRDefault="000D704F" w:rsidP="000D704F">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Dos tarjetas de red gigabit Ethernet integradas, que pueden ser configuradas como tarjetas redundantes u operación IP dual.</w:t>
            </w:r>
          </w:p>
          <w:p w:rsidR="000D704F" w:rsidRPr="00BB0F17" w:rsidRDefault="000D704F" w:rsidP="000D704F">
            <w:pPr>
              <w:numPr>
                <w:ilvl w:val="0"/>
                <w:numId w:val="160"/>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Compatible con cable UTP Cat 5 o superior. </w:t>
            </w:r>
          </w:p>
          <w:p w:rsidR="000D704F" w:rsidRPr="00BB0F17" w:rsidRDefault="000D704F" w:rsidP="000D704F">
            <w:pPr>
              <w:numPr>
                <w:ilvl w:val="0"/>
                <w:numId w:val="160"/>
              </w:numPr>
              <w:spacing w:after="120"/>
              <w:ind w:left="990"/>
              <w:jc w:val="both"/>
              <w:rPr>
                <w:rFonts w:ascii="Verdana" w:hAnsi="Verdana" w:cs="Tahoma"/>
                <w:color w:val="000000"/>
                <w:sz w:val="17"/>
                <w:szCs w:val="17"/>
              </w:rPr>
            </w:pPr>
            <w:r w:rsidRPr="00BB0F17">
              <w:rPr>
                <w:rFonts w:ascii="Verdana" w:hAnsi="Verdana" w:cs="Tahoma"/>
                <w:color w:val="000000"/>
                <w:sz w:val="17"/>
                <w:szCs w:val="17"/>
                <w:lang w:val="x-none"/>
              </w:rPr>
              <w:t>32 módulos de conexión USB con soporte virtual media para servidores</w:t>
            </w:r>
            <w:r w:rsidRPr="00BB0F17">
              <w:rPr>
                <w:rFonts w:ascii="Verdana" w:hAnsi="Verdana" w:cs="Tahoma"/>
                <w:color w:val="000000"/>
                <w:sz w:val="17"/>
                <w:szCs w:val="17"/>
                <w:lang w:val="es-BO"/>
              </w:rPr>
              <w:t>.</w:t>
            </w:r>
          </w:p>
          <w:p w:rsidR="000D704F" w:rsidRPr="00BB0F17" w:rsidRDefault="000D704F" w:rsidP="000D704F">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Características generales:</w:t>
            </w:r>
          </w:p>
          <w:p w:rsidR="000D704F" w:rsidRPr="00BB0F17" w:rsidRDefault="000D704F" w:rsidP="000D704F">
            <w:pPr>
              <w:ind w:left="720"/>
              <w:jc w:val="both"/>
              <w:rPr>
                <w:rFonts w:ascii="Verdana" w:hAnsi="Verdana" w:cs="Tahoma"/>
                <w:b/>
                <w:sz w:val="17"/>
                <w:szCs w:val="17"/>
                <w:lang w:val="es-ES_tradnl"/>
              </w:rPr>
            </w:pPr>
          </w:p>
          <w:p w:rsidR="000D704F" w:rsidRPr="00BB0F17" w:rsidRDefault="000D704F" w:rsidP="000D704F">
            <w:pPr>
              <w:numPr>
                <w:ilvl w:val="0"/>
                <w:numId w:val="161"/>
              </w:numPr>
              <w:ind w:left="1059" w:hanging="425"/>
              <w:contextualSpacing/>
              <w:jc w:val="both"/>
              <w:rPr>
                <w:rFonts w:ascii="Verdana" w:hAnsi="Verdana" w:cs="Tahoma"/>
                <w:color w:val="000000"/>
                <w:sz w:val="17"/>
                <w:szCs w:val="17"/>
              </w:rPr>
            </w:pPr>
            <w:r w:rsidRPr="00BB0F17">
              <w:rPr>
                <w:rFonts w:ascii="Verdana" w:hAnsi="Verdana" w:cs="Tahoma"/>
                <w:color w:val="000000"/>
                <w:sz w:val="17"/>
                <w:szCs w:val="17"/>
              </w:rPr>
              <w:t>Calidad de video superior. Resolución de 1600x1200@60Hz o superior, con profundidad de colores de 24 bits, en la consola remota y local.</w:t>
            </w:r>
          </w:p>
          <w:p w:rsidR="000D704F" w:rsidRPr="00BB0F17" w:rsidRDefault="000D704F" w:rsidP="000D704F">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Optimización del ajuste de calidad de video y tolerancia para que los usuarios puedan adaptar el tamaño de las secuencias de datos de video.</w:t>
            </w:r>
          </w:p>
          <w:p w:rsidR="000D704F" w:rsidRPr="00BB0F17" w:rsidRDefault="000D704F" w:rsidP="000D704F">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Configuración de ancho de banda. </w:t>
            </w:r>
          </w:p>
          <w:p w:rsidR="000D704F" w:rsidRPr="00BB0F17" w:rsidRDefault="000D704F" w:rsidP="000D704F">
            <w:pPr>
              <w:numPr>
                <w:ilvl w:val="0"/>
                <w:numId w:val="161"/>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filtros de direcciones IP y direcciones MAC.</w:t>
            </w:r>
          </w:p>
          <w:p w:rsidR="000D704F" w:rsidRPr="00BB0F17" w:rsidRDefault="000D704F" w:rsidP="000D704F">
            <w:pPr>
              <w:numPr>
                <w:ilvl w:val="0"/>
                <w:numId w:val="161"/>
              </w:numPr>
              <w:spacing w:after="120"/>
              <w:ind w:left="990"/>
              <w:jc w:val="both"/>
              <w:rPr>
                <w:rFonts w:ascii="Verdana" w:hAnsi="Verdana" w:cs="Tahoma"/>
                <w:color w:val="000000"/>
                <w:sz w:val="17"/>
                <w:szCs w:val="17"/>
              </w:rPr>
            </w:pPr>
            <w:r w:rsidRPr="00BB0F17">
              <w:rPr>
                <w:rFonts w:ascii="Verdana" w:hAnsi="Verdana" w:cs="Tahoma"/>
                <w:color w:val="000000"/>
                <w:sz w:val="17"/>
                <w:szCs w:val="17"/>
                <w:lang w:val="x-none"/>
              </w:rPr>
              <w:t>Encriptación para el cifrado de video, teclado y mouse utilizando diferentes algoritmos de encriptación, como: DES, 3DES, AES, RC4.</w:t>
            </w:r>
          </w:p>
          <w:p w:rsidR="000D704F" w:rsidRPr="00BB0F17" w:rsidRDefault="000D704F" w:rsidP="000D704F">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Acceso:</w:t>
            </w:r>
          </w:p>
          <w:p w:rsidR="000D704F" w:rsidRPr="00BB0F17" w:rsidRDefault="000D704F" w:rsidP="000D704F">
            <w:pPr>
              <w:ind w:left="720"/>
              <w:jc w:val="both"/>
              <w:rPr>
                <w:rFonts w:ascii="Verdana" w:hAnsi="Verdana" w:cs="Tahoma"/>
                <w:b/>
                <w:sz w:val="17"/>
                <w:szCs w:val="17"/>
                <w:lang w:val="es-ES_tradnl"/>
              </w:rPr>
            </w:pPr>
          </w:p>
          <w:p w:rsidR="000D704F" w:rsidRPr="00BB0F17" w:rsidRDefault="000D704F" w:rsidP="000D704F">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Acceso de mínimamente 3 administradores, de los cuales al menos 1 debe ser local y los restantes remotos, de manera tal que accedan y controlen diferentes puertas del KVM al mismo tiempo de manera independiente. </w:t>
            </w:r>
          </w:p>
          <w:p w:rsidR="000D704F" w:rsidRPr="00BB0F17" w:rsidRDefault="000D704F" w:rsidP="000D704F">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Acceso compartido de hasta 32 usuarios concurrentes.</w:t>
            </w:r>
          </w:p>
          <w:p w:rsidR="000D704F" w:rsidRPr="00BB0F17" w:rsidRDefault="000D704F" w:rsidP="000D704F">
            <w:pPr>
              <w:numPr>
                <w:ilvl w:val="0"/>
                <w:numId w:val="162"/>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plataformas de autenticación externas: RADIUS, LDAP, LDAPS y MS Active Directory.</w:t>
            </w:r>
          </w:p>
          <w:p w:rsidR="000D704F" w:rsidRPr="00BB0F17" w:rsidRDefault="000D704F" w:rsidP="000D704F">
            <w:pPr>
              <w:ind w:left="720"/>
              <w:contextualSpacing/>
              <w:jc w:val="both"/>
              <w:rPr>
                <w:rFonts w:ascii="Verdana" w:hAnsi="Verdana" w:cs="Tahoma"/>
                <w:color w:val="000000"/>
                <w:sz w:val="17"/>
                <w:szCs w:val="17"/>
              </w:rPr>
            </w:pPr>
          </w:p>
          <w:p w:rsidR="000D704F" w:rsidRPr="00BB0F17" w:rsidRDefault="000D704F" w:rsidP="000D704F">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Compatibilidad:</w:t>
            </w:r>
          </w:p>
          <w:p w:rsidR="000D704F" w:rsidRPr="00BB0F17" w:rsidRDefault="000D704F" w:rsidP="000D704F">
            <w:pPr>
              <w:ind w:left="720"/>
              <w:jc w:val="both"/>
              <w:rPr>
                <w:rFonts w:ascii="Verdana" w:hAnsi="Verdana" w:cs="Tahoma"/>
                <w:b/>
                <w:sz w:val="17"/>
                <w:szCs w:val="17"/>
                <w:lang w:val="es-ES_tradnl"/>
              </w:rPr>
            </w:pPr>
          </w:p>
          <w:p w:rsidR="000D704F" w:rsidRPr="00BB0F17" w:rsidRDefault="000D704F" w:rsidP="000D704F">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Función que debe sincronizar automáticamente los movimientos locales y remotos del mouse.</w:t>
            </w:r>
          </w:p>
          <w:p w:rsidR="000D704F" w:rsidRPr="00BB0F17" w:rsidRDefault="000D704F" w:rsidP="000D704F">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 xml:space="preserve">Debe llevar a cabo la transferencia de archivos, aplicaciones, parches del SO, instalación de software y diagnósticos de manera remota. Soporta DVD/CD drives, smart cards, lectores de huella digital, dispositivos de almacenamiento USB, discos duros e imágenes ISO. </w:t>
            </w:r>
          </w:p>
          <w:p w:rsidR="000D704F" w:rsidRPr="00BB0F17" w:rsidRDefault="000D704F" w:rsidP="000D704F">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servidores blade, mediante la asociación a los puertos KVM con el chasis blade y servidores individuales.</w:t>
            </w:r>
          </w:p>
          <w:p w:rsidR="000D704F" w:rsidRPr="00BB0F17" w:rsidRDefault="000D704F" w:rsidP="000D704F">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diferentes tipos de conexiones.</w:t>
            </w:r>
          </w:p>
          <w:p w:rsidR="000D704F" w:rsidRPr="00BB0F17" w:rsidRDefault="000D704F" w:rsidP="000D704F">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diferentes plataformas, USB, PS/2, Sun Legacy (13w3) y conectividad serial RS-232.</w:t>
            </w:r>
          </w:p>
          <w:p w:rsidR="000D704F" w:rsidRPr="00BB0F17" w:rsidRDefault="000D704F" w:rsidP="000D704F">
            <w:pPr>
              <w:numPr>
                <w:ilvl w:val="0"/>
                <w:numId w:val="163"/>
              </w:numPr>
              <w:ind w:left="990"/>
              <w:contextualSpacing/>
              <w:jc w:val="both"/>
              <w:rPr>
                <w:rFonts w:ascii="Verdana" w:hAnsi="Verdana" w:cs="Tahoma"/>
                <w:color w:val="000000"/>
                <w:sz w:val="17"/>
                <w:szCs w:val="17"/>
              </w:rPr>
            </w:pPr>
            <w:r w:rsidRPr="00BB0F17">
              <w:rPr>
                <w:rFonts w:ascii="Verdana" w:hAnsi="Verdana" w:cs="Tahoma"/>
                <w:color w:val="000000"/>
                <w:sz w:val="17"/>
                <w:szCs w:val="17"/>
              </w:rPr>
              <w:t>Soporte para diferentes plataformas y SOs, Windows, Linux.</w:t>
            </w:r>
          </w:p>
          <w:p w:rsidR="000D704F" w:rsidRPr="00BB0F17" w:rsidRDefault="000D704F" w:rsidP="000D704F">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Puertos KVM</w:t>
            </w:r>
          </w:p>
          <w:p w:rsidR="000D704F" w:rsidRPr="00BB0F17" w:rsidRDefault="000D704F" w:rsidP="000D704F">
            <w:pPr>
              <w:ind w:left="720"/>
              <w:jc w:val="both"/>
              <w:rPr>
                <w:rFonts w:ascii="Verdana" w:hAnsi="Verdana" w:cs="Tahoma"/>
                <w:b/>
                <w:sz w:val="17"/>
                <w:szCs w:val="17"/>
                <w:lang w:val="es-ES_tradnl"/>
              </w:rPr>
            </w:pPr>
          </w:p>
          <w:p w:rsidR="000D704F" w:rsidRPr="00BB0F17" w:rsidRDefault="000D704F" w:rsidP="000D704F">
            <w:pPr>
              <w:numPr>
                <w:ilvl w:val="0"/>
                <w:numId w:val="136"/>
              </w:numPr>
              <w:contextualSpacing/>
              <w:jc w:val="both"/>
              <w:rPr>
                <w:rFonts w:ascii="Verdana" w:hAnsi="Verdana" w:cs="Tahoma"/>
                <w:color w:val="000000"/>
                <w:sz w:val="17"/>
                <w:szCs w:val="17"/>
              </w:rPr>
            </w:pPr>
            <w:r w:rsidRPr="00BB0F17">
              <w:rPr>
                <w:rFonts w:ascii="Verdana" w:hAnsi="Verdana" w:cs="Tahoma"/>
                <w:color w:val="000000"/>
                <w:sz w:val="17"/>
                <w:szCs w:val="17"/>
              </w:rPr>
              <w:t>32 puertos con interfaz RJ-45.</w:t>
            </w:r>
          </w:p>
          <w:p w:rsidR="000D704F" w:rsidRPr="00BB0F17" w:rsidRDefault="000D704F" w:rsidP="000D704F">
            <w:pPr>
              <w:ind w:left="720"/>
              <w:contextualSpacing/>
              <w:jc w:val="both"/>
              <w:rPr>
                <w:rFonts w:ascii="Verdana" w:hAnsi="Verdana" w:cs="Tahoma"/>
                <w:color w:val="000000"/>
                <w:sz w:val="17"/>
                <w:szCs w:val="17"/>
              </w:rPr>
            </w:pPr>
          </w:p>
          <w:p w:rsidR="000D704F" w:rsidRPr="00BB0F17" w:rsidRDefault="000D704F" w:rsidP="000D704F">
            <w:pPr>
              <w:numPr>
                <w:ilvl w:val="0"/>
                <w:numId w:val="159"/>
              </w:numPr>
              <w:jc w:val="both"/>
              <w:rPr>
                <w:rFonts w:ascii="Verdana" w:hAnsi="Verdana" w:cs="Tahoma"/>
                <w:b/>
                <w:sz w:val="17"/>
                <w:szCs w:val="17"/>
                <w:lang w:val="es-ES_tradnl"/>
              </w:rPr>
            </w:pPr>
            <w:r w:rsidRPr="00BB0F17">
              <w:rPr>
                <w:rFonts w:ascii="Verdana" w:hAnsi="Verdana" w:cs="Tahoma"/>
                <w:b/>
                <w:sz w:val="17"/>
                <w:szCs w:val="17"/>
                <w:lang w:val="es-ES_tradnl"/>
              </w:rPr>
              <w:t>Cableado</w:t>
            </w:r>
          </w:p>
          <w:p w:rsidR="000D704F" w:rsidRPr="00BB0F17" w:rsidRDefault="000D704F" w:rsidP="000D704F">
            <w:pPr>
              <w:ind w:left="720"/>
              <w:jc w:val="both"/>
              <w:rPr>
                <w:rFonts w:ascii="Verdana" w:hAnsi="Verdana" w:cs="Tahoma"/>
                <w:b/>
                <w:sz w:val="17"/>
                <w:szCs w:val="17"/>
                <w:lang w:val="es-ES_tradnl"/>
              </w:rPr>
            </w:pPr>
          </w:p>
          <w:p w:rsidR="000D704F" w:rsidRPr="00BB0F17" w:rsidRDefault="000D704F" w:rsidP="000D704F">
            <w:pPr>
              <w:numPr>
                <w:ilvl w:val="0"/>
                <w:numId w:val="136"/>
              </w:numPr>
              <w:jc w:val="both"/>
              <w:rPr>
                <w:rFonts w:ascii="Verdana" w:hAnsi="Verdana" w:cs="Tahoma"/>
                <w:color w:val="000000"/>
                <w:sz w:val="17"/>
                <w:szCs w:val="17"/>
              </w:rPr>
            </w:pPr>
            <w:r w:rsidRPr="00BB0F17">
              <w:rPr>
                <w:rFonts w:ascii="Verdana" w:hAnsi="Verdana" w:cs="Tahoma"/>
                <w:color w:val="000000"/>
                <w:sz w:val="17"/>
                <w:szCs w:val="17"/>
              </w:rPr>
              <w:t>Deberá utilizar cable UTP con conectores RJ-45 para la conexión del KVM a los módulos de conexión a servidores para un mejor ordenamiento de cableado.</w:t>
            </w:r>
          </w:p>
          <w:p w:rsidR="000D704F" w:rsidRPr="00BB0F17" w:rsidRDefault="000D704F" w:rsidP="000D704F">
            <w:pPr>
              <w:ind w:left="720"/>
              <w:jc w:val="both"/>
              <w:rPr>
                <w:rFonts w:ascii="Verdana" w:hAnsi="Verdana" w:cs="Tahoma"/>
                <w:color w:val="000000"/>
                <w:sz w:val="17"/>
                <w:szCs w:val="17"/>
              </w:rPr>
            </w:pPr>
          </w:p>
          <w:p w:rsidR="000D704F" w:rsidRPr="00BB0F17" w:rsidRDefault="000D704F" w:rsidP="000D704F">
            <w:pPr>
              <w:numPr>
                <w:ilvl w:val="0"/>
                <w:numId w:val="159"/>
              </w:numPr>
              <w:jc w:val="both"/>
              <w:rPr>
                <w:rFonts w:ascii="Verdana" w:hAnsi="Verdana" w:cs="Tahoma"/>
                <w:b/>
                <w:sz w:val="17"/>
                <w:szCs w:val="17"/>
              </w:rPr>
            </w:pPr>
            <w:r w:rsidRPr="00BB0F17">
              <w:rPr>
                <w:rFonts w:ascii="Verdana" w:hAnsi="Verdana" w:cs="Tahoma"/>
                <w:b/>
                <w:sz w:val="17"/>
                <w:szCs w:val="17"/>
              </w:rPr>
              <w:t>Fuentes de poder</w:t>
            </w:r>
          </w:p>
          <w:p w:rsidR="000D704F" w:rsidRPr="00BB0F17" w:rsidRDefault="000D704F" w:rsidP="000D704F">
            <w:pPr>
              <w:ind w:left="720"/>
              <w:jc w:val="both"/>
              <w:rPr>
                <w:rFonts w:ascii="Verdana" w:hAnsi="Verdana" w:cs="Tahoma"/>
                <w:b/>
                <w:sz w:val="17"/>
                <w:szCs w:val="17"/>
              </w:rPr>
            </w:pPr>
          </w:p>
          <w:p w:rsidR="000D704F" w:rsidRPr="00BB0F17" w:rsidRDefault="000D704F" w:rsidP="000D704F">
            <w:pPr>
              <w:numPr>
                <w:ilvl w:val="0"/>
                <w:numId w:val="136"/>
              </w:numPr>
              <w:contextualSpacing/>
              <w:jc w:val="both"/>
              <w:rPr>
                <w:rFonts w:ascii="Verdana" w:hAnsi="Verdana" w:cs="Tahoma"/>
                <w:color w:val="000000"/>
                <w:sz w:val="17"/>
                <w:szCs w:val="17"/>
              </w:rPr>
            </w:pPr>
            <w:r w:rsidRPr="00BB0F17">
              <w:rPr>
                <w:rFonts w:ascii="Verdana" w:hAnsi="Verdana" w:cs="Tahoma"/>
                <w:color w:val="000000"/>
                <w:sz w:val="17"/>
                <w:szCs w:val="17"/>
              </w:rPr>
              <w:t>2 fuentes de poder redundantes</w:t>
            </w:r>
          </w:p>
          <w:p w:rsidR="000D704F" w:rsidRPr="00BB0F17" w:rsidRDefault="000D704F" w:rsidP="000D704F">
            <w:pPr>
              <w:numPr>
                <w:ilvl w:val="0"/>
                <w:numId w:val="136"/>
              </w:numPr>
              <w:jc w:val="both"/>
              <w:rPr>
                <w:rFonts w:ascii="Verdana" w:hAnsi="Verdana" w:cs="Tahoma"/>
                <w:sz w:val="17"/>
                <w:szCs w:val="17"/>
              </w:rPr>
            </w:pPr>
            <w:r w:rsidRPr="00BB0F17">
              <w:rPr>
                <w:rFonts w:ascii="Verdana" w:hAnsi="Verdana" w:cs="Tahoma"/>
                <w:sz w:val="17"/>
                <w:szCs w:val="17"/>
              </w:rPr>
              <w:t>Certificaciones</w:t>
            </w:r>
          </w:p>
          <w:p w:rsidR="000D704F" w:rsidRPr="00BB0F17" w:rsidRDefault="000D704F" w:rsidP="000D704F">
            <w:pPr>
              <w:jc w:val="both"/>
              <w:rPr>
                <w:rFonts w:ascii="Verdana" w:hAnsi="Verdana" w:cs="Arial"/>
                <w:b/>
                <w:b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0D704F" w:rsidRPr="00BB0F17" w:rsidRDefault="000D704F" w:rsidP="000D704F">
            <w:pPr>
              <w:spacing w:after="120"/>
              <w:jc w:val="both"/>
              <w:rPr>
                <w:rFonts w:ascii="Verdana" w:hAnsi="Verdana" w:cs="Tahoma"/>
                <w:b/>
                <w:color w:val="000000"/>
                <w:sz w:val="17"/>
                <w:szCs w:val="17"/>
              </w:rPr>
            </w:pPr>
            <w:r w:rsidRPr="00BB0F17">
              <w:rPr>
                <w:rFonts w:ascii="Verdana" w:hAnsi="Verdana" w:cs="Arial"/>
                <w:b/>
                <w:bCs/>
                <w:iCs/>
                <w:sz w:val="17"/>
                <w:szCs w:val="17"/>
              </w:rPr>
              <w:t xml:space="preserve">      8. Características de instalación:</w:t>
            </w:r>
            <w:r w:rsidRPr="00BB0F17">
              <w:rPr>
                <w:rFonts w:ascii="Verdana" w:hAnsi="Verdana" w:cs="Tahoma"/>
                <w:b/>
                <w:color w:val="000000"/>
                <w:sz w:val="17"/>
                <w:szCs w:val="17"/>
              </w:rPr>
              <w:t xml:space="preserve"> </w:t>
            </w:r>
          </w:p>
          <w:p w:rsidR="000D704F" w:rsidRPr="00BB0F17" w:rsidRDefault="000D704F" w:rsidP="000D704F">
            <w:pPr>
              <w:ind w:left="1065" w:hanging="283"/>
              <w:jc w:val="both"/>
              <w:rPr>
                <w:rFonts w:ascii="Verdana" w:hAnsi="Verdana" w:cs="Arial"/>
                <w:bCs/>
                <w:iCs/>
                <w:sz w:val="17"/>
                <w:szCs w:val="17"/>
              </w:rPr>
            </w:pPr>
            <w:r w:rsidRPr="00BB0F17">
              <w:rPr>
                <w:rFonts w:ascii="Verdana" w:hAnsi="Verdana" w:cs="Arial"/>
                <w:b/>
                <w:bCs/>
                <w:iCs/>
                <w:sz w:val="17"/>
                <w:szCs w:val="17"/>
              </w:rPr>
              <w:t>a.</w:t>
            </w:r>
            <w:r w:rsidRPr="00BB0F17">
              <w:rPr>
                <w:rFonts w:ascii="Verdana" w:hAnsi="Verdana" w:cs="Arial"/>
                <w:bCs/>
                <w:iCs/>
                <w:sz w:val="17"/>
                <w:szCs w:val="17"/>
              </w:rPr>
              <w:t xml:space="preserve"> Instalación: deberá ser instalado en la sala de cómputo de ASFI, en el gabinete de servidores, se deberá entregar el bien con instalación completa y puesta en marcha, tomando en cuenta lo siguiente:</w:t>
            </w:r>
          </w:p>
          <w:p w:rsidR="000D704F" w:rsidRPr="00BB0F17" w:rsidRDefault="000D704F" w:rsidP="000D704F">
            <w:pPr>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las unidades con el cable adecuado y recomendado en los manuales de instalación.</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lastRenderedPageBreak/>
              <w:t>Deberá incluir Instalación eléctrica completa, desde el PDU del gabinete de servidores del CPD con provisión de cables, conectores necesarios, conexión a tierra, todos los materiales y accesorios necesarios.</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0D704F" w:rsidRPr="00BB0F17" w:rsidRDefault="000D704F" w:rsidP="000D704F">
            <w:pPr>
              <w:jc w:val="both"/>
              <w:rPr>
                <w:rFonts w:ascii="Verdana" w:hAnsi="Verdana" w:cs="Arial"/>
                <w:bCs/>
                <w:iCs/>
                <w:sz w:val="17"/>
                <w:szCs w:val="17"/>
              </w:rPr>
            </w:pPr>
          </w:p>
          <w:p w:rsidR="000D704F" w:rsidRPr="00BB0F17" w:rsidRDefault="000D704F" w:rsidP="00AD7805">
            <w:pPr>
              <w:ind w:left="360"/>
              <w:jc w:val="both"/>
              <w:rPr>
                <w:rFonts w:ascii="Verdana" w:hAnsi="Verdana" w:cs="Arial"/>
                <w:b/>
                <w:bCs/>
                <w:sz w:val="17"/>
                <w:szCs w:val="17"/>
              </w:rPr>
            </w:pPr>
            <w:r w:rsidRPr="00BB0F17">
              <w:rPr>
                <w:rFonts w:ascii="Verdana" w:hAnsi="Verdana" w:cs="Arial"/>
                <w:b/>
                <w:bCs/>
                <w:iCs/>
                <w:sz w:val="17"/>
                <w:szCs w:val="17"/>
              </w:rPr>
              <w:t xml:space="preserve">9. Capacitación. </w:t>
            </w:r>
            <w:r w:rsidRPr="00BB0F17">
              <w:rPr>
                <w:rFonts w:ascii="Verdana" w:hAnsi="Verdana" w:cs="Arial"/>
                <w:bCs/>
                <w:iCs/>
                <w:sz w:val="17"/>
                <w:szCs w:val="17"/>
              </w:rPr>
              <w:t>El personal técnico de la empresa proveedora, deberá capacitar en el manejo y mantenimiento del equipo al personal técnico de ASFI, como mínimo 2 horas.</w:t>
            </w:r>
            <w:r w:rsidR="00AD7805">
              <w:rPr>
                <w:rFonts w:ascii="Verdana" w:hAnsi="Verdana" w:cs="Arial"/>
                <w:bCs/>
                <w:iCs/>
                <w:sz w:val="17"/>
                <w:szCs w:val="17"/>
              </w:rPr>
              <w:t xml:space="preserve"> </w:t>
            </w:r>
            <w:r w:rsidR="00AD7805">
              <w:rPr>
                <w:rFonts w:ascii="Verdana" w:hAnsi="Verdana" w:cs="Arial"/>
                <w:bCs/>
                <w:iCs/>
                <w:sz w:val="17"/>
                <w:szCs w:val="17"/>
                <w:lang w:val="es-BO"/>
              </w:rPr>
              <w:t>Esta Capacitación deberá ser efectuada en forma previa a la emisión del Acta de Recepción Definitiva</w:t>
            </w:r>
            <w:r w:rsidR="00AD7805" w:rsidRPr="00137D63">
              <w:rPr>
                <w:rFonts w:ascii="Verdana" w:hAnsi="Verdana" w:cs="Arial"/>
                <w:bCs/>
                <w:iCs/>
                <w:sz w:val="17"/>
                <w:szCs w:val="17"/>
                <w:lang w:val="es-BO"/>
              </w:rPr>
              <w:t>.</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0D704F" w:rsidRPr="00BB0F17" w:rsidRDefault="000D704F" w:rsidP="000D704F">
            <w:pPr>
              <w:spacing w:before="60" w:after="60"/>
              <w:ind w:left="720"/>
              <w:jc w:val="center"/>
              <w:rPr>
                <w:rFonts w:ascii="Verdana" w:hAnsi="Verdana" w:cs="Arial"/>
                <w:b/>
                <w:sz w:val="17"/>
                <w:szCs w:val="17"/>
                <w:lang w:eastAsia="es-BO"/>
              </w:rPr>
            </w:pPr>
            <w:r w:rsidRPr="00BB0F17">
              <w:rPr>
                <w:rFonts w:ascii="Verdana" w:hAnsi="Verdana" w:cs="Arial"/>
                <w:b/>
                <w:bCs/>
                <w:sz w:val="17"/>
                <w:szCs w:val="17"/>
              </w:rPr>
              <w:lastRenderedPageBreak/>
              <w:t>ÍTEM III – SWITCH DE 48 PUERTOS CON POE</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numPr>
                <w:ilvl w:val="0"/>
                <w:numId w:val="199"/>
              </w:numPr>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BB0F17" w:rsidRDefault="000D704F" w:rsidP="000D704F">
            <w:pPr>
              <w:spacing w:before="60" w:after="60"/>
              <w:jc w:val="both"/>
              <w:rPr>
                <w:rFonts w:ascii="Verdana" w:hAnsi="Verdana" w:cs="Arial"/>
                <w:sz w:val="17"/>
                <w:szCs w:val="17"/>
              </w:rPr>
            </w:pPr>
            <w:r w:rsidRPr="00BB0F17">
              <w:rPr>
                <w:rFonts w:ascii="Verdana" w:hAnsi="Verdana" w:cs="Arial"/>
                <w:bCs/>
                <w:iCs/>
                <w:sz w:val="17"/>
                <w:szCs w:val="17"/>
              </w:rPr>
              <w:t xml:space="preserve">Switch administrable de 48 puertos con POE capa 3. </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numPr>
                <w:ilvl w:val="0"/>
                <w:numId w:val="199"/>
              </w:numPr>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BB0F17" w:rsidRDefault="000D704F" w:rsidP="000D704F">
            <w:pPr>
              <w:spacing w:before="60" w:after="60"/>
              <w:jc w:val="both"/>
              <w:rPr>
                <w:rFonts w:ascii="Verdana" w:hAnsi="Verdana" w:cs="Arial"/>
                <w:bCs/>
                <w:iCs/>
                <w:sz w:val="17"/>
                <w:szCs w:val="17"/>
              </w:rPr>
            </w:pPr>
            <w:r w:rsidRPr="00BB0F17">
              <w:rPr>
                <w:rFonts w:ascii="Verdana" w:hAnsi="Verdana" w:cs="Arial"/>
                <w:bCs/>
                <w:iCs/>
                <w:sz w:val="17"/>
                <w:szCs w:val="17"/>
              </w:rPr>
              <w:t>Un (1) equipo</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BB0F17" w:rsidRDefault="000D704F" w:rsidP="000D704F">
            <w:pPr>
              <w:numPr>
                <w:ilvl w:val="0"/>
                <w:numId w:val="199"/>
              </w:numPr>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0D704F" w:rsidRPr="00BB0F17" w:rsidRDefault="000D704F" w:rsidP="000D704F">
            <w:pPr>
              <w:jc w:val="both"/>
              <w:rPr>
                <w:rFonts w:ascii="Verdana" w:hAnsi="Verdana" w:cs="Arial"/>
                <w:bCs/>
                <w:i/>
                <w:iCs/>
                <w:sz w:val="17"/>
                <w:szCs w:val="17"/>
              </w:rPr>
            </w:pPr>
            <w:r w:rsidRPr="00BB0F17">
              <w:rPr>
                <w:rFonts w:ascii="Verdana" w:hAnsi="Verdana" w:cs="Arial"/>
                <w:b/>
                <w:bCs/>
                <w:sz w:val="17"/>
                <w:szCs w:val="17"/>
              </w:rPr>
              <w:t xml:space="preserve">A. REQUISITOS </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0D704F" w:rsidRPr="00BB0F17" w:rsidRDefault="000D704F" w:rsidP="000D704F">
            <w:pPr>
              <w:numPr>
                <w:ilvl w:val="0"/>
                <w:numId w:val="154"/>
              </w:numPr>
              <w:jc w:val="both"/>
              <w:rPr>
                <w:rFonts w:ascii="Verdana" w:hAnsi="Verdana" w:cs="Arial"/>
                <w:bCs/>
                <w:iCs/>
                <w:sz w:val="17"/>
                <w:szCs w:val="17"/>
              </w:rPr>
            </w:pPr>
            <w:r w:rsidRPr="00BB0F17">
              <w:rPr>
                <w:rFonts w:ascii="Verdana" w:hAnsi="Verdana" w:cs="Arial"/>
                <w:b/>
                <w:bCs/>
                <w:iCs/>
                <w:sz w:val="17"/>
                <w:szCs w:val="17"/>
              </w:rPr>
              <w:t>Tipo de equipo:</w:t>
            </w:r>
            <w:r w:rsidRPr="00BB0F17">
              <w:rPr>
                <w:rFonts w:ascii="Verdana" w:hAnsi="Verdana" w:cs="Arial"/>
                <w:bCs/>
                <w:iCs/>
                <w:sz w:val="17"/>
                <w:szCs w:val="17"/>
              </w:rPr>
              <w:t xml:space="preserve"> Switch PoE administrable capa 3 para Rack.</w:t>
            </w:r>
          </w:p>
          <w:p w:rsidR="000D704F" w:rsidRPr="00AD7805" w:rsidRDefault="000D704F" w:rsidP="000D704F">
            <w:pPr>
              <w:ind w:left="720"/>
              <w:jc w:val="both"/>
              <w:rPr>
                <w:rFonts w:ascii="Verdana" w:hAnsi="Verdana" w:cs="Arial"/>
                <w:bCs/>
                <w:iCs/>
                <w:sz w:val="8"/>
                <w:szCs w:val="17"/>
              </w:rPr>
            </w:pPr>
          </w:p>
          <w:p w:rsidR="000D704F" w:rsidRPr="00BB0F17" w:rsidRDefault="000D704F" w:rsidP="000D704F">
            <w:pPr>
              <w:numPr>
                <w:ilvl w:val="0"/>
                <w:numId w:val="154"/>
              </w:numPr>
              <w:tabs>
                <w:tab w:val="left" w:pos="782"/>
              </w:tabs>
              <w:jc w:val="both"/>
              <w:rPr>
                <w:rFonts w:ascii="Verdana" w:hAnsi="Verdana" w:cs="Arial"/>
                <w:b/>
                <w:bCs/>
                <w:iCs/>
                <w:sz w:val="17"/>
                <w:szCs w:val="17"/>
              </w:rPr>
            </w:pPr>
            <w:r w:rsidRPr="00BB0F17">
              <w:rPr>
                <w:rFonts w:ascii="Verdana" w:hAnsi="Verdana" w:cs="Arial"/>
                <w:b/>
                <w:bCs/>
                <w:iCs/>
                <w:sz w:val="17"/>
                <w:szCs w:val="17"/>
              </w:rPr>
              <w:t xml:space="preserve">Puertos: </w:t>
            </w:r>
          </w:p>
          <w:p w:rsidR="000D704F" w:rsidRPr="00AD7805" w:rsidRDefault="000D704F" w:rsidP="000D704F">
            <w:pPr>
              <w:tabs>
                <w:tab w:val="left" w:pos="782"/>
              </w:tabs>
              <w:jc w:val="both"/>
              <w:rPr>
                <w:rFonts w:ascii="Verdana" w:hAnsi="Verdana" w:cs="Arial"/>
                <w:bCs/>
                <w:iCs/>
                <w:sz w:val="8"/>
                <w:szCs w:val="17"/>
              </w:rPr>
            </w:pPr>
          </w:p>
          <w:p w:rsidR="000D704F" w:rsidRPr="00BB0F17" w:rsidRDefault="000D704F" w:rsidP="000D704F">
            <w:pPr>
              <w:numPr>
                <w:ilvl w:val="0"/>
                <w:numId w:val="177"/>
              </w:numPr>
              <w:tabs>
                <w:tab w:val="left" w:pos="782"/>
                <w:tab w:val="left" w:pos="1065"/>
              </w:tabs>
              <w:ind w:firstLine="62"/>
              <w:jc w:val="both"/>
              <w:rPr>
                <w:rFonts w:ascii="Verdana" w:hAnsi="Verdana" w:cs="Arial"/>
                <w:bCs/>
                <w:iCs/>
                <w:sz w:val="17"/>
                <w:szCs w:val="17"/>
                <w:lang w:val="en-US"/>
              </w:rPr>
            </w:pPr>
            <w:r w:rsidRPr="00BB0F17">
              <w:rPr>
                <w:rFonts w:ascii="Verdana" w:hAnsi="Verdana" w:cs="Arial"/>
                <w:bCs/>
                <w:iCs/>
                <w:sz w:val="17"/>
                <w:szCs w:val="17"/>
                <w:lang w:val="en-US"/>
              </w:rPr>
              <w:t>24 puertos 10/100/1000BASE-T auto-sensing Gigabit Ethernet switching ports o equivalente.</w:t>
            </w:r>
          </w:p>
          <w:p w:rsidR="000D704F" w:rsidRPr="00AD7805" w:rsidRDefault="000D704F" w:rsidP="000D704F">
            <w:pPr>
              <w:tabs>
                <w:tab w:val="left" w:pos="782"/>
                <w:tab w:val="left" w:pos="1065"/>
              </w:tabs>
              <w:jc w:val="both"/>
              <w:rPr>
                <w:rFonts w:ascii="Verdana" w:hAnsi="Verdana" w:cs="Arial"/>
                <w:bCs/>
                <w:iCs/>
                <w:sz w:val="8"/>
                <w:szCs w:val="17"/>
                <w:lang w:val="en-US"/>
              </w:rPr>
            </w:pPr>
          </w:p>
          <w:p w:rsidR="000D704F" w:rsidRPr="00BB0F17" w:rsidRDefault="000D704F" w:rsidP="000D704F">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Power over Ethernet: Hasta 15.4 watts por puerto o equivalente.</w:t>
            </w:r>
          </w:p>
          <w:p w:rsidR="000D704F" w:rsidRPr="00BB0F17" w:rsidRDefault="000D704F" w:rsidP="000D704F">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2 puertos uplink 10G Base-T Ethernet o equivalente.</w:t>
            </w:r>
          </w:p>
          <w:p w:rsidR="000D704F" w:rsidRPr="00BB0F17" w:rsidRDefault="000D704F" w:rsidP="000D704F">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Auto-negociación de velocidad, modo dúplex y control de flujo o equivalente.</w:t>
            </w:r>
          </w:p>
          <w:p w:rsidR="000D704F" w:rsidRPr="00BB0F17" w:rsidRDefault="000D704F" w:rsidP="000D704F">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 xml:space="preserve">Auto MDI/MDIX o equivalente. </w:t>
            </w:r>
          </w:p>
          <w:p w:rsidR="000D704F" w:rsidRPr="00BB0F17" w:rsidRDefault="000D704F" w:rsidP="000D704F">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Port mirroring o equivalente.</w:t>
            </w:r>
          </w:p>
          <w:p w:rsidR="000D704F" w:rsidRPr="00BB0F17" w:rsidRDefault="000D704F" w:rsidP="000D704F">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Control tormentas broadcast o equivalente.</w:t>
            </w:r>
          </w:p>
          <w:p w:rsidR="000D704F" w:rsidRPr="00BB0F17" w:rsidRDefault="000D704F" w:rsidP="000D704F">
            <w:pPr>
              <w:numPr>
                <w:ilvl w:val="0"/>
                <w:numId w:val="135"/>
              </w:numPr>
              <w:ind w:left="1415"/>
              <w:jc w:val="both"/>
              <w:rPr>
                <w:rFonts w:ascii="Verdana" w:hAnsi="Verdana" w:cs="Arial"/>
                <w:bCs/>
                <w:iCs/>
                <w:sz w:val="17"/>
                <w:szCs w:val="17"/>
              </w:rPr>
            </w:pPr>
            <w:r w:rsidRPr="00BB0F17">
              <w:rPr>
                <w:rFonts w:ascii="Verdana" w:hAnsi="Verdana" w:cs="Arial"/>
                <w:bCs/>
                <w:iCs/>
                <w:sz w:val="17"/>
                <w:szCs w:val="17"/>
              </w:rPr>
              <w:t>Auto configuración iSCSI o equivalente.</w:t>
            </w:r>
          </w:p>
          <w:p w:rsidR="000D704F" w:rsidRPr="00AD7805" w:rsidRDefault="000D704F" w:rsidP="000D704F">
            <w:pPr>
              <w:ind w:firstLine="62"/>
              <w:jc w:val="both"/>
              <w:rPr>
                <w:rFonts w:ascii="Verdana" w:hAnsi="Verdana" w:cs="Arial"/>
                <w:bCs/>
                <w:iCs/>
                <w:sz w:val="8"/>
                <w:szCs w:val="17"/>
              </w:rPr>
            </w:pPr>
          </w:p>
          <w:p w:rsidR="000D704F" w:rsidRPr="00BB0F17" w:rsidRDefault="000D704F" w:rsidP="000D704F">
            <w:pPr>
              <w:numPr>
                <w:ilvl w:val="0"/>
                <w:numId w:val="154"/>
              </w:numPr>
              <w:jc w:val="both"/>
              <w:rPr>
                <w:rFonts w:ascii="Verdana" w:hAnsi="Verdana" w:cs="Arial"/>
                <w:b/>
                <w:bCs/>
                <w:iCs/>
                <w:sz w:val="17"/>
                <w:szCs w:val="17"/>
              </w:rPr>
            </w:pPr>
            <w:r w:rsidRPr="00BB0F17">
              <w:rPr>
                <w:rFonts w:ascii="Verdana" w:hAnsi="Verdana" w:cs="Arial"/>
                <w:b/>
                <w:bCs/>
                <w:iCs/>
                <w:sz w:val="17"/>
                <w:szCs w:val="17"/>
              </w:rPr>
              <w:t>Rendimiento:</w:t>
            </w:r>
          </w:p>
          <w:p w:rsidR="000D704F" w:rsidRPr="00AD7805" w:rsidRDefault="000D704F" w:rsidP="000D704F">
            <w:pPr>
              <w:ind w:left="720"/>
              <w:jc w:val="both"/>
              <w:rPr>
                <w:rFonts w:ascii="Verdana" w:hAnsi="Verdana" w:cs="Arial"/>
                <w:bCs/>
                <w:iCs/>
                <w:sz w:val="8"/>
                <w:szCs w:val="17"/>
              </w:rPr>
            </w:pPr>
          </w:p>
          <w:p w:rsidR="000D704F" w:rsidRPr="00BB0F17" w:rsidRDefault="000D704F" w:rsidP="000D704F">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Capacidad de switching  128 Gbits/s o superior</w:t>
            </w:r>
          </w:p>
          <w:p w:rsidR="000D704F" w:rsidRPr="00BB0F17" w:rsidRDefault="000D704F" w:rsidP="000D704F">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 xml:space="preserve">Velocidad de reenvió 95 Mpps o superior </w:t>
            </w:r>
          </w:p>
          <w:p w:rsidR="000D704F" w:rsidRPr="00BB0F17" w:rsidRDefault="000D704F" w:rsidP="000D704F">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Hasta 8000 direcciones MAC o superior</w:t>
            </w:r>
          </w:p>
          <w:p w:rsidR="000D704F" w:rsidRPr="00BB0F17" w:rsidRDefault="000D704F" w:rsidP="000D704F">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256MB de CPU SDRAM o superior</w:t>
            </w:r>
          </w:p>
          <w:p w:rsidR="000D704F" w:rsidRPr="00BB0F17" w:rsidRDefault="000D704F" w:rsidP="000D704F">
            <w:pPr>
              <w:numPr>
                <w:ilvl w:val="0"/>
                <w:numId w:val="178"/>
              </w:numPr>
              <w:tabs>
                <w:tab w:val="left" w:pos="1065"/>
              </w:tabs>
              <w:ind w:firstLine="62"/>
              <w:jc w:val="both"/>
              <w:rPr>
                <w:rFonts w:ascii="Verdana" w:hAnsi="Verdana" w:cs="Arial"/>
                <w:bCs/>
                <w:iCs/>
                <w:sz w:val="17"/>
                <w:szCs w:val="17"/>
              </w:rPr>
            </w:pPr>
            <w:r w:rsidRPr="00BB0F17">
              <w:rPr>
                <w:rFonts w:ascii="Verdana" w:hAnsi="Verdana" w:cs="Arial"/>
                <w:bCs/>
                <w:iCs/>
                <w:sz w:val="17"/>
                <w:szCs w:val="17"/>
              </w:rPr>
              <w:t>32MB de memoria flash o superior</w:t>
            </w:r>
          </w:p>
          <w:p w:rsidR="000D704F" w:rsidRPr="00BB0F17" w:rsidRDefault="000D704F" w:rsidP="000D704F">
            <w:pPr>
              <w:jc w:val="both"/>
              <w:rPr>
                <w:sz w:val="17"/>
                <w:szCs w:val="17"/>
              </w:rPr>
            </w:pPr>
          </w:p>
          <w:p w:rsidR="000D704F" w:rsidRPr="00BB0F17" w:rsidRDefault="000D704F" w:rsidP="000D704F">
            <w:pPr>
              <w:numPr>
                <w:ilvl w:val="0"/>
                <w:numId w:val="154"/>
              </w:numPr>
              <w:jc w:val="both"/>
              <w:rPr>
                <w:rFonts w:ascii="Verdana" w:hAnsi="Verdana" w:cs="Arial"/>
                <w:b/>
                <w:bCs/>
                <w:iCs/>
                <w:sz w:val="17"/>
                <w:szCs w:val="17"/>
              </w:rPr>
            </w:pPr>
            <w:r w:rsidRPr="00BB0F17">
              <w:rPr>
                <w:rFonts w:ascii="Verdana" w:hAnsi="Verdana" w:cs="Arial"/>
                <w:b/>
                <w:bCs/>
                <w:iCs/>
                <w:sz w:val="17"/>
                <w:szCs w:val="17"/>
              </w:rPr>
              <w:t>Normas/estándares:</w:t>
            </w:r>
          </w:p>
          <w:p w:rsidR="000D704F" w:rsidRPr="00BB0F17" w:rsidRDefault="000D704F" w:rsidP="000D704F">
            <w:pPr>
              <w:ind w:left="782"/>
              <w:jc w:val="both"/>
              <w:rPr>
                <w:rFonts w:ascii="Verdana" w:hAnsi="Verdana" w:cs="Arial"/>
                <w:bCs/>
                <w:iCs/>
                <w:sz w:val="17"/>
                <w:szCs w:val="17"/>
              </w:rPr>
            </w:pPr>
          </w:p>
          <w:p w:rsidR="000D704F" w:rsidRPr="00BB0F17" w:rsidRDefault="000D704F" w:rsidP="000D704F">
            <w:pPr>
              <w:numPr>
                <w:ilvl w:val="0"/>
                <w:numId w:val="179"/>
              </w:numPr>
              <w:ind w:left="1132" w:hanging="284"/>
              <w:jc w:val="both"/>
              <w:rPr>
                <w:rFonts w:ascii="Verdana" w:hAnsi="Verdana" w:cs="Arial"/>
                <w:bCs/>
                <w:iCs/>
                <w:sz w:val="17"/>
                <w:szCs w:val="17"/>
              </w:rPr>
            </w:pPr>
            <w:r w:rsidRPr="00BB0F17">
              <w:rPr>
                <w:rFonts w:ascii="Verdana" w:hAnsi="Verdana" w:cs="Arial"/>
                <w:bCs/>
                <w:iCs/>
                <w:sz w:val="17"/>
                <w:szCs w:val="17"/>
              </w:rPr>
              <w:t xml:space="preserve">IEEE 802.1AB, IEEE 802.1D, IEEE 802.1Q, IEEE 802.1p, IEEE 802.1w, IEEE 802.1x, IEEE 802.2, IEEE 802.3, IEEE 802.3I, IEEE 802.3u, IEEE 802.3x, IEEE 802.3z, IEEE 802.ab, IEEE 802.3ac, IEEE 802.3ad, IEEE 802.3ae, IEEE 802.3ak o superior. </w:t>
            </w:r>
          </w:p>
          <w:p w:rsidR="000D704F" w:rsidRPr="00BB0F17" w:rsidRDefault="000D704F" w:rsidP="000D704F">
            <w:pPr>
              <w:jc w:val="both"/>
              <w:rPr>
                <w:sz w:val="17"/>
                <w:szCs w:val="17"/>
              </w:rPr>
            </w:pPr>
          </w:p>
          <w:p w:rsidR="000D704F" w:rsidRPr="00BB0F17" w:rsidRDefault="000D704F" w:rsidP="000D704F">
            <w:pPr>
              <w:numPr>
                <w:ilvl w:val="0"/>
                <w:numId w:val="154"/>
              </w:numPr>
              <w:jc w:val="both"/>
              <w:rPr>
                <w:rFonts w:ascii="Verdana" w:hAnsi="Verdana" w:cs="Arial"/>
                <w:b/>
                <w:bCs/>
                <w:iCs/>
                <w:sz w:val="17"/>
                <w:szCs w:val="17"/>
              </w:rPr>
            </w:pPr>
            <w:r w:rsidRPr="00BB0F17">
              <w:rPr>
                <w:rFonts w:ascii="Verdana" w:hAnsi="Verdana" w:cs="Arial"/>
                <w:b/>
                <w:bCs/>
                <w:iCs/>
                <w:sz w:val="17"/>
                <w:szCs w:val="17"/>
              </w:rPr>
              <w:t xml:space="preserve">Spanning Tree: </w:t>
            </w:r>
          </w:p>
          <w:p w:rsidR="000D704F" w:rsidRPr="00BB0F17" w:rsidRDefault="000D704F" w:rsidP="000D704F">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Spanning Tree (IEEE 802.1D) o equivalente</w:t>
            </w:r>
          </w:p>
          <w:p w:rsidR="000D704F" w:rsidRPr="00BB0F17" w:rsidRDefault="000D704F" w:rsidP="000D704F">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Rapid Spanning Tree (IEEE 802.1w) with Fast Link Support o equivalente</w:t>
            </w:r>
          </w:p>
          <w:p w:rsidR="000D704F" w:rsidRPr="00BB0F17" w:rsidRDefault="000D704F" w:rsidP="000D704F">
            <w:pPr>
              <w:numPr>
                <w:ilvl w:val="0"/>
                <w:numId w:val="180"/>
              </w:numPr>
              <w:ind w:left="1132" w:hanging="284"/>
              <w:jc w:val="both"/>
              <w:rPr>
                <w:rFonts w:ascii="Verdana" w:hAnsi="Verdana" w:cs="Arial"/>
                <w:bCs/>
                <w:iCs/>
                <w:sz w:val="17"/>
                <w:szCs w:val="17"/>
                <w:lang w:val="en-US"/>
              </w:rPr>
            </w:pPr>
            <w:r w:rsidRPr="00BB0F17">
              <w:rPr>
                <w:rFonts w:ascii="Verdana" w:hAnsi="Verdana" w:cs="Arial"/>
                <w:bCs/>
                <w:iCs/>
                <w:sz w:val="17"/>
                <w:szCs w:val="17"/>
                <w:lang w:val="en-US"/>
              </w:rPr>
              <w:t>Multiple spanning trees (IEEE 802.1s) o equivalente</w:t>
            </w:r>
          </w:p>
          <w:p w:rsidR="000D704F" w:rsidRPr="00BB0F17" w:rsidRDefault="000D704F" w:rsidP="000D704F">
            <w:pPr>
              <w:jc w:val="both"/>
              <w:rPr>
                <w:bCs/>
                <w:sz w:val="17"/>
                <w:szCs w:val="17"/>
                <w:lang w:val="en-US" w:eastAsia="es-BO"/>
              </w:rPr>
            </w:pPr>
          </w:p>
          <w:p w:rsidR="000D704F" w:rsidRPr="00BB0F17" w:rsidRDefault="000D704F" w:rsidP="000D704F">
            <w:pPr>
              <w:jc w:val="both"/>
              <w:rPr>
                <w:rFonts w:ascii="Verdana" w:hAnsi="Verdana" w:cs="Arial"/>
                <w:bCs/>
                <w:iCs/>
                <w:sz w:val="17"/>
                <w:szCs w:val="17"/>
              </w:rPr>
            </w:pPr>
            <w:r w:rsidRPr="00BB0F17">
              <w:rPr>
                <w:b/>
                <w:bCs/>
                <w:sz w:val="17"/>
                <w:szCs w:val="17"/>
                <w:lang w:val="en-US" w:eastAsia="es-BO"/>
              </w:rPr>
              <w:t xml:space="preserve">        </w:t>
            </w:r>
            <w:r w:rsidRPr="00BB0F17">
              <w:rPr>
                <w:b/>
                <w:bCs/>
                <w:sz w:val="17"/>
                <w:szCs w:val="17"/>
                <w:lang w:eastAsia="es-BO"/>
              </w:rPr>
              <w:t>6</w:t>
            </w:r>
            <w:r w:rsidRPr="00BB0F17">
              <w:rPr>
                <w:rFonts w:ascii="Verdana" w:hAnsi="Verdana" w:cs="Arial"/>
                <w:b/>
                <w:bCs/>
                <w:iCs/>
                <w:sz w:val="17"/>
                <w:szCs w:val="17"/>
              </w:rPr>
              <w:t>. Protocolos de ruteo de capa 3</w:t>
            </w:r>
          </w:p>
          <w:p w:rsidR="000D704F" w:rsidRPr="00BB0F17" w:rsidRDefault="000D704F" w:rsidP="000D704F">
            <w:pPr>
              <w:ind w:left="1065" w:hanging="1065"/>
              <w:jc w:val="both"/>
              <w:rPr>
                <w:rFonts w:ascii="Verdana" w:hAnsi="Verdana" w:cs="Arial"/>
                <w:bCs/>
                <w:iCs/>
                <w:sz w:val="17"/>
                <w:szCs w:val="17"/>
                <w:lang w:val="en-US"/>
              </w:rPr>
            </w:pPr>
            <w:r w:rsidRPr="00BB0F17">
              <w:rPr>
                <w:rFonts w:ascii="Verdana" w:hAnsi="Verdana" w:cs="Arial"/>
                <w:bCs/>
                <w:iCs/>
                <w:sz w:val="17"/>
                <w:szCs w:val="17"/>
                <w:lang w:val="es-BO"/>
              </w:rPr>
              <w:t xml:space="preserve">           </w:t>
            </w:r>
            <w:r w:rsidRPr="00BB0F17">
              <w:rPr>
                <w:rFonts w:ascii="Verdana" w:hAnsi="Verdana" w:cs="Arial"/>
                <w:b/>
                <w:bCs/>
                <w:iCs/>
                <w:sz w:val="17"/>
                <w:szCs w:val="17"/>
                <w:lang w:val="en-US"/>
              </w:rPr>
              <w:t>a.</w:t>
            </w:r>
            <w:r w:rsidRPr="00BB0F17">
              <w:rPr>
                <w:rFonts w:ascii="Verdana" w:hAnsi="Verdana" w:cs="Arial"/>
                <w:bCs/>
                <w:iCs/>
                <w:sz w:val="17"/>
                <w:szCs w:val="17"/>
                <w:lang w:val="en-US"/>
              </w:rPr>
              <w:t xml:space="preserve"> RIP v1/v2, OSPF, CIDR, ICMP, IRDP, VRRP, ARP, IGMP, DVMRP, DHCP –   Helper/Relay/Snooping o superior</w:t>
            </w:r>
          </w:p>
          <w:p w:rsidR="000D704F" w:rsidRPr="00BB0F17" w:rsidRDefault="000D704F" w:rsidP="000D704F">
            <w:pPr>
              <w:jc w:val="both"/>
              <w:rPr>
                <w:sz w:val="17"/>
                <w:szCs w:val="17"/>
                <w:lang w:val="en-US"/>
              </w:rPr>
            </w:pPr>
          </w:p>
          <w:p w:rsidR="000D704F" w:rsidRPr="00BB0F17" w:rsidRDefault="000D704F" w:rsidP="000D704F">
            <w:pPr>
              <w:pStyle w:val="Prrafodelista"/>
              <w:numPr>
                <w:ilvl w:val="0"/>
                <w:numId w:val="154"/>
              </w:numPr>
              <w:jc w:val="both"/>
              <w:rPr>
                <w:rFonts w:ascii="Verdana" w:hAnsi="Verdana" w:cs="Arial"/>
                <w:b/>
                <w:bCs/>
                <w:iCs/>
                <w:sz w:val="17"/>
                <w:szCs w:val="17"/>
              </w:rPr>
            </w:pPr>
            <w:r w:rsidRPr="00BB0F17">
              <w:rPr>
                <w:rFonts w:ascii="Verdana" w:hAnsi="Verdana" w:cs="Arial"/>
                <w:b/>
                <w:bCs/>
                <w:iCs/>
                <w:sz w:val="17"/>
                <w:szCs w:val="17"/>
              </w:rPr>
              <w:t>Administración</w:t>
            </w:r>
          </w:p>
          <w:p w:rsidR="000D704F" w:rsidRPr="00BB0F17" w:rsidRDefault="000D704F" w:rsidP="000D704F">
            <w:pPr>
              <w:pStyle w:val="Prrafodelista"/>
              <w:jc w:val="both"/>
              <w:rPr>
                <w:rFonts w:ascii="Verdana" w:hAnsi="Verdana" w:cs="Arial"/>
                <w:b/>
                <w:bCs/>
                <w:iCs/>
                <w:sz w:val="17"/>
                <w:szCs w:val="17"/>
              </w:rPr>
            </w:pPr>
          </w:p>
          <w:p w:rsidR="000D704F" w:rsidRPr="00BB0F17" w:rsidRDefault="000D704F" w:rsidP="000D704F">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Interface web para configuración (HTTP/HTTPS) o superior.</w:t>
            </w:r>
          </w:p>
          <w:p w:rsidR="000D704F" w:rsidRPr="00BB0F17" w:rsidRDefault="000D704F" w:rsidP="000D704F">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Soporte para SNMP Versión 1,2c,3 o equivalente.</w:t>
            </w:r>
          </w:p>
          <w:p w:rsidR="000D704F" w:rsidRPr="00BB0F17" w:rsidRDefault="000D704F" w:rsidP="000D704F">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Cuatro (4) grupos RMON soportados (Historia, estadísticas, alarmas y eventos) o equivalente.</w:t>
            </w:r>
          </w:p>
          <w:p w:rsidR="000D704F" w:rsidRPr="00BB0F17" w:rsidRDefault="000D704F" w:rsidP="000D704F">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Soporte de transferencia de firmware y archivos de configuración vía TFTP o equivalente.</w:t>
            </w:r>
          </w:p>
          <w:p w:rsidR="000D704F" w:rsidRPr="00BB0F17" w:rsidRDefault="000D704F" w:rsidP="000D704F">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DHCP/BOOTP o equivalente.</w:t>
            </w:r>
          </w:p>
          <w:p w:rsidR="000D704F" w:rsidRPr="00BB0F17" w:rsidRDefault="000D704F" w:rsidP="000D704F">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lastRenderedPageBreak/>
              <w:t>Soporte Syslog o equivalente.</w:t>
            </w:r>
          </w:p>
          <w:p w:rsidR="000D704F" w:rsidRPr="00BB0F17" w:rsidRDefault="000D704F" w:rsidP="000D704F">
            <w:pPr>
              <w:numPr>
                <w:ilvl w:val="0"/>
                <w:numId w:val="181"/>
              </w:numPr>
              <w:tabs>
                <w:tab w:val="left" w:pos="1065"/>
              </w:tabs>
              <w:ind w:hanging="80"/>
              <w:jc w:val="both"/>
              <w:rPr>
                <w:rFonts w:ascii="Verdana" w:hAnsi="Verdana" w:cs="Arial"/>
                <w:bCs/>
                <w:iCs/>
                <w:sz w:val="17"/>
                <w:szCs w:val="17"/>
              </w:rPr>
            </w:pPr>
            <w:r w:rsidRPr="00BB0F17">
              <w:rPr>
                <w:rFonts w:ascii="Verdana" w:hAnsi="Verdana" w:cs="Arial"/>
                <w:bCs/>
                <w:iCs/>
                <w:sz w:val="17"/>
                <w:szCs w:val="17"/>
              </w:rPr>
              <w:t>Sensores de Temperatura para monitoreo o superior.</w:t>
            </w:r>
          </w:p>
          <w:p w:rsidR="000D704F" w:rsidRPr="00BB0F17" w:rsidRDefault="000D704F" w:rsidP="000D704F">
            <w:pPr>
              <w:jc w:val="both"/>
              <w:rPr>
                <w:sz w:val="17"/>
                <w:szCs w:val="17"/>
              </w:rPr>
            </w:pPr>
          </w:p>
          <w:p w:rsidR="000D704F" w:rsidRPr="00BB0F17" w:rsidRDefault="000D704F" w:rsidP="000D704F">
            <w:pPr>
              <w:jc w:val="both"/>
              <w:rPr>
                <w:rFonts w:ascii="Verdana" w:hAnsi="Verdana" w:cs="Arial"/>
                <w:b/>
                <w:bCs/>
                <w:iCs/>
                <w:sz w:val="17"/>
                <w:szCs w:val="17"/>
              </w:rPr>
            </w:pPr>
            <w:r w:rsidRPr="00BB0F17">
              <w:rPr>
                <w:rFonts w:ascii="Verdana" w:hAnsi="Verdana" w:cs="Arial"/>
                <w:b/>
                <w:bCs/>
                <w:iCs/>
                <w:sz w:val="17"/>
                <w:szCs w:val="17"/>
              </w:rPr>
              <w:t xml:space="preserve">         8. Capacidad de VLAN</w:t>
            </w:r>
          </w:p>
          <w:p w:rsidR="000D704F" w:rsidRPr="00BB0F17" w:rsidRDefault="000D704F" w:rsidP="000D704F">
            <w:pPr>
              <w:jc w:val="both"/>
              <w:rPr>
                <w:rFonts w:ascii="Verdana" w:hAnsi="Verdana" w:cs="Arial"/>
                <w:bCs/>
                <w:iCs/>
                <w:sz w:val="17"/>
                <w:szCs w:val="17"/>
              </w:rPr>
            </w:pPr>
          </w:p>
          <w:p w:rsidR="000D704F" w:rsidRPr="00BB0F17" w:rsidRDefault="000D704F" w:rsidP="000D704F">
            <w:pPr>
              <w:pStyle w:val="Prrafodelista"/>
              <w:numPr>
                <w:ilvl w:val="0"/>
                <w:numId w:val="263"/>
              </w:numPr>
              <w:jc w:val="both"/>
              <w:rPr>
                <w:rFonts w:ascii="Verdana" w:hAnsi="Verdana" w:cs="Arial"/>
                <w:bCs/>
                <w:iCs/>
                <w:sz w:val="17"/>
                <w:szCs w:val="17"/>
              </w:rPr>
            </w:pPr>
            <w:r w:rsidRPr="00BB0F17">
              <w:rPr>
                <w:rFonts w:ascii="Verdana" w:hAnsi="Verdana" w:cs="Arial"/>
                <w:bCs/>
                <w:iCs/>
                <w:sz w:val="17"/>
                <w:szCs w:val="17"/>
              </w:rPr>
              <w:t>1024 VLAN o superior</w:t>
            </w:r>
          </w:p>
          <w:p w:rsidR="000D704F" w:rsidRPr="00BB0F17" w:rsidRDefault="000D704F" w:rsidP="000D704F">
            <w:pPr>
              <w:jc w:val="both"/>
              <w:rPr>
                <w:sz w:val="17"/>
                <w:szCs w:val="17"/>
              </w:rPr>
            </w:pPr>
          </w:p>
          <w:p w:rsidR="000D704F" w:rsidRPr="00BB0F17" w:rsidRDefault="000D704F" w:rsidP="000D704F">
            <w:pPr>
              <w:jc w:val="both"/>
              <w:rPr>
                <w:rFonts w:ascii="Verdana" w:hAnsi="Verdana" w:cs="Arial"/>
                <w:b/>
                <w:bCs/>
                <w:iCs/>
                <w:sz w:val="17"/>
                <w:szCs w:val="17"/>
              </w:rPr>
            </w:pPr>
            <w:r w:rsidRPr="00BB0F17">
              <w:rPr>
                <w:rFonts w:ascii="Verdana" w:hAnsi="Verdana" w:cs="Arial"/>
                <w:b/>
                <w:bCs/>
                <w:iCs/>
                <w:sz w:val="17"/>
                <w:szCs w:val="17"/>
              </w:rPr>
              <w:t xml:space="preserve">         9. Seguridad</w:t>
            </w:r>
          </w:p>
          <w:p w:rsidR="000D704F" w:rsidRPr="00BB0F17" w:rsidRDefault="000D704F" w:rsidP="000D704F">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Protección con password para acceso a niveles de configuración</w:t>
            </w:r>
          </w:p>
          <w:p w:rsidR="000D704F" w:rsidRPr="00BB0F17" w:rsidRDefault="000D704F" w:rsidP="000D704F">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Personalización de activación y desactivación del acceso a la administración Web, SSH, Telnet, SSL o equivalente</w:t>
            </w:r>
          </w:p>
          <w:p w:rsidR="000D704F" w:rsidRPr="00BB0F17" w:rsidRDefault="000D704F" w:rsidP="000D704F">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Filtrado de direcciones IP para el acceso via Telnet, HTTP, HTTPS/SSL, SSH y SNMP o equivalente.</w:t>
            </w:r>
          </w:p>
          <w:p w:rsidR="000D704F" w:rsidRPr="00BB0F17" w:rsidRDefault="000D704F" w:rsidP="000D704F">
            <w:pPr>
              <w:numPr>
                <w:ilvl w:val="0"/>
                <w:numId w:val="182"/>
              </w:numPr>
              <w:tabs>
                <w:tab w:val="left" w:pos="1207"/>
              </w:tabs>
              <w:spacing w:before="100" w:beforeAutospacing="1" w:after="100" w:afterAutospacing="1" w:line="305" w:lineRule="atLeast"/>
              <w:ind w:left="1207" w:hanging="284"/>
              <w:jc w:val="both"/>
              <w:rPr>
                <w:rFonts w:ascii="Verdana" w:hAnsi="Verdana" w:cs="Arial"/>
                <w:bCs/>
                <w:iCs/>
                <w:sz w:val="17"/>
                <w:szCs w:val="17"/>
              </w:rPr>
            </w:pPr>
            <w:r w:rsidRPr="00BB0F17">
              <w:rPr>
                <w:rFonts w:ascii="Verdana" w:hAnsi="Verdana" w:cs="Arial"/>
                <w:bCs/>
                <w:iCs/>
                <w:sz w:val="17"/>
                <w:szCs w:val="17"/>
              </w:rPr>
              <w:t>Autenticación remota RADIUS y TACACS+ para acceso a la administración del switch o equivalente.</w:t>
            </w:r>
          </w:p>
          <w:p w:rsidR="000D704F" w:rsidRPr="00BB0F17" w:rsidRDefault="000D704F" w:rsidP="000D704F">
            <w:pPr>
              <w:numPr>
                <w:ilvl w:val="0"/>
                <w:numId w:val="182"/>
              </w:numPr>
              <w:tabs>
                <w:tab w:val="left" w:pos="1207"/>
              </w:tabs>
              <w:ind w:left="1207" w:hanging="284"/>
              <w:jc w:val="both"/>
              <w:rPr>
                <w:sz w:val="17"/>
                <w:szCs w:val="17"/>
              </w:rPr>
            </w:pPr>
            <w:r w:rsidRPr="00BB0F17">
              <w:rPr>
                <w:rFonts w:ascii="Verdana" w:hAnsi="Verdana" w:cs="Arial"/>
                <w:bCs/>
                <w:iCs/>
                <w:sz w:val="17"/>
                <w:szCs w:val="17"/>
              </w:rPr>
              <w:t>Soporte de Listas de Control de Acceso (ACLs).</w:t>
            </w:r>
          </w:p>
          <w:p w:rsidR="000D704F" w:rsidRPr="00BB0F17" w:rsidRDefault="000D704F" w:rsidP="000D704F">
            <w:pPr>
              <w:tabs>
                <w:tab w:val="left" w:pos="1207"/>
              </w:tabs>
              <w:ind w:left="1207"/>
              <w:jc w:val="both"/>
              <w:rPr>
                <w:sz w:val="17"/>
                <w:szCs w:val="17"/>
              </w:rPr>
            </w:pPr>
          </w:p>
          <w:p w:rsidR="000D704F" w:rsidRPr="00BB0F17" w:rsidRDefault="000D704F" w:rsidP="000D704F">
            <w:pPr>
              <w:ind w:left="360"/>
              <w:jc w:val="both"/>
              <w:rPr>
                <w:rFonts w:ascii="Verdana" w:hAnsi="Verdana" w:cs="Arial"/>
                <w:b/>
                <w:bCs/>
                <w:iCs/>
                <w:sz w:val="17"/>
                <w:szCs w:val="17"/>
              </w:rPr>
            </w:pPr>
            <w:r w:rsidRPr="00BB0F17">
              <w:rPr>
                <w:rFonts w:ascii="Verdana" w:hAnsi="Verdana" w:cs="Arial"/>
                <w:b/>
                <w:bCs/>
                <w:iCs/>
                <w:sz w:val="17"/>
                <w:szCs w:val="17"/>
              </w:rPr>
              <w:t>10. Soporte Rack</w:t>
            </w:r>
          </w:p>
          <w:p w:rsidR="000D704F" w:rsidRPr="00BB0F17" w:rsidRDefault="000D704F" w:rsidP="000D704F">
            <w:pPr>
              <w:ind w:left="720"/>
              <w:jc w:val="both"/>
              <w:rPr>
                <w:bCs/>
                <w:sz w:val="17"/>
                <w:szCs w:val="17"/>
                <w:lang w:eastAsia="es-BO"/>
              </w:rPr>
            </w:pPr>
          </w:p>
          <w:p w:rsidR="000D704F" w:rsidRPr="00BB0F17" w:rsidRDefault="000D704F" w:rsidP="000D704F">
            <w:pPr>
              <w:numPr>
                <w:ilvl w:val="1"/>
                <w:numId w:val="175"/>
              </w:numPr>
              <w:jc w:val="both"/>
              <w:rPr>
                <w:rFonts w:ascii="Verdana" w:hAnsi="Verdana" w:cs="Arial"/>
                <w:bCs/>
                <w:iCs/>
                <w:sz w:val="17"/>
                <w:szCs w:val="17"/>
              </w:rPr>
            </w:pPr>
            <w:r w:rsidRPr="00BB0F17">
              <w:rPr>
                <w:rFonts w:ascii="Verdana" w:hAnsi="Verdana" w:cs="Arial"/>
                <w:bCs/>
                <w:iCs/>
                <w:sz w:val="17"/>
                <w:szCs w:val="17"/>
              </w:rPr>
              <w:t>Rieles deslizables con brazo de administración de los cables o equivalente para permitir la organización d cableas y fijar el equipo al rack</w:t>
            </w:r>
          </w:p>
          <w:p w:rsidR="000D704F" w:rsidRPr="00BB0F17" w:rsidRDefault="000D704F" w:rsidP="000D704F">
            <w:pPr>
              <w:numPr>
                <w:ilvl w:val="1"/>
                <w:numId w:val="175"/>
              </w:numPr>
              <w:jc w:val="both"/>
              <w:rPr>
                <w:rFonts w:ascii="Verdana" w:hAnsi="Verdana" w:cs="Arial"/>
                <w:bCs/>
                <w:iCs/>
                <w:sz w:val="17"/>
                <w:szCs w:val="17"/>
              </w:rPr>
            </w:pPr>
            <w:r w:rsidRPr="00BB0F17">
              <w:rPr>
                <w:rFonts w:ascii="Verdana" w:hAnsi="Verdana" w:cs="Arial"/>
                <w:bCs/>
                <w:iCs/>
                <w:sz w:val="17"/>
                <w:szCs w:val="17"/>
              </w:rPr>
              <w:t>El equipo deberá incluir fuente redundante</w:t>
            </w:r>
          </w:p>
          <w:p w:rsidR="000D704F" w:rsidRPr="00BB0F17" w:rsidRDefault="000D704F" w:rsidP="000D704F">
            <w:pPr>
              <w:jc w:val="both"/>
              <w:rPr>
                <w:rFonts w:ascii="Verdana" w:hAnsi="Verdana" w:cs="Arial"/>
                <w:bCs/>
                <w:i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tcBorders>
            <w:shd w:val="clear" w:color="auto" w:fill="auto"/>
          </w:tcPr>
          <w:p w:rsidR="000D704F" w:rsidRPr="00BB0F17" w:rsidRDefault="000D704F" w:rsidP="000D704F">
            <w:pPr>
              <w:spacing w:after="120"/>
              <w:jc w:val="both"/>
              <w:rPr>
                <w:rFonts w:ascii="Tahoma" w:hAnsi="Tahoma" w:cs="Tahoma"/>
                <w:b/>
                <w:color w:val="000000"/>
                <w:sz w:val="17"/>
                <w:szCs w:val="17"/>
              </w:rPr>
            </w:pPr>
            <w:r w:rsidRPr="00BB0F17">
              <w:rPr>
                <w:rFonts w:ascii="Tahoma" w:hAnsi="Tahoma" w:cs="Tahoma"/>
                <w:b/>
                <w:color w:val="000000"/>
                <w:sz w:val="17"/>
                <w:szCs w:val="17"/>
              </w:rPr>
              <w:lastRenderedPageBreak/>
              <w:t xml:space="preserve">        </w:t>
            </w:r>
            <w:r w:rsidRPr="00BB0F17">
              <w:rPr>
                <w:rFonts w:ascii="Verdana" w:hAnsi="Verdana" w:cs="Arial"/>
                <w:b/>
                <w:bCs/>
                <w:iCs/>
                <w:sz w:val="17"/>
                <w:szCs w:val="17"/>
              </w:rPr>
              <w:t>11. Características de instalación:</w:t>
            </w:r>
            <w:r w:rsidRPr="00BB0F17">
              <w:rPr>
                <w:rFonts w:ascii="Tahoma" w:hAnsi="Tahoma" w:cs="Tahoma"/>
                <w:b/>
                <w:color w:val="000000"/>
                <w:sz w:val="17"/>
                <w:szCs w:val="17"/>
              </w:rPr>
              <w:t xml:space="preserve"> </w:t>
            </w:r>
          </w:p>
          <w:p w:rsidR="000D704F" w:rsidRPr="00BB0F17" w:rsidRDefault="000D704F" w:rsidP="000D704F">
            <w:pPr>
              <w:ind w:left="1065" w:hanging="283"/>
              <w:jc w:val="both"/>
              <w:rPr>
                <w:rFonts w:ascii="Verdana" w:hAnsi="Verdana" w:cs="Arial"/>
                <w:bCs/>
                <w:iCs/>
                <w:sz w:val="17"/>
                <w:szCs w:val="17"/>
              </w:rPr>
            </w:pPr>
            <w:r w:rsidRPr="00BB0F17">
              <w:rPr>
                <w:rFonts w:ascii="Verdana" w:hAnsi="Verdana" w:cs="Arial"/>
                <w:b/>
                <w:bCs/>
                <w:iCs/>
                <w:sz w:val="17"/>
                <w:szCs w:val="17"/>
              </w:rPr>
              <w:t>a.</w:t>
            </w:r>
            <w:r w:rsidRPr="00BB0F17">
              <w:rPr>
                <w:rFonts w:ascii="Verdana" w:hAnsi="Verdana" w:cs="Arial"/>
                <w:bCs/>
                <w:iCs/>
                <w:sz w:val="17"/>
                <w:szCs w:val="17"/>
              </w:rPr>
              <w:t xml:space="preserve"> </w:t>
            </w:r>
            <w:r w:rsidRPr="00BB0F17">
              <w:rPr>
                <w:rFonts w:ascii="Verdana" w:hAnsi="Verdana" w:cs="Arial"/>
                <w:b/>
                <w:bCs/>
                <w:iCs/>
                <w:sz w:val="17"/>
                <w:szCs w:val="17"/>
              </w:rPr>
              <w:t>Instalación:</w:t>
            </w:r>
            <w:r w:rsidRPr="00BB0F17">
              <w:rPr>
                <w:rFonts w:ascii="Verdana" w:hAnsi="Verdana" w:cs="Arial"/>
                <w:bCs/>
                <w:iCs/>
                <w:sz w:val="17"/>
                <w:szCs w:val="17"/>
              </w:rPr>
              <w:t xml:space="preserve"> Deberá ser instalada en la sala de cómputo de ASFI en el gabinete de comunicaciones, se deberá entregar el bien con instalación completa y puesta en marcha, tomando en cuenta lo siguiente:</w:t>
            </w:r>
          </w:p>
          <w:p w:rsidR="000D704F" w:rsidRPr="00BB0F17" w:rsidRDefault="000D704F" w:rsidP="000D704F">
            <w:pPr>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Se deberán proveer las acometidas eléctricas para la unidad con el cable y protecciones termomagnéticas adecuadas y recomendadas en los manuales de instalación.</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Deberá incluir Instalación eléctrica completa, desde el tablero de energía regulada con provisión de cables, conectores necesarios, conexión a tierra, ductos para cables de alimentación y todos los materiales y accesorios necesarios.</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contextualSpacing/>
              <w:jc w:val="both"/>
              <w:rPr>
                <w:rFonts w:ascii="Verdana" w:hAnsi="Verdana" w:cs="Arial"/>
                <w:bCs/>
                <w:iCs/>
                <w:sz w:val="17"/>
                <w:szCs w:val="17"/>
              </w:rPr>
            </w:pPr>
            <w:r w:rsidRPr="00BB0F17">
              <w:rPr>
                <w:rFonts w:ascii="Verdana" w:hAnsi="Verdana" w:cs="Arial"/>
                <w:bCs/>
                <w:iCs/>
                <w:sz w:val="17"/>
                <w:szCs w:val="17"/>
              </w:rPr>
              <w:t>La instalación eléctrica deberá estar debidamente etiquetada y documentada</w:t>
            </w:r>
          </w:p>
          <w:p w:rsidR="000D704F" w:rsidRPr="00BB0F17" w:rsidRDefault="000D704F" w:rsidP="000D704F">
            <w:pPr>
              <w:tabs>
                <w:tab w:val="left" w:pos="1632"/>
              </w:tabs>
              <w:ind w:left="1632" w:hanging="283"/>
              <w:contextualSpacing/>
              <w:jc w:val="both"/>
              <w:rPr>
                <w:rFonts w:ascii="Verdana" w:hAnsi="Verdana" w:cs="Arial"/>
                <w:bCs/>
                <w:iCs/>
                <w:sz w:val="17"/>
                <w:szCs w:val="17"/>
              </w:rPr>
            </w:pPr>
          </w:p>
          <w:p w:rsidR="000D704F" w:rsidRPr="00BB0F17" w:rsidRDefault="000D704F" w:rsidP="000D704F">
            <w:pPr>
              <w:numPr>
                <w:ilvl w:val="0"/>
                <w:numId w:val="129"/>
              </w:numPr>
              <w:tabs>
                <w:tab w:val="left" w:pos="1632"/>
              </w:tabs>
              <w:ind w:left="1632" w:hanging="283"/>
              <w:jc w:val="both"/>
              <w:rPr>
                <w:rFonts w:ascii="Verdana" w:hAnsi="Verdana" w:cs="Arial"/>
                <w:bCs/>
                <w:iCs/>
                <w:sz w:val="17"/>
                <w:szCs w:val="17"/>
              </w:rPr>
            </w:pPr>
            <w:r w:rsidRPr="00BB0F17">
              <w:rPr>
                <w:rFonts w:ascii="Verdana" w:hAnsi="Verdana" w:cs="Arial"/>
                <w:bCs/>
                <w:iCs/>
                <w:sz w:val="17"/>
                <w:szCs w:val="17"/>
              </w:rPr>
              <w:t>El Proveedor deberá proporcionar los materiales y todo lo necesario para la instalación del equipo</w:t>
            </w:r>
          </w:p>
          <w:p w:rsidR="000D704F" w:rsidRPr="00BB0F17" w:rsidRDefault="000D704F" w:rsidP="000D704F">
            <w:pPr>
              <w:jc w:val="both"/>
              <w:rPr>
                <w:rFonts w:ascii="Verdana" w:hAnsi="Verdana" w:cs="Arial"/>
                <w:bCs/>
                <w:iCs/>
                <w:sz w:val="17"/>
                <w:szCs w:val="17"/>
              </w:rPr>
            </w:pPr>
          </w:p>
          <w:p w:rsidR="000D704F" w:rsidRPr="00BB0F17" w:rsidRDefault="000D704F" w:rsidP="000D704F">
            <w:pPr>
              <w:numPr>
                <w:ilvl w:val="0"/>
                <w:numId w:val="156"/>
              </w:numPr>
              <w:jc w:val="both"/>
              <w:rPr>
                <w:rFonts w:ascii="Verdana" w:hAnsi="Verdana" w:cs="Arial"/>
                <w:bCs/>
                <w:iCs/>
                <w:sz w:val="17"/>
                <w:szCs w:val="17"/>
              </w:rPr>
            </w:pPr>
            <w:r w:rsidRPr="00BB0F17">
              <w:rPr>
                <w:rFonts w:ascii="Verdana" w:hAnsi="Verdana" w:cs="Arial"/>
                <w:b/>
                <w:bCs/>
                <w:iCs/>
                <w:sz w:val="17"/>
                <w:szCs w:val="17"/>
              </w:rPr>
              <w:t xml:space="preserve">Capacitación. </w:t>
            </w:r>
            <w:r w:rsidRPr="00BB0F17">
              <w:rPr>
                <w:rFonts w:ascii="Verdana" w:hAnsi="Verdana" w:cs="Arial"/>
                <w:bCs/>
                <w:iCs/>
                <w:sz w:val="17"/>
                <w:szCs w:val="17"/>
              </w:rPr>
              <w:t>El personal técnico de la empresa proveedora, deberá capacitar en el manejo y mantenimiento del equipo al personal técnico de ASFI, como mínimo 20 horas.</w:t>
            </w:r>
            <w:r w:rsidR="00AD7805">
              <w:rPr>
                <w:rFonts w:ascii="Verdana" w:hAnsi="Verdana" w:cs="Arial"/>
                <w:bCs/>
                <w:iCs/>
                <w:sz w:val="17"/>
                <w:szCs w:val="17"/>
              </w:rPr>
              <w:t xml:space="preserve"> </w:t>
            </w:r>
            <w:r w:rsidR="00AD7805">
              <w:rPr>
                <w:rFonts w:ascii="Verdana" w:hAnsi="Verdana" w:cs="Arial"/>
                <w:bCs/>
                <w:iCs/>
                <w:sz w:val="17"/>
                <w:szCs w:val="17"/>
                <w:lang w:val="es-BO"/>
              </w:rPr>
              <w:t>Esta Capacitación deberá ser efectuada en forma previa a la emisión del Acta de Recepción Definitiva</w:t>
            </w:r>
            <w:r w:rsidR="00AD7805" w:rsidRPr="00137D63">
              <w:rPr>
                <w:rFonts w:ascii="Verdana" w:hAnsi="Verdana" w:cs="Arial"/>
                <w:bCs/>
                <w:iCs/>
                <w:sz w:val="17"/>
                <w:szCs w:val="17"/>
                <w:lang w:val="es-BO"/>
              </w:rPr>
              <w:t>.</w:t>
            </w:r>
          </w:p>
          <w:p w:rsidR="000D704F" w:rsidRPr="00BB0F17" w:rsidRDefault="000D704F" w:rsidP="000D704F">
            <w:pPr>
              <w:ind w:left="720"/>
              <w:jc w:val="both"/>
              <w:rPr>
                <w:rFonts w:ascii="Verdana" w:hAnsi="Verdana" w:cs="Arial"/>
                <w:b/>
                <w:b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BB0F17" w:rsidRDefault="000D704F" w:rsidP="000D704F">
            <w:pPr>
              <w:spacing w:before="60" w:after="60"/>
              <w:jc w:val="center"/>
              <w:rPr>
                <w:rFonts w:ascii="Verdana" w:hAnsi="Verdana" w:cs="Arial"/>
                <w:b/>
                <w:bCs/>
                <w:sz w:val="17"/>
                <w:szCs w:val="17"/>
              </w:rPr>
            </w:pPr>
            <w:r w:rsidRPr="00BB0F17">
              <w:rPr>
                <w:rFonts w:ascii="Verdana" w:hAnsi="Verdana" w:cs="Arial"/>
                <w:b/>
                <w:bCs/>
                <w:sz w:val="17"/>
                <w:szCs w:val="17"/>
              </w:rPr>
              <w:t>ÍTEM IV – SOFTWARE DE MONITOREO DE EQUIPOS DE ENERGÍA</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spacing w:before="60" w:after="60"/>
              <w:jc w:val="both"/>
              <w:rPr>
                <w:rFonts w:ascii="Verdana" w:hAnsi="Verdana" w:cs="Arial"/>
                <w:b/>
                <w:bCs/>
                <w:color w:val="FFFFFF"/>
                <w:sz w:val="17"/>
                <w:szCs w:val="17"/>
              </w:rPr>
            </w:pPr>
            <w:r w:rsidRPr="00BB0F17">
              <w:rPr>
                <w:rFonts w:ascii="Verdana" w:hAnsi="Verdana" w:cs="Arial"/>
                <w:b/>
                <w:bCs/>
                <w:color w:val="FFFFFF"/>
                <w:sz w:val="17"/>
                <w:szCs w:val="17"/>
              </w:rPr>
              <w:t>DESCRIPCIÓN</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BB0F17" w:rsidRDefault="000D704F" w:rsidP="000D704F">
            <w:pPr>
              <w:spacing w:before="60" w:after="60"/>
              <w:jc w:val="both"/>
              <w:rPr>
                <w:rFonts w:ascii="Verdana" w:hAnsi="Verdana" w:cs="Arial"/>
                <w:bCs/>
                <w:i/>
                <w:iCs/>
                <w:sz w:val="17"/>
                <w:szCs w:val="17"/>
              </w:rPr>
            </w:pPr>
            <w:r w:rsidRPr="00BB0F17">
              <w:rPr>
                <w:rFonts w:ascii="Verdana" w:hAnsi="Verdana" w:cs="Arial"/>
                <w:bCs/>
                <w:sz w:val="17"/>
                <w:szCs w:val="17"/>
              </w:rPr>
              <w:t>Software de monitoreo de equipos de energía.</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spacing w:before="60" w:after="60"/>
              <w:jc w:val="both"/>
              <w:rPr>
                <w:rFonts w:ascii="Verdana" w:hAnsi="Verdana" w:cs="Arial"/>
                <w:b/>
                <w:bCs/>
                <w:i/>
                <w:iCs/>
                <w:color w:val="FFFFFF"/>
                <w:sz w:val="17"/>
                <w:szCs w:val="17"/>
              </w:rPr>
            </w:pPr>
            <w:r w:rsidRPr="00BB0F17">
              <w:rPr>
                <w:rFonts w:ascii="Verdana" w:hAnsi="Verdana" w:cs="Arial"/>
                <w:b/>
                <w:bCs/>
                <w:color w:val="FFFFFF"/>
                <w:sz w:val="17"/>
                <w:szCs w:val="17"/>
              </w:rPr>
              <w:t>CANTIDAD Y UNIDAD</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BB0F17" w:rsidRDefault="000D704F" w:rsidP="000D704F">
            <w:pPr>
              <w:spacing w:before="60" w:after="60"/>
              <w:jc w:val="both"/>
              <w:rPr>
                <w:rFonts w:ascii="Verdana" w:hAnsi="Verdana" w:cs="Arial"/>
                <w:bCs/>
                <w:sz w:val="17"/>
                <w:szCs w:val="17"/>
                <w:lang w:val="es-ES_tradnl"/>
              </w:rPr>
            </w:pPr>
            <w:r w:rsidRPr="00BB0F17">
              <w:rPr>
                <w:rFonts w:ascii="Verdana" w:hAnsi="Verdana" w:cs="Arial"/>
                <w:bCs/>
                <w:sz w:val="17"/>
                <w:szCs w:val="17"/>
                <w:lang w:val="es-ES_tradnl"/>
              </w:rPr>
              <w:t>Un (1) software</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BB0F17" w:rsidRDefault="000D704F" w:rsidP="000D704F">
            <w:pPr>
              <w:spacing w:before="60" w:after="60"/>
              <w:jc w:val="both"/>
              <w:rPr>
                <w:rFonts w:ascii="Verdana" w:hAnsi="Verdana" w:cs="Arial"/>
                <w:b/>
                <w:bCs/>
                <w:color w:val="FFFFFF"/>
                <w:sz w:val="17"/>
                <w:szCs w:val="17"/>
              </w:rPr>
            </w:pPr>
            <w:r w:rsidRPr="00BB0F17">
              <w:rPr>
                <w:rFonts w:ascii="Verdana" w:hAnsi="Verdana" w:cs="Arial"/>
                <w:b/>
                <w:bCs/>
                <w:color w:val="FFFFFF"/>
                <w:sz w:val="17"/>
                <w:szCs w:val="17"/>
              </w:rPr>
              <w:t>CARACTERÍSTICAS TÉCNICAS</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BB0F17" w:rsidRDefault="000D704F" w:rsidP="000D704F">
            <w:pPr>
              <w:spacing w:before="60" w:after="60"/>
              <w:ind w:left="290" w:hanging="290"/>
              <w:jc w:val="both"/>
              <w:rPr>
                <w:rFonts w:ascii="Verdana" w:hAnsi="Verdana" w:cs="Arial"/>
                <w:bCs/>
                <w:i/>
                <w:iCs/>
                <w:sz w:val="17"/>
                <w:szCs w:val="17"/>
              </w:rPr>
            </w:pPr>
            <w:r w:rsidRPr="00BB0F17">
              <w:rPr>
                <w:rFonts w:ascii="Verdana" w:hAnsi="Verdana" w:cs="Arial"/>
                <w:b/>
                <w:bCs/>
                <w:sz w:val="17"/>
                <w:szCs w:val="17"/>
              </w:rPr>
              <w:t>A. REQUISITOS</w:t>
            </w:r>
            <w:r w:rsidRPr="00BB0F17">
              <w:rPr>
                <w:rFonts w:ascii="Verdana" w:hAnsi="Verdana" w:cs="Arial"/>
                <w:bCs/>
                <w:i/>
                <w:iCs/>
                <w:sz w:val="17"/>
                <w:szCs w:val="17"/>
              </w:rPr>
              <w:t xml:space="preserve"> </w:t>
            </w: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BB0F17" w:rsidRDefault="000D704F" w:rsidP="000D704F">
            <w:pPr>
              <w:tabs>
                <w:tab w:val="left" w:pos="782"/>
                <w:tab w:val="left" w:pos="5040"/>
                <w:tab w:val="left" w:pos="5760"/>
                <w:tab w:val="left" w:pos="6480"/>
                <w:tab w:val="left" w:pos="7200"/>
                <w:tab w:val="left" w:pos="7920"/>
                <w:tab w:val="left" w:pos="8640"/>
              </w:tabs>
              <w:spacing w:line="230" w:lineRule="exact"/>
              <w:ind w:left="720"/>
              <w:jc w:val="both"/>
              <w:rPr>
                <w:rFonts w:ascii="Verdana" w:hAnsi="Verdana" w:cs="Tahoma"/>
                <w:color w:val="000000"/>
                <w:sz w:val="17"/>
                <w:szCs w:val="17"/>
              </w:rPr>
            </w:pPr>
          </w:p>
          <w:p w:rsidR="000D704F" w:rsidRPr="00BB0F17" w:rsidRDefault="000D704F" w:rsidP="000D704F">
            <w:pPr>
              <w:numPr>
                <w:ilvl w:val="0"/>
                <w:numId w:val="173"/>
              </w:numPr>
              <w:tabs>
                <w:tab w:val="left" w:pos="782"/>
                <w:tab w:val="left" w:pos="5040"/>
                <w:tab w:val="left" w:pos="5760"/>
                <w:tab w:val="left" w:pos="6480"/>
                <w:tab w:val="left" w:pos="7200"/>
                <w:tab w:val="left" w:pos="7920"/>
                <w:tab w:val="left" w:pos="8640"/>
              </w:tabs>
              <w:spacing w:line="230" w:lineRule="exact"/>
              <w:jc w:val="both"/>
              <w:rPr>
                <w:rFonts w:ascii="Verdana" w:hAnsi="Verdana" w:cs="Tahoma"/>
                <w:color w:val="000000"/>
                <w:sz w:val="17"/>
                <w:szCs w:val="17"/>
              </w:rPr>
            </w:pPr>
            <w:r w:rsidRPr="00BB0F17">
              <w:rPr>
                <w:rFonts w:ascii="Verdana" w:hAnsi="Verdana" w:cs="Tahoma"/>
                <w:b/>
                <w:color w:val="000000"/>
                <w:sz w:val="17"/>
                <w:szCs w:val="17"/>
              </w:rPr>
              <w:t xml:space="preserve">Protocolo de monitoreo: </w:t>
            </w:r>
            <w:r w:rsidRPr="00BB0F17">
              <w:rPr>
                <w:rFonts w:ascii="Verdana" w:hAnsi="Verdana" w:cs="Tahoma"/>
                <w:color w:val="000000"/>
                <w:sz w:val="17"/>
                <w:szCs w:val="17"/>
              </w:rPr>
              <w:t xml:space="preserve">SNMP, web o equivalente. </w:t>
            </w:r>
          </w:p>
          <w:p w:rsidR="000D704F" w:rsidRPr="00BB0F17" w:rsidRDefault="000D704F" w:rsidP="000D704F">
            <w:pPr>
              <w:tabs>
                <w:tab w:val="left" w:pos="720"/>
                <w:tab w:val="left" w:pos="2160"/>
                <w:tab w:val="left" w:pos="2880"/>
                <w:tab w:val="left" w:pos="3600"/>
                <w:tab w:val="left" w:pos="4320"/>
              </w:tabs>
              <w:autoSpaceDE w:val="0"/>
              <w:autoSpaceDN w:val="0"/>
              <w:spacing w:before="40" w:line="250" w:lineRule="exact"/>
              <w:ind w:left="720"/>
              <w:jc w:val="both"/>
              <w:rPr>
                <w:rFonts w:ascii="Verdana" w:hAnsi="Verdana" w:cs="Tahoma"/>
                <w:color w:val="000000"/>
                <w:sz w:val="17"/>
                <w:szCs w:val="17"/>
              </w:rPr>
            </w:pPr>
          </w:p>
          <w:p w:rsidR="000D704F" w:rsidRPr="00BB0F17" w:rsidRDefault="000D704F" w:rsidP="000D704F">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Tipo de gestión:</w:t>
            </w:r>
          </w:p>
          <w:p w:rsidR="000D704F" w:rsidRPr="00BB0F17" w:rsidRDefault="000D704F" w:rsidP="000D704F">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lastRenderedPageBreak/>
              <w:t>Centralizado con visualización web o equivalente.</w:t>
            </w:r>
          </w:p>
          <w:p w:rsidR="000D704F" w:rsidRPr="00BB0F17" w:rsidRDefault="000D704F" w:rsidP="000D704F">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t>A distancia mediante dispositivos móviles GSM o superior.</w:t>
            </w:r>
          </w:p>
          <w:p w:rsidR="000D704F" w:rsidRPr="00BB0F17" w:rsidRDefault="000D704F" w:rsidP="000D704F">
            <w:pPr>
              <w:pStyle w:val="Prrafodelista"/>
              <w:numPr>
                <w:ilvl w:val="1"/>
                <w:numId w:val="173"/>
              </w:numPr>
              <w:contextualSpacing/>
              <w:jc w:val="both"/>
              <w:rPr>
                <w:rFonts w:ascii="Tahoma" w:hAnsi="Tahoma" w:cs="Tahoma"/>
                <w:color w:val="000000"/>
                <w:sz w:val="17"/>
                <w:szCs w:val="17"/>
              </w:rPr>
            </w:pPr>
            <w:r w:rsidRPr="00BB0F17">
              <w:rPr>
                <w:rFonts w:ascii="Tahoma" w:hAnsi="Tahoma" w:cs="Tahoma"/>
                <w:color w:val="000000"/>
                <w:sz w:val="17"/>
                <w:szCs w:val="17"/>
              </w:rPr>
              <w:t>Permita administración remota.</w:t>
            </w:r>
          </w:p>
          <w:p w:rsidR="000D704F" w:rsidRPr="00BB0F17" w:rsidRDefault="000D704F" w:rsidP="000D704F">
            <w:pPr>
              <w:ind w:left="782"/>
              <w:contextualSpacing/>
              <w:jc w:val="both"/>
              <w:rPr>
                <w:rFonts w:ascii="Verdana" w:hAnsi="Verdana" w:cs="Tahoma"/>
                <w:color w:val="000000"/>
                <w:sz w:val="17"/>
                <w:szCs w:val="17"/>
              </w:rPr>
            </w:pPr>
          </w:p>
          <w:p w:rsidR="000D704F" w:rsidRPr="00BB0F17" w:rsidRDefault="000D704F" w:rsidP="000D704F">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Compatibilidad</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1"/>
                <w:numId w:val="173"/>
              </w:numPr>
              <w:contextualSpacing/>
              <w:jc w:val="both"/>
              <w:rPr>
                <w:rFonts w:ascii="Verdana" w:hAnsi="Verdana" w:cs="Tahoma"/>
                <w:color w:val="000000"/>
                <w:sz w:val="17"/>
                <w:szCs w:val="17"/>
              </w:rPr>
            </w:pPr>
            <w:r w:rsidRPr="00BB0F17">
              <w:rPr>
                <w:rFonts w:ascii="Verdana" w:hAnsi="Verdana" w:cs="Tahoma"/>
                <w:color w:val="000000"/>
                <w:sz w:val="17"/>
                <w:szCs w:val="17"/>
              </w:rPr>
              <w:t>Con equipos de energía y climatización o superior.</w:t>
            </w:r>
          </w:p>
          <w:p w:rsidR="000D704F" w:rsidRPr="00BB0F17" w:rsidRDefault="000D704F" w:rsidP="000D704F">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Con otros dispositivos del data center (deseable).</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Notificaciones</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1"/>
                <w:numId w:val="173"/>
              </w:numPr>
              <w:jc w:val="both"/>
              <w:rPr>
                <w:rFonts w:ascii="Verdana" w:hAnsi="Verdana" w:cs="Tahoma"/>
                <w:color w:val="000000"/>
                <w:sz w:val="17"/>
                <w:szCs w:val="17"/>
              </w:rPr>
            </w:pPr>
            <w:r w:rsidRPr="00BB0F17">
              <w:rPr>
                <w:rFonts w:ascii="Verdana" w:hAnsi="Verdana" w:cs="Tahoma"/>
                <w:color w:val="000000"/>
                <w:sz w:val="17"/>
                <w:szCs w:val="17"/>
              </w:rPr>
              <w:t>Por correo electrónico y locales o superior</w:t>
            </w:r>
          </w:p>
          <w:p w:rsidR="000D704F" w:rsidRPr="00BB0F17" w:rsidRDefault="000D704F" w:rsidP="000D704F">
            <w:pPr>
              <w:jc w:val="both"/>
              <w:rPr>
                <w:rFonts w:ascii="Verdana" w:hAnsi="Verdana" w:cs="Tahoma"/>
                <w:color w:val="000000"/>
                <w:sz w:val="17"/>
                <w:szCs w:val="17"/>
              </w:rPr>
            </w:pPr>
          </w:p>
          <w:p w:rsidR="000D704F" w:rsidRPr="00BB0F17" w:rsidRDefault="000D704F" w:rsidP="000D704F">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Características del software</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lang w:val="es-BO"/>
              </w:rPr>
              <w:t>Compatible con plataformas Microsoft Windows, Linux.</w:t>
            </w:r>
          </w:p>
          <w:p w:rsidR="000D704F" w:rsidRPr="00BB0F17" w:rsidRDefault="000D704F" w:rsidP="000D704F">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lang w:val="es-BO"/>
              </w:rPr>
              <w:t>Base de datos debe estar embebida</w:t>
            </w:r>
          </w:p>
          <w:p w:rsidR="000D704F" w:rsidRPr="00BB0F17" w:rsidRDefault="000D704F" w:rsidP="000D704F">
            <w:pPr>
              <w:numPr>
                <w:ilvl w:val="1"/>
                <w:numId w:val="173"/>
              </w:numPr>
              <w:contextualSpacing/>
              <w:jc w:val="both"/>
              <w:rPr>
                <w:rFonts w:ascii="Verdana" w:hAnsi="Verdana" w:cs="Tahoma"/>
                <w:color w:val="000000"/>
                <w:sz w:val="17"/>
                <w:szCs w:val="17"/>
                <w:lang w:val="es-BO"/>
              </w:rPr>
            </w:pPr>
            <w:r w:rsidRPr="00BB0F17">
              <w:rPr>
                <w:rFonts w:ascii="Verdana" w:hAnsi="Verdana" w:cs="Tahoma"/>
                <w:color w:val="000000"/>
                <w:sz w:val="17"/>
                <w:szCs w:val="17"/>
              </w:rPr>
              <w:t>Los clientes remotos concurrentes y usuarios deben ser ilimitado.</w:t>
            </w:r>
          </w:p>
          <w:p w:rsidR="000D704F" w:rsidRPr="00BB0F17" w:rsidRDefault="000D704F" w:rsidP="000D704F">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Debe tener la capacidad de exportar datos y alarmas</w:t>
            </w:r>
          </w:p>
          <w:p w:rsidR="000D704F" w:rsidRPr="00BB0F17" w:rsidRDefault="000D704F" w:rsidP="000D704F">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Debe soportar UPS, energía y sistemas de enfriamiento mediante SNMP</w:t>
            </w:r>
          </w:p>
          <w:p w:rsidR="000D704F" w:rsidRPr="00BB0F17" w:rsidRDefault="000D704F" w:rsidP="000D704F">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Capaz de autodescubrimiento de equipos.</w:t>
            </w:r>
          </w:p>
          <w:p w:rsidR="000D704F" w:rsidRPr="00BB0F17" w:rsidRDefault="000D704F" w:rsidP="000D704F">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Integración web.</w:t>
            </w:r>
          </w:p>
          <w:p w:rsidR="000D704F" w:rsidRPr="00BB0F17" w:rsidRDefault="000D704F" w:rsidP="000D704F">
            <w:pPr>
              <w:numPr>
                <w:ilvl w:val="1"/>
                <w:numId w:val="173"/>
              </w:numPr>
              <w:spacing w:after="120"/>
              <w:jc w:val="both"/>
              <w:rPr>
                <w:rFonts w:ascii="Verdana" w:hAnsi="Verdana" w:cs="Tahoma"/>
                <w:color w:val="000000"/>
                <w:sz w:val="17"/>
                <w:szCs w:val="17"/>
              </w:rPr>
            </w:pPr>
            <w:r w:rsidRPr="00BB0F17">
              <w:rPr>
                <w:rFonts w:ascii="Verdana" w:hAnsi="Verdana" w:cs="Tahoma"/>
                <w:color w:val="000000"/>
                <w:sz w:val="17"/>
                <w:szCs w:val="17"/>
              </w:rPr>
              <w:t>Basado en red y debe ser escalable.</w:t>
            </w:r>
          </w:p>
          <w:p w:rsidR="000D704F" w:rsidRPr="00BB0F17" w:rsidRDefault="000D704F" w:rsidP="000D704F">
            <w:pPr>
              <w:numPr>
                <w:ilvl w:val="0"/>
                <w:numId w:val="173"/>
              </w:numPr>
              <w:jc w:val="both"/>
              <w:rPr>
                <w:rFonts w:ascii="Verdana" w:hAnsi="Verdana" w:cs="Tahoma"/>
                <w:b/>
                <w:color w:val="000000"/>
                <w:sz w:val="17"/>
                <w:szCs w:val="17"/>
              </w:rPr>
            </w:pPr>
            <w:r w:rsidRPr="00BB0F17">
              <w:rPr>
                <w:rFonts w:ascii="Verdana" w:hAnsi="Verdana" w:cs="Tahoma"/>
                <w:b/>
                <w:color w:val="000000"/>
                <w:sz w:val="17"/>
                <w:szCs w:val="17"/>
              </w:rPr>
              <w:t>Instalación</w:t>
            </w:r>
          </w:p>
          <w:p w:rsidR="000D704F" w:rsidRPr="00BB0F17" w:rsidRDefault="000D704F" w:rsidP="000D704F">
            <w:pPr>
              <w:ind w:left="720"/>
              <w:jc w:val="both"/>
              <w:rPr>
                <w:rFonts w:ascii="Verdana" w:hAnsi="Verdana" w:cs="Tahoma"/>
                <w:b/>
                <w:color w:val="000000"/>
                <w:sz w:val="17"/>
                <w:szCs w:val="17"/>
              </w:rPr>
            </w:pPr>
          </w:p>
          <w:p w:rsidR="000D704F" w:rsidRPr="00BB0F17" w:rsidRDefault="000D704F" w:rsidP="000D704F">
            <w:pPr>
              <w:numPr>
                <w:ilvl w:val="1"/>
                <w:numId w:val="173"/>
              </w:numPr>
              <w:jc w:val="both"/>
              <w:rPr>
                <w:rFonts w:ascii="Verdana" w:hAnsi="Verdana" w:cs="Tahoma"/>
                <w:color w:val="000000"/>
                <w:sz w:val="17"/>
                <w:szCs w:val="17"/>
              </w:rPr>
            </w:pPr>
            <w:r w:rsidRPr="00BB0F17">
              <w:rPr>
                <w:rFonts w:ascii="Verdana" w:hAnsi="Verdana" w:cs="Tahoma"/>
                <w:color w:val="000000"/>
                <w:sz w:val="17"/>
                <w:szCs w:val="17"/>
              </w:rPr>
              <w:t>El Software deberá ser instalado en los servidores del CPD de ASFI, se deberá entregar el bien con instalación completa, configuración completa y puesta en marcha, tomando en cuenta lo siguiente:</w:t>
            </w:r>
          </w:p>
          <w:p w:rsidR="000D704F" w:rsidRPr="00BB0F17" w:rsidRDefault="000D704F" w:rsidP="000D704F">
            <w:pPr>
              <w:jc w:val="both"/>
              <w:rPr>
                <w:rFonts w:ascii="Verdana" w:hAnsi="Verdana" w:cs="Tahoma"/>
                <w:color w:val="000000"/>
                <w:sz w:val="17"/>
                <w:szCs w:val="17"/>
              </w:rPr>
            </w:pPr>
          </w:p>
          <w:p w:rsidR="000D704F" w:rsidRPr="00BB0F17" w:rsidRDefault="000D704F" w:rsidP="000D704F">
            <w:pPr>
              <w:pStyle w:val="Prrafodelista"/>
              <w:numPr>
                <w:ilvl w:val="0"/>
                <w:numId w:val="173"/>
              </w:numPr>
              <w:contextualSpacing/>
              <w:jc w:val="both"/>
              <w:rPr>
                <w:rFonts w:ascii="Verdana" w:hAnsi="Verdana" w:cs="Tahoma"/>
                <w:color w:val="000000"/>
                <w:sz w:val="17"/>
                <w:szCs w:val="17"/>
              </w:rPr>
            </w:pPr>
            <w:r w:rsidRPr="00BB0F17">
              <w:rPr>
                <w:rFonts w:ascii="Verdana" w:hAnsi="Verdana" w:cs="Tahoma"/>
                <w:b/>
                <w:color w:val="000000"/>
                <w:sz w:val="17"/>
                <w:szCs w:val="17"/>
              </w:rPr>
              <w:t xml:space="preserve">Personal. </w:t>
            </w:r>
            <w:r w:rsidRPr="00BB0F17">
              <w:rPr>
                <w:rFonts w:ascii="Verdana" w:hAnsi="Verdana" w:cs="Tahoma"/>
                <w:color w:val="000000"/>
                <w:sz w:val="17"/>
                <w:szCs w:val="17"/>
              </w:rPr>
              <w:t>La instalación deberá ser realizada por personal especializado.</w:t>
            </w:r>
          </w:p>
          <w:p w:rsidR="000D704F" w:rsidRPr="00BB0F17" w:rsidRDefault="000D704F" w:rsidP="000D704F">
            <w:pPr>
              <w:ind w:left="2847"/>
              <w:contextualSpacing/>
              <w:jc w:val="both"/>
              <w:rPr>
                <w:rFonts w:ascii="Verdana" w:hAnsi="Verdana" w:cs="Tahoma"/>
                <w:color w:val="000000"/>
                <w:sz w:val="17"/>
                <w:szCs w:val="17"/>
              </w:rPr>
            </w:pPr>
          </w:p>
          <w:p w:rsidR="000D704F" w:rsidRPr="00BB0F17" w:rsidRDefault="000D704F" w:rsidP="000D704F">
            <w:pPr>
              <w:pStyle w:val="Prrafodelista"/>
              <w:numPr>
                <w:ilvl w:val="1"/>
                <w:numId w:val="173"/>
              </w:numPr>
              <w:contextualSpacing/>
              <w:jc w:val="both"/>
              <w:rPr>
                <w:rFonts w:ascii="Verdana" w:hAnsi="Verdana" w:cs="Tahoma"/>
                <w:b/>
                <w:color w:val="000000"/>
                <w:sz w:val="17"/>
                <w:szCs w:val="17"/>
              </w:rPr>
            </w:pPr>
            <w:r w:rsidRPr="00BB0F17">
              <w:rPr>
                <w:rFonts w:ascii="Verdana" w:hAnsi="Verdana" w:cs="Tahoma"/>
                <w:color w:val="000000"/>
                <w:sz w:val="17"/>
                <w:szCs w:val="17"/>
              </w:rPr>
              <w:t>Se deberá realizar la instalación y configuración del software en el equipo asignado.</w:t>
            </w:r>
          </w:p>
          <w:p w:rsidR="000D704F" w:rsidRPr="00BB0F17" w:rsidRDefault="000D704F" w:rsidP="000D704F">
            <w:pPr>
              <w:pStyle w:val="Prrafodelista"/>
              <w:ind w:left="1440"/>
              <w:contextualSpacing/>
              <w:jc w:val="both"/>
              <w:rPr>
                <w:rFonts w:ascii="Verdana" w:hAnsi="Verdana" w:cs="Tahoma"/>
                <w:b/>
                <w:color w:val="000000"/>
                <w:sz w:val="17"/>
                <w:szCs w:val="17"/>
              </w:rPr>
            </w:pPr>
          </w:p>
          <w:p w:rsidR="000D704F" w:rsidRPr="001C0D22" w:rsidRDefault="000D704F" w:rsidP="000D704F">
            <w:pPr>
              <w:numPr>
                <w:ilvl w:val="0"/>
                <w:numId w:val="173"/>
              </w:numPr>
              <w:spacing w:after="120"/>
              <w:jc w:val="both"/>
              <w:rPr>
                <w:rFonts w:ascii="Verdana" w:hAnsi="Verdana" w:cs="Arial"/>
                <w:b/>
                <w:bCs/>
                <w:sz w:val="17"/>
                <w:szCs w:val="17"/>
              </w:rPr>
            </w:pPr>
            <w:r w:rsidRPr="00BB0F17">
              <w:rPr>
                <w:rFonts w:ascii="Verdana" w:hAnsi="Verdana" w:cs="Tahoma"/>
                <w:b/>
                <w:color w:val="000000"/>
                <w:sz w:val="17"/>
                <w:szCs w:val="17"/>
              </w:rPr>
              <w:t xml:space="preserve">Software. </w:t>
            </w:r>
            <w:r w:rsidRPr="00BB0F17">
              <w:rPr>
                <w:rFonts w:ascii="Verdana" w:hAnsi="Verdana" w:cs="Tahoma"/>
                <w:color w:val="000000"/>
                <w:sz w:val="17"/>
                <w:szCs w:val="17"/>
              </w:rPr>
              <w:t>El Software deberá ser compatible con los equipos instalados en el data center.</w:t>
            </w:r>
          </w:p>
        </w:tc>
      </w:tr>
      <w:tr w:rsidR="000D704F" w:rsidRPr="00836FA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0D704F" w:rsidRPr="00836FA8" w:rsidRDefault="000D704F" w:rsidP="000D704F">
            <w:pPr>
              <w:jc w:val="center"/>
              <w:rPr>
                <w:rFonts w:ascii="Verdana" w:hAnsi="Verdana" w:cs="Arial"/>
                <w:b/>
                <w:bCs/>
                <w:sz w:val="17"/>
                <w:szCs w:val="17"/>
              </w:rPr>
            </w:pPr>
            <w:r w:rsidRPr="00AD2A8E">
              <w:rPr>
                <w:sz w:val="17"/>
                <w:szCs w:val="17"/>
              </w:rPr>
              <w:lastRenderedPageBreak/>
              <w:br w:type="page"/>
            </w:r>
            <w:r w:rsidRPr="00836FA8">
              <w:rPr>
                <w:rFonts w:ascii="Verdana" w:hAnsi="Verdana" w:cs="Arial"/>
                <w:b/>
                <w:bCs/>
                <w:sz w:val="17"/>
                <w:szCs w:val="17"/>
              </w:rPr>
              <w:t>LOTE 10</w:t>
            </w:r>
          </w:p>
          <w:p w:rsidR="000D704F" w:rsidRPr="00836FA8" w:rsidRDefault="000D704F" w:rsidP="000D704F">
            <w:pPr>
              <w:jc w:val="center"/>
              <w:rPr>
                <w:rFonts w:ascii="Verdana" w:hAnsi="Verdana" w:cs="Arial"/>
                <w:b/>
                <w:color w:val="000000"/>
                <w:sz w:val="17"/>
                <w:szCs w:val="17"/>
                <w:lang w:val="es-BO" w:eastAsia="es-BO"/>
              </w:rPr>
            </w:pPr>
            <w:r w:rsidRPr="00836FA8">
              <w:rPr>
                <w:rFonts w:ascii="Verdana" w:hAnsi="Verdana"/>
                <w:b/>
                <w:bCs/>
                <w:color w:val="000000"/>
                <w:sz w:val="17"/>
                <w:szCs w:val="17"/>
                <w:lang w:val="es-BO" w:eastAsia="es-ES"/>
              </w:rPr>
              <w:t xml:space="preserve">PIC- </w:t>
            </w:r>
            <w:r w:rsidRPr="00836FA8">
              <w:rPr>
                <w:rFonts w:ascii="Verdana" w:hAnsi="Verdana" w:cs="Arial"/>
                <w:b/>
                <w:bCs/>
                <w:sz w:val="18"/>
                <w:szCs w:val="18"/>
              </w:rPr>
              <w:t>I</w:t>
            </w:r>
            <w:r>
              <w:rPr>
                <w:rFonts w:ascii="Verdana" w:hAnsi="Verdana" w:cs="Arial"/>
                <w:b/>
                <w:bCs/>
                <w:sz w:val="18"/>
                <w:szCs w:val="18"/>
              </w:rPr>
              <w:t xml:space="preserve">NSTALACIÓN Y PROVISIÓN DE AIRES </w:t>
            </w:r>
            <w:r w:rsidRPr="00836FA8">
              <w:rPr>
                <w:rFonts w:ascii="Verdana" w:hAnsi="Verdana" w:cs="Arial"/>
                <w:b/>
                <w:bCs/>
                <w:sz w:val="18"/>
                <w:szCs w:val="18"/>
              </w:rPr>
              <w:t>DE PRECISIÓN</w:t>
            </w:r>
          </w:p>
        </w:tc>
      </w:tr>
      <w:tr w:rsidR="000D704F" w:rsidRPr="00836FA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836FA8" w:rsidRDefault="000D704F" w:rsidP="000D704F">
            <w:pPr>
              <w:spacing w:before="60" w:after="60"/>
              <w:ind w:left="720"/>
              <w:jc w:val="center"/>
              <w:rPr>
                <w:rFonts w:ascii="Verdana" w:hAnsi="Verdana" w:cs="Arial"/>
                <w:b/>
                <w:color w:val="000000"/>
                <w:sz w:val="17"/>
                <w:szCs w:val="17"/>
                <w:lang w:eastAsia="es-BO"/>
              </w:rPr>
            </w:pPr>
            <w:r w:rsidRPr="00836FA8">
              <w:rPr>
                <w:rFonts w:ascii="Verdana" w:hAnsi="Verdana" w:cs="Arial"/>
                <w:b/>
                <w:bCs/>
                <w:sz w:val="17"/>
                <w:szCs w:val="17"/>
              </w:rPr>
              <w:t>ÍTEM I –</w:t>
            </w:r>
            <w:r w:rsidRPr="00836FA8">
              <w:rPr>
                <w:rFonts w:ascii="Verdana" w:hAnsi="Verdana" w:cs="Arial"/>
                <w:b/>
                <w:bCs/>
                <w:sz w:val="18"/>
                <w:szCs w:val="18"/>
              </w:rPr>
              <w:t>AIRES DE PRECISIÓN</w:t>
            </w:r>
          </w:p>
        </w:tc>
      </w:tr>
      <w:tr w:rsidR="000D704F" w:rsidRPr="00836FA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672F9D" w:rsidRDefault="000D704F" w:rsidP="000D704F">
            <w:pPr>
              <w:pStyle w:val="Textoindependiente3"/>
              <w:spacing w:before="60" w:after="60"/>
              <w:rPr>
                <w:rFonts w:ascii="Verdana" w:hAnsi="Verdana" w:cs="Tahoma"/>
                <w:color w:val="000000"/>
                <w:sz w:val="17"/>
                <w:szCs w:val="17"/>
              </w:rPr>
            </w:pPr>
            <w:r w:rsidRPr="00672F9D">
              <w:rPr>
                <w:rFonts w:ascii="Verdana" w:hAnsi="Verdana" w:cs="Tahoma"/>
                <w:color w:val="000000"/>
                <w:sz w:val="17"/>
                <w:szCs w:val="17"/>
              </w:rPr>
              <w:t>Aire acondicionado de precisión</w:t>
            </w:r>
          </w:p>
        </w:tc>
      </w:tr>
      <w:tr w:rsidR="000D704F" w:rsidRPr="00836FA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836FA8" w:rsidRDefault="000D704F" w:rsidP="000D704F">
            <w:pPr>
              <w:pStyle w:val="Textoindependiente3"/>
              <w:numPr>
                <w:ilvl w:val="0"/>
                <w:numId w:val="235"/>
              </w:numPr>
              <w:spacing w:before="60" w:after="60"/>
              <w:jc w:val="both"/>
              <w:rPr>
                <w:rFonts w:ascii="Verdana" w:hAnsi="Verdana" w:cs="Arial"/>
                <w:b/>
                <w:bCs/>
                <w:i/>
                <w:iCs/>
                <w:color w:val="FFFFFF"/>
                <w:sz w:val="18"/>
                <w:szCs w:val="18"/>
              </w:rPr>
            </w:pPr>
            <w:r w:rsidRPr="00836FA8">
              <w:rPr>
                <w:rFonts w:ascii="Verdana" w:hAnsi="Verdana" w:cs="Arial"/>
                <w:b/>
                <w:bCs/>
                <w:color w:val="FFFFFF"/>
                <w:sz w:val="18"/>
                <w:szCs w:val="18"/>
              </w:rPr>
              <w:t xml:space="preserve"> CANTIDAD Y UNIDAD</w:t>
            </w:r>
          </w:p>
        </w:tc>
      </w:tr>
      <w:tr w:rsidR="000D704F" w:rsidRPr="00836FA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836FA8" w:rsidRDefault="000D704F" w:rsidP="000D704F">
            <w:pPr>
              <w:pStyle w:val="Textoindependiente3"/>
              <w:spacing w:before="60" w:after="60"/>
              <w:rPr>
                <w:rFonts w:ascii="Verdana" w:hAnsi="Verdana" w:cs="Arial"/>
                <w:bCs/>
                <w:iCs/>
                <w:sz w:val="18"/>
                <w:szCs w:val="18"/>
              </w:rPr>
            </w:pPr>
            <w:r w:rsidRPr="00672F9D">
              <w:rPr>
                <w:rFonts w:ascii="Verdana" w:hAnsi="Verdana" w:cs="Tahoma"/>
                <w:color w:val="000000"/>
                <w:sz w:val="17"/>
                <w:szCs w:val="17"/>
              </w:rPr>
              <w:t>Dos (2) equipos.</w:t>
            </w:r>
          </w:p>
        </w:tc>
      </w:tr>
      <w:tr w:rsidR="000D704F" w:rsidRPr="00836FA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836FA8" w:rsidRDefault="000D704F" w:rsidP="000D704F">
            <w:pPr>
              <w:pStyle w:val="Textoindependiente3"/>
              <w:numPr>
                <w:ilvl w:val="0"/>
                <w:numId w:val="235"/>
              </w:numPr>
              <w:spacing w:before="60" w:after="60"/>
              <w:jc w:val="both"/>
              <w:rPr>
                <w:rFonts w:ascii="Verdana" w:hAnsi="Verdana" w:cs="Arial"/>
                <w:b/>
                <w:bCs/>
                <w:color w:val="FFFFFF"/>
                <w:sz w:val="18"/>
                <w:szCs w:val="18"/>
              </w:rPr>
            </w:pPr>
            <w:r w:rsidRPr="00836FA8">
              <w:rPr>
                <w:rFonts w:ascii="Verdana" w:hAnsi="Verdana" w:cs="Arial"/>
                <w:b/>
                <w:bCs/>
                <w:color w:val="FFFFFF"/>
                <w:sz w:val="18"/>
                <w:szCs w:val="18"/>
              </w:rPr>
              <w:t>CARACTERÍSTICAS TÉCNICAS</w:t>
            </w:r>
          </w:p>
        </w:tc>
      </w:tr>
      <w:tr w:rsidR="000D704F" w:rsidRPr="00836FA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672F9D" w:rsidRDefault="000D704F" w:rsidP="000D704F">
            <w:pPr>
              <w:pStyle w:val="Textoindependiente3"/>
              <w:spacing w:before="60" w:after="60"/>
              <w:ind w:left="290" w:hanging="290"/>
              <w:rPr>
                <w:rFonts w:ascii="Verdana" w:hAnsi="Verdana" w:cs="Arial"/>
                <w:bCs/>
                <w:i/>
                <w:iCs/>
                <w:sz w:val="17"/>
                <w:szCs w:val="17"/>
              </w:rPr>
            </w:pPr>
            <w:r w:rsidRPr="00672F9D">
              <w:rPr>
                <w:rFonts w:ascii="Verdana" w:hAnsi="Verdana" w:cs="Arial"/>
                <w:b/>
                <w:bCs/>
                <w:sz w:val="17"/>
                <w:szCs w:val="17"/>
              </w:rPr>
              <w:t>A. REQUISITOS DEL BIEN</w:t>
            </w:r>
            <w:r w:rsidRPr="00672F9D">
              <w:rPr>
                <w:rFonts w:ascii="Verdana" w:hAnsi="Verdana" w:cs="Arial"/>
                <w:bCs/>
                <w:i/>
                <w:iCs/>
                <w:sz w:val="17"/>
                <w:szCs w:val="17"/>
              </w:rPr>
              <w:t xml:space="preserve"> </w:t>
            </w:r>
          </w:p>
        </w:tc>
      </w:tr>
      <w:tr w:rsidR="000D704F" w:rsidRPr="00836FA8"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672F9D" w:rsidRDefault="000D704F" w:rsidP="000D704F">
            <w:pPr>
              <w:numPr>
                <w:ilvl w:val="0"/>
                <w:numId w:val="236"/>
              </w:numPr>
              <w:rPr>
                <w:rFonts w:ascii="Verdana" w:hAnsi="Verdana" w:cs="Tahoma"/>
                <w:b/>
                <w:color w:val="000000"/>
                <w:sz w:val="17"/>
                <w:szCs w:val="17"/>
              </w:rPr>
            </w:pPr>
            <w:r w:rsidRPr="00672F9D">
              <w:rPr>
                <w:rFonts w:ascii="Verdana" w:hAnsi="Verdana" w:cs="Tahoma"/>
                <w:b/>
                <w:color w:val="000000"/>
                <w:sz w:val="17"/>
                <w:szCs w:val="17"/>
              </w:rPr>
              <w:t>Características Generales</w:t>
            </w:r>
          </w:p>
          <w:p w:rsidR="000D704F" w:rsidRPr="00672F9D" w:rsidRDefault="000D704F" w:rsidP="000D704F">
            <w:pPr>
              <w:ind w:left="720"/>
              <w:rPr>
                <w:rFonts w:ascii="Verdana" w:hAnsi="Verdana" w:cs="Tahoma"/>
                <w:b/>
                <w:color w:val="000000"/>
                <w:sz w:val="17"/>
                <w:szCs w:val="17"/>
              </w:rPr>
            </w:pPr>
          </w:p>
          <w:p w:rsidR="000D704F" w:rsidRPr="00672F9D" w:rsidRDefault="000D704F" w:rsidP="000D704F">
            <w:pPr>
              <w:numPr>
                <w:ilvl w:val="0"/>
                <w:numId w:val="237"/>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Tecnología de Enfriamiento: Expansión directa con control de capacidad de refrigeración</w:t>
            </w:r>
          </w:p>
          <w:p w:rsidR="000D704F" w:rsidRPr="00672F9D" w:rsidRDefault="000D704F" w:rsidP="000D704F">
            <w:pPr>
              <w:numPr>
                <w:ilvl w:val="0"/>
                <w:numId w:val="237"/>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Descarga de Aire: Por la parte frontal con aletas direccionables hacia los pasillos</w:t>
            </w:r>
          </w:p>
          <w:p w:rsidR="000D704F" w:rsidRPr="00672F9D" w:rsidRDefault="000D704F" w:rsidP="000D704F">
            <w:pPr>
              <w:numPr>
                <w:ilvl w:val="0"/>
                <w:numId w:val="237"/>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Ingreso de aire: Por la parte posterior</w:t>
            </w:r>
          </w:p>
          <w:p w:rsidR="000D704F" w:rsidRPr="00672F9D" w:rsidRDefault="000D704F" w:rsidP="000D704F">
            <w:pPr>
              <w:rPr>
                <w:rFonts w:ascii="Verdana" w:hAnsi="Verdana" w:cs="Tahoma"/>
                <w:color w:val="000000"/>
                <w:sz w:val="17"/>
                <w:szCs w:val="17"/>
              </w:rPr>
            </w:pPr>
          </w:p>
          <w:p w:rsidR="000D704F" w:rsidRPr="00672F9D" w:rsidRDefault="000D704F" w:rsidP="000D704F">
            <w:pPr>
              <w:numPr>
                <w:ilvl w:val="0"/>
                <w:numId w:val="236"/>
              </w:numPr>
              <w:rPr>
                <w:rFonts w:ascii="Verdana" w:hAnsi="Verdana" w:cs="Tahoma"/>
                <w:b/>
                <w:color w:val="000000"/>
                <w:sz w:val="17"/>
                <w:szCs w:val="17"/>
              </w:rPr>
            </w:pPr>
            <w:r w:rsidRPr="00672F9D">
              <w:rPr>
                <w:rFonts w:ascii="Verdana" w:hAnsi="Verdana" w:cs="Tahoma"/>
                <w:b/>
                <w:color w:val="000000"/>
                <w:sz w:val="17"/>
                <w:szCs w:val="17"/>
              </w:rPr>
              <w:t>Características de Refrigeración</w:t>
            </w:r>
          </w:p>
          <w:p w:rsidR="000D704F" w:rsidRPr="00672F9D" w:rsidRDefault="000D704F" w:rsidP="000D704F">
            <w:pPr>
              <w:ind w:left="720"/>
              <w:rPr>
                <w:rFonts w:ascii="Verdana" w:hAnsi="Verdana" w:cs="Tahoma"/>
                <w:b/>
                <w:color w:val="000000"/>
                <w:sz w:val="17"/>
                <w:szCs w:val="17"/>
              </w:rPr>
            </w:pPr>
          </w:p>
          <w:p w:rsidR="000D704F" w:rsidRPr="00672F9D" w:rsidRDefault="000D704F" w:rsidP="000D704F">
            <w:pPr>
              <w:numPr>
                <w:ilvl w:val="0"/>
                <w:numId w:val="238"/>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Circuitos de Refrigeración: Un circuito de expansión directa con condensador exterior remoto.</w:t>
            </w:r>
          </w:p>
          <w:p w:rsidR="000D704F" w:rsidRPr="00672F9D" w:rsidRDefault="000D704F" w:rsidP="000D704F">
            <w:pPr>
              <w:numPr>
                <w:ilvl w:val="0"/>
                <w:numId w:val="238"/>
              </w:numPr>
              <w:tabs>
                <w:tab w:val="left" w:pos="1065"/>
              </w:tabs>
              <w:ind w:firstLine="62"/>
              <w:jc w:val="both"/>
              <w:rPr>
                <w:rFonts w:ascii="Verdana" w:hAnsi="Verdana" w:cs="Tahoma"/>
                <w:color w:val="000000"/>
                <w:sz w:val="17"/>
                <w:szCs w:val="17"/>
              </w:rPr>
            </w:pPr>
            <w:r w:rsidRPr="00672F9D">
              <w:rPr>
                <w:rFonts w:ascii="Verdana" w:hAnsi="Verdana" w:cs="Tahoma"/>
                <w:color w:val="000000"/>
                <w:sz w:val="17"/>
                <w:szCs w:val="17"/>
              </w:rPr>
              <w:t>Refrigerante: R410A Ecológico “Zero Ozone Depleting”</w:t>
            </w:r>
          </w:p>
          <w:p w:rsidR="000D704F" w:rsidRPr="00672F9D" w:rsidRDefault="000D704F" w:rsidP="000D704F">
            <w:pPr>
              <w:jc w:val="both"/>
              <w:rPr>
                <w:rFonts w:ascii="Verdana" w:hAnsi="Verdana" w:cs="Tahoma"/>
                <w:color w:val="000000"/>
                <w:sz w:val="17"/>
                <w:szCs w:val="17"/>
              </w:rPr>
            </w:pPr>
          </w:p>
          <w:p w:rsidR="000D704F" w:rsidRPr="00672F9D" w:rsidRDefault="000D704F" w:rsidP="000D704F">
            <w:pPr>
              <w:numPr>
                <w:ilvl w:val="0"/>
                <w:numId w:val="236"/>
              </w:numPr>
              <w:rPr>
                <w:rFonts w:ascii="Verdana" w:hAnsi="Verdana" w:cs="Tahoma"/>
                <w:b/>
                <w:color w:val="000000"/>
                <w:sz w:val="17"/>
                <w:szCs w:val="17"/>
              </w:rPr>
            </w:pPr>
            <w:r w:rsidRPr="00672F9D">
              <w:rPr>
                <w:rFonts w:ascii="Verdana" w:hAnsi="Verdana" w:cs="Tahoma"/>
                <w:b/>
                <w:color w:val="000000"/>
                <w:sz w:val="17"/>
                <w:szCs w:val="17"/>
              </w:rPr>
              <w:t>Compresor</w:t>
            </w:r>
          </w:p>
          <w:p w:rsidR="000D704F" w:rsidRPr="00672F9D" w:rsidRDefault="000D704F" w:rsidP="000D704F">
            <w:pPr>
              <w:ind w:left="720"/>
              <w:rPr>
                <w:rFonts w:ascii="Verdana" w:hAnsi="Verdana" w:cs="Tahoma"/>
                <w:b/>
                <w:color w:val="000000"/>
                <w:sz w:val="17"/>
                <w:szCs w:val="17"/>
              </w:rPr>
            </w:pPr>
          </w:p>
          <w:p w:rsidR="000D704F" w:rsidRPr="00672F9D" w:rsidRDefault="000D704F" w:rsidP="000D704F">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lastRenderedPageBreak/>
              <w:t xml:space="preserve">Tipo de compresor: </w:t>
            </w:r>
            <w:r w:rsidRPr="00672F9D">
              <w:rPr>
                <w:rFonts w:ascii="Verdana" w:hAnsi="Verdana" w:cs="Tahoma"/>
                <w:color w:val="000000"/>
                <w:sz w:val="17"/>
                <w:szCs w:val="17"/>
              </w:rPr>
              <w:t>Scroll o inverter con control de capacidad de 20 a 100%</w:t>
            </w:r>
          </w:p>
          <w:p w:rsidR="000D704F" w:rsidRPr="00672F9D" w:rsidRDefault="000D704F" w:rsidP="000D704F">
            <w:pPr>
              <w:tabs>
                <w:tab w:val="left" w:pos="1065"/>
              </w:tabs>
              <w:ind w:left="720" w:firstLine="62"/>
              <w:jc w:val="both"/>
              <w:rPr>
                <w:rFonts w:ascii="Verdana" w:hAnsi="Verdana" w:cs="Tahoma"/>
                <w:color w:val="000000"/>
                <w:sz w:val="17"/>
                <w:szCs w:val="17"/>
              </w:rPr>
            </w:pPr>
          </w:p>
          <w:p w:rsidR="000D704F" w:rsidRPr="00672F9D" w:rsidRDefault="000D704F" w:rsidP="000D704F">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t>Elemento de Expansión:</w:t>
            </w:r>
            <w:r w:rsidRPr="00672F9D">
              <w:rPr>
                <w:rFonts w:ascii="Verdana" w:hAnsi="Verdana" w:cs="Tahoma"/>
                <w:color w:val="000000"/>
                <w:sz w:val="17"/>
                <w:szCs w:val="17"/>
              </w:rPr>
              <w:t xml:space="preserve"> Válvula electrónica de expansión</w:t>
            </w:r>
          </w:p>
          <w:p w:rsidR="000D704F" w:rsidRPr="00672F9D" w:rsidRDefault="000D704F" w:rsidP="000D704F">
            <w:pPr>
              <w:tabs>
                <w:tab w:val="left" w:pos="1065"/>
              </w:tabs>
              <w:ind w:firstLine="62"/>
              <w:jc w:val="both"/>
              <w:rPr>
                <w:rFonts w:ascii="Verdana" w:hAnsi="Verdana" w:cs="Tahoma"/>
                <w:color w:val="000000"/>
                <w:sz w:val="17"/>
                <w:szCs w:val="17"/>
              </w:rPr>
            </w:pPr>
          </w:p>
          <w:p w:rsidR="000D704F" w:rsidRPr="00672F9D" w:rsidRDefault="000D704F" w:rsidP="000D704F">
            <w:pPr>
              <w:numPr>
                <w:ilvl w:val="0"/>
                <w:numId w:val="239"/>
              </w:numPr>
              <w:tabs>
                <w:tab w:val="left" w:pos="1065"/>
              </w:tabs>
              <w:ind w:firstLine="62"/>
              <w:jc w:val="both"/>
              <w:rPr>
                <w:rFonts w:ascii="Verdana" w:hAnsi="Verdana" w:cs="Tahoma"/>
                <w:color w:val="000000"/>
                <w:sz w:val="17"/>
                <w:szCs w:val="17"/>
              </w:rPr>
            </w:pPr>
            <w:r w:rsidRPr="00672F9D">
              <w:rPr>
                <w:rFonts w:ascii="Verdana" w:hAnsi="Verdana" w:cs="Tahoma"/>
                <w:b/>
                <w:color w:val="000000"/>
                <w:sz w:val="17"/>
                <w:szCs w:val="17"/>
              </w:rPr>
              <w:t>Ventiladores:</w:t>
            </w:r>
            <w:r w:rsidRPr="00672F9D">
              <w:rPr>
                <w:rFonts w:ascii="Verdana" w:hAnsi="Verdana" w:cs="Tahoma"/>
                <w:color w:val="000000"/>
                <w:sz w:val="17"/>
                <w:szCs w:val="17"/>
              </w:rPr>
              <w:t xml:space="preserve"> Tipo tambor EC con control de velocidad electrónica</w:t>
            </w:r>
          </w:p>
          <w:p w:rsidR="000D704F" w:rsidRPr="00672F9D" w:rsidRDefault="000D704F" w:rsidP="000D704F">
            <w:pPr>
              <w:jc w:val="both"/>
              <w:rPr>
                <w:rFonts w:ascii="Verdana" w:hAnsi="Verdana" w:cs="Tahoma"/>
                <w:color w:val="000000"/>
                <w:sz w:val="17"/>
                <w:szCs w:val="17"/>
              </w:rPr>
            </w:pPr>
          </w:p>
          <w:p w:rsidR="000D704F" w:rsidRPr="00672F9D" w:rsidRDefault="000D704F" w:rsidP="000D704F">
            <w:pPr>
              <w:jc w:val="both"/>
              <w:rPr>
                <w:rFonts w:ascii="Verdana" w:hAnsi="Verdana" w:cs="Tahoma"/>
                <w:color w:val="000000"/>
                <w:sz w:val="17"/>
                <w:szCs w:val="17"/>
              </w:rPr>
            </w:pPr>
          </w:p>
          <w:p w:rsidR="000D704F" w:rsidRPr="00672F9D" w:rsidRDefault="000D704F" w:rsidP="000D704F">
            <w:pPr>
              <w:numPr>
                <w:ilvl w:val="0"/>
                <w:numId w:val="236"/>
              </w:numPr>
              <w:jc w:val="both"/>
              <w:rPr>
                <w:rFonts w:ascii="Verdana" w:hAnsi="Verdana" w:cs="Tahoma"/>
                <w:color w:val="000000"/>
                <w:sz w:val="17"/>
                <w:szCs w:val="17"/>
              </w:rPr>
            </w:pPr>
            <w:r w:rsidRPr="00672F9D">
              <w:rPr>
                <w:rFonts w:ascii="Verdana" w:hAnsi="Verdana" w:cs="Tahoma"/>
                <w:b/>
                <w:color w:val="000000"/>
                <w:sz w:val="17"/>
                <w:szCs w:val="17"/>
              </w:rPr>
              <w:t xml:space="preserve">Capacidad Nominal: </w:t>
            </w:r>
            <w:r w:rsidRPr="00672F9D">
              <w:rPr>
                <w:rFonts w:ascii="Verdana" w:hAnsi="Verdana" w:cs="Tahoma"/>
                <w:color w:val="000000"/>
                <w:sz w:val="17"/>
                <w:szCs w:val="17"/>
              </w:rPr>
              <w:t>20 kW / 68.000,00 BTU/h</w:t>
            </w:r>
          </w:p>
          <w:p w:rsidR="000D704F" w:rsidRPr="00672F9D" w:rsidRDefault="000D704F" w:rsidP="000D704F">
            <w:pPr>
              <w:ind w:left="720"/>
              <w:jc w:val="both"/>
              <w:rPr>
                <w:rFonts w:ascii="Verdana" w:hAnsi="Verdana" w:cs="Tahoma"/>
                <w:color w:val="000000"/>
                <w:sz w:val="17"/>
                <w:szCs w:val="17"/>
              </w:rPr>
            </w:pPr>
          </w:p>
          <w:p w:rsidR="000D704F" w:rsidRPr="00672F9D" w:rsidRDefault="000D704F" w:rsidP="000D704F">
            <w:pPr>
              <w:numPr>
                <w:ilvl w:val="0"/>
                <w:numId w:val="236"/>
              </w:numPr>
              <w:jc w:val="both"/>
              <w:rPr>
                <w:rFonts w:ascii="Verdana" w:hAnsi="Verdana" w:cs="Tahoma"/>
                <w:color w:val="000000"/>
                <w:sz w:val="17"/>
                <w:szCs w:val="17"/>
              </w:rPr>
            </w:pPr>
            <w:r w:rsidRPr="00672F9D">
              <w:rPr>
                <w:rFonts w:ascii="Verdana" w:hAnsi="Verdana" w:cs="Tahoma"/>
                <w:b/>
                <w:color w:val="000000"/>
                <w:sz w:val="17"/>
                <w:szCs w:val="17"/>
              </w:rPr>
              <w:t xml:space="preserve">Capacidad Total neta a 3600 msnm:  </w:t>
            </w:r>
            <w:r w:rsidRPr="00672F9D">
              <w:rPr>
                <w:rFonts w:ascii="Verdana" w:hAnsi="Verdana" w:cs="Tahoma"/>
                <w:color w:val="000000"/>
                <w:sz w:val="17"/>
                <w:szCs w:val="17"/>
              </w:rPr>
              <w:t>al menos</w:t>
            </w:r>
            <w:r w:rsidRPr="00672F9D">
              <w:rPr>
                <w:rFonts w:ascii="Verdana" w:hAnsi="Verdana" w:cs="Tahoma"/>
                <w:b/>
                <w:color w:val="000000"/>
                <w:sz w:val="17"/>
                <w:szCs w:val="17"/>
              </w:rPr>
              <w:t xml:space="preserve"> </w:t>
            </w:r>
            <w:r w:rsidRPr="00672F9D">
              <w:rPr>
                <w:rFonts w:ascii="Verdana" w:hAnsi="Verdana" w:cs="Tahoma"/>
                <w:color w:val="000000"/>
                <w:sz w:val="17"/>
                <w:szCs w:val="17"/>
              </w:rPr>
              <w:t>17.0 kW  o superior</w:t>
            </w:r>
          </w:p>
          <w:p w:rsidR="000D704F" w:rsidRPr="00672F9D" w:rsidRDefault="000D704F" w:rsidP="000D704F">
            <w:pPr>
              <w:ind w:left="720"/>
              <w:jc w:val="both"/>
              <w:rPr>
                <w:rFonts w:ascii="Verdana" w:hAnsi="Verdana" w:cs="Tahoma"/>
                <w:color w:val="000000"/>
                <w:sz w:val="17"/>
                <w:szCs w:val="17"/>
              </w:rPr>
            </w:pPr>
          </w:p>
          <w:p w:rsidR="000D704F" w:rsidRPr="00672F9D" w:rsidRDefault="000D704F" w:rsidP="000D704F">
            <w:pPr>
              <w:ind w:left="360"/>
              <w:rPr>
                <w:rFonts w:ascii="Verdana" w:hAnsi="Verdana" w:cs="Tahoma"/>
                <w:color w:val="000000"/>
                <w:sz w:val="17"/>
                <w:szCs w:val="17"/>
              </w:rPr>
            </w:pPr>
            <w:r w:rsidRPr="00672F9D">
              <w:rPr>
                <w:rFonts w:ascii="Verdana" w:hAnsi="Verdana" w:cs="Tahoma"/>
                <w:b/>
                <w:color w:val="000000"/>
                <w:sz w:val="17"/>
                <w:szCs w:val="17"/>
              </w:rPr>
              <w:t xml:space="preserve">6.  Capacidad Sensible neta a 3600 msnm: </w:t>
            </w:r>
            <w:r w:rsidRPr="00672F9D">
              <w:rPr>
                <w:rFonts w:ascii="Verdana" w:hAnsi="Verdana" w:cs="Tahoma"/>
                <w:color w:val="000000"/>
                <w:sz w:val="17"/>
                <w:szCs w:val="17"/>
              </w:rPr>
              <w:t>17.0 kW  o superior</w:t>
            </w:r>
          </w:p>
          <w:p w:rsidR="000D704F" w:rsidRPr="00672F9D" w:rsidRDefault="000D704F" w:rsidP="000D704F">
            <w:pPr>
              <w:ind w:left="708"/>
              <w:jc w:val="both"/>
              <w:rPr>
                <w:rFonts w:ascii="Verdana" w:hAnsi="Verdana" w:cs="Tahoma"/>
                <w:color w:val="000000"/>
                <w:sz w:val="17"/>
                <w:szCs w:val="17"/>
              </w:rPr>
            </w:pPr>
          </w:p>
          <w:p w:rsidR="000D704F" w:rsidRPr="00672F9D" w:rsidRDefault="000D704F" w:rsidP="000D704F">
            <w:pPr>
              <w:rPr>
                <w:rFonts w:ascii="Verdana" w:hAnsi="Verdana" w:cs="Tahoma"/>
                <w:color w:val="000000"/>
                <w:sz w:val="17"/>
                <w:szCs w:val="17"/>
              </w:rPr>
            </w:pPr>
            <w:r w:rsidRPr="00672F9D">
              <w:rPr>
                <w:rFonts w:ascii="Verdana" w:hAnsi="Verdana" w:cs="Tahoma"/>
                <w:b/>
                <w:color w:val="000000"/>
                <w:sz w:val="17"/>
                <w:szCs w:val="17"/>
              </w:rPr>
              <w:t xml:space="preserve">      7.  Temperatura / Humedad de operación interna: </w:t>
            </w:r>
            <w:r w:rsidRPr="00672F9D">
              <w:rPr>
                <w:rFonts w:ascii="Verdana" w:hAnsi="Verdana" w:cs="Tahoma"/>
                <w:color w:val="000000"/>
                <w:sz w:val="17"/>
                <w:szCs w:val="17"/>
              </w:rPr>
              <w:t>20°C +/- 1.5°C     40% +/- 5%</w:t>
            </w:r>
          </w:p>
          <w:p w:rsidR="000D704F" w:rsidRPr="00672F9D" w:rsidRDefault="000D704F" w:rsidP="000D704F">
            <w:pPr>
              <w:ind w:left="720"/>
              <w:jc w:val="both"/>
              <w:rPr>
                <w:rFonts w:ascii="Verdana" w:hAnsi="Verdana" w:cs="Tahoma"/>
                <w:color w:val="000000"/>
                <w:sz w:val="17"/>
                <w:szCs w:val="17"/>
              </w:rPr>
            </w:pPr>
          </w:p>
          <w:p w:rsidR="000D704F" w:rsidRPr="00672F9D" w:rsidRDefault="000D704F" w:rsidP="000D704F">
            <w:pPr>
              <w:ind w:left="360"/>
              <w:rPr>
                <w:rFonts w:ascii="Verdana" w:hAnsi="Verdana" w:cs="Tahoma"/>
                <w:color w:val="000000"/>
                <w:sz w:val="17"/>
                <w:szCs w:val="17"/>
              </w:rPr>
            </w:pPr>
            <w:r w:rsidRPr="00672F9D">
              <w:rPr>
                <w:rFonts w:ascii="Verdana" w:hAnsi="Verdana" w:cs="Tahoma"/>
                <w:b/>
                <w:color w:val="000000"/>
                <w:sz w:val="17"/>
                <w:szCs w:val="17"/>
              </w:rPr>
              <w:t xml:space="preserve">8.  Temperatura de operación externa: </w:t>
            </w:r>
            <w:r w:rsidRPr="00672F9D">
              <w:rPr>
                <w:rFonts w:ascii="Verdana" w:hAnsi="Verdana" w:cs="Tahoma"/>
                <w:color w:val="000000"/>
                <w:sz w:val="17"/>
                <w:szCs w:val="17"/>
              </w:rPr>
              <w:t>-10°C a 30°C</w:t>
            </w:r>
          </w:p>
          <w:p w:rsidR="000D704F" w:rsidRPr="00672F9D" w:rsidRDefault="000D704F" w:rsidP="000D704F">
            <w:pPr>
              <w:rPr>
                <w:rFonts w:ascii="Verdana" w:hAnsi="Verdana" w:cs="Tahoma"/>
                <w:color w:val="000000"/>
                <w:sz w:val="17"/>
                <w:szCs w:val="17"/>
              </w:rPr>
            </w:pPr>
          </w:p>
          <w:p w:rsidR="000D704F" w:rsidRPr="00672F9D" w:rsidRDefault="000D704F" w:rsidP="000D704F">
            <w:pPr>
              <w:rPr>
                <w:rFonts w:ascii="Verdana" w:hAnsi="Verdana" w:cs="Tahoma"/>
                <w:b/>
                <w:color w:val="000000"/>
                <w:sz w:val="17"/>
                <w:szCs w:val="17"/>
              </w:rPr>
            </w:pPr>
            <w:r w:rsidRPr="00672F9D">
              <w:rPr>
                <w:rFonts w:ascii="Verdana" w:hAnsi="Verdana" w:cs="Tahoma"/>
                <w:b/>
                <w:color w:val="000000"/>
                <w:sz w:val="17"/>
                <w:szCs w:val="17"/>
              </w:rPr>
              <w:t xml:space="preserve">      9. Características eléctricas</w:t>
            </w:r>
          </w:p>
          <w:p w:rsidR="000D704F" w:rsidRPr="00672F9D" w:rsidRDefault="000D704F" w:rsidP="000D704F">
            <w:pPr>
              <w:rPr>
                <w:rFonts w:ascii="Verdana" w:hAnsi="Verdana" w:cs="Tahoma"/>
                <w:b/>
                <w:color w:val="000000"/>
                <w:sz w:val="17"/>
                <w:szCs w:val="17"/>
              </w:rPr>
            </w:pPr>
          </w:p>
          <w:p w:rsidR="000D704F" w:rsidRPr="00672F9D" w:rsidRDefault="000D704F" w:rsidP="000D704F">
            <w:pPr>
              <w:numPr>
                <w:ilvl w:val="0"/>
                <w:numId w:val="242"/>
              </w:numPr>
              <w:tabs>
                <w:tab w:val="left" w:pos="1065"/>
              </w:tabs>
              <w:ind w:firstLine="62"/>
              <w:rPr>
                <w:rFonts w:ascii="Verdana" w:hAnsi="Verdana" w:cs="Tahoma"/>
                <w:color w:val="000000"/>
                <w:sz w:val="17"/>
                <w:szCs w:val="17"/>
              </w:rPr>
            </w:pPr>
            <w:r w:rsidRPr="00672F9D">
              <w:rPr>
                <w:rFonts w:ascii="Verdana" w:hAnsi="Verdana" w:cs="Tahoma"/>
                <w:b/>
                <w:color w:val="000000"/>
                <w:sz w:val="17"/>
                <w:szCs w:val="17"/>
              </w:rPr>
              <w:t>Voltaje de trabajo:</w:t>
            </w:r>
            <w:r w:rsidRPr="00672F9D">
              <w:rPr>
                <w:rFonts w:ascii="Verdana" w:hAnsi="Verdana" w:cs="Tahoma"/>
                <w:color w:val="000000"/>
                <w:sz w:val="17"/>
                <w:szCs w:val="17"/>
              </w:rPr>
              <w:t xml:space="preserve"> 380 VAC / 50 Hz Trifásico (3 fases + Neutro + Tierra)</w:t>
            </w:r>
          </w:p>
          <w:p w:rsidR="000D704F" w:rsidRPr="00672F9D" w:rsidRDefault="000D704F" w:rsidP="000D704F">
            <w:pPr>
              <w:numPr>
                <w:ilvl w:val="0"/>
                <w:numId w:val="242"/>
              </w:numPr>
              <w:tabs>
                <w:tab w:val="left" w:pos="1065"/>
              </w:tabs>
              <w:ind w:firstLine="62"/>
              <w:rPr>
                <w:rFonts w:ascii="Verdana" w:hAnsi="Verdana" w:cs="Tahoma"/>
                <w:color w:val="000000"/>
                <w:sz w:val="17"/>
                <w:szCs w:val="17"/>
              </w:rPr>
            </w:pPr>
            <w:r w:rsidRPr="00672F9D">
              <w:rPr>
                <w:rFonts w:ascii="Verdana" w:hAnsi="Verdana" w:cs="Tahoma"/>
                <w:b/>
                <w:color w:val="000000"/>
                <w:sz w:val="17"/>
                <w:szCs w:val="17"/>
              </w:rPr>
              <w:t>Consumo de Potencia:</w:t>
            </w:r>
            <w:r w:rsidRPr="00672F9D">
              <w:rPr>
                <w:rFonts w:ascii="Verdana" w:hAnsi="Verdana" w:cs="Tahoma"/>
                <w:color w:val="000000"/>
                <w:sz w:val="17"/>
                <w:szCs w:val="17"/>
              </w:rPr>
              <w:t xml:space="preserve"> (frio): menor a 6 kW</w:t>
            </w:r>
          </w:p>
          <w:p w:rsidR="000D704F" w:rsidRPr="00672F9D" w:rsidRDefault="000D704F" w:rsidP="000D704F">
            <w:pPr>
              <w:rPr>
                <w:rFonts w:ascii="Verdana" w:hAnsi="Verdana" w:cs="Tahoma"/>
                <w:color w:val="000000"/>
                <w:sz w:val="17"/>
                <w:szCs w:val="17"/>
              </w:rPr>
            </w:pPr>
          </w:p>
          <w:p w:rsidR="000D704F" w:rsidRPr="00672F9D" w:rsidRDefault="000D704F" w:rsidP="000D704F">
            <w:pPr>
              <w:rPr>
                <w:rFonts w:ascii="Verdana" w:hAnsi="Verdana" w:cs="Tahoma"/>
                <w:b/>
                <w:color w:val="000000"/>
                <w:sz w:val="17"/>
                <w:szCs w:val="17"/>
              </w:rPr>
            </w:pPr>
            <w:r w:rsidRPr="00672F9D">
              <w:rPr>
                <w:rFonts w:ascii="Verdana" w:hAnsi="Verdana" w:cs="Tahoma"/>
                <w:b/>
                <w:color w:val="000000"/>
                <w:sz w:val="17"/>
                <w:szCs w:val="17"/>
              </w:rPr>
              <w:t xml:space="preserve">     10. Características de Control</w:t>
            </w:r>
          </w:p>
          <w:p w:rsidR="000D704F" w:rsidRPr="00672F9D" w:rsidRDefault="000D704F" w:rsidP="000D704F">
            <w:pPr>
              <w:rPr>
                <w:rFonts w:ascii="Verdana" w:hAnsi="Verdana" w:cs="Tahoma"/>
                <w:color w:val="000000"/>
                <w:sz w:val="17"/>
                <w:szCs w:val="17"/>
              </w:rPr>
            </w:pPr>
          </w:p>
          <w:p w:rsidR="000D704F" w:rsidRPr="00672F9D" w:rsidRDefault="000D704F" w:rsidP="000D704F">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Control de temperatura y humedad</w:t>
            </w:r>
          </w:p>
          <w:p w:rsidR="000D704F" w:rsidRPr="00672F9D" w:rsidRDefault="000D704F" w:rsidP="000D704F">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 xml:space="preserve">Tipo de control </w:t>
            </w:r>
            <w:r w:rsidRPr="00124BAC">
              <w:rPr>
                <w:rFonts w:ascii="Verdana" w:hAnsi="Verdana" w:cs="Tahoma"/>
                <w:color w:val="000000"/>
                <w:sz w:val="17"/>
                <w:szCs w:val="17"/>
              </w:rPr>
              <w:t>Microprocesado</w:t>
            </w:r>
            <w:r w:rsidRPr="00672F9D">
              <w:rPr>
                <w:rFonts w:ascii="Verdana" w:hAnsi="Verdana" w:cs="Tahoma"/>
                <w:color w:val="000000"/>
                <w:sz w:val="17"/>
                <w:szCs w:val="17"/>
              </w:rPr>
              <w:t xml:space="preserve">: a través de mecanismos propios o diseñados para garantizar la funcionalidad con la unidad existente para efectos de control de temperatura y redundancia y trabajo en equipo. </w:t>
            </w:r>
          </w:p>
          <w:p w:rsidR="000D704F" w:rsidRPr="00672F9D" w:rsidRDefault="000D704F" w:rsidP="000D704F">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Control de redundancia: con la unidad ya instalada (</w:t>
            </w:r>
            <w:r w:rsidRPr="00844703">
              <w:rPr>
                <w:rFonts w:ascii="Verdana" w:hAnsi="Verdana" w:cs="Tahoma"/>
                <w:color w:val="000000"/>
                <w:sz w:val="17"/>
                <w:szCs w:val="17"/>
              </w:rPr>
              <w:t>Liebert CRV</w:t>
            </w:r>
            <w:r w:rsidRPr="00672F9D">
              <w:rPr>
                <w:rFonts w:ascii="Verdana" w:hAnsi="Verdana" w:cs="Tahoma"/>
                <w:color w:val="000000"/>
                <w:sz w:val="17"/>
                <w:szCs w:val="17"/>
              </w:rPr>
              <w:t>)</w:t>
            </w:r>
          </w:p>
          <w:p w:rsidR="000D704F" w:rsidRPr="00672F9D" w:rsidRDefault="000D704F" w:rsidP="000D704F">
            <w:pPr>
              <w:numPr>
                <w:ilvl w:val="0"/>
                <w:numId w:val="240"/>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Comunicación con otras unidades: Vía Ethernet con conector RJ45</w:t>
            </w:r>
          </w:p>
          <w:p w:rsidR="000D704F" w:rsidRPr="00672F9D" w:rsidRDefault="000D704F" w:rsidP="000D704F">
            <w:pPr>
              <w:rPr>
                <w:rFonts w:ascii="Verdana" w:hAnsi="Verdana" w:cs="Tahoma"/>
                <w:color w:val="000000"/>
                <w:sz w:val="17"/>
                <w:szCs w:val="17"/>
              </w:rPr>
            </w:pPr>
          </w:p>
          <w:p w:rsidR="000D704F" w:rsidRPr="00672F9D" w:rsidRDefault="000D704F" w:rsidP="000D704F">
            <w:pPr>
              <w:rPr>
                <w:rFonts w:ascii="Verdana" w:hAnsi="Verdana" w:cs="Tahoma"/>
                <w:b/>
                <w:color w:val="000000"/>
                <w:sz w:val="17"/>
                <w:szCs w:val="17"/>
              </w:rPr>
            </w:pPr>
            <w:r w:rsidRPr="00672F9D">
              <w:rPr>
                <w:rFonts w:ascii="Verdana" w:hAnsi="Verdana" w:cs="Tahoma"/>
                <w:b/>
                <w:color w:val="000000"/>
                <w:sz w:val="17"/>
                <w:szCs w:val="17"/>
              </w:rPr>
              <w:t xml:space="preserve">     11. Características de comunicación</w:t>
            </w:r>
          </w:p>
          <w:p w:rsidR="000D704F" w:rsidRPr="00672F9D" w:rsidRDefault="000D704F" w:rsidP="000D704F">
            <w:pPr>
              <w:rPr>
                <w:rFonts w:ascii="Verdana" w:hAnsi="Verdana" w:cs="Tahoma"/>
                <w:b/>
                <w:color w:val="000000"/>
                <w:sz w:val="17"/>
                <w:szCs w:val="17"/>
              </w:rPr>
            </w:pPr>
          </w:p>
          <w:p w:rsidR="000D704F" w:rsidRPr="00672F9D" w:rsidRDefault="000D704F" w:rsidP="000D704F">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Comunicación entre unidades: Vía Ethernet con conexión RJ45</w:t>
            </w:r>
          </w:p>
          <w:p w:rsidR="000D704F" w:rsidRPr="00672F9D" w:rsidRDefault="000D704F" w:rsidP="000D704F">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 xml:space="preserve">Conexión Local: Vía Ethernet con protocolo HTTP </w:t>
            </w:r>
          </w:p>
          <w:p w:rsidR="000D704F" w:rsidRPr="00672F9D" w:rsidRDefault="000D704F" w:rsidP="000D704F">
            <w:pPr>
              <w:numPr>
                <w:ilvl w:val="0"/>
                <w:numId w:val="241"/>
              </w:numPr>
              <w:tabs>
                <w:tab w:val="left" w:pos="1065"/>
              </w:tabs>
              <w:ind w:firstLine="62"/>
              <w:rPr>
                <w:rFonts w:ascii="Verdana" w:hAnsi="Verdana" w:cs="Tahoma"/>
                <w:color w:val="000000"/>
                <w:sz w:val="17"/>
                <w:szCs w:val="17"/>
              </w:rPr>
            </w:pPr>
            <w:r w:rsidRPr="00672F9D">
              <w:rPr>
                <w:rFonts w:ascii="Verdana" w:hAnsi="Verdana" w:cs="Tahoma"/>
                <w:color w:val="000000"/>
                <w:sz w:val="17"/>
                <w:szCs w:val="17"/>
              </w:rPr>
              <w:t>Conexión de Monitoreo remoto: Vía Ethernet con protocolo HTTP / SNMP</w:t>
            </w:r>
          </w:p>
          <w:p w:rsidR="000D704F" w:rsidRPr="00672F9D" w:rsidRDefault="000D704F" w:rsidP="000D704F">
            <w:pPr>
              <w:rPr>
                <w:rFonts w:ascii="Verdana" w:hAnsi="Verdana" w:cs="Arial"/>
                <w:bCs/>
                <w:iCs/>
                <w:sz w:val="17"/>
                <w:szCs w:val="17"/>
              </w:rPr>
            </w:pPr>
          </w:p>
        </w:tc>
      </w:tr>
      <w:tr w:rsidR="000D704F" w:rsidRPr="00B742A6"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672F9D" w:rsidRDefault="000D704F" w:rsidP="000D704F">
            <w:pPr>
              <w:pStyle w:val="Textoindependiente3"/>
              <w:rPr>
                <w:rFonts w:ascii="Verdana" w:hAnsi="Verdana" w:cs="Tahoma"/>
                <w:b/>
                <w:color w:val="000000"/>
                <w:sz w:val="17"/>
                <w:szCs w:val="17"/>
              </w:rPr>
            </w:pPr>
            <w:r w:rsidRPr="00672F9D">
              <w:rPr>
                <w:rFonts w:ascii="Verdana" w:hAnsi="Verdana" w:cs="Tahoma"/>
                <w:b/>
                <w:color w:val="000000"/>
                <w:sz w:val="17"/>
                <w:szCs w:val="17"/>
              </w:rPr>
              <w:lastRenderedPageBreak/>
              <w:t xml:space="preserve">     12. Características de instalación: </w:t>
            </w:r>
          </w:p>
          <w:p w:rsidR="000D704F" w:rsidRPr="00672F9D" w:rsidRDefault="000D704F" w:rsidP="000D704F">
            <w:pPr>
              <w:ind w:left="1065" w:hanging="283"/>
              <w:rPr>
                <w:rFonts w:ascii="Verdana" w:hAnsi="Verdana" w:cs="Tahoma"/>
                <w:color w:val="000000"/>
                <w:sz w:val="17"/>
                <w:szCs w:val="17"/>
              </w:rPr>
            </w:pPr>
            <w:r w:rsidRPr="00672F9D">
              <w:rPr>
                <w:rFonts w:ascii="Verdana" w:hAnsi="Verdana" w:cs="Tahoma"/>
                <w:color w:val="000000"/>
                <w:sz w:val="17"/>
                <w:szCs w:val="17"/>
              </w:rPr>
              <w:t>a. Instalación: Deberá ser instalada en la sala de cómputo de ASFI, se deberá entregar el bien con instalación completa y puesta en marcha, tomando en cuenta lo siguiente:</w:t>
            </w:r>
          </w:p>
          <w:p w:rsidR="000D704F" w:rsidRPr="00672F9D" w:rsidRDefault="000D704F" w:rsidP="000D704F">
            <w:pPr>
              <w:rPr>
                <w:rFonts w:ascii="Verdana" w:hAnsi="Verdana" w:cs="Tahoma"/>
                <w:color w:val="000000"/>
                <w:sz w:val="17"/>
                <w:szCs w:val="17"/>
              </w:rPr>
            </w:pPr>
          </w:p>
          <w:p w:rsidR="000D704F" w:rsidRPr="00672F9D" w:rsidRDefault="000D704F" w:rsidP="000D704F">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Se deberán proveer las acometidas eléctricas para la unidad con el cable y protecciones termomagnéticas adecuadas y recomendadas en los manuales de instalación.</w:t>
            </w:r>
          </w:p>
          <w:p w:rsidR="000D704F" w:rsidRPr="00672F9D" w:rsidRDefault="000D704F" w:rsidP="000D704F">
            <w:pPr>
              <w:pStyle w:val="Prrafodelista"/>
              <w:tabs>
                <w:tab w:val="left" w:pos="1349"/>
              </w:tabs>
              <w:ind w:left="1349"/>
              <w:contextualSpacing/>
              <w:rPr>
                <w:rFonts w:ascii="Verdana" w:hAnsi="Verdana" w:cs="Tahoma"/>
                <w:color w:val="000000"/>
                <w:sz w:val="17"/>
                <w:szCs w:val="17"/>
              </w:rPr>
            </w:pPr>
          </w:p>
          <w:p w:rsidR="000D704F" w:rsidRPr="00672F9D" w:rsidRDefault="000D704F" w:rsidP="000D704F">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Deberá incluir Instalación eléctrica completa, desde el tablero de energía no regulada con provisión de cables, conectores necesarios, conexión a tierra, ductos para cables de alimentación y todos los materiales y accesorios necesarios.</w:t>
            </w:r>
          </w:p>
          <w:p w:rsidR="000D704F" w:rsidRPr="00672F9D" w:rsidRDefault="000D704F" w:rsidP="000D704F">
            <w:pPr>
              <w:pStyle w:val="Prrafodelista"/>
              <w:tabs>
                <w:tab w:val="left" w:pos="1349"/>
              </w:tabs>
              <w:ind w:left="0"/>
              <w:contextualSpacing/>
              <w:rPr>
                <w:rFonts w:ascii="Verdana" w:hAnsi="Verdana" w:cs="Tahoma"/>
                <w:color w:val="000000"/>
                <w:sz w:val="17"/>
                <w:szCs w:val="17"/>
              </w:rPr>
            </w:pPr>
          </w:p>
          <w:p w:rsidR="000D704F" w:rsidRPr="00672F9D" w:rsidRDefault="000D704F" w:rsidP="000D704F">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La instalación eléctrica deberá estar debidamente etiquetada y documentada</w:t>
            </w:r>
          </w:p>
          <w:p w:rsidR="000D704F" w:rsidRPr="00672F9D" w:rsidRDefault="000D704F" w:rsidP="000D704F">
            <w:pPr>
              <w:pStyle w:val="Prrafodelista"/>
              <w:tabs>
                <w:tab w:val="left" w:pos="1349"/>
              </w:tabs>
              <w:ind w:left="0"/>
              <w:contextualSpacing/>
              <w:rPr>
                <w:rFonts w:ascii="Verdana" w:hAnsi="Verdana" w:cs="Tahoma"/>
                <w:color w:val="000000"/>
                <w:sz w:val="17"/>
                <w:szCs w:val="17"/>
              </w:rPr>
            </w:pPr>
          </w:p>
          <w:p w:rsidR="000D704F" w:rsidRPr="00672F9D" w:rsidRDefault="000D704F" w:rsidP="000D704F">
            <w:pPr>
              <w:pStyle w:val="Prrafodelista"/>
              <w:numPr>
                <w:ilvl w:val="0"/>
                <w:numId w:val="129"/>
              </w:numPr>
              <w:tabs>
                <w:tab w:val="left" w:pos="1349"/>
              </w:tabs>
              <w:ind w:left="1349" w:hanging="284"/>
              <w:contextualSpacing/>
              <w:rPr>
                <w:rFonts w:ascii="Verdana" w:hAnsi="Verdana" w:cs="Tahoma"/>
                <w:color w:val="000000"/>
                <w:sz w:val="17"/>
                <w:szCs w:val="17"/>
              </w:rPr>
            </w:pPr>
            <w:r w:rsidRPr="00672F9D">
              <w:rPr>
                <w:rFonts w:ascii="Verdana" w:hAnsi="Verdana" w:cs="Tahoma"/>
                <w:color w:val="000000"/>
                <w:sz w:val="17"/>
                <w:szCs w:val="17"/>
              </w:rPr>
              <w:t>El proveedor deberá realizar la instalación sanitaria tanto de ingreso como de salida de agua.</w:t>
            </w:r>
          </w:p>
          <w:p w:rsidR="000D704F" w:rsidRPr="00672F9D" w:rsidRDefault="000D704F" w:rsidP="000D704F">
            <w:pPr>
              <w:pStyle w:val="Prrafodelista"/>
              <w:tabs>
                <w:tab w:val="left" w:pos="1349"/>
              </w:tabs>
              <w:ind w:left="1349" w:hanging="284"/>
              <w:contextualSpacing/>
              <w:rPr>
                <w:rFonts w:ascii="Verdana" w:hAnsi="Verdana" w:cs="Tahoma"/>
                <w:color w:val="000000"/>
                <w:sz w:val="17"/>
                <w:szCs w:val="17"/>
              </w:rPr>
            </w:pPr>
          </w:p>
          <w:p w:rsidR="000D704F" w:rsidRPr="00672F9D" w:rsidRDefault="000D704F" w:rsidP="000D704F">
            <w:pPr>
              <w:numPr>
                <w:ilvl w:val="0"/>
                <w:numId w:val="129"/>
              </w:numPr>
              <w:tabs>
                <w:tab w:val="left" w:pos="1349"/>
              </w:tabs>
              <w:ind w:left="1349" w:hanging="284"/>
              <w:rPr>
                <w:rFonts w:ascii="Verdana" w:hAnsi="Verdana" w:cs="Arial"/>
                <w:bCs/>
                <w:iCs/>
                <w:sz w:val="17"/>
                <w:szCs w:val="17"/>
                <w:lang w:val="es-BO"/>
              </w:rPr>
            </w:pPr>
            <w:r w:rsidRPr="00672F9D">
              <w:rPr>
                <w:rFonts w:ascii="Verdana" w:hAnsi="Verdana" w:cs="Tahoma"/>
                <w:color w:val="000000"/>
                <w:sz w:val="17"/>
                <w:szCs w:val="17"/>
              </w:rPr>
              <w:t>El Proveedor deberá proporcionar los materiales y todo lo necesario para la instalación del equipo</w:t>
            </w:r>
          </w:p>
          <w:p w:rsidR="000D704F" w:rsidRPr="00672F9D" w:rsidRDefault="000D704F" w:rsidP="000D704F">
            <w:pPr>
              <w:pStyle w:val="Prrafodelista"/>
              <w:rPr>
                <w:rFonts w:ascii="Verdana" w:hAnsi="Verdana" w:cs="Arial"/>
                <w:bCs/>
                <w:iCs/>
                <w:sz w:val="17"/>
                <w:szCs w:val="17"/>
                <w:lang w:val="es-BO"/>
              </w:rPr>
            </w:pPr>
          </w:p>
          <w:p w:rsidR="000D704F" w:rsidRPr="00672F9D" w:rsidRDefault="000D704F" w:rsidP="000D704F">
            <w:pPr>
              <w:numPr>
                <w:ilvl w:val="0"/>
                <w:numId w:val="129"/>
              </w:numPr>
              <w:tabs>
                <w:tab w:val="left" w:pos="1349"/>
              </w:tabs>
              <w:ind w:left="1349" w:hanging="284"/>
              <w:rPr>
                <w:rFonts w:ascii="Verdana" w:hAnsi="Verdana" w:cs="Arial"/>
                <w:bCs/>
                <w:iCs/>
                <w:sz w:val="17"/>
                <w:szCs w:val="17"/>
                <w:lang w:val="es-BO"/>
              </w:rPr>
            </w:pPr>
            <w:r w:rsidRPr="00672F9D">
              <w:rPr>
                <w:rFonts w:ascii="Verdana" w:hAnsi="Verdana" w:cs="Arial"/>
                <w:bCs/>
                <w:iCs/>
                <w:sz w:val="17"/>
                <w:szCs w:val="17"/>
                <w:lang w:val="es-BO"/>
              </w:rPr>
              <w:t xml:space="preserve">El proveedor deberá configurar las tres unidades para que trabajen en sincronización </w:t>
            </w:r>
          </w:p>
          <w:p w:rsidR="000D704F" w:rsidRPr="00672F9D" w:rsidRDefault="000D704F" w:rsidP="000D704F">
            <w:pPr>
              <w:rPr>
                <w:rFonts w:ascii="Verdana" w:hAnsi="Verdana" w:cs="Arial"/>
                <w:bCs/>
                <w:iCs/>
                <w:sz w:val="17"/>
                <w:szCs w:val="17"/>
                <w:lang w:val="es-BO"/>
              </w:rPr>
            </w:pPr>
          </w:p>
          <w:p w:rsidR="000D704F" w:rsidRPr="00672F9D" w:rsidRDefault="000D704F" w:rsidP="00F541CE">
            <w:pPr>
              <w:numPr>
                <w:ilvl w:val="0"/>
                <w:numId w:val="243"/>
              </w:numPr>
              <w:jc w:val="both"/>
              <w:rPr>
                <w:rFonts w:ascii="Verdana" w:hAnsi="Verdana" w:cs="Arial"/>
                <w:b/>
                <w:bCs/>
                <w:iCs/>
                <w:sz w:val="17"/>
                <w:szCs w:val="17"/>
                <w:lang w:val="es-BO"/>
              </w:rPr>
            </w:pPr>
            <w:r w:rsidRPr="00672F9D">
              <w:rPr>
                <w:rFonts w:ascii="Verdana" w:hAnsi="Verdana" w:cs="Arial"/>
                <w:b/>
                <w:bCs/>
                <w:iCs/>
                <w:sz w:val="17"/>
                <w:szCs w:val="17"/>
                <w:lang w:val="es-BO"/>
              </w:rPr>
              <w:t xml:space="preserve"> Capacitación. </w:t>
            </w:r>
            <w:r w:rsidRPr="00672F9D">
              <w:rPr>
                <w:rFonts w:ascii="Verdana" w:hAnsi="Verdana" w:cs="Arial"/>
                <w:bCs/>
                <w:iCs/>
                <w:sz w:val="17"/>
                <w:szCs w:val="17"/>
                <w:lang w:val="es-BO"/>
              </w:rPr>
              <w:t>El personal técnico de la empresa proveedora, deberá capacitar en el manejo y mantenimiento del equipo al personal técnico de ASFI, como mínimo 8</w:t>
            </w:r>
            <w:r w:rsidR="00F541CE">
              <w:rPr>
                <w:rFonts w:ascii="Verdana" w:hAnsi="Verdana" w:cs="Arial"/>
                <w:bCs/>
                <w:iCs/>
                <w:sz w:val="17"/>
                <w:szCs w:val="17"/>
                <w:lang w:val="es-BO"/>
              </w:rPr>
              <w:t xml:space="preserve"> </w:t>
            </w:r>
            <w:r w:rsidRPr="00672F9D">
              <w:rPr>
                <w:rFonts w:ascii="Verdana" w:hAnsi="Verdana" w:cs="Arial"/>
                <w:bCs/>
                <w:iCs/>
                <w:sz w:val="17"/>
                <w:szCs w:val="17"/>
                <w:lang w:val="es-BO"/>
              </w:rPr>
              <w:t>horas.</w:t>
            </w:r>
            <w:r w:rsidR="00F541CE">
              <w:rPr>
                <w:rFonts w:ascii="Verdana" w:hAnsi="Verdana" w:cs="Arial"/>
                <w:bCs/>
                <w:iCs/>
                <w:sz w:val="17"/>
                <w:szCs w:val="17"/>
                <w:lang w:val="es-BO"/>
              </w:rPr>
              <w:t xml:space="preserve"> Esta Capacitación deberá ser efectuada en forma previa a la emisión del Acta de Recepción Definitiva</w:t>
            </w:r>
            <w:r w:rsidR="00F541CE" w:rsidRPr="00137D63">
              <w:rPr>
                <w:rFonts w:ascii="Verdana" w:hAnsi="Verdana" w:cs="Arial"/>
                <w:bCs/>
                <w:iCs/>
                <w:sz w:val="17"/>
                <w:szCs w:val="17"/>
                <w:lang w:val="es-BO"/>
              </w:rPr>
              <w:t>.</w:t>
            </w:r>
          </w:p>
          <w:p w:rsidR="000D704F" w:rsidRPr="00672F9D" w:rsidRDefault="000D704F" w:rsidP="000D704F">
            <w:pPr>
              <w:rPr>
                <w:rFonts w:ascii="Verdana" w:hAnsi="Verdana" w:cs="Arial"/>
                <w:bCs/>
                <w:iCs/>
                <w:sz w:val="17"/>
                <w:szCs w:val="17"/>
                <w:lang w:val="es-BO"/>
              </w:rPr>
            </w:pP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502"/>
        </w:trPr>
        <w:tc>
          <w:tcPr>
            <w:tcW w:w="9639" w:type="dxa"/>
            <w:shd w:val="clear" w:color="auto" w:fill="FFFFFF"/>
            <w:vAlign w:val="center"/>
          </w:tcPr>
          <w:p w:rsidR="000D704F" w:rsidRPr="004A765C" w:rsidRDefault="000D704F" w:rsidP="000D704F">
            <w:pPr>
              <w:shd w:val="clear" w:color="auto" w:fill="E0E0E0"/>
              <w:ind w:right="13"/>
              <w:jc w:val="center"/>
              <w:rPr>
                <w:rFonts w:ascii="Verdana" w:hAnsi="Verdana" w:cs="Arial"/>
                <w:b/>
                <w:bCs/>
                <w:sz w:val="17"/>
                <w:szCs w:val="17"/>
              </w:rPr>
            </w:pPr>
            <w:r w:rsidRPr="00AD2A8E">
              <w:rPr>
                <w:sz w:val="17"/>
                <w:szCs w:val="17"/>
              </w:rPr>
              <w:lastRenderedPageBreak/>
              <w:br w:type="page"/>
            </w:r>
            <w:r w:rsidRPr="00AD2A8E">
              <w:rPr>
                <w:rFonts w:ascii="Verdana" w:hAnsi="Verdana" w:cs="Arial"/>
                <w:b/>
                <w:bCs/>
                <w:sz w:val="17"/>
                <w:szCs w:val="17"/>
              </w:rPr>
              <w:t xml:space="preserve"> </w:t>
            </w:r>
            <w:r w:rsidRPr="004A765C">
              <w:rPr>
                <w:rFonts w:ascii="Verdana" w:hAnsi="Verdana" w:cs="Arial"/>
                <w:b/>
                <w:bCs/>
                <w:sz w:val="17"/>
                <w:szCs w:val="17"/>
              </w:rPr>
              <w:t>ZONA SUR</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0D704F" w:rsidRPr="004A765C" w:rsidRDefault="000D704F" w:rsidP="000D704F">
            <w:pPr>
              <w:jc w:val="center"/>
              <w:rPr>
                <w:rFonts w:ascii="Verdana" w:hAnsi="Verdana" w:cs="Arial"/>
                <w:b/>
                <w:bCs/>
                <w:sz w:val="17"/>
                <w:szCs w:val="17"/>
              </w:rPr>
            </w:pPr>
            <w:r w:rsidRPr="004A765C">
              <w:rPr>
                <w:sz w:val="17"/>
                <w:szCs w:val="17"/>
              </w:rPr>
              <w:br w:type="page"/>
            </w:r>
            <w:r w:rsidRPr="004A765C">
              <w:rPr>
                <w:rFonts w:ascii="Verdana" w:hAnsi="Verdana" w:cs="Arial"/>
                <w:b/>
                <w:bCs/>
                <w:sz w:val="17"/>
                <w:szCs w:val="17"/>
              </w:rPr>
              <w:t>LOTE 11</w:t>
            </w:r>
          </w:p>
          <w:p w:rsidR="000D704F" w:rsidRPr="004A765C" w:rsidRDefault="000D704F" w:rsidP="000D704F">
            <w:pPr>
              <w:jc w:val="center"/>
              <w:rPr>
                <w:rFonts w:ascii="Verdana" w:hAnsi="Verdana" w:cs="Arial"/>
                <w:b/>
                <w:color w:val="000000"/>
                <w:sz w:val="17"/>
                <w:szCs w:val="17"/>
                <w:lang w:val="es-BO" w:eastAsia="es-BO"/>
              </w:rPr>
            </w:pPr>
            <w:r w:rsidRPr="00121363">
              <w:rPr>
                <w:rFonts w:ascii="Verdana" w:hAnsi="Verdana"/>
                <w:b/>
                <w:bCs/>
                <w:color w:val="000000"/>
                <w:sz w:val="17"/>
                <w:szCs w:val="17"/>
                <w:lang w:val="es-BO" w:eastAsia="es-ES"/>
              </w:rPr>
              <w:t xml:space="preserve">ZS - </w:t>
            </w:r>
            <w:r w:rsidRPr="00121363">
              <w:rPr>
                <w:rFonts w:ascii="Verdana" w:hAnsi="Verdana"/>
                <w:b/>
                <w:bCs/>
                <w:color w:val="000000"/>
                <w:sz w:val="17"/>
                <w:szCs w:val="17"/>
                <w:lang w:val="x-none" w:eastAsia="es-ES"/>
              </w:rPr>
              <w:t>INSTALACIÓN Y PROVISIÓN DE GENERADOR Y SISTEMA SUPRESOR DE INCENDIOS</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tcPr>
          <w:p w:rsidR="000D704F" w:rsidRPr="004A765C" w:rsidRDefault="000D704F" w:rsidP="000D704F">
            <w:pPr>
              <w:spacing w:before="60" w:after="60"/>
              <w:ind w:left="720"/>
              <w:jc w:val="center"/>
              <w:rPr>
                <w:rFonts w:ascii="Verdana" w:hAnsi="Verdana" w:cs="Arial"/>
                <w:b/>
                <w:color w:val="000000"/>
                <w:sz w:val="17"/>
                <w:szCs w:val="17"/>
                <w:lang w:eastAsia="es-BO"/>
              </w:rPr>
            </w:pPr>
            <w:r w:rsidRPr="004A765C">
              <w:rPr>
                <w:rFonts w:ascii="Verdana" w:hAnsi="Verdana" w:cs="Arial"/>
                <w:b/>
                <w:bCs/>
                <w:sz w:val="17"/>
                <w:szCs w:val="17"/>
              </w:rPr>
              <w:t>ÍTEM I – INSTALACIÓN Y PROVISIÓN DE GRUPO GENERADOR</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4A765C" w:rsidRDefault="000D704F" w:rsidP="000D704F">
            <w:pPr>
              <w:numPr>
                <w:ilvl w:val="0"/>
                <w:numId w:val="151"/>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DESCRIPCIÓN</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4A765C" w:rsidRDefault="000D704F" w:rsidP="000D704F">
            <w:pPr>
              <w:spacing w:before="60" w:after="60"/>
              <w:jc w:val="both"/>
              <w:rPr>
                <w:rFonts w:ascii="Verdana" w:hAnsi="Verdana" w:cs="Arial"/>
                <w:bCs/>
                <w:iCs/>
                <w:sz w:val="17"/>
                <w:szCs w:val="17"/>
              </w:rPr>
            </w:pPr>
            <w:r w:rsidRPr="004A765C">
              <w:rPr>
                <w:rFonts w:ascii="Verdana" w:hAnsi="Verdana" w:cs="Arial"/>
                <w:bCs/>
                <w:sz w:val="17"/>
                <w:szCs w:val="17"/>
              </w:rPr>
              <w:t>Grupo Generador.</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4A765C" w:rsidRDefault="000D704F" w:rsidP="000D704F">
            <w:pPr>
              <w:numPr>
                <w:ilvl w:val="0"/>
                <w:numId w:val="151"/>
              </w:numPr>
              <w:spacing w:before="60" w:after="60"/>
              <w:jc w:val="both"/>
              <w:rPr>
                <w:rFonts w:ascii="Verdana" w:hAnsi="Verdana" w:cs="Arial"/>
                <w:b/>
                <w:bCs/>
                <w:i/>
                <w:iCs/>
                <w:color w:val="FFFFFF"/>
                <w:sz w:val="17"/>
                <w:szCs w:val="17"/>
              </w:rPr>
            </w:pPr>
            <w:r w:rsidRPr="004A765C">
              <w:rPr>
                <w:rFonts w:ascii="Verdana" w:hAnsi="Verdana" w:cs="Arial"/>
                <w:b/>
                <w:bCs/>
                <w:color w:val="FFFFFF"/>
                <w:sz w:val="17"/>
                <w:szCs w:val="17"/>
              </w:rPr>
              <w:t xml:space="preserve"> CANTIDAD Y UNIDAD</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4A765C" w:rsidRDefault="000D704F" w:rsidP="000D704F">
            <w:pPr>
              <w:spacing w:before="60" w:after="60"/>
              <w:jc w:val="both"/>
              <w:rPr>
                <w:rFonts w:ascii="Verdana" w:hAnsi="Verdana" w:cs="Arial"/>
                <w:bCs/>
                <w:iCs/>
                <w:sz w:val="17"/>
                <w:szCs w:val="17"/>
              </w:rPr>
            </w:pPr>
            <w:r w:rsidRPr="004A765C">
              <w:rPr>
                <w:rFonts w:ascii="Verdana" w:hAnsi="Verdana" w:cs="Arial"/>
                <w:sz w:val="17"/>
                <w:szCs w:val="17"/>
              </w:rPr>
              <w:t>Un (1) equipo</w:t>
            </w:r>
            <w:r w:rsidRPr="004A765C">
              <w:rPr>
                <w:rFonts w:ascii="Verdana" w:hAnsi="Verdana" w:cs="Arial"/>
                <w:bCs/>
                <w:i/>
                <w:iCs/>
                <w:sz w:val="17"/>
                <w:szCs w:val="17"/>
              </w:rPr>
              <w:t>.</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4A765C" w:rsidRDefault="000D704F" w:rsidP="000D704F">
            <w:pPr>
              <w:numPr>
                <w:ilvl w:val="0"/>
                <w:numId w:val="151"/>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CARACTERÍSTICAS TÉCNICAS</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FFFFFF"/>
            <w:vAlign w:val="center"/>
          </w:tcPr>
          <w:p w:rsidR="000D704F" w:rsidRPr="004A765C" w:rsidRDefault="000D704F" w:rsidP="000D704F">
            <w:pPr>
              <w:pStyle w:val="Textoindependiente3"/>
              <w:ind w:left="290" w:hanging="290"/>
              <w:rPr>
                <w:rFonts w:ascii="Verdana" w:hAnsi="Verdana" w:cs="Arial"/>
                <w:bCs/>
                <w:iCs/>
                <w:sz w:val="17"/>
                <w:szCs w:val="17"/>
              </w:rPr>
            </w:pPr>
            <w:r w:rsidRPr="004A765C">
              <w:rPr>
                <w:rFonts w:ascii="Verdana" w:hAnsi="Verdana" w:cs="Arial"/>
                <w:bCs/>
                <w:iCs/>
                <w:sz w:val="17"/>
                <w:szCs w:val="17"/>
              </w:rPr>
              <w:t>Tipo de uso: Para permanencia PRIME</w:t>
            </w:r>
          </w:p>
          <w:p w:rsidR="000D704F" w:rsidRPr="004A765C" w:rsidRDefault="000D704F" w:rsidP="000D704F">
            <w:pPr>
              <w:pStyle w:val="Textoindependiente3"/>
              <w:ind w:left="290" w:hanging="290"/>
              <w:rPr>
                <w:rFonts w:ascii="Verdana" w:hAnsi="Verdana" w:cs="Arial"/>
                <w:bCs/>
                <w:iCs/>
                <w:sz w:val="17"/>
                <w:szCs w:val="17"/>
                <w:lang w:val="es-BO"/>
              </w:rPr>
            </w:pPr>
            <w:r w:rsidRPr="004A765C">
              <w:rPr>
                <w:rFonts w:ascii="Verdana" w:hAnsi="Verdana" w:cs="Arial"/>
                <w:bCs/>
                <w:iCs/>
                <w:sz w:val="17"/>
                <w:szCs w:val="17"/>
                <w:lang w:val="es-BO"/>
              </w:rPr>
              <w:t>Descripción técnica del grupo generador</w:t>
            </w:r>
          </w:p>
          <w:p w:rsidR="000D704F" w:rsidRPr="004A765C" w:rsidRDefault="000D704F" w:rsidP="000D704F">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Potencia Nominal</w:t>
            </w:r>
            <w:r w:rsidRPr="004A765C">
              <w:rPr>
                <w:rFonts w:ascii="Verdana" w:hAnsi="Verdana" w:cs="Arial"/>
                <w:bCs/>
                <w:iCs/>
                <w:sz w:val="17"/>
                <w:szCs w:val="17"/>
                <w:lang w:val="es-BO"/>
              </w:rPr>
              <w:t>:  180 KVA o superior de potencia prime</w:t>
            </w:r>
          </w:p>
          <w:p w:rsidR="000D704F" w:rsidRPr="004A765C" w:rsidRDefault="000D704F" w:rsidP="000D704F">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Derrateo</w:t>
            </w:r>
            <w:r w:rsidRPr="004A765C">
              <w:rPr>
                <w:rFonts w:ascii="Verdana" w:hAnsi="Verdana" w:cs="Arial"/>
                <w:bCs/>
                <w:iCs/>
                <w:sz w:val="17"/>
                <w:szCs w:val="17"/>
                <w:lang w:val="es-BO"/>
              </w:rPr>
              <w:t>: rendimiento superior a 150 KVA de potencia prime efectiva a 3600 msnm y 30ºC (perdida por condiciones ambientales) Presentar respaldo del fabricante.</w:t>
            </w:r>
          </w:p>
          <w:p w:rsidR="000D704F" w:rsidRPr="004A765C" w:rsidRDefault="000D704F" w:rsidP="000D704F">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Voltaje</w:t>
            </w:r>
            <w:r w:rsidRPr="004A765C">
              <w:rPr>
                <w:rFonts w:ascii="Verdana" w:hAnsi="Verdana" w:cs="Arial"/>
                <w:bCs/>
                <w:iCs/>
                <w:sz w:val="17"/>
                <w:szCs w:val="17"/>
                <w:lang w:val="es-BO"/>
              </w:rPr>
              <w:t>: 380/220 Trifásico (3 Líneas + Neutro + Tierra)</w:t>
            </w:r>
          </w:p>
          <w:p w:rsidR="000D704F" w:rsidRPr="004A765C" w:rsidRDefault="000D704F" w:rsidP="000D704F">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Cabina</w:t>
            </w:r>
            <w:r w:rsidRPr="004A765C">
              <w:rPr>
                <w:rFonts w:ascii="Verdana" w:hAnsi="Verdana" w:cs="Arial"/>
                <w:bCs/>
                <w:iCs/>
                <w:sz w:val="17"/>
                <w:szCs w:val="17"/>
                <w:lang w:val="es-BO"/>
              </w:rPr>
              <w:t xml:space="preserve">: </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w:t>
            </w:r>
            <w:r w:rsidRPr="004A765C">
              <w:rPr>
                <w:rFonts w:ascii="Verdana" w:hAnsi="Verdana" w:cs="Arial"/>
                <w:bCs/>
                <w:iCs/>
                <w:sz w:val="17"/>
                <w:szCs w:val="17"/>
                <w:lang w:val="es-BO"/>
              </w:rPr>
              <w:t xml:space="preserve"> Insonorizada ensamblada en fábrica y parte integrante del grupo generador con compuertas que permiten el mantenimiento y servicio.</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Nivel de ruido</w:t>
            </w:r>
            <w:r w:rsidRPr="004A765C">
              <w:rPr>
                <w:rFonts w:ascii="Verdana" w:hAnsi="Verdana" w:cs="Arial"/>
                <w:bCs/>
                <w:iCs/>
                <w:sz w:val="17"/>
                <w:szCs w:val="17"/>
                <w:lang w:val="es-BO"/>
              </w:rPr>
              <w:t>: 65 dB o menor a 7 metros</w:t>
            </w:r>
            <w:r>
              <w:rPr>
                <w:rFonts w:ascii="Verdana" w:hAnsi="Verdana" w:cs="Arial"/>
                <w:bCs/>
                <w:iCs/>
                <w:sz w:val="17"/>
                <w:szCs w:val="17"/>
                <w:lang w:val="es-BO"/>
              </w:rPr>
              <w:t xml:space="preserve">. </w:t>
            </w:r>
            <w:r w:rsidRPr="005B35D0">
              <w:rPr>
                <w:rFonts w:ascii="Verdana" w:hAnsi="Verdana" w:cs="Arial"/>
                <w:bCs/>
                <w:iCs/>
                <w:sz w:val="17"/>
                <w:szCs w:val="17"/>
                <w:lang w:val="es-BO"/>
              </w:rPr>
              <w:t>(El proveedor puede realizar trabajos de aislamiento acústico en la sala del generador para garantizar el nivel de ruido solicitado siempre y cuando se preserve la estética del ambiente, garantice la buena circulación de aire del equipo generador y no influya en el presupuesto del proyecto).</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Otros</w:t>
            </w:r>
            <w:r w:rsidRPr="004A765C">
              <w:rPr>
                <w:rFonts w:ascii="Verdana" w:hAnsi="Verdana" w:cs="Arial"/>
                <w:bCs/>
                <w:iCs/>
                <w:sz w:val="17"/>
                <w:szCs w:val="17"/>
                <w:lang w:val="es-BO"/>
              </w:rPr>
              <w:t>: Debe existir un botón de parada de emergencia.</w:t>
            </w:r>
          </w:p>
          <w:p w:rsidR="000D704F" w:rsidRPr="004A765C" w:rsidRDefault="000D704F" w:rsidP="000D704F">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Motor</w:t>
            </w:r>
            <w:r w:rsidRPr="004A765C">
              <w:rPr>
                <w:rFonts w:ascii="Verdana" w:hAnsi="Verdana" w:cs="Arial"/>
                <w:bCs/>
                <w:iCs/>
                <w:sz w:val="17"/>
                <w:szCs w:val="17"/>
                <w:lang w:val="es-BO"/>
              </w:rPr>
              <w:t>:</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N° de tiempos</w:t>
            </w:r>
            <w:r w:rsidRPr="004A765C">
              <w:rPr>
                <w:rFonts w:ascii="Verdana" w:hAnsi="Verdana" w:cs="Arial"/>
                <w:bCs/>
                <w:iCs/>
                <w:sz w:val="17"/>
                <w:szCs w:val="17"/>
                <w:lang w:val="es-BO"/>
              </w:rPr>
              <w:t>: 4 tiempos o superior</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aspiración:</w:t>
            </w:r>
            <w:r w:rsidRPr="004A765C">
              <w:rPr>
                <w:rFonts w:ascii="Verdana" w:hAnsi="Verdana" w:cs="Arial"/>
                <w:bCs/>
                <w:iCs/>
                <w:sz w:val="17"/>
                <w:szCs w:val="17"/>
                <w:lang w:val="es-BO"/>
              </w:rPr>
              <w:t xml:space="preserve"> Turbo o similar</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Velocidad: </w:t>
            </w:r>
            <w:r w:rsidRPr="004A765C">
              <w:rPr>
                <w:rFonts w:ascii="Verdana" w:hAnsi="Verdana" w:cs="Arial"/>
                <w:bCs/>
                <w:iCs/>
                <w:sz w:val="17"/>
                <w:szCs w:val="17"/>
                <w:lang w:val="es-BO"/>
              </w:rPr>
              <w:t>1500 rpm o superior</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Regulación de frecuencia: </w:t>
            </w:r>
            <w:r w:rsidRPr="004A765C">
              <w:rPr>
                <w:rFonts w:ascii="Verdana" w:hAnsi="Verdana" w:cs="Arial"/>
                <w:bCs/>
                <w:iCs/>
                <w:sz w:val="17"/>
                <w:szCs w:val="17"/>
                <w:lang w:val="es-BO"/>
              </w:rPr>
              <w:t>± 2,5%</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Tipo de regulación: mecánico o superior</w:t>
            </w:r>
          </w:p>
          <w:p w:rsidR="000D704F" w:rsidRPr="004A765C" w:rsidRDefault="000D704F" w:rsidP="000D704F">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Alternador</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fases: </w:t>
            </w:r>
            <w:r w:rsidRPr="004A765C">
              <w:rPr>
                <w:rFonts w:ascii="Verdana" w:hAnsi="Verdana" w:cs="Arial"/>
                <w:bCs/>
                <w:iCs/>
                <w:sz w:val="17"/>
                <w:szCs w:val="17"/>
                <w:lang w:val="es-BO"/>
              </w:rPr>
              <w:t>3</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Factor de potencia: </w:t>
            </w:r>
            <w:r w:rsidRPr="004A765C">
              <w:rPr>
                <w:rFonts w:ascii="Verdana" w:hAnsi="Verdana" w:cs="Arial"/>
                <w:bCs/>
                <w:iCs/>
                <w:sz w:val="17"/>
                <w:szCs w:val="17"/>
                <w:lang w:val="es-BO"/>
              </w:rPr>
              <w:t>0.8 o superior</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Polos: </w:t>
            </w:r>
            <w:r w:rsidRPr="004A765C">
              <w:rPr>
                <w:rFonts w:ascii="Verdana" w:hAnsi="Verdana" w:cs="Arial"/>
                <w:bCs/>
                <w:iCs/>
                <w:sz w:val="17"/>
                <w:szCs w:val="17"/>
                <w:lang w:val="es-BO"/>
              </w:rPr>
              <w:t>4 o superior</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Regulador de tensión: </w:t>
            </w:r>
            <w:r w:rsidRPr="004A765C">
              <w:rPr>
                <w:rFonts w:ascii="Verdana" w:hAnsi="Verdana" w:cs="Arial"/>
                <w:bCs/>
                <w:iCs/>
                <w:sz w:val="17"/>
                <w:szCs w:val="17"/>
                <w:lang w:val="es-BO"/>
              </w:rPr>
              <w:t>AVR</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Número de cojinetes: </w:t>
            </w:r>
            <w:r w:rsidRPr="004A765C">
              <w:rPr>
                <w:rFonts w:ascii="Verdana" w:hAnsi="Verdana" w:cs="Arial"/>
                <w:bCs/>
                <w:iCs/>
                <w:sz w:val="17"/>
                <w:szCs w:val="17"/>
                <w:lang w:val="es-BO"/>
              </w:rPr>
              <w:t>1</w:t>
            </w:r>
            <w:r w:rsidRPr="004A765C">
              <w:rPr>
                <w:rFonts w:ascii="Verdana" w:hAnsi="Verdana" w:cs="Arial"/>
                <w:b/>
                <w:bCs/>
                <w:iCs/>
                <w:sz w:val="17"/>
                <w:szCs w:val="17"/>
                <w:lang w:val="es-BO"/>
              </w:rPr>
              <w:t xml:space="preserve"> </w:t>
            </w:r>
            <w:r w:rsidRPr="004A765C">
              <w:rPr>
                <w:rFonts w:ascii="Verdana" w:hAnsi="Verdana" w:cs="Arial"/>
                <w:bCs/>
                <w:iCs/>
                <w:sz w:val="17"/>
                <w:szCs w:val="17"/>
                <w:lang w:val="es-BO"/>
              </w:rPr>
              <w:t>o superior</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Acoplamiento: </w:t>
            </w:r>
            <w:r w:rsidRPr="004A765C">
              <w:rPr>
                <w:rFonts w:ascii="Verdana" w:hAnsi="Verdana" w:cs="Arial"/>
                <w:bCs/>
                <w:iCs/>
                <w:sz w:val="17"/>
                <w:szCs w:val="17"/>
                <w:lang w:val="es-BO"/>
              </w:rPr>
              <w:t>directo</w:t>
            </w:r>
          </w:p>
          <w:p w:rsidR="000D704F" w:rsidRPr="004A765C" w:rsidRDefault="000D704F" w:rsidP="000D704F">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Precalentador</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Tipo: </w:t>
            </w:r>
            <w:r w:rsidRPr="004A765C">
              <w:rPr>
                <w:rFonts w:ascii="Verdana" w:hAnsi="Verdana" w:cs="Arial"/>
                <w:bCs/>
                <w:iCs/>
                <w:sz w:val="17"/>
                <w:szCs w:val="17"/>
                <w:lang w:val="es-BO"/>
              </w:rPr>
              <w:t>Eléctrico</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Alternador: </w:t>
            </w:r>
            <w:r w:rsidRPr="004A765C">
              <w:rPr>
                <w:rFonts w:ascii="Verdana" w:hAnsi="Verdana" w:cs="Arial"/>
                <w:bCs/>
                <w:iCs/>
                <w:sz w:val="17"/>
                <w:szCs w:val="17"/>
                <w:lang w:val="es-BO"/>
              </w:rPr>
              <w:t>12 V</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Filtro de aire: </w:t>
            </w:r>
            <w:r w:rsidRPr="004A765C">
              <w:rPr>
                <w:rFonts w:ascii="Verdana" w:hAnsi="Verdana" w:cs="Arial"/>
                <w:bCs/>
                <w:iCs/>
                <w:sz w:val="17"/>
                <w:szCs w:val="17"/>
                <w:lang w:val="es-BO"/>
              </w:rPr>
              <w:t>Tipo seco</w:t>
            </w:r>
          </w:p>
          <w:p w:rsidR="000D704F" w:rsidRPr="004A765C" w:rsidRDefault="000D704F" w:rsidP="000D704F">
            <w:pPr>
              <w:pStyle w:val="Textoindependiente3"/>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Estructura Trineo y consumo</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w:t>
            </w:r>
            <w:r w:rsidRPr="004A765C">
              <w:rPr>
                <w:rFonts w:ascii="Verdana" w:hAnsi="Verdana" w:cs="Arial"/>
                <w:bCs/>
                <w:iCs/>
                <w:sz w:val="17"/>
                <w:szCs w:val="17"/>
                <w:lang w:val="es-BO"/>
              </w:rPr>
              <w:t xml:space="preserve"> De acero soldado en el cual se albergará el tanque de combustible </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lastRenderedPageBreak/>
              <w:t>Capacidad de Tanque de combustible:</w:t>
            </w:r>
            <w:r w:rsidRPr="004A765C">
              <w:rPr>
                <w:rFonts w:ascii="Verdana" w:hAnsi="Verdana" w:cs="Arial"/>
                <w:bCs/>
                <w:iCs/>
                <w:sz w:val="17"/>
                <w:szCs w:val="17"/>
                <w:lang w:val="es-BO"/>
              </w:rPr>
              <w:t xml:space="preserve"> Capacidad del tanque para suministrar al menos 12 horas de autonomía en la provisión de servicio eléctrico. </w:t>
            </w:r>
          </w:p>
          <w:p w:rsidR="000D704F" w:rsidRPr="004A765C" w:rsidRDefault="000D704F" w:rsidP="000D704F">
            <w:pPr>
              <w:pStyle w:val="Textoindependiente3"/>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 xml:space="preserve">Protección:  </w:t>
            </w:r>
            <w:r w:rsidRPr="004A765C">
              <w:rPr>
                <w:rFonts w:ascii="Verdana" w:hAnsi="Verdana" w:cs="Arial"/>
                <w:bCs/>
                <w:iCs/>
                <w:sz w:val="17"/>
                <w:szCs w:val="17"/>
                <w:lang w:val="es-BO"/>
              </w:rPr>
              <w:t>Sistema antivibración entre el generador y el trineo</w:t>
            </w:r>
          </w:p>
          <w:p w:rsidR="000D704F" w:rsidRPr="004A765C" w:rsidRDefault="000D704F" w:rsidP="000D704F">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Mediciones y visualizaciones</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Indicadores</w:t>
            </w:r>
            <w:r w:rsidRPr="004A765C">
              <w:rPr>
                <w:rFonts w:ascii="Verdana" w:hAnsi="Verdana" w:cs="Arial"/>
                <w:bCs/>
                <w:iCs/>
                <w:sz w:val="17"/>
                <w:szCs w:val="17"/>
                <w:lang w:val="es-BO"/>
              </w:rPr>
              <w:t>: Al menos debe contar con indicadores de Tensión, Corrientes, Frecuencia, Contador horario, Temperaturas del agua, nivel de fuel, velocidad del motor, tensión de baterías, presión de aceite</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Interfaces</w:t>
            </w:r>
            <w:r w:rsidRPr="004A765C">
              <w:rPr>
                <w:rFonts w:ascii="Verdana" w:hAnsi="Verdana" w:cs="Arial"/>
                <w:bCs/>
                <w:iCs/>
                <w:sz w:val="17"/>
                <w:szCs w:val="17"/>
                <w:lang w:val="es-BO"/>
              </w:rPr>
              <w:t>: Al menos debe contar con puerto RJ45</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Monitoreo remoto</w:t>
            </w:r>
            <w:r w:rsidRPr="004A765C">
              <w:rPr>
                <w:rFonts w:ascii="Verdana" w:hAnsi="Verdana" w:cs="Arial"/>
                <w:bCs/>
                <w:iCs/>
                <w:sz w:val="17"/>
                <w:szCs w:val="17"/>
                <w:lang w:val="es-BO"/>
              </w:rPr>
              <w:t>: Al menos debe contar con monitoreo de encendido, apagado y visualización de magnitudes vía protocolo HTTP.</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Gestión remota</w:t>
            </w:r>
            <w:r w:rsidRPr="004A765C">
              <w:rPr>
                <w:rFonts w:ascii="Verdana" w:hAnsi="Verdana" w:cs="Arial"/>
                <w:bCs/>
                <w:iCs/>
                <w:sz w:val="17"/>
                <w:szCs w:val="17"/>
                <w:lang w:val="es-BO"/>
              </w:rPr>
              <w:t>: El equipo debe contar en lo posible con la gestión remota para accionar el encendido, apagado, a través de algún protocolo de gestión.</w:t>
            </w:r>
          </w:p>
          <w:p w:rsidR="000D704F" w:rsidRPr="004A765C" w:rsidRDefault="000D704F" w:rsidP="000D704F">
            <w:pPr>
              <w:pStyle w:val="Textoindependiente3"/>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Alarmas y fallos mecánicos</w:t>
            </w:r>
            <w:r w:rsidRPr="004A765C">
              <w:rPr>
                <w:rFonts w:ascii="Verdana" w:hAnsi="Verdana" w:cs="Arial"/>
                <w:bCs/>
                <w:iCs/>
                <w:sz w:val="17"/>
                <w:szCs w:val="17"/>
                <w:lang w:val="es-BO"/>
              </w:rPr>
              <w:t xml:space="preserve">: </w:t>
            </w:r>
          </w:p>
          <w:p w:rsidR="000D704F" w:rsidRPr="004A765C" w:rsidRDefault="000D704F" w:rsidP="000D704F">
            <w:pPr>
              <w:pStyle w:val="Textoindependiente3"/>
              <w:ind w:left="1440"/>
              <w:rPr>
                <w:rFonts w:ascii="Verdana" w:hAnsi="Verdana" w:cs="Arial"/>
                <w:bCs/>
                <w:iCs/>
                <w:sz w:val="17"/>
                <w:szCs w:val="17"/>
                <w:lang w:val="es-BO"/>
              </w:rPr>
            </w:pPr>
            <w:r w:rsidRPr="004A765C">
              <w:rPr>
                <w:rFonts w:ascii="Verdana" w:hAnsi="Verdana" w:cs="Arial"/>
                <w:bCs/>
                <w:iCs/>
                <w:sz w:val="17"/>
                <w:szCs w:val="17"/>
                <w:lang w:val="es-BO"/>
              </w:rPr>
              <w:t>Debe contar con indicadores al menos para:</w:t>
            </w:r>
          </w:p>
          <w:p w:rsidR="000D704F" w:rsidRPr="004A765C" w:rsidRDefault="000D704F" w:rsidP="000D704F">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Presión de aceite. </w:t>
            </w:r>
          </w:p>
          <w:p w:rsidR="000D704F" w:rsidRPr="004A765C" w:rsidRDefault="000D704F" w:rsidP="000D704F">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Temperatura del agua.</w:t>
            </w:r>
          </w:p>
          <w:p w:rsidR="000D704F" w:rsidRPr="004A765C" w:rsidRDefault="000D704F" w:rsidP="000D704F">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Fallo de arranque.</w:t>
            </w:r>
          </w:p>
          <w:p w:rsidR="000D704F" w:rsidRPr="004A765C" w:rsidRDefault="000D704F" w:rsidP="000D704F">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sobrevelocidad.</w:t>
            </w:r>
          </w:p>
          <w:p w:rsidR="000D704F" w:rsidRPr="004A765C" w:rsidRDefault="000D704F" w:rsidP="000D704F">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Alarmas mínimas y máximas del alternador.</w:t>
            </w:r>
          </w:p>
          <w:p w:rsidR="000D704F" w:rsidRPr="004A765C" w:rsidRDefault="000D704F" w:rsidP="000D704F">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Alarma minia y máxima de tensión de baterías.</w:t>
            </w:r>
          </w:p>
          <w:p w:rsidR="000D704F" w:rsidRPr="004A765C" w:rsidRDefault="000D704F" w:rsidP="000D704F">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Parada de emergencia. </w:t>
            </w:r>
          </w:p>
          <w:p w:rsidR="000D704F" w:rsidRPr="004A765C" w:rsidRDefault="000D704F" w:rsidP="000D704F">
            <w:pPr>
              <w:pStyle w:val="Textoindependiente3"/>
              <w:numPr>
                <w:ilvl w:val="2"/>
                <w:numId w:val="234"/>
              </w:numPr>
              <w:rPr>
                <w:rFonts w:ascii="Verdana" w:hAnsi="Verdana" w:cs="Arial"/>
                <w:bCs/>
                <w:iCs/>
                <w:sz w:val="17"/>
                <w:szCs w:val="17"/>
                <w:lang w:val="es-BO"/>
              </w:rPr>
            </w:pPr>
            <w:r w:rsidRPr="004A765C">
              <w:rPr>
                <w:rFonts w:ascii="Verdana" w:hAnsi="Verdana" w:cs="Arial"/>
                <w:bCs/>
                <w:iCs/>
                <w:sz w:val="17"/>
                <w:szCs w:val="17"/>
                <w:lang w:val="es-BO"/>
              </w:rPr>
              <w:t xml:space="preserve">Nivel de fuel. </w:t>
            </w:r>
          </w:p>
          <w:p w:rsidR="000D704F" w:rsidRPr="004A765C" w:rsidRDefault="000D704F" w:rsidP="000D704F">
            <w:pPr>
              <w:pStyle w:val="Textoindependiente3"/>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 xml:space="preserve">Tablero de transferencia automática: </w:t>
            </w:r>
            <w:r w:rsidRPr="004A765C">
              <w:rPr>
                <w:rFonts w:ascii="Verdana" w:hAnsi="Verdana" w:cs="Arial"/>
                <w:bCs/>
                <w:iCs/>
                <w:sz w:val="17"/>
                <w:szCs w:val="17"/>
                <w:lang w:val="es-BO"/>
              </w:rPr>
              <w:t>Capacidad: 230 A o superior</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0"/>
                <w:numId w:val="234"/>
              </w:numPr>
              <w:rPr>
                <w:rFonts w:ascii="Verdana" w:hAnsi="Verdana" w:cs="Arial"/>
                <w:bCs/>
                <w:iCs/>
                <w:sz w:val="17"/>
                <w:szCs w:val="17"/>
                <w:lang w:val="es-BO"/>
              </w:rPr>
            </w:pPr>
            <w:r w:rsidRPr="004A765C">
              <w:rPr>
                <w:rFonts w:ascii="Verdana" w:hAnsi="Verdana" w:cs="Arial"/>
                <w:b/>
                <w:bCs/>
                <w:iCs/>
                <w:sz w:val="17"/>
                <w:szCs w:val="17"/>
                <w:lang w:val="es-BO"/>
              </w:rPr>
              <w:t xml:space="preserve">Mecanismo de Transferencia: </w:t>
            </w:r>
            <w:r w:rsidRPr="004A765C">
              <w:rPr>
                <w:rFonts w:ascii="Verdana" w:hAnsi="Verdana" w:cs="Arial"/>
                <w:bCs/>
                <w:iCs/>
                <w:sz w:val="17"/>
                <w:szCs w:val="17"/>
                <w:lang w:val="es-BO"/>
              </w:rPr>
              <w:t>Automático y manual</w:t>
            </w:r>
          </w:p>
          <w:p w:rsidR="000D704F" w:rsidRPr="004A765C" w:rsidRDefault="000D704F" w:rsidP="000D704F">
            <w:pPr>
              <w:ind w:left="720"/>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Accionamiento:</w:t>
            </w:r>
            <w:r w:rsidRPr="004A765C">
              <w:rPr>
                <w:rFonts w:ascii="Verdana" w:hAnsi="Verdana" w:cs="Arial"/>
                <w:bCs/>
                <w:iCs/>
                <w:sz w:val="17"/>
                <w:szCs w:val="17"/>
                <w:lang w:val="es-BO"/>
              </w:rPr>
              <w:t xml:space="preserve"> mecánico</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Enclave:</w:t>
            </w:r>
            <w:r w:rsidRPr="004A765C">
              <w:rPr>
                <w:rFonts w:ascii="Verdana" w:hAnsi="Verdana" w:cs="Arial"/>
                <w:bCs/>
                <w:iCs/>
                <w:sz w:val="17"/>
                <w:szCs w:val="17"/>
                <w:lang w:val="es-BO"/>
              </w:rPr>
              <w:t xml:space="preserve"> Mecánico</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Transferencia:</w:t>
            </w:r>
            <w:r w:rsidRPr="004A765C">
              <w:rPr>
                <w:rFonts w:ascii="Verdana" w:hAnsi="Verdana" w:cs="Arial"/>
                <w:bCs/>
                <w:iCs/>
                <w:sz w:val="17"/>
                <w:szCs w:val="17"/>
                <w:lang w:val="es-BO"/>
              </w:rPr>
              <w:t xml:space="preserve"> Automática y Manual</w:t>
            </w:r>
          </w:p>
          <w:p w:rsidR="000D704F" w:rsidRPr="00B57DDB" w:rsidRDefault="000D704F" w:rsidP="000D704F">
            <w:pPr>
              <w:rPr>
                <w:rFonts w:ascii="Verdana" w:hAnsi="Verdana" w:cs="Arial"/>
                <w:bCs/>
                <w:iCs/>
                <w:sz w:val="12"/>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voltajes de trabajo:</w:t>
            </w:r>
            <w:r w:rsidRPr="004A765C">
              <w:rPr>
                <w:rFonts w:ascii="Verdana" w:hAnsi="Verdana" w:cs="Arial"/>
                <w:bCs/>
                <w:iCs/>
                <w:sz w:val="17"/>
                <w:szCs w:val="17"/>
                <w:lang w:val="es-BO"/>
              </w:rPr>
              <w:t xml:space="preserve"> 380/220V; 400/230V y 420/240</w:t>
            </w:r>
          </w:p>
          <w:p w:rsidR="000D704F" w:rsidRPr="00B57DDB" w:rsidRDefault="000D704F" w:rsidP="000D704F">
            <w:pPr>
              <w:rPr>
                <w:rFonts w:ascii="Verdana" w:hAnsi="Verdana" w:cs="Arial"/>
                <w:bCs/>
                <w:iCs/>
                <w:sz w:val="14"/>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frecuencias de trabajo:</w:t>
            </w:r>
            <w:r w:rsidRPr="004A765C">
              <w:rPr>
                <w:rFonts w:ascii="Verdana" w:hAnsi="Verdana" w:cs="Arial"/>
                <w:bCs/>
                <w:iCs/>
                <w:sz w:val="17"/>
                <w:szCs w:val="17"/>
                <w:lang w:val="es-BO"/>
              </w:rPr>
              <w:t xml:space="preserve"> 50Hz ó 60 Hz</w:t>
            </w:r>
          </w:p>
          <w:p w:rsidR="000D704F" w:rsidRPr="00B57DDB" w:rsidRDefault="000D704F" w:rsidP="000D704F">
            <w:pPr>
              <w:rPr>
                <w:rFonts w:ascii="Verdana" w:hAnsi="Verdana" w:cs="Arial"/>
                <w:bCs/>
                <w:iCs/>
                <w:sz w:val="14"/>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Seleccionador de rango de trabajo, para voltaje y frecuencia:</w:t>
            </w:r>
            <w:r w:rsidRPr="004A765C">
              <w:rPr>
                <w:rFonts w:ascii="Verdana" w:hAnsi="Verdana" w:cs="Arial"/>
                <w:bCs/>
                <w:iCs/>
                <w:sz w:val="17"/>
                <w:szCs w:val="17"/>
                <w:lang w:val="es-BO"/>
              </w:rPr>
              <w:t xml:space="preserve"> Entre el 5 %y 20% de voltaje y frecuencia de trabajo</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Temporizador de transferencia ante caída de la fuente principal:</w:t>
            </w:r>
            <w:r w:rsidRPr="004A765C">
              <w:rPr>
                <w:rFonts w:ascii="Verdana" w:hAnsi="Verdana" w:cs="Arial"/>
                <w:bCs/>
                <w:iCs/>
                <w:sz w:val="17"/>
                <w:szCs w:val="17"/>
                <w:lang w:val="es-BO"/>
              </w:rPr>
              <w:t xml:space="preserve"> Entre 0 y 60 segundos</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 xml:space="preserve">Temporizador de transferencia ante retorno de la fuente principal: </w:t>
            </w:r>
            <w:r w:rsidRPr="004A765C">
              <w:rPr>
                <w:rFonts w:ascii="Verdana" w:hAnsi="Verdana" w:cs="Arial"/>
                <w:bCs/>
                <w:iCs/>
                <w:sz w:val="17"/>
                <w:szCs w:val="17"/>
                <w:lang w:val="es-BO"/>
              </w:rPr>
              <w:t>entre 0 y 30 minutos</w:t>
            </w:r>
          </w:p>
          <w:p w:rsidR="000D704F" w:rsidRPr="004A765C" w:rsidRDefault="000D704F" w:rsidP="000D704F">
            <w:pPr>
              <w:pStyle w:val="Prrafodelista"/>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Tipo de Protección:</w:t>
            </w:r>
            <w:r w:rsidRPr="004A765C">
              <w:rPr>
                <w:rFonts w:ascii="Verdana" w:hAnsi="Verdana" w:cs="Arial"/>
                <w:bCs/>
                <w:iCs/>
                <w:sz w:val="17"/>
                <w:szCs w:val="17"/>
                <w:lang w:val="es-BO"/>
              </w:rPr>
              <w:t xml:space="preserve"> Mínimamente IP 64 o Nema 3R para uso a la intemperie.</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Comunicación:</w:t>
            </w:r>
            <w:r w:rsidRPr="004A765C">
              <w:rPr>
                <w:rFonts w:ascii="Verdana" w:hAnsi="Verdana" w:cs="Arial"/>
                <w:bCs/>
                <w:iCs/>
                <w:sz w:val="17"/>
                <w:szCs w:val="17"/>
                <w:lang w:val="es-BO"/>
              </w:rPr>
              <w:t xml:space="preserve"> Debe permitir comunicación a través de HTTP y SNMP.</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Parámetros de medición:</w:t>
            </w:r>
            <w:r w:rsidRPr="004A765C">
              <w:rPr>
                <w:rFonts w:ascii="Verdana" w:hAnsi="Verdana" w:cs="Arial"/>
                <w:bCs/>
                <w:iCs/>
                <w:sz w:val="17"/>
                <w:szCs w:val="17"/>
                <w:lang w:val="es-BO"/>
              </w:rPr>
              <w:t xml:space="preserve"> Al menos debe permitir la medición de voltajes de red y grupo, frecuencias de red frecuencias de grupo y corriente de carga</w:t>
            </w:r>
          </w:p>
          <w:p w:rsidR="000D704F" w:rsidRPr="004A765C" w:rsidRDefault="000D704F" w:rsidP="000D704F">
            <w:pPr>
              <w:pStyle w:val="Prrafodelista"/>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Certificación:</w:t>
            </w:r>
            <w:r w:rsidRPr="004A765C">
              <w:rPr>
                <w:rFonts w:ascii="Verdana" w:hAnsi="Verdana" w:cs="Arial"/>
                <w:bCs/>
                <w:iCs/>
                <w:sz w:val="17"/>
                <w:szCs w:val="17"/>
                <w:lang w:val="es-BO"/>
              </w:rPr>
              <w:t xml:space="preserve"> UL 1008 o equivalente, presentar respaldo de certificación y equivalencia</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lastRenderedPageBreak/>
              <w:t xml:space="preserve">Construcción y acabado: </w:t>
            </w:r>
            <w:r w:rsidRPr="004A765C">
              <w:rPr>
                <w:rFonts w:ascii="Verdana" w:hAnsi="Verdana" w:cs="Arial"/>
                <w:bCs/>
                <w:iCs/>
                <w:sz w:val="17"/>
                <w:szCs w:val="17"/>
                <w:lang w:val="es-BO"/>
              </w:rPr>
              <w:t>Instalación de pared.</w:t>
            </w:r>
          </w:p>
          <w:p w:rsidR="000D704F" w:rsidRPr="004A765C" w:rsidRDefault="000D704F" w:rsidP="000D704F">
            <w:pPr>
              <w:ind w:left="720"/>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
                <w:bCs/>
                <w:iCs/>
                <w:sz w:val="17"/>
                <w:szCs w:val="17"/>
                <w:lang w:val="es-BO"/>
              </w:rPr>
              <w:t xml:space="preserve">Tablero de acero: </w:t>
            </w:r>
            <w:r w:rsidRPr="004A765C">
              <w:rPr>
                <w:rFonts w:ascii="Verdana" w:hAnsi="Verdana" w:cs="Arial"/>
                <w:bCs/>
                <w:iCs/>
                <w:sz w:val="17"/>
                <w:szCs w:val="17"/>
                <w:lang w:val="es-BO"/>
              </w:rPr>
              <w:t xml:space="preserve">El tablero deberá tener Borneras y/o conectores para la conexión de cables de energía y control. </w:t>
            </w:r>
          </w:p>
          <w:p w:rsidR="000D704F" w:rsidRPr="004A765C" w:rsidRDefault="000D704F" w:rsidP="000D704F">
            <w:pPr>
              <w:numPr>
                <w:ilvl w:val="1"/>
                <w:numId w:val="234"/>
              </w:numPr>
              <w:rPr>
                <w:rFonts w:ascii="Verdana" w:hAnsi="Verdana" w:cs="Arial"/>
                <w:b/>
                <w:bCs/>
                <w:iCs/>
                <w:sz w:val="17"/>
                <w:szCs w:val="17"/>
                <w:lang w:val="es-BO"/>
              </w:rPr>
            </w:pPr>
            <w:r w:rsidRPr="004A765C">
              <w:rPr>
                <w:rFonts w:ascii="Verdana" w:hAnsi="Verdana" w:cs="Arial"/>
                <w:b/>
                <w:bCs/>
                <w:iCs/>
                <w:sz w:val="17"/>
                <w:szCs w:val="17"/>
                <w:lang w:val="es-BO"/>
              </w:rPr>
              <w:t>Señales</w:t>
            </w:r>
            <w:r w:rsidRPr="004A765C">
              <w:rPr>
                <w:rFonts w:ascii="Verdana" w:hAnsi="Verdana" w:cs="Arial"/>
                <w:bCs/>
                <w:iCs/>
                <w:sz w:val="17"/>
                <w:szCs w:val="17"/>
                <w:lang w:val="es-BO"/>
              </w:rPr>
              <w:t>: Panel LCD, Indicadores luminosos de alarma, Indicador de funcionamiento automático, Indicador de selección de fuente (fuente 1 o fuente 2).</w:t>
            </w:r>
          </w:p>
          <w:p w:rsidR="000D704F" w:rsidRPr="004A765C" w:rsidRDefault="000D704F" w:rsidP="000D704F">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Servicio de Instalación</w:t>
            </w:r>
          </w:p>
          <w:p w:rsidR="000D704F" w:rsidRPr="004A765C" w:rsidRDefault="000D704F" w:rsidP="000D704F">
            <w:pPr>
              <w:ind w:left="720"/>
              <w:rPr>
                <w:rFonts w:ascii="Verdana" w:hAnsi="Verdana" w:cs="Arial"/>
                <w:b/>
                <w:bCs/>
                <w:iCs/>
                <w:sz w:val="17"/>
                <w:szCs w:val="17"/>
                <w:lang w:val="es-BO"/>
              </w:rPr>
            </w:pPr>
          </w:p>
          <w:p w:rsidR="000D704F" w:rsidRPr="004A765C" w:rsidRDefault="000D704F" w:rsidP="000D704F">
            <w:pPr>
              <w:numPr>
                <w:ilvl w:val="1"/>
                <w:numId w:val="234"/>
              </w:numPr>
              <w:jc w:val="both"/>
              <w:rPr>
                <w:rFonts w:ascii="Verdana" w:hAnsi="Verdana" w:cs="Arial"/>
                <w:bCs/>
                <w:iCs/>
                <w:sz w:val="17"/>
                <w:szCs w:val="17"/>
                <w:lang w:val="es-BO"/>
              </w:rPr>
            </w:pPr>
            <w:r w:rsidRPr="004A765C">
              <w:rPr>
                <w:rFonts w:ascii="Verdana" w:hAnsi="Verdana" w:cs="Arial"/>
                <w:bCs/>
                <w:iCs/>
                <w:sz w:val="17"/>
                <w:szCs w:val="17"/>
                <w:lang w:val="es-BO"/>
              </w:rPr>
              <w:t xml:space="preserve">Se deberá instalar la unidad en el ambiente del generador. </w:t>
            </w:r>
          </w:p>
          <w:p w:rsidR="000D704F" w:rsidRPr="004A765C" w:rsidRDefault="000D704F" w:rsidP="000D704F">
            <w:pPr>
              <w:ind w:left="1440"/>
              <w:jc w:val="both"/>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considerar dentro la propuesta todos los materiales (cables, terminales, escalerillas o cableductos, etc.) para la instalación y puesta en funcionamiento del grupo generador, cumpliendo todas las normas establecidas para dicha instalación</w:t>
            </w:r>
          </w:p>
          <w:p w:rsidR="000D704F" w:rsidRPr="004A765C" w:rsidRDefault="000D704F" w:rsidP="000D704F">
            <w:pPr>
              <w:jc w:val="both"/>
              <w:rPr>
                <w:rFonts w:ascii="Verdana" w:hAnsi="Verdana" w:cs="Arial"/>
                <w:bCs/>
                <w:iCs/>
                <w:sz w:val="17"/>
                <w:szCs w:val="17"/>
                <w:lang w:val="es-BO"/>
              </w:rPr>
            </w:pPr>
          </w:p>
          <w:p w:rsidR="000D704F" w:rsidRPr="004A765C" w:rsidRDefault="000D704F" w:rsidP="000D704F">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Cableado:</w:t>
            </w:r>
          </w:p>
          <w:p w:rsidR="000D704F" w:rsidRPr="004A765C" w:rsidRDefault="000D704F" w:rsidP="000D704F">
            <w:pPr>
              <w:ind w:left="720"/>
              <w:rPr>
                <w:rFonts w:ascii="Verdana" w:hAnsi="Verdana" w:cs="Arial"/>
                <w:b/>
                <w:bCs/>
                <w:iCs/>
                <w:sz w:val="17"/>
                <w:szCs w:val="17"/>
                <w:lang w:val="es-BO"/>
              </w:rPr>
            </w:pPr>
          </w:p>
          <w:p w:rsidR="000D704F" w:rsidRPr="004A765C" w:rsidRDefault="000D704F" w:rsidP="000D704F">
            <w:pPr>
              <w:pStyle w:val="Prrafodelista"/>
              <w:numPr>
                <w:ilvl w:val="1"/>
                <w:numId w:val="234"/>
              </w:numPr>
              <w:tabs>
                <w:tab w:val="left" w:pos="390"/>
                <w:tab w:val="left" w:pos="539"/>
              </w:tabs>
              <w:ind w:right="256"/>
              <w:contextualSpacing/>
              <w:rPr>
                <w:rFonts w:ascii="Verdana" w:hAnsi="Verdana" w:cs="Arial"/>
                <w:bCs/>
                <w:iCs/>
                <w:sz w:val="17"/>
                <w:szCs w:val="17"/>
                <w:lang w:val="es-BO"/>
              </w:rPr>
            </w:pPr>
            <w:r w:rsidRPr="004A765C">
              <w:rPr>
                <w:rFonts w:ascii="Verdana" w:hAnsi="Verdana" w:cs="Arial"/>
                <w:bCs/>
                <w:iCs/>
                <w:sz w:val="17"/>
                <w:szCs w:val="17"/>
                <w:lang w:val="es-BO"/>
              </w:rPr>
              <w:t>El cableado de entrada y salida deberá ser con cable de 95 mm2 o superior para líneas, 185 mm2 para neutro y 50 mm2 para tierra mínimamente.</w:t>
            </w:r>
          </w:p>
          <w:p w:rsidR="000D704F" w:rsidRPr="004A765C" w:rsidRDefault="000D704F" w:rsidP="000D704F">
            <w:pPr>
              <w:pStyle w:val="Prrafodelista"/>
              <w:tabs>
                <w:tab w:val="left" w:pos="390"/>
                <w:tab w:val="left" w:pos="539"/>
              </w:tabs>
              <w:ind w:left="1440" w:right="256"/>
              <w:contextualSpacing/>
              <w:rPr>
                <w:rFonts w:ascii="Verdana" w:hAnsi="Verdana" w:cs="Arial"/>
                <w:bCs/>
                <w:iCs/>
                <w:sz w:val="17"/>
                <w:szCs w:val="17"/>
                <w:lang w:val="es-BO"/>
              </w:rPr>
            </w:pPr>
          </w:p>
          <w:p w:rsidR="000D704F" w:rsidRPr="004A765C" w:rsidRDefault="000D704F" w:rsidP="000D704F">
            <w:pPr>
              <w:pStyle w:val="Prrafodelista"/>
              <w:numPr>
                <w:ilvl w:val="1"/>
                <w:numId w:val="234"/>
              </w:numPr>
              <w:tabs>
                <w:tab w:val="left" w:pos="390"/>
                <w:tab w:val="left" w:pos="539"/>
              </w:tabs>
              <w:ind w:right="256"/>
              <w:contextualSpacing/>
              <w:rPr>
                <w:rFonts w:ascii="Verdana" w:hAnsi="Verdana" w:cs="Arial"/>
                <w:bCs/>
                <w:iCs/>
                <w:sz w:val="17"/>
                <w:szCs w:val="17"/>
                <w:lang w:val="es-BO"/>
              </w:rPr>
            </w:pPr>
            <w:r w:rsidRPr="004A765C">
              <w:rPr>
                <w:rFonts w:ascii="Verdana" w:hAnsi="Verdana" w:cs="Arial"/>
                <w:bCs/>
                <w:iCs/>
                <w:sz w:val="17"/>
                <w:szCs w:val="17"/>
                <w:lang w:val="es-BO"/>
              </w:rPr>
              <w:t>El cable de conexión a tierra deberá ser realizado con cable flexible de 50 mm2 o superior el color deberá ser de acuerdo a la norma boliviana NB 777.</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Certificados ISO</w:t>
            </w:r>
          </w:p>
          <w:p w:rsidR="000D704F" w:rsidRPr="004A765C" w:rsidRDefault="000D704F" w:rsidP="000D704F">
            <w:pPr>
              <w:ind w:left="720"/>
              <w:rPr>
                <w:rFonts w:ascii="Verdana" w:hAnsi="Verdana" w:cs="Arial"/>
                <w:b/>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presentar los certificados impresos ISO 9001 del fabricante</w:t>
            </w:r>
          </w:p>
          <w:p w:rsidR="000D704F" w:rsidRPr="004A765C" w:rsidRDefault="000D704F" w:rsidP="000D704F">
            <w:pPr>
              <w:ind w:left="720"/>
              <w:rPr>
                <w:rFonts w:ascii="Verdana" w:hAnsi="Verdana" w:cs="Arial"/>
                <w:bCs/>
                <w:iCs/>
                <w:sz w:val="17"/>
                <w:szCs w:val="17"/>
                <w:lang w:val="es-BO"/>
              </w:rPr>
            </w:pPr>
          </w:p>
          <w:p w:rsidR="000D704F" w:rsidRPr="004A765C" w:rsidRDefault="000D704F" w:rsidP="000D704F">
            <w:pPr>
              <w:numPr>
                <w:ilvl w:val="0"/>
                <w:numId w:val="234"/>
              </w:numPr>
              <w:rPr>
                <w:rFonts w:ascii="Verdana" w:hAnsi="Verdana" w:cs="Arial"/>
                <w:b/>
                <w:bCs/>
                <w:iCs/>
                <w:sz w:val="17"/>
                <w:szCs w:val="17"/>
                <w:lang w:val="es-BO"/>
              </w:rPr>
            </w:pPr>
            <w:r w:rsidRPr="004A765C">
              <w:rPr>
                <w:rFonts w:ascii="Verdana" w:hAnsi="Verdana" w:cs="Arial"/>
                <w:b/>
                <w:bCs/>
                <w:iCs/>
                <w:sz w:val="17"/>
                <w:szCs w:val="17"/>
                <w:lang w:val="es-BO"/>
              </w:rPr>
              <w:t>Representación</w:t>
            </w:r>
          </w:p>
          <w:p w:rsidR="000D704F" w:rsidRPr="004A765C" w:rsidRDefault="000D704F" w:rsidP="000D704F">
            <w:pPr>
              <w:rPr>
                <w:rFonts w:ascii="Verdana" w:hAnsi="Verdana" w:cs="Arial"/>
                <w:bCs/>
                <w:iCs/>
                <w:sz w:val="17"/>
                <w:szCs w:val="17"/>
                <w:lang w:val="es-BO"/>
              </w:rPr>
            </w:pPr>
          </w:p>
          <w:p w:rsidR="000D704F" w:rsidRPr="004A765C" w:rsidRDefault="000D704F" w:rsidP="000D704F">
            <w:pPr>
              <w:numPr>
                <w:ilvl w:val="1"/>
                <w:numId w:val="234"/>
              </w:numPr>
              <w:rPr>
                <w:rFonts w:ascii="Verdana" w:hAnsi="Verdana" w:cs="Arial"/>
                <w:bCs/>
                <w:iCs/>
                <w:sz w:val="17"/>
                <w:szCs w:val="17"/>
                <w:lang w:val="es-BO"/>
              </w:rPr>
            </w:pPr>
            <w:r w:rsidRPr="004A765C">
              <w:rPr>
                <w:rFonts w:ascii="Verdana" w:hAnsi="Verdana" w:cs="Arial"/>
                <w:bCs/>
                <w:iCs/>
                <w:sz w:val="17"/>
                <w:szCs w:val="17"/>
                <w:lang w:val="es-BO"/>
              </w:rPr>
              <w:t>El proponente debe presentar una carta del fabricante indicando que el proponente es representante o distribuidor autorizado de la marca del grupo generador y tablero de transferencia.</w:t>
            </w:r>
          </w:p>
          <w:p w:rsidR="000D704F" w:rsidRPr="004A765C" w:rsidRDefault="000D704F" w:rsidP="000D704F">
            <w:pPr>
              <w:ind w:left="1440"/>
              <w:rPr>
                <w:rFonts w:ascii="Verdana" w:hAnsi="Verdana" w:cs="Arial"/>
                <w:bCs/>
                <w:iCs/>
                <w:sz w:val="17"/>
                <w:szCs w:val="17"/>
                <w:lang w:val="es-BO"/>
              </w:rPr>
            </w:pPr>
          </w:p>
          <w:p w:rsidR="000D704F" w:rsidRPr="004A765C" w:rsidRDefault="000D704F" w:rsidP="00B57DDB">
            <w:pPr>
              <w:numPr>
                <w:ilvl w:val="0"/>
                <w:numId w:val="234"/>
              </w:numPr>
              <w:jc w:val="both"/>
              <w:rPr>
                <w:rFonts w:ascii="Verdana" w:hAnsi="Verdana" w:cs="Arial"/>
                <w:bCs/>
                <w:i/>
                <w:iCs/>
                <w:sz w:val="17"/>
                <w:szCs w:val="17"/>
              </w:rPr>
            </w:pPr>
            <w:r w:rsidRPr="004A765C">
              <w:rPr>
                <w:rFonts w:ascii="Verdana" w:hAnsi="Verdana" w:cs="Arial"/>
                <w:b/>
                <w:bCs/>
                <w:iCs/>
                <w:sz w:val="17"/>
                <w:szCs w:val="17"/>
                <w:lang w:val="es-BO"/>
              </w:rPr>
              <w:t xml:space="preserve">Capacitación. </w:t>
            </w:r>
            <w:r w:rsidRPr="004A765C">
              <w:rPr>
                <w:rFonts w:ascii="Verdana" w:hAnsi="Verdana" w:cs="Arial"/>
                <w:bCs/>
                <w:iCs/>
                <w:sz w:val="17"/>
                <w:szCs w:val="17"/>
                <w:lang w:val="es-BO"/>
              </w:rPr>
              <w:t>El personal técnico de la empresa proveedora, deberá capacitar en el manejo y mantenimiento del equipo al personal técnico de ASFI, como mínimo 8 horas.</w:t>
            </w:r>
            <w:r w:rsidR="00B57DDB">
              <w:rPr>
                <w:rFonts w:ascii="Verdana" w:hAnsi="Verdana" w:cs="Arial"/>
                <w:bCs/>
                <w:iCs/>
                <w:sz w:val="17"/>
                <w:szCs w:val="17"/>
                <w:lang w:val="es-BO"/>
              </w:rPr>
              <w:t xml:space="preserve"> Esta Capacitación deberá ser efectuada en forma previa a la emisión del Acta de Recepción Definitiva</w:t>
            </w:r>
            <w:r w:rsidR="00B57DDB" w:rsidRPr="00137D63">
              <w:rPr>
                <w:rFonts w:ascii="Verdana" w:hAnsi="Verdana" w:cs="Arial"/>
                <w:bCs/>
                <w:iCs/>
                <w:sz w:val="17"/>
                <w:szCs w:val="17"/>
                <w:lang w:val="es-BO"/>
              </w:rPr>
              <w:t>.</w:t>
            </w:r>
          </w:p>
          <w:p w:rsidR="000D704F" w:rsidRPr="004A765C" w:rsidRDefault="000D704F" w:rsidP="000D704F">
            <w:pPr>
              <w:ind w:left="720"/>
              <w:rPr>
                <w:rFonts w:ascii="Verdana" w:hAnsi="Verdana" w:cs="Arial"/>
                <w:bCs/>
                <w:i/>
                <w:iCs/>
                <w:sz w:val="17"/>
                <w:szCs w:val="17"/>
              </w:rPr>
            </w:pP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0D704F" w:rsidRPr="004A765C" w:rsidRDefault="000D704F" w:rsidP="000D704F">
            <w:pPr>
              <w:spacing w:before="60" w:after="60"/>
              <w:ind w:left="720"/>
              <w:jc w:val="center"/>
              <w:rPr>
                <w:rFonts w:ascii="Verdana" w:hAnsi="Verdana" w:cs="Arial"/>
                <w:b/>
                <w:sz w:val="17"/>
                <w:szCs w:val="17"/>
                <w:lang w:eastAsia="es-BO"/>
              </w:rPr>
            </w:pPr>
            <w:r w:rsidRPr="004A765C">
              <w:rPr>
                <w:rFonts w:ascii="Verdana" w:hAnsi="Verdana" w:cs="Arial"/>
                <w:b/>
                <w:bCs/>
                <w:sz w:val="17"/>
                <w:szCs w:val="17"/>
              </w:rPr>
              <w:lastRenderedPageBreak/>
              <w:t>ÍTEM II– SISTEMA AUTOMÁTICO SUPRESOR DE INCENDIOS</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4A765C" w:rsidRDefault="000D704F" w:rsidP="000D704F">
            <w:pPr>
              <w:numPr>
                <w:ilvl w:val="0"/>
                <w:numId w:val="197"/>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DESCRIPCIÓN</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4A765C" w:rsidRDefault="000D704F" w:rsidP="000D704F">
            <w:pPr>
              <w:spacing w:before="60" w:after="60"/>
              <w:jc w:val="both"/>
              <w:rPr>
                <w:rFonts w:ascii="Verdana" w:hAnsi="Verdana" w:cs="Arial"/>
                <w:sz w:val="17"/>
                <w:szCs w:val="17"/>
              </w:rPr>
            </w:pPr>
            <w:r w:rsidRPr="004A765C">
              <w:rPr>
                <w:rFonts w:ascii="Verdana" w:hAnsi="Verdana" w:cs="Arial"/>
                <w:bCs/>
                <w:sz w:val="17"/>
                <w:szCs w:val="17"/>
              </w:rPr>
              <w:t>Sistema Automático Supresor de Incendios</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4A765C" w:rsidRDefault="000D704F" w:rsidP="000D704F">
            <w:pPr>
              <w:numPr>
                <w:ilvl w:val="0"/>
                <w:numId w:val="197"/>
              </w:numPr>
              <w:spacing w:before="60" w:after="60"/>
              <w:jc w:val="both"/>
              <w:rPr>
                <w:rFonts w:ascii="Verdana" w:hAnsi="Verdana" w:cs="Arial"/>
                <w:b/>
                <w:bCs/>
                <w:i/>
                <w:iCs/>
                <w:color w:val="FFFFFF"/>
                <w:sz w:val="17"/>
                <w:szCs w:val="17"/>
              </w:rPr>
            </w:pPr>
            <w:r w:rsidRPr="004A765C">
              <w:rPr>
                <w:rFonts w:ascii="Verdana" w:hAnsi="Verdana" w:cs="Arial"/>
                <w:b/>
                <w:bCs/>
                <w:color w:val="FFFFFF"/>
                <w:sz w:val="17"/>
                <w:szCs w:val="17"/>
              </w:rPr>
              <w:t>CANTIDAD Y UNIDAD</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4A765C" w:rsidRDefault="000D704F" w:rsidP="000D704F">
            <w:pPr>
              <w:spacing w:before="60" w:after="60"/>
              <w:jc w:val="both"/>
              <w:rPr>
                <w:rFonts w:ascii="Verdana" w:hAnsi="Verdana" w:cs="Arial"/>
                <w:bCs/>
                <w:iCs/>
                <w:sz w:val="17"/>
                <w:szCs w:val="17"/>
              </w:rPr>
            </w:pPr>
            <w:r w:rsidRPr="004A765C">
              <w:rPr>
                <w:rFonts w:ascii="Verdana" w:hAnsi="Verdana" w:cs="Arial"/>
                <w:bCs/>
                <w:iCs/>
                <w:sz w:val="17"/>
                <w:szCs w:val="17"/>
              </w:rPr>
              <w:t>Un (1) equipo</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single" w:sz="4" w:space="0" w:color="auto"/>
            </w:tcBorders>
            <w:shd w:val="clear" w:color="auto" w:fill="548DD4"/>
            <w:vAlign w:val="center"/>
          </w:tcPr>
          <w:p w:rsidR="000D704F" w:rsidRPr="004A765C" w:rsidRDefault="000D704F" w:rsidP="000D704F">
            <w:pPr>
              <w:numPr>
                <w:ilvl w:val="0"/>
                <w:numId w:val="197"/>
              </w:numPr>
              <w:spacing w:before="60" w:after="60"/>
              <w:jc w:val="both"/>
              <w:rPr>
                <w:rFonts w:ascii="Verdana" w:hAnsi="Verdana" w:cs="Arial"/>
                <w:b/>
                <w:bCs/>
                <w:color w:val="FFFFFF"/>
                <w:sz w:val="17"/>
                <w:szCs w:val="17"/>
              </w:rPr>
            </w:pPr>
            <w:r w:rsidRPr="004A765C">
              <w:rPr>
                <w:rFonts w:ascii="Verdana" w:hAnsi="Verdana" w:cs="Arial"/>
                <w:b/>
                <w:bCs/>
                <w:color w:val="FFFFFF"/>
                <w:sz w:val="17"/>
                <w:szCs w:val="17"/>
              </w:rPr>
              <w:t>CARACTERÍSTICAS TÉCNICAS</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0D704F" w:rsidRPr="004A765C" w:rsidRDefault="000D704F" w:rsidP="000D704F">
            <w:pPr>
              <w:spacing w:before="60" w:after="60"/>
              <w:jc w:val="both"/>
              <w:rPr>
                <w:rFonts w:ascii="Verdana" w:hAnsi="Verdana" w:cs="Arial"/>
                <w:b/>
                <w:bCs/>
                <w:sz w:val="17"/>
                <w:szCs w:val="17"/>
              </w:rPr>
            </w:pPr>
            <w:r w:rsidRPr="004A765C">
              <w:rPr>
                <w:rFonts w:ascii="Verdana" w:hAnsi="Verdana" w:cs="Arial"/>
                <w:b/>
                <w:bCs/>
                <w:sz w:val="17"/>
                <w:szCs w:val="17"/>
              </w:rPr>
              <w:t>A. REQUISITOS</w:t>
            </w:r>
          </w:p>
        </w:tc>
      </w:tr>
      <w:tr w:rsidR="000D704F" w:rsidRPr="004A765C"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bottom w:val="nil"/>
            </w:tcBorders>
            <w:shd w:val="clear" w:color="auto" w:fill="auto"/>
            <w:vAlign w:val="center"/>
          </w:tcPr>
          <w:p w:rsidR="000D704F" w:rsidRPr="004A765C" w:rsidRDefault="000D704F" w:rsidP="000D704F">
            <w:pPr>
              <w:jc w:val="both"/>
              <w:rPr>
                <w:rFonts w:ascii="Verdana" w:hAnsi="Verdana" w:cs="Arial"/>
                <w:bCs/>
                <w:i/>
                <w:iCs/>
                <w:sz w:val="17"/>
                <w:szCs w:val="17"/>
              </w:rPr>
            </w:pPr>
          </w:p>
        </w:tc>
      </w:tr>
      <w:tr w:rsidR="000D704F" w:rsidRPr="00AD2A8E"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tcBorders>
              <w:top w:val="nil"/>
              <w:bottom w:val="nil"/>
            </w:tcBorders>
            <w:shd w:val="clear" w:color="auto" w:fill="auto"/>
          </w:tcPr>
          <w:p w:rsidR="000D704F" w:rsidRPr="00124BAC" w:rsidRDefault="000D704F" w:rsidP="000D704F">
            <w:pPr>
              <w:numPr>
                <w:ilvl w:val="0"/>
                <w:numId w:val="265"/>
              </w:numPr>
              <w:rPr>
                <w:rFonts w:ascii="Verdana" w:hAnsi="Verdana" w:cs="Tahoma"/>
                <w:b/>
                <w:color w:val="000000"/>
                <w:sz w:val="17"/>
                <w:szCs w:val="17"/>
              </w:rPr>
            </w:pPr>
            <w:r w:rsidRPr="00124BAC">
              <w:rPr>
                <w:rFonts w:ascii="Verdana" w:hAnsi="Verdana" w:cs="Tahoma"/>
                <w:b/>
                <w:color w:val="000000"/>
                <w:sz w:val="17"/>
                <w:szCs w:val="17"/>
              </w:rPr>
              <w:t>OPERACIÓN</w:t>
            </w:r>
          </w:p>
          <w:p w:rsidR="000D704F" w:rsidRPr="00124BAC" w:rsidRDefault="000D704F" w:rsidP="000D704F">
            <w:pPr>
              <w:ind w:left="720"/>
              <w:rPr>
                <w:rFonts w:ascii="Verdana" w:hAnsi="Verdana" w:cs="Tahoma"/>
                <w:b/>
                <w:color w:val="000000"/>
                <w:sz w:val="17"/>
                <w:szCs w:val="17"/>
              </w:rPr>
            </w:pPr>
          </w:p>
          <w:p w:rsidR="000D704F" w:rsidRPr="00124BAC" w:rsidRDefault="000D704F" w:rsidP="000D704F">
            <w:pPr>
              <w:ind w:left="720"/>
              <w:jc w:val="both"/>
              <w:rPr>
                <w:rFonts w:ascii="Verdana" w:hAnsi="Verdana" w:cs="Tahoma"/>
                <w:color w:val="000000"/>
                <w:sz w:val="17"/>
                <w:szCs w:val="17"/>
              </w:rPr>
            </w:pPr>
            <w:r w:rsidRPr="00124BAC">
              <w:rPr>
                <w:rFonts w:ascii="Verdana" w:hAnsi="Verdana" w:cs="Tahoma"/>
                <w:color w:val="000000"/>
                <w:sz w:val="17"/>
                <w:szCs w:val="17"/>
              </w:rPr>
              <w:t>Se requiere un sistema de extinción automático/manual de incendios especialmente diseñado para aplicación en salas de cómputo en cumplimiento de la NFPA 2001 aplicada a Supresión de incendios con Agentes Limpios. Para este propósito se considera la implementación de un sistema de extinción automático y modular con agente NOVEC, el mismo fue elegido al cumplir especificaciones de extinción requeridas para la sala, así como su tratamiento en descarga y post descarga que permite la máxima operatividad del centro de datos.</w:t>
            </w:r>
          </w:p>
          <w:p w:rsidR="000D704F" w:rsidRPr="00124BAC" w:rsidRDefault="000D704F" w:rsidP="000D704F">
            <w:pPr>
              <w:jc w:val="both"/>
              <w:rPr>
                <w:rFonts w:ascii="Verdana" w:hAnsi="Verdana" w:cs="Tahoma"/>
                <w:color w:val="000000"/>
                <w:sz w:val="17"/>
                <w:szCs w:val="17"/>
              </w:rPr>
            </w:pPr>
          </w:p>
          <w:p w:rsidR="000D704F" w:rsidRPr="00124BAC" w:rsidRDefault="000D704F" w:rsidP="000D704F">
            <w:pPr>
              <w:numPr>
                <w:ilvl w:val="0"/>
                <w:numId w:val="265"/>
              </w:numPr>
              <w:rPr>
                <w:rFonts w:ascii="Verdana" w:hAnsi="Verdana" w:cs="Tahoma"/>
                <w:b/>
                <w:color w:val="000000"/>
                <w:sz w:val="17"/>
                <w:szCs w:val="17"/>
              </w:rPr>
            </w:pPr>
            <w:r w:rsidRPr="00124BAC">
              <w:rPr>
                <w:rFonts w:ascii="Verdana" w:hAnsi="Verdana" w:cs="Tahoma"/>
                <w:b/>
                <w:color w:val="000000"/>
                <w:sz w:val="17"/>
                <w:szCs w:val="17"/>
              </w:rPr>
              <w:t>Control</w:t>
            </w:r>
          </w:p>
          <w:p w:rsidR="000D704F" w:rsidRPr="00124BAC" w:rsidRDefault="000D704F" w:rsidP="000D704F">
            <w:pPr>
              <w:ind w:left="720"/>
              <w:rPr>
                <w:rFonts w:ascii="Verdana" w:hAnsi="Verdana" w:cs="Tahoma"/>
                <w:b/>
                <w:color w:val="000000"/>
                <w:sz w:val="17"/>
                <w:szCs w:val="17"/>
              </w:rPr>
            </w:pPr>
          </w:p>
          <w:p w:rsidR="000D704F" w:rsidRPr="00124BAC" w:rsidRDefault="000D704F" w:rsidP="000D704F">
            <w:pPr>
              <w:numPr>
                <w:ilvl w:val="0"/>
                <w:numId w:val="266"/>
              </w:numPr>
              <w:tabs>
                <w:tab w:val="left" w:pos="1207"/>
              </w:tabs>
              <w:ind w:left="1201" w:hanging="425"/>
              <w:jc w:val="both"/>
              <w:rPr>
                <w:rFonts w:ascii="Verdana" w:hAnsi="Verdana" w:cs="Tahoma"/>
                <w:color w:val="000000"/>
                <w:sz w:val="17"/>
                <w:szCs w:val="17"/>
              </w:rPr>
            </w:pPr>
            <w:r w:rsidRPr="00124BAC">
              <w:rPr>
                <w:rFonts w:ascii="Verdana" w:hAnsi="Verdana" w:cs="Tahoma"/>
                <w:color w:val="000000"/>
                <w:sz w:val="17"/>
                <w:szCs w:val="17"/>
              </w:rPr>
              <w:t>El equipo de extinción automática de incendios deberá tener un control microprocesado, montado en un panel de control que cumpla la NPFA 2001 y esté certificado UL y FM.</w:t>
            </w:r>
          </w:p>
          <w:p w:rsidR="000D704F" w:rsidRPr="00124BAC" w:rsidRDefault="000D704F" w:rsidP="000D704F">
            <w:pPr>
              <w:numPr>
                <w:ilvl w:val="0"/>
                <w:numId w:val="266"/>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t>El Panel de control deberá contar con Baterías que garanticen el funcionamiento del sistema en al menos 8 horas.</w:t>
            </w:r>
          </w:p>
          <w:p w:rsidR="000D704F" w:rsidRPr="00124BAC" w:rsidRDefault="000D704F" w:rsidP="000D704F">
            <w:pPr>
              <w:numPr>
                <w:ilvl w:val="0"/>
                <w:numId w:val="266"/>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lastRenderedPageBreak/>
              <w:t>El Panel de Control deberá funcionar con 220, 230 o 240 VAC y 50 Hz, sin ningún tipo de transformador de voltaje adicional.</w:t>
            </w:r>
          </w:p>
          <w:p w:rsidR="000D704F" w:rsidRPr="00124BAC" w:rsidRDefault="000D704F" w:rsidP="000D704F">
            <w:pPr>
              <w:numPr>
                <w:ilvl w:val="0"/>
                <w:numId w:val="266"/>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t>El panel de control deberá tener una pantalla que indique el estado del sistema y que además permita la configuración de este.</w:t>
            </w:r>
          </w:p>
          <w:p w:rsidR="000D704F" w:rsidRPr="00124BAC" w:rsidRDefault="000D704F" w:rsidP="000D704F">
            <w:pPr>
              <w:numPr>
                <w:ilvl w:val="0"/>
                <w:numId w:val="266"/>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t xml:space="preserve">El equipo deberá incluir los sensores de detección fotoeléctricos montados en sus respectivas bases en el techo de la sala divididos en zonas, para cumplir la detección cruzada de zonas, indicada en la NFPA 2001. </w:t>
            </w:r>
          </w:p>
          <w:p w:rsidR="000D704F" w:rsidRPr="00124BAC" w:rsidRDefault="000D704F" w:rsidP="000D704F">
            <w:pPr>
              <w:numPr>
                <w:ilvl w:val="0"/>
                <w:numId w:val="266"/>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t>La unidad deberá activar el disparo del agente extintor de incendios mediante detección cruzada de los sensores colocados en la sala, o de manera manual a través de dispositivos de accionamiento de emergencia operados por un usuario.</w:t>
            </w:r>
          </w:p>
          <w:p w:rsidR="000D704F" w:rsidRPr="00124BAC" w:rsidRDefault="000D704F" w:rsidP="000D704F">
            <w:pPr>
              <w:numPr>
                <w:ilvl w:val="0"/>
                <w:numId w:val="266"/>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t>El equipo deberá conectarse a luces estroboscópicas ubicadas sobre la puerta de ingreso y dentro de la sala a proteger.</w:t>
            </w:r>
          </w:p>
          <w:p w:rsidR="000D704F" w:rsidRPr="00124BAC" w:rsidRDefault="000D704F" w:rsidP="000D704F">
            <w:pPr>
              <w:numPr>
                <w:ilvl w:val="0"/>
                <w:numId w:val="266"/>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t>El equipo deberá poder apagar las unidades de aire acondicionado automáticamente en casos de alarma y accionamiento de la descarga a través de contactos secos sólo en caso de necesidad.</w:t>
            </w:r>
          </w:p>
          <w:p w:rsidR="000D704F" w:rsidRPr="00124BAC" w:rsidRDefault="000D704F" w:rsidP="000D704F">
            <w:pPr>
              <w:numPr>
                <w:ilvl w:val="0"/>
                <w:numId w:val="266"/>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t>El equipo deberá poder conectarse a un sistema de monitoreo remoto a través de contactos secos.</w:t>
            </w:r>
          </w:p>
          <w:p w:rsidR="000D704F" w:rsidRPr="00124BAC" w:rsidRDefault="000D704F" w:rsidP="000D704F">
            <w:pPr>
              <w:numPr>
                <w:ilvl w:val="0"/>
                <w:numId w:val="266"/>
              </w:numPr>
              <w:tabs>
                <w:tab w:val="left" w:pos="1207"/>
              </w:tabs>
              <w:ind w:left="1207" w:hanging="425"/>
              <w:rPr>
                <w:rFonts w:ascii="Verdana" w:hAnsi="Verdana" w:cs="Tahoma"/>
                <w:color w:val="000000"/>
                <w:sz w:val="17"/>
                <w:szCs w:val="17"/>
              </w:rPr>
            </w:pPr>
            <w:r w:rsidRPr="00124BAC">
              <w:rPr>
                <w:rFonts w:ascii="Verdana" w:hAnsi="Verdana" w:cs="Tahoma"/>
                <w:color w:val="000000"/>
                <w:sz w:val="17"/>
                <w:szCs w:val="17"/>
              </w:rPr>
              <w:t>Agente de Extinción.</w:t>
            </w:r>
          </w:p>
          <w:p w:rsidR="000D704F" w:rsidRPr="00124BAC" w:rsidRDefault="000D704F" w:rsidP="000D704F">
            <w:pPr>
              <w:numPr>
                <w:ilvl w:val="0"/>
                <w:numId w:val="266"/>
              </w:numPr>
              <w:tabs>
                <w:tab w:val="left" w:pos="1207"/>
              </w:tabs>
              <w:ind w:left="1207" w:hanging="425"/>
              <w:rPr>
                <w:rFonts w:ascii="Verdana" w:hAnsi="Verdana" w:cs="Tahoma"/>
                <w:color w:val="000000"/>
                <w:sz w:val="17"/>
                <w:szCs w:val="17"/>
              </w:rPr>
            </w:pPr>
            <w:r w:rsidRPr="00124BAC">
              <w:rPr>
                <w:rFonts w:ascii="Verdana" w:hAnsi="Verdana" w:cs="Tahoma"/>
                <w:color w:val="000000"/>
                <w:sz w:val="17"/>
                <w:szCs w:val="17"/>
              </w:rPr>
              <w:t xml:space="preserve">Se requiere que el agente de supresión no cause ningún daño a la electrónica de la sala, ni a la capa de ozono ni aumentar los niveles del efecto invernadero. (Indicar el nombre del agente a ser utilizado).  </w:t>
            </w:r>
          </w:p>
          <w:p w:rsidR="000D704F" w:rsidRPr="00124BAC" w:rsidRDefault="000D704F" w:rsidP="000D704F">
            <w:pPr>
              <w:tabs>
                <w:tab w:val="left" w:pos="1207"/>
              </w:tabs>
              <w:rPr>
                <w:rFonts w:ascii="Verdana" w:hAnsi="Verdana" w:cs="Tahoma"/>
                <w:color w:val="000000"/>
                <w:sz w:val="17"/>
                <w:szCs w:val="17"/>
              </w:rPr>
            </w:pPr>
          </w:p>
          <w:p w:rsidR="000D704F" w:rsidRPr="00124BAC" w:rsidRDefault="000D704F" w:rsidP="000D704F">
            <w:pPr>
              <w:numPr>
                <w:ilvl w:val="0"/>
                <w:numId w:val="265"/>
              </w:numPr>
              <w:rPr>
                <w:rFonts w:ascii="Verdana" w:hAnsi="Verdana" w:cs="Tahoma"/>
                <w:b/>
                <w:color w:val="000000"/>
                <w:sz w:val="17"/>
                <w:szCs w:val="17"/>
              </w:rPr>
            </w:pPr>
            <w:r w:rsidRPr="00124BAC">
              <w:rPr>
                <w:rFonts w:ascii="Verdana" w:hAnsi="Verdana" w:cs="Tahoma"/>
                <w:b/>
                <w:color w:val="000000"/>
                <w:sz w:val="17"/>
                <w:szCs w:val="17"/>
              </w:rPr>
              <w:t>CARACTERÍSTICAS MECÁNICAS</w:t>
            </w:r>
          </w:p>
          <w:p w:rsidR="000D704F" w:rsidRPr="00124BAC" w:rsidRDefault="000D704F" w:rsidP="000D704F">
            <w:pPr>
              <w:ind w:left="720"/>
              <w:rPr>
                <w:rFonts w:ascii="Verdana" w:hAnsi="Verdana" w:cs="Tahoma"/>
                <w:b/>
                <w:color w:val="000000"/>
                <w:sz w:val="17"/>
                <w:szCs w:val="17"/>
              </w:rPr>
            </w:pPr>
          </w:p>
          <w:p w:rsidR="000D704F" w:rsidRPr="00124BAC" w:rsidRDefault="000D704F" w:rsidP="000D704F">
            <w:pPr>
              <w:numPr>
                <w:ilvl w:val="0"/>
                <w:numId w:val="267"/>
              </w:numPr>
              <w:tabs>
                <w:tab w:val="left" w:pos="1207"/>
              </w:tabs>
              <w:rPr>
                <w:rFonts w:ascii="Verdana" w:hAnsi="Verdana" w:cs="Tahoma"/>
                <w:color w:val="000000"/>
                <w:sz w:val="17"/>
                <w:szCs w:val="17"/>
              </w:rPr>
            </w:pPr>
            <w:r w:rsidRPr="00124BAC">
              <w:rPr>
                <w:rFonts w:ascii="Verdana" w:hAnsi="Verdana" w:cs="Tahoma"/>
                <w:color w:val="000000"/>
                <w:sz w:val="17"/>
                <w:szCs w:val="17"/>
              </w:rPr>
              <w:t>El tanque contenedor y el panel de control del sistema deberán estar montados en un solo bastidor metálico.</w:t>
            </w:r>
          </w:p>
          <w:p w:rsidR="000D704F" w:rsidRPr="00124BAC" w:rsidRDefault="000D704F" w:rsidP="000D704F">
            <w:pPr>
              <w:numPr>
                <w:ilvl w:val="0"/>
                <w:numId w:val="267"/>
              </w:numPr>
              <w:tabs>
                <w:tab w:val="left" w:pos="1207"/>
              </w:tabs>
              <w:rPr>
                <w:rFonts w:ascii="Verdana" w:hAnsi="Verdana" w:cs="Tahoma"/>
                <w:color w:val="000000"/>
                <w:sz w:val="17"/>
                <w:szCs w:val="17"/>
              </w:rPr>
            </w:pPr>
            <w:r w:rsidRPr="00124BAC">
              <w:rPr>
                <w:rFonts w:ascii="Verdana" w:hAnsi="Verdana" w:cs="Tahoma"/>
                <w:color w:val="000000"/>
                <w:sz w:val="17"/>
                <w:szCs w:val="17"/>
              </w:rPr>
              <w:t>El cilindro contenedor, deberá ser fabricado en función al DO</w:t>
            </w:r>
            <w:r>
              <w:rPr>
                <w:rFonts w:ascii="Verdana" w:hAnsi="Verdana" w:cs="Tahoma"/>
                <w:color w:val="000000"/>
                <w:sz w:val="17"/>
                <w:szCs w:val="17"/>
              </w:rPr>
              <w:t>T (Department of Trasnportation</w:t>
            </w:r>
            <w:r w:rsidRPr="00124BAC">
              <w:rPr>
                <w:rFonts w:ascii="Verdana" w:hAnsi="Verdana" w:cs="Tahoma"/>
                <w:color w:val="000000"/>
                <w:sz w:val="17"/>
                <w:szCs w:val="17"/>
              </w:rPr>
              <w:t>) de Estados Unidos y soportar cargas hasta 50 BAR o 725PSI a 21°C.</w:t>
            </w:r>
          </w:p>
          <w:p w:rsidR="000D704F" w:rsidRPr="00124BAC" w:rsidRDefault="000D704F" w:rsidP="000D704F">
            <w:pPr>
              <w:numPr>
                <w:ilvl w:val="0"/>
                <w:numId w:val="267"/>
              </w:numPr>
              <w:tabs>
                <w:tab w:val="left" w:pos="1207"/>
              </w:tabs>
              <w:rPr>
                <w:rFonts w:ascii="Verdana" w:hAnsi="Verdana" w:cs="Tahoma"/>
                <w:color w:val="000000"/>
                <w:sz w:val="17"/>
                <w:szCs w:val="17"/>
              </w:rPr>
            </w:pPr>
            <w:r w:rsidRPr="00124BAC">
              <w:rPr>
                <w:rFonts w:ascii="Verdana" w:hAnsi="Verdana" w:cs="Tahoma"/>
                <w:color w:val="000000"/>
                <w:sz w:val="17"/>
                <w:szCs w:val="17"/>
              </w:rPr>
              <w:t>El cilindro contenedor será fabricado de Acero y pintado de rojo, además de ser aprobado por UL y FM.</w:t>
            </w:r>
          </w:p>
          <w:p w:rsidR="000D704F" w:rsidRPr="00124BAC" w:rsidRDefault="000D704F" w:rsidP="000D704F">
            <w:pPr>
              <w:numPr>
                <w:ilvl w:val="0"/>
                <w:numId w:val="267"/>
              </w:numPr>
              <w:tabs>
                <w:tab w:val="left" w:pos="1207"/>
              </w:tabs>
              <w:rPr>
                <w:rFonts w:ascii="Verdana" w:hAnsi="Verdana" w:cs="Tahoma"/>
                <w:color w:val="000000"/>
                <w:sz w:val="17"/>
                <w:szCs w:val="17"/>
              </w:rPr>
            </w:pPr>
            <w:r w:rsidRPr="00124BAC">
              <w:rPr>
                <w:rFonts w:ascii="Verdana" w:hAnsi="Verdana" w:cs="Tahoma"/>
                <w:color w:val="000000"/>
                <w:sz w:val="17"/>
                <w:szCs w:val="17"/>
              </w:rPr>
              <w:t>El Cilindro contenedor será ubicado de forma vertical, donde la válvula de este estará en la parte superior y liberará el agente al recibir la señal eléctrica o neumática, dependiendo de la forma de trabajo de la válvula.</w:t>
            </w:r>
          </w:p>
          <w:p w:rsidR="000D704F" w:rsidRPr="00124BAC" w:rsidRDefault="000D704F" w:rsidP="000D704F">
            <w:pPr>
              <w:numPr>
                <w:ilvl w:val="0"/>
                <w:numId w:val="267"/>
              </w:numPr>
              <w:tabs>
                <w:tab w:val="left" w:pos="1207"/>
              </w:tabs>
              <w:rPr>
                <w:rFonts w:ascii="Verdana" w:hAnsi="Verdana" w:cs="Tahoma"/>
                <w:color w:val="000000"/>
                <w:sz w:val="17"/>
                <w:szCs w:val="17"/>
              </w:rPr>
            </w:pPr>
            <w:r w:rsidRPr="00124BAC">
              <w:rPr>
                <w:rFonts w:ascii="Verdana" w:hAnsi="Verdana" w:cs="Tahoma"/>
                <w:color w:val="000000"/>
                <w:sz w:val="17"/>
                <w:szCs w:val="17"/>
              </w:rPr>
              <w:t>El Cilindro deberá ser fijado a una pared mediante una abrazadera de acero aprobada por UL y FM.</w:t>
            </w:r>
          </w:p>
          <w:p w:rsidR="000D704F" w:rsidRPr="00124BAC" w:rsidRDefault="000D704F" w:rsidP="000D704F">
            <w:pPr>
              <w:numPr>
                <w:ilvl w:val="0"/>
                <w:numId w:val="267"/>
              </w:numPr>
              <w:tabs>
                <w:tab w:val="left" w:pos="1207"/>
              </w:tabs>
              <w:rPr>
                <w:rFonts w:ascii="Verdana" w:hAnsi="Verdana" w:cs="Tahoma"/>
                <w:color w:val="000000"/>
                <w:sz w:val="17"/>
                <w:szCs w:val="17"/>
              </w:rPr>
            </w:pPr>
            <w:r w:rsidRPr="00124BAC">
              <w:rPr>
                <w:rFonts w:ascii="Verdana" w:hAnsi="Verdana" w:cs="Tahoma"/>
                <w:color w:val="000000"/>
                <w:sz w:val="17"/>
                <w:szCs w:val="17"/>
              </w:rPr>
              <w:t>El cilindro contenedor, también contará con un manómetro que indique la presión del sistema mostrando que la presión está dentro los niveles normales o en su defecto mostrará el nivel de recarga o sobre carga.</w:t>
            </w:r>
          </w:p>
          <w:p w:rsidR="000D704F" w:rsidRPr="00124BAC" w:rsidRDefault="000D704F" w:rsidP="000D704F">
            <w:pPr>
              <w:numPr>
                <w:ilvl w:val="0"/>
                <w:numId w:val="267"/>
              </w:numPr>
              <w:tabs>
                <w:tab w:val="left" w:pos="1207"/>
              </w:tabs>
              <w:rPr>
                <w:rFonts w:ascii="Verdana" w:hAnsi="Verdana" w:cs="Arial"/>
                <w:bCs/>
                <w:sz w:val="17"/>
                <w:szCs w:val="17"/>
              </w:rPr>
            </w:pPr>
            <w:r w:rsidRPr="00124BAC">
              <w:rPr>
                <w:rFonts w:ascii="Verdana" w:hAnsi="Verdana" w:cs="Arial"/>
                <w:bCs/>
                <w:sz w:val="17"/>
                <w:szCs w:val="17"/>
              </w:rPr>
              <w:t>El proveedor deberá calcular la capacidad del tanque a utilizar considerando que se debe cubrir todo el volumen de la sala de servidores. Indicar la cantidad de agente para el ambiente. El cilindro deberá cumplir estándares y normas UL y CE.</w:t>
            </w:r>
          </w:p>
          <w:p w:rsidR="000D704F" w:rsidRPr="00124BAC" w:rsidRDefault="000D704F" w:rsidP="000D704F">
            <w:pPr>
              <w:numPr>
                <w:ilvl w:val="0"/>
                <w:numId w:val="267"/>
              </w:numPr>
              <w:tabs>
                <w:tab w:val="left" w:pos="1207"/>
              </w:tabs>
              <w:rPr>
                <w:rFonts w:ascii="Verdana" w:hAnsi="Verdana" w:cs="Arial"/>
                <w:bCs/>
                <w:sz w:val="17"/>
                <w:szCs w:val="17"/>
              </w:rPr>
            </w:pPr>
            <w:r w:rsidRPr="00124BAC">
              <w:rPr>
                <w:rFonts w:ascii="Verdana" w:hAnsi="Verdana" w:cs="Arial"/>
                <w:bCs/>
                <w:sz w:val="17"/>
                <w:szCs w:val="17"/>
              </w:rPr>
              <w:t>El proveedor deberá realizar todo el cálculo de los ductos y boquillas que liberarán el Agente limpio, los cuales deberán cumplir los requisitos indicados en la NFPA 2001.</w:t>
            </w:r>
          </w:p>
          <w:p w:rsidR="000D704F" w:rsidRPr="00124BAC" w:rsidRDefault="000D704F" w:rsidP="000D704F">
            <w:pPr>
              <w:numPr>
                <w:ilvl w:val="0"/>
                <w:numId w:val="265"/>
              </w:numPr>
              <w:rPr>
                <w:rFonts w:ascii="Verdana" w:hAnsi="Verdana" w:cs="Arial"/>
                <w:bCs/>
                <w:sz w:val="17"/>
                <w:szCs w:val="17"/>
              </w:rPr>
            </w:pPr>
            <w:r w:rsidRPr="00124BAC">
              <w:rPr>
                <w:rFonts w:ascii="Verdana" w:hAnsi="Verdana" w:cs="Tahoma"/>
                <w:b/>
                <w:color w:val="000000"/>
                <w:sz w:val="17"/>
                <w:szCs w:val="17"/>
              </w:rPr>
              <w:t xml:space="preserve">AGENTE SUPRESOR DE INCENDIOS NOVEC </w:t>
            </w:r>
          </w:p>
          <w:p w:rsidR="000D704F" w:rsidRPr="00124BAC" w:rsidRDefault="000D704F" w:rsidP="000D704F">
            <w:pPr>
              <w:ind w:left="720"/>
              <w:rPr>
                <w:rFonts w:ascii="Verdana" w:hAnsi="Verdana" w:cs="Arial"/>
                <w:bCs/>
                <w:sz w:val="17"/>
                <w:szCs w:val="17"/>
              </w:rPr>
            </w:pPr>
          </w:p>
          <w:p w:rsidR="000D704F" w:rsidRPr="00124BAC" w:rsidRDefault="000D704F" w:rsidP="000D704F">
            <w:pPr>
              <w:pStyle w:val="Prrafodelista"/>
              <w:numPr>
                <w:ilvl w:val="0"/>
                <w:numId w:val="268"/>
              </w:numPr>
              <w:contextualSpacing/>
              <w:rPr>
                <w:rFonts w:ascii="Verdana" w:hAnsi="Verdana" w:cs="Arial"/>
                <w:bCs/>
                <w:sz w:val="17"/>
                <w:szCs w:val="17"/>
              </w:rPr>
            </w:pPr>
            <w:r w:rsidRPr="00124BAC">
              <w:rPr>
                <w:rFonts w:ascii="Verdana" w:hAnsi="Verdana" w:cs="Arial"/>
                <w:bCs/>
                <w:sz w:val="17"/>
                <w:szCs w:val="17"/>
              </w:rPr>
              <w:t>El Agente debe tener aprobación UL y FM.</w:t>
            </w:r>
          </w:p>
          <w:p w:rsidR="000D704F" w:rsidRPr="00124BAC" w:rsidRDefault="000D704F" w:rsidP="000D704F">
            <w:pPr>
              <w:pStyle w:val="Prrafodelista"/>
              <w:numPr>
                <w:ilvl w:val="0"/>
                <w:numId w:val="268"/>
              </w:numPr>
              <w:ind w:left="1065"/>
              <w:contextualSpacing/>
              <w:rPr>
                <w:rFonts w:ascii="Verdana" w:hAnsi="Verdana" w:cs="Arial"/>
                <w:bCs/>
                <w:sz w:val="17"/>
                <w:szCs w:val="17"/>
              </w:rPr>
            </w:pPr>
            <w:r w:rsidRPr="00124BAC">
              <w:rPr>
                <w:rFonts w:ascii="Verdana" w:hAnsi="Verdana" w:cs="Arial"/>
                <w:bCs/>
                <w:sz w:val="17"/>
                <w:szCs w:val="17"/>
              </w:rPr>
              <w:t>La cantidad del Agente debe ser calculada por el proveedor, además de adjuntar a la propuesta dicho cálculo, tomando como referencia el 4,5% de concentración para fuego clase “C” según NFPA 2001 rev 2018 y la altura sobre el nivel del mar del sitio de implementación.</w:t>
            </w:r>
          </w:p>
          <w:p w:rsidR="000D704F" w:rsidRPr="00124BAC" w:rsidRDefault="000D704F" w:rsidP="000D704F">
            <w:pPr>
              <w:ind w:left="720"/>
              <w:rPr>
                <w:rFonts w:ascii="Verdana" w:hAnsi="Verdana" w:cs="Arial"/>
                <w:bCs/>
                <w:sz w:val="17"/>
                <w:szCs w:val="17"/>
              </w:rPr>
            </w:pPr>
          </w:p>
          <w:p w:rsidR="000D704F" w:rsidRPr="00124BAC" w:rsidRDefault="000D704F" w:rsidP="000D704F">
            <w:pPr>
              <w:numPr>
                <w:ilvl w:val="0"/>
                <w:numId w:val="265"/>
              </w:numPr>
              <w:rPr>
                <w:rFonts w:ascii="Verdana" w:hAnsi="Verdana" w:cs="Arial"/>
                <w:bCs/>
                <w:sz w:val="17"/>
                <w:szCs w:val="17"/>
              </w:rPr>
            </w:pPr>
            <w:r w:rsidRPr="00124BAC">
              <w:rPr>
                <w:rFonts w:ascii="Verdana" w:hAnsi="Verdana" w:cs="Tahoma"/>
                <w:b/>
                <w:color w:val="000000"/>
                <w:sz w:val="17"/>
                <w:szCs w:val="17"/>
              </w:rPr>
              <w:t>CARACTERÍSTICAS</w:t>
            </w:r>
            <w:r w:rsidRPr="00124BAC">
              <w:rPr>
                <w:rFonts w:ascii="Verdana" w:hAnsi="Verdana" w:cs="Arial"/>
                <w:b/>
                <w:bCs/>
                <w:sz w:val="17"/>
                <w:szCs w:val="17"/>
              </w:rPr>
              <w:t xml:space="preserve"> ELÉCTRICAS</w:t>
            </w:r>
          </w:p>
          <w:p w:rsidR="000D704F" w:rsidRPr="00124BAC" w:rsidRDefault="000D704F" w:rsidP="000D704F">
            <w:pPr>
              <w:numPr>
                <w:ilvl w:val="1"/>
                <w:numId w:val="265"/>
              </w:numPr>
              <w:rPr>
                <w:rFonts w:ascii="Verdana" w:hAnsi="Verdana" w:cs="Arial"/>
                <w:bCs/>
                <w:sz w:val="17"/>
                <w:szCs w:val="17"/>
              </w:rPr>
            </w:pPr>
            <w:r w:rsidRPr="00124BAC">
              <w:rPr>
                <w:rFonts w:ascii="Verdana" w:hAnsi="Verdana" w:cs="Arial"/>
                <w:bCs/>
                <w:sz w:val="17"/>
                <w:szCs w:val="17"/>
              </w:rPr>
              <w:t xml:space="preserve">La </w:t>
            </w:r>
            <w:r w:rsidRPr="00124BAC">
              <w:rPr>
                <w:rFonts w:ascii="Verdana" w:hAnsi="Verdana" w:cs="Tahoma"/>
                <w:color w:val="000000"/>
                <w:sz w:val="17"/>
                <w:szCs w:val="17"/>
              </w:rPr>
              <w:t>unidad de Anti incendios deberá instalarse con cableado para alimentación eléctrica de 220 VAC (1 fase + Neutro + Tierra). Y se incluirán los térmicos de protección con una capacidad acorde al consumo requerido del sistema.</w:t>
            </w:r>
          </w:p>
          <w:p w:rsidR="000D704F" w:rsidRPr="00124BAC" w:rsidRDefault="000D704F" w:rsidP="000D704F">
            <w:pPr>
              <w:numPr>
                <w:ilvl w:val="1"/>
                <w:numId w:val="265"/>
              </w:numPr>
              <w:rPr>
                <w:rFonts w:ascii="Verdana" w:hAnsi="Verdana" w:cs="Arial"/>
                <w:bCs/>
                <w:sz w:val="17"/>
                <w:szCs w:val="17"/>
              </w:rPr>
            </w:pPr>
            <w:r w:rsidRPr="00124BAC">
              <w:rPr>
                <w:rFonts w:ascii="Verdana" w:hAnsi="Verdana" w:cs="Tahoma"/>
                <w:color w:val="000000"/>
                <w:sz w:val="17"/>
                <w:szCs w:val="17"/>
              </w:rPr>
              <w:t xml:space="preserve">El Sistema contará con un interruptor con llave que permitirá deshabilitar las válvulas de descarga en los cilindros, para poder realizar mantenimientos, o trabajos que puedan afectar al sistema, con la finalidad de evitar descargas por falsos positivos. </w:t>
            </w:r>
          </w:p>
          <w:p w:rsidR="000D704F" w:rsidRPr="00124BAC" w:rsidRDefault="000D704F" w:rsidP="000D704F">
            <w:pPr>
              <w:numPr>
                <w:ilvl w:val="1"/>
                <w:numId w:val="265"/>
              </w:numPr>
              <w:rPr>
                <w:rFonts w:ascii="Verdana" w:hAnsi="Verdana" w:cs="Arial"/>
                <w:bCs/>
                <w:sz w:val="17"/>
                <w:szCs w:val="17"/>
              </w:rPr>
            </w:pPr>
            <w:r w:rsidRPr="00124BAC">
              <w:rPr>
                <w:rFonts w:ascii="Verdana" w:hAnsi="Verdana" w:cs="Tahoma"/>
                <w:color w:val="000000"/>
                <w:sz w:val="17"/>
                <w:szCs w:val="17"/>
              </w:rPr>
              <w:t>El sistema contará con un dispositivo ABORT que detendrá la descarga del Agente en caso de que el incendio sea contenido o si es un falso positivo.</w:t>
            </w:r>
          </w:p>
          <w:p w:rsidR="000D704F" w:rsidRPr="00124BAC" w:rsidRDefault="000D704F" w:rsidP="000D704F">
            <w:pPr>
              <w:ind w:left="1440"/>
              <w:rPr>
                <w:rFonts w:ascii="Verdana" w:hAnsi="Verdana" w:cs="Arial"/>
                <w:bCs/>
                <w:sz w:val="17"/>
                <w:szCs w:val="17"/>
              </w:rPr>
            </w:pPr>
          </w:p>
          <w:p w:rsidR="000D704F" w:rsidRPr="00124BAC" w:rsidRDefault="000D704F" w:rsidP="000D704F">
            <w:pPr>
              <w:numPr>
                <w:ilvl w:val="0"/>
                <w:numId w:val="265"/>
              </w:numPr>
              <w:rPr>
                <w:rFonts w:ascii="Verdana" w:hAnsi="Verdana" w:cs="Tahoma"/>
                <w:b/>
                <w:color w:val="000000"/>
                <w:sz w:val="17"/>
                <w:szCs w:val="17"/>
              </w:rPr>
            </w:pPr>
            <w:r w:rsidRPr="00124BAC">
              <w:rPr>
                <w:rFonts w:ascii="Verdana" w:hAnsi="Verdana" w:cs="Tahoma"/>
                <w:b/>
                <w:color w:val="000000"/>
                <w:sz w:val="17"/>
                <w:szCs w:val="17"/>
              </w:rPr>
              <w:t>CABLEADO DEL SISTEMA</w:t>
            </w:r>
          </w:p>
          <w:p w:rsidR="000D704F" w:rsidRPr="00124BAC" w:rsidRDefault="000D704F" w:rsidP="000D704F">
            <w:pPr>
              <w:ind w:left="720"/>
              <w:rPr>
                <w:rFonts w:ascii="Verdana" w:hAnsi="Verdana" w:cs="Tahoma"/>
                <w:color w:val="000000"/>
                <w:sz w:val="17"/>
                <w:szCs w:val="17"/>
              </w:rPr>
            </w:pPr>
          </w:p>
          <w:p w:rsidR="000D704F" w:rsidRPr="00124BAC" w:rsidRDefault="000D704F" w:rsidP="000D704F">
            <w:pPr>
              <w:numPr>
                <w:ilvl w:val="0"/>
                <w:numId w:val="269"/>
              </w:numPr>
              <w:tabs>
                <w:tab w:val="left" w:pos="1201"/>
              </w:tabs>
              <w:ind w:left="1201" w:hanging="425"/>
              <w:jc w:val="both"/>
              <w:rPr>
                <w:rFonts w:ascii="Verdana" w:hAnsi="Verdana" w:cs="Tahoma"/>
                <w:color w:val="000000"/>
                <w:sz w:val="17"/>
                <w:szCs w:val="17"/>
              </w:rPr>
            </w:pPr>
            <w:r w:rsidRPr="00124BAC">
              <w:rPr>
                <w:rFonts w:ascii="Verdana" w:hAnsi="Verdana" w:cs="Tahoma"/>
                <w:color w:val="000000"/>
                <w:sz w:val="17"/>
                <w:szCs w:val="17"/>
              </w:rPr>
              <w:t>Se deberá realizar el cableado a través de conduit metálico con el diámetro adecuado para la alimentación y el cableado a sensores, estrobos, y otros dispositivos.</w:t>
            </w:r>
          </w:p>
          <w:p w:rsidR="000D704F" w:rsidRPr="00124BAC" w:rsidRDefault="000D704F" w:rsidP="000D704F">
            <w:pPr>
              <w:numPr>
                <w:ilvl w:val="0"/>
                <w:numId w:val="269"/>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lastRenderedPageBreak/>
              <w:t>El cableado de los dispositivos será con cable apropiado (antillama) para sistemas de detección y/o supresión de incendios.</w:t>
            </w:r>
          </w:p>
          <w:p w:rsidR="000D704F" w:rsidRPr="00124BAC" w:rsidRDefault="000D704F" w:rsidP="000D704F">
            <w:pPr>
              <w:rPr>
                <w:rFonts w:ascii="Verdana" w:hAnsi="Verdana" w:cs="Tahoma"/>
                <w:color w:val="000000"/>
                <w:sz w:val="17"/>
                <w:szCs w:val="17"/>
              </w:rPr>
            </w:pPr>
          </w:p>
          <w:p w:rsidR="000D704F" w:rsidRPr="00124BAC" w:rsidRDefault="000D704F" w:rsidP="000D704F">
            <w:pPr>
              <w:numPr>
                <w:ilvl w:val="0"/>
                <w:numId w:val="265"/>
              </w:numPr>
              <w:rPr>
                <w:rFonts w:ascii="Verdana" w:hAnsi="Verdana" w:cs="Tahoma"/>
                <w:b/>
                <w:color w:val="000000"/>
                <w:sz w:val="17"/>
                <w:szCs w:val="17"/>
              </w:rPr>
            </w:pPr>
            <w:r w:rsidRPr="00124BAC">
              <w:rPr>
                <w:rFonts w:ascii="Verdana" w:hAnsi="Verdana" w:cs="Tahoma"/>
                <w:b/>
                <w:color w:val="000000"/>
                <w:sz w:val="17"/>
                <w:szCs w:val="17"/>
              </w:rPr>
              <w:t>CARACTERÍSTICAS AMBIENTALES</w:t>
            </w:r>
          </w:p>
          <w:p w:rsidR="000D704F" w:rsidRPr="00124BAC" w:rsidRDefault="000D704F" w:rsidP="000D704F">
            <w:pPr>
              <w:ind w:left="720"/>
              <w:rPr>
                <w:rFonts w:ascii="Verdana" w:hAnsi="Verdana" w:cs="Tahoma"/>
                <w:b/>
                <w:color w:val="000000"/>
                <w:sz w:val="17"/>
                <w:szCs w:val="17"/>
              </w:rPr>
            </w:pPr>
          </w:p>
          <w:p w:rsidR="000D704F" w:rsidRPr="00124BAC" w:rsidRDefault="000D704F" w:rsidP="000D704F">
            <w:pPr>
              <w:numPr>
                <w:ilvl w:val="0"/>
                <w:numId w:val="270"/>
              </w:numPr>
              <w:tabs>
                <w:tab w:val="left" w:pos="1207"/>
              </w:tabs>
              <w:ind w:left="1201" w:hanging="425"/>
              <w:jc w:val="both"/>
              <w:rPr>
                <w:rFonts w:ascii="Verdana" w:hAnsi="Verdana" w:cs="Tahoma"/>
                <w:color w:val="000000"/>
                <w:sz w:val="17"/>
                <w:szCs w:val="17"/>
              </w:rPr>
            </w:pPr>
            <w:r w:rsidRPr="00124BAC">
              <w:rPr>
                <w:rFonts w:ascii="Verdana" w:hAnsi="Verdana" w:cs="Tahoma"/>
                <w:color w:val="000000"/>
                <w:sz w:val="17"/>
                <w:szCs w:val="17"/>
              </w:rPr>
              <w:t>Las unidades no deberán emitir ruidos mayores a 54 dBA medidos a un metro del equipo en estado “armado”.</w:t>
            </w:r>
          </w:p>
          <w:p w:rsidR="000D704F" w:rsidRPr="00124BAC" w:rsidRDefault="000D704F" w:rsidP="000D704F">
            <w:pPr>
              <w:numPr>
                <w:ilvl w:val="0"/>
                <w:numId w:val="270"/>
              </w:numPr>
              <w:tabs>
                <w:tab w:val="left" w:pos="1207"/>
              </w:tabs>
              <w:ind w:left="1207" w:hanging="425"/>
              <w:jc w:val="both"/>
              <w:rPr>
                <w:rFonts w:ascii="Verdana" w:hAnsi="Verdana" w:cs="Tahoma"/>
                <w:color w:val="000000"/>
                <w:sz w:val="17"/>
                <w:szCs w:val="17"/>
              </w:rPr>
            </w:pPr>
            <w:r w:rsidRPr="00124BAC">
              <w:rPr>
                <w:rFonts w:ascii="Verdana" w:hAnsi="Verdana" w:cs="Tahoma"/>
                <w:color w:val="000000"/>
                <w:sz w:val="17"/>
                <w:szCs w:val="17"/>
              </w:rPr>
              <w:t>Las unidades deberán poder funcionar sin problemas a la altura de la ciudad de La Paz a 3600 m.s.n.m.</w:t>
            </w:r>
          </w:p>
          <w:p w:rsidR="000D704F" w:rsidRPr="00124BAC" w:rsidRDefault="000D704F" w:rsidP="000D704F">
            <w:pPr>
              <w:rPr>
                <w:rFonts w:ascii="Verdana" w:hAnsi="Verdana" w:cs="Tahoma"/>
                <w:color w:val="000000"/>
                <w:sz w:val="17"/>
                <w:szCs w:val="17"/>
              </w:rPr>
            </w:pPr>
          </w:p>
          <w:p w:rsidR="000D704F" w:rsidRPr="00124BAC" w:rsidRDefault="000D704F" w:rsidP="000D704F">
            <w:pPr>
              <w:numPr>
                <w:ilvl w:val="0"/>
                <w:numId w:val="265"/>
              </w:numPr>
              <w:rPr>
                <w:rFonts w:ascii="Verdana" w:hAnsi="Verdana" w:cs="Tahoma"/>
                <w:b/>
                <w:color w:val="000000"/>
                <w:sz w:val="17"/>
                <w:szCs w:val="17"/>
              </w:rPr>
            </w:pPr>
            <w:r w:rsidRPr="00124BAC">
              <w:rPr>
                <w:rFonts w:ascii="Verdana" w:hAnsi="Verdana" w:cs="Tahoma"/>
                <w:b/>
                <w:color w:val="000000"/>
                <w:sz w:val="17"/>
                <w:szCs w:val="17"/>
              </w:rPr>
              <w:t>NORMATIVA Y SEGURIDAD</w:t>
            </w:r>
          </w:p>
          <w:p w:rsidR="000D704F" w:rsidRPr="00124BAC" w:rsidRDefault="000D704F" w:rsidP="000D704F">
            <w:pPr>
              <w:ind w:left="720"/>
              <w:rPr>
                <w:rFonts w:ascii="Verdana" w:hAnsi="Verdana" w:cs="Tahoma"/>
                <w:b/>
                <w:color w:val="000000"/>
                <w:sz w:val="17"/>
                <w:szCs w:val="17"/>
              </w:rPr>
            </w:pPr>
          </w:p>
          <w:p w:rsidR="000D704F" w:rsidRPr="00124BAC" w:rsidRDefault="000D704F" w:rsidP="000D704F">
            <w:pPr>
              <w:numPr>
                <w:ilvl w:val="0"/>
                <w:numId w:val="123"/>
              </w:numPr>
              <w:tabs>
                <w:tab w:val="left" w:pos="1207"/>
              </w:tabs>
              <w:ind w:left="1080"/>
              <w:rPr>
                <w:rFonts w:ascii="Verdana" w:hAnsi="Verdana" w:cs="Tahoma"/>
                <w:color w:val="000000"/>
                <w:sz w:val="17"/>
                <w:szCs w:val="17"/>
              </w:rPr>
            </w:pPr>
            <w:r w:rsidRPr="00124BAC">
              <w:rPr>
                <w:rFonts w:ascii="Verdana" w:hAnsi="Verdana" w:cs="Tahoma"/>
                <w:color w:val="000000"/>
                <w:sz w:val="17"/>
                <w:szCs w:val="17"/>
              </w:rPr>
              <w:t>Los equipos deberán estar diseñados y construidos bajo normas internacionales cumpliendo el fabricante con las normas de NFPA y UL</w:t>
            </w:r>
          </w:p>
          <w:p w:rsidR="000D704F" w:rsidRPr="00124BAC" w:rsidRDefault="000D704F" w:rsidP="000D704F">
            <w:pPr>
              <w:tabs>
                <w:tab w:val="left" w:pos="1207"/>
              </w:tabs>
              <w:ind w:left="1207"/>
              <w:rPr>
                <w:rFonts w:ascii="Verdana" w:hAnsi="Verdana" w:cs="Tahoma"/>
                <w:color w:val="000000"/>
                <w:sz w:val="17"/>
                <w:szCs w:val="17"/>
              </w:rPr>
            </w:pPr>
          </w:p>
          <w:p w:rsidR="000D704F" w:rsidRPr="00124BAC" w:rsidRDefault="000D704F" w:rsidP="000D704F">
            <w:pPr>
              <w:numPr>
                <w:ilvl w:val="0"/>
                <w:numId w:val="265"/>
              </w:numPr>
              <w:rPr>
                <w:rFonts w:ascii="Verdana" w:hAnsi="Verdana" w:cs="Tahoma"/>
                <w:b/>
                <w:color w:val="000000"/>
                <w:sz w:val="17"/>
                <w:szCs w:val="17"/>
              </w:rPr>
            </w:pPr>
            <w:r w:rsidRPr="00124BAC">
              <w:rPr>
                <w:rFonts w:ascii="Verdana" w:hAnsi="Verdana" w:cs="Tahoma"/>
                <w:b/>
                <w:color w:val="000000"/>
                <w:sz w:val="17"/>
                <w:szCs w:val="17"/>
              </w:rPr>
              <w:t>CARACTERÍSTICAS DE LA INSTALACIÓN</w:t>
            </w:r>
          </w:p>
          <w:p w:rsidR="000D704F" w:rsidRPr="00124BAC" w:rsidRDefault="000D704F" w:rsidP="000D704F">
            <w:pPr>
              <w:ind w:left="720"/>
              <w:rPr>
                <w:rFonts w:ascii="Verdana" w:hAnsi="Verdana" w:cs="Tahoma"/>
                <w:color w:val="000000"/>
                <w:sz w:val="17"/>
                <w:szCs w:val="17"/>
              </w:rPr>
            </w:pPr>
          </w:p>
          <w:p w:rsidR="000D704F" w:rsidRPr="00124BAC" w:rsidRDefault="000D704F" w:rsidP="000D704F">
            <w:pPr>
              <w:numPr>
                <w:ilvl w:val="0"/>
                <w:numId w:val="123"/>
              </w:numPr>
              <w:tabs>
                <w:tab w:val="left" w:pos="1207"/>
              </w:tabs>
              <w:ind w:left="1207" w:hanging="425"/>
              <w:rPr>
                <w:rFonts w:ascii="Verdana" w:hAnsi="Verdana" w:cs="Tahoma"/>
                <w:color w:val="000000"/>
                <w:sz w:val="17"/>
                <w:szCs w:val="17"/>
              </w:rPr>
            </w:pPr>
            <w:r w:rsidRPr="00124BAC">
              <w:rPr>
                <w:rFonts w:ascii="Verdana" w:hAnsi="Verdana" w:cs="Tahoma"/>
                <w:color w:val="000000"/>
                <w:sz w:val="17"/>
                <w:szCs w:val="17"/>
              </w:rPr>
              <w:t xml:space="preserve">El equipo deberá estar instalado en el centro de cómputo en la posición que permita la mejor efectividad de extinción recomendada por el fabricante. Se deberá instalar un interruptor de accionamiento manual y aborto de descarga próximo a la puerta del CPD (principal).    </w:t>
            </w:r>
          </w:p>
          <w:p w:rsidR="000D704F" w:rsidRPr="00124BAC" w:rsidRDefault="000D704F" w:rsidP="000D704F">
            <w:pPr>
              <w:numPr>
                <w:ilvl w:val="0"/>
                <w:numId w:val="123"/>
              </w:numPr>
              <w:tabs>
                <w:tab w:val="left" w:pos="1207"/>
              </w:tabs>
              <w:ind w:left="1207" w:hanging="425"/>
              <w:rPr>
                <w:rFonts w:ascii="Verdana" w:hAnsi="Verdana" w:cs="Tahoma"/>
                <w:color w:val="000000"/>
                <w:sz w:val="17"/>
                <w:szCs w:val="17"/>
              </w:rPr>
            </w:pPr>
            <w:r w:rsidRPr="00124BAC">
              <w:rPr>
                <w:rFonts w:ascii="Verdana" w:hAnsi="Verdana" w:cs="Tahoma"/>
                <w:color w:val="000000"/>
                <w:sz w:val="17"/>
                <w:szCs w:val="17"/>
              </w:rPr>
              <w:t>La instalación deberá ser realizada por personal especializado y el arranque realizado por personal autorizado y certificado por el Fabricante. (adjuntar certificado)</w:t>
            </w:r>
          </w:p>
          <w:p w:rsidR="000D704F" w:rsidRPr="00124BAC" w:rsidRDefault="000D704F" w:rsidP="000D704F">
            <w:pPr>
              <w:numPr>
                <w:ilvl w:val="0"/>
                <w:numId w:val="123"/>
              </w:numPr>
              <w:tabs>
                <w:tab w:val="left" w:pos="1207"/>
              </w:tabs>
              <w:ind w:left="1207" w:hanging="425"/>
              <w:rPr>
                <w:rFonts w:ascii="Verdana" w:hAnsi="Verdana" w:cs="Tahoma"/>
                <w:color w:val="000000"/>
                <w:sz w:val="17"/>
                <w:szCs w:val="17"/>
              </w:rPr>
            </w:pPr>
            <w:r w:rsidRPr="00124BAC">
              <w:rPr>
                <w:rFonts w:ascii="Verdana" w:hAnsi="Verdana" w:cs="Tahoma"/>
                <w:color w:val="000000"/>
                <w:sz w:val="17"/>
                <w:szCs w:val="17"/>
              </w:rPr>
              <w:t>Se deberá proveer las acometidas Eléctricas para la unidad con el cable y recomendadas en los manuales de instalación.</w:t>
            </w:r>
          </w:p>
          <w:p w:rsidR="000D704F" w:rsidRPr="00124BAC" w:rsidRDefault="000D704F" w:rsidP="000D704F">
            <w:pPr>
              <w:rPr>
                <w:rFonts w:ascii="Verdana" w:hAnsi="Verdana" w:cs="Tahoma"/>
                <w:color w:val="000000"/>
                <w:sz w:val="17"/>
                <w:szCs w:val="17"/>
              </w:rPr>
            </w:pPr>
          </w:p>
          <w:p w:rsidR="000D704F" w:rsidRPr="00124BAC" w:rsidRDefault="000D704F" w:rsidP="000D704F">
            <w:pPr>
              <w:numPr>
                <w:ilvl w:val="0"/>
                <w:numId w:val="265"/>
              </w:numPr>
              <w:rPr>
                <w:rFonts w:ascii="Verdana" w:hAnsi="Verdana" w:cs="Arial"/>
                <w:b/>
                <w:bCs/>
                <w:iCs/>
                <w:sz w:val="17"/>
                <w:szCs w:val="17"/>
                <w:lang w:val="es-BO"/>
              </w:rPr>
            </w:pPr>
            <w:r w:rsidRPr="00124BAC">
              <w:rPr>
                <w:rFonts w:ascii="Verdana" w:hAnsi="Verdana" w:cs="Arial"/>
                <w:b/>
                <w:bCs/>
                <w:iCs/>
                <w:sz w:val="17"/>
                <w:szCs w:val="17"/>
                <w:lang w:val="es-BO"/>
              </w:rPr>
              <w:t>Capacitación</w:t>
            </w:r>
          </w:p>
          <w:p w:rsidR="000D704F" w:rsidRPr="004A765C" w:rsidRDefault="000D704F" w:rsidP="00B57DDB">
            <w:pPr>
              <w:numPr>
                <w:ilvl w:val="0"/>
                <w:numId w:val="123"/>
              </w:numPr>
              <w:tabs>
                <w:tab w:val="left" w:pos="1207"/>
              </w:tabs>
              <w:ind w:left="1207" w:hanging="425"/>
              <w:jc w:val="both"/>
              <w:rPr>
                <w:rFonts w:ascii="Verdana" w:hAnsi="Verdana" w:cs="Arial"/>
                <w:bCs/>
                <w:sz w:val="17"/>
                <w:szCs w:val="17"/>
              </w:rPr>
            </w:pPr>
            <w:r w:rsidRPr="00124BAC">
              <w:rPr>
                <w:rFonts w:ascii="Verdana" w:hAnsi="Verdana" w:cs="Tahoma"/>
                <w:color w:val="000000"/>
                <w:sz w:val="17"/>
                <w:szCs w:val="17"/>
              </w:rPr>
              <w:t>El personal técnico de la empresa proveedora, deberá capacitar en el manejo y mantenimiento del equipo al personal técnico de ASFI, como mínimo 8 horas.</w:t>
            </w:r>
            <w:r w:rsidR="00B57DDB">
              <w:rPr>
                <w:rFonts w:ascii="Verdana" w:hAnsi="Verdana" w:cs="Tahoma"/>
                <w:color w:val="000000"/>
                <w:sz w:val="17"/>
                <w:szCs w:val="17"/>
              </w:rPr>
              <w:t xml:space="preserve"> </w:t>
            </w:r>
            <w:r w:rsidR="00B57DDB">
              <w:rPr>
                <w:rFonts w:ascii="Verdana" w:hAnsi="Verdana" w:cs="Arial"/>
                <w:bCs/>
                <w:iCs/>
                <w:sz w:val="17"/>
                <w:szCs w:val="17"/>
                <w:lang w:val="es-BO"/>
              </w:rPr>
              <w:t>Esta Capacitación deberá ser efectuada en forma previa a la emisión del Acta de Recepción Definitiva</w:t>
            </w:r>
            <w:r w:rsidR="00B57DDB" w:rsidRPr="00137D63">
              <w:rPr>
                <w:rFonts w:ascii="Verdana" w:hAnsi="Verdana" w:cs="Arial"/>
                <w:bCs/>
                <w:iCs/>
                <w:sz w:val="17"/>
                <w:szCs w:val="17"/>
                <w:lang w:val="es-BO"/>
              </w:rPr>
              <w:t>.</w:t>
            </w:r>
          </w:p>
        </w:tc>
      </w:tr>
      <w:tr w:rsidR="000D704F" w:rsidRPr="00156F8D"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9BBB59"/>
          </w:tcPr>
          <w:p w:rsidR="000D704F" w:rsidRPr="00156F8D" w:rsidRDefault="000D704F" w:rsidP="000D704F">
            <w:pPr>
              <w:jc w:val="center"/>
              <w:rPr>
                <w:rFonts w:ascii="Verdana" w:hAnsi="Verdana" w:cs="Arial"/>
                <w:b/>
                <w:bCs/>
                <w:sz w:val="17"/>
                <w:szCs w:val="17"/>
              </w:rPr>
            </w:pPr>
            <w:r w:rsidRPr="00AD2A8E">
              <w:rPr>
                <w:sz w:val="17"/>
                <w:szCs w:val="17"/>
              </w:rPr>
              <w:lastRenderedPageBreak/>
              <w:br w:type="page"/>
            </w:r>
            <w:r w:rsidRPr="00156F8D">
              <w:rPr>
                <w:rFonts w:ascii="Verdana" w:hAnsi="Verdana" w:cs="Arial"/>
                <w:b/>
                <w:bCs/>
                <w:sz w:val="17"/>
                <w:szCs w:val="17"/>
              </w:rPr>
              <w:t>LOTE 12</w:t>
            </w:r>
          </w:p>
          <w:p w:rsidR="000D704F" w:rsidRPr="00156F8D" w:rsidRDefault="000D704F" w:rsidP="000D704F">
            <w:pPr>
              <w:jc w:val="center"/>
              <w:rPr>
                <w:rFonts w:ascii="Verdana" w:hAnsi="Verdana" w:cs="Arial"/>
                <w:b/>
                <w:color w:val="000000"/>
                <w:sz w:val="17"/>
                <w:szCs w:val="17"/>
                <w:lang w:val="es-BO" w:eastAsia="es-BO"/>
              </w:rPr>
            </w:pPr>
            <w:r w:rsidRPr="00156F8D">
              <w:rPr>
                <w:rFonts w:ascii="Verdana" w:hAnsi="Verdana"/>
                <w:b/>
                <w:bCs/>
                <w:color w:val="000000"/>
                <w:sz w:val="17"/>
                <w:szCs w:val="17"/>
                <w:lang w:val="es-BO" w:eastAsia="es-ES"/>
              </w:rPr>
              <w:t xml:space="preserve">ZS - </w:t>
            </w:r>
            <w:r w:rsidRPr="00156F8D">
              <w:rPr>
                <w:rFonts w:ascii="Verdana" w:hAnsi="Verdana"/>
                <w:b/>
                <w:bCs/>
                <w:color w:val="000000"/>
                <w:sz w:val="17"/>
                <w:szCs w:val="17"/>
                <w:lang w:val="x-none" w:eastAsia="es-ES"/>
              </w:rPr>
              <w:t xml:space="preserve">INSTALACIÓN Y PROVISIÓN </w:t>
            </w:r>
            <w:r w:rsidRPr="00156F8D">
              <w:rPr>
                <w:rFonts w:ascii="Verdana" w:hAnsi="Verdana"/>
                <w:b/>
                <w:bCs/>
                <w:color w:val="000000"/>
                <w:sz w:val="17"/>
                <w:szCs w:val="17"/>
                <w:lang w:val="es-BO" w:eastAsia="es-ES"/>
              </w:rPr>
              <w:t>DE AIRE DE PRECISIÓN</w:t>
            </w:r>
          </w:p>
        </w:tc>
      </w:tr>
      <w:tr w:rsidR="000D704F" w:rsidRPr="00156F8D" w:rsidTr="00B57DDB">
        <w:tblPrEx>
          <w:tblBorders>
            <w:insideH w:val="single" w:sz="4" w:space="0" w:color="auto"/>
            <w:insideV w:val="single" w:sz="4" w:space="0" w:color="auto"/>
          </w:tblBorders>
          <w:shd w:val="clear" w:color="auto" w:fill="FFFFFF"/>
          <w:tblCellMar>
            <w:left w:w="70" w:type="dxa"/>
            <w:right w:w="70" w:type="dxa"/>
          </w:tblCellMar>
        </w:tblPrEx>
        <w:trPr>
          <w:trHeight w:val="115"/>
        </w:trPr>
        <w:tc>
          <w:tcPr>
            <w:tcW w:w="9639" w:type="dxa"/>
            <w:shd w:val="clear" w:color="auto" w:fill="FFFFFF"/>
          </w:tcPr>
          <w:p w:rsidR="000D704F" w:rsidRPr="00156F8D" w:rsidRDefault="000D704F" w:rsidP="00B57DDB">
            <w:pPr>
              <w:ind w:left="720"/>
              <w:jc w:val="center"/>
              <w:rPr>
                <w:rFonts w:ascii="Verdana" w:hAnsi="Verdana" w:cs="Arial"/>
                <w:b/>
                <w:color w:val="000000"/>
                <w:sz w:val="17"/>
                <w:szCs w:val="17"/>
                <w:lang w:eastAsia="es-BO"/>
              </w:rPr>
            </w:pPr>
            <w:r w:rsidRPr="00156F8D">
              <w:rPr>
                <w:rFonts w:ascii="Verdana" w:hAnsi="Verdana" w:cs="Arial"/>
                <w:b/>
                <w:bCs/>
                <w:sz w:val="17"/>
                <w:szCs w:val="17"/>
              </w:rPr>
              <w:t>ÍTEM I – AIRES DE PRECISIÓN</w:t>
            </w:r>
          </w:p>
        </w:tc>
      </w:tr>
      <w:tr w:rsidR="000D704F" w:rsidRPr="00156F8D"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247AD5" w:rsidRDefault="000D704F" w:rsidP="000D704F">
            <w:pPr>
              <w:pStyle w:val="Textoindependiente3"/>
              <w:numPr>
                <w:ilvl w:val="0"/>
                <w:numId w:val="251"/>
              </w:numPr>
              <w:spacing w:before="60" w:after="60"/>
              <w:rPr>
                <w:rFonts w:ascii="Verdana" w:hAnsi="Verdana" w:cs="Arial"/>
                <w:b/>
                <w:bCs/>
                <w:color w:val="FFFFFF"/>
                <w:sz w:val="18"/>
                <w:szCs w:val="18"/>
              </w:rPr>
            </w:pPr>
            <w:r w:rsidRPr="00247AD5">
              <w:rPr>
                <w:rFonts w:ascii="Verdana" w:hAnsi="Verdana" w:cs="Arial"/>
                <w:b/>
                <w:bCs/>
                <w:color w:val="FFFFFF"/>
                <w:sz w:val="18"/>
                <w:szCs w:val="18"/>
              </w:rPr>
              <w:t>DESCRIPCIÓN</w:t>
            </w:r>
          </w:p>
        </w:tc>
      </w:tr>
      <w:tr w:rsidR="000D704F" w:rsidRPr="00156F8D"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247AD5" w:rsidRDefault="000D704F" w:rsidP="000D704F">
            <w:pPr>
              <w:pStyle w:val="Textoindependiente3"/>
              <w:spacing w:before="60" w:after="60"/>
              <w:rPr>
                <w:rFonts w:ascii="Verdana" w:hAnsi="Verdana" w:cs="Arial"/>
                <w:sz w:val="17"/>
                <w:szCs w:val="17"/>
                <w:lang w:val="es-BO"/>
              </w:rPr>
            </w:pPr>
            <w:r w:rsidRPr="00247AD5">
              <w:rPr>
                <w:rFonts w:ascii="Verdana" w:hAnsi="Verdana" w:cs="Arial"/>
                <w:bCs/>
                <w:iCs/>
                <w:sz w:val="17"/>
                <w:szCs w:val="17"/>
                <w:lang w:val="es-BO"/>
              </w:rPr>
              <w:t>Aire Acondicionado de Precisión</w:t>
            </w:r>
          </w:p>
        </w:tc>
      </w:tr>
      <w:tr w:rsidR="000D704F" w:rsidRPr="00156F8D"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247AD5" w:rsidRDefault="000D704F" w:rsidP="000D704F">
            <w:pPr>
              <w:pStyle w:val="Textoindependiente3"/>
              <w:numPr>
                <w:ilvl w:val="0"/>
                <w:numId w:val="251"/>
              </w:numPr>
              <w:spacing w:before="60" w:after="60"/>
              <w:jc w:val="both"/>
              <w:rPr>
                <w:rFonts w:ascii="Verdana" w:hAnsi="Verdana" w:cs="Arial"/>
                <w:b/>
                <w:bCs/>
                <w:iCs/>
                <w:color w:val="FFFFFF"/>
                <w:sz w:val="18"/>
                <w:szCs w:val="18"/>
              </w:rPr>
            </w:pPr>
            <w:r w:rsidRPr="00247AD5">
              <w:rPr>
                <w:rFonts w:ascii="Verdana" w:hAnsi="Verdana" w:cs="Arial"/>
                <w:b/>
                <w:bCs/>
                <w:color w:val="FFFFFF"/>
                <w:sz w:val="18"/>
                <w:szCs w:val="18"/>
              </w:rPr>
              <w:t>CANTIDAD Y UNIDAD</w:t>
            </w:r>
          </w:p>
        </w:tc>
      </w:tr>
      <w:tr w:rsidR="000D704F" w:rsidRPr="00156F8D"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247AD5" w:rsidRDefault="000D704F" w:rsidP="000D704F">
            <w:pPr>
              <w:pStyle w:val="Textoindependiente3"/>
              <w:spacing w:before="60" w:after="60"/>
              <w:rPr>
                <w:rFonts w:ascii="Verdana" w:hAnsi="Verdana" w:cs="Arial"/>
                <w:bCs/>
                <w:iCs/>
                <w:sz w:val="17"/>
                <w:szCs w:val="17"/>
              </w:rPr>
            </w:pPr>
            <w:r w:rsidRPr="00247AD5">
              <w:rPr>
                <w:rFonts w:ascii="Verdana" w:hAnsi="Verdana" w:cs="Arial"/>
                <w:bCs/>
                <w:iCs/>
                <w:sz w:val="17"/>
                <w:szCs w:val="17"/>
              </w:rPr>
              <w:t>Un (1) equipo</w:t>
            </w:r>
          </w:p>
        </w:tc>
      </w:tr>
      <w:tr w:rsidR="000D704F" w:rsidRPr="00156F8D"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548DD4"/>
            <w:vAlign w:val="center"/>
          </w:tcPr>
          <w:p w:rsidR="000D704F" w:rsidRPr="00247AD5" w:rsidRDefault="000D704F" w:rsidP="000D704F">
            <w:pPr>
              <w:pStyle w:val="Textoindependiente3"/>
              <w:numPr>
                <w:ilvl w:val="0"/>
                <w:numId w:val="251"/>
              </w:numPr>
              <w:spacing w:before="60" w:after="60"/>
              <w:jc w:val="both"/>
              <w:rPr>
                <w:rFonts w:ascii="Verdana" w:hAnsi="Verdana" w:cs="Arial"/>
                <w:b/>
                <w:bCs/>
                <w:color w:val="FFFFFF"/>
                <w:sz w:val="18"/>
                <w:szCs w:val="18"/>
              </w:rPr>
            </w:pPr>
            <w:r w:rsidRPr="00247AD5">
              <w:rPr>
                <w:rFonts w:ascii="Verdana" w:hAnsi="Verdana" w:cs="Arial"/>
                <w:b/>
                <w:bCs/>
                <w:color w:val="FFFFFF"/>
                <w:sz w:val="18"/>
                <w:szCs w:val="18"/>
              </w:rPr>
              <w:t>CARACTERÍSTICAS TÉCNICAS</w:t>
            </w:r>
          </w:p>
        </w:tc>
      </w:tr>
      <w:tr w:rsidR="000D704F" w:rsidRPr="00156F8D"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vAlign w:val="center"/>
          </w:tcPr>
          <w:p w:rsidR="000D704F" w:rsidRPr="00672F9D" w:rsidRDefault="000D704F" w:rsidP="000D704F">
            <w:pPr>
              <w:rPr>
                <w:rFonts w:ascii="Verdana" w:hAnsi="Verdana" w:cs="Arial"/>
                <w:bCs/>
                <w:i/>
                <w:iCs/>
                <w:sz w:val="17"/>
                <w:szCs w:val="17"/>
                <w:lang w:val="es-BO"/>
              </w:rPr>
            </w:pPr>
            <w:r w:rsidRPr="00672F9D">
              <w:rPr>
                <w:rFonts w:ascii="Verdana" w:hAnsi="Verdana" w:cs="Arial"/>
                <w:b/>
                <w:bCs/>
                <w:sz w:val="17"/>
                <w:szCs w:val="17"/>
              </w:rPr>
              <w:t>A. REQUISITOS DEL BIEN</w:t>
            </w:r>
          </w:p>
        </w:tc>
      </w:tr>
      <w:tr w:rsidR="000D704F" w:rsidRPr="00156F8D" w:rsidTr="000D704F">
        <w:tblPrEx>
          <w:tblBorders>
            <w:insideH w:val="single" w:sz="4" w:space="0" w:color="auto"/>
            <w:insideV w:val="single" w:sz="4" w:space="0" w:color="auto"/>
          </w:tblBorders>
          <w:shd w:val="clear" w:color="auto" w:fill="FFFFFF"/>
          <w:tblCellMar>
            <w:left w:w="70" w:type="dxa"/>
            <w:right w:w="70" w:type="dxa"/>
          </w:tblCellMar>
        </w:tblPrEx>
        <w:trPr>
          <w:trHeight w:val="978"/>
        </w:trPr>
        <w:tc>
          <w:tcPr>
            <w:tcW w:w="9639" w:type="dxa"/>
            <w:shd w:val="clear" w:color="auto" w:fill="auto"/>
          </w:tcPr>
          <w:p w:rsidR="000D704F" w:rsidRPr="00672F9D" w:rsidRDefault="000D704F" w:rsidP="000D704F">
            <w:pPr>
              <w:pStyle w:val="Textoindependiente3"/>
              <w:spacing w:after="0"/>
              <w:ind w:left="720"/>
              <w:jc w:val="both"/>
              <w:rPr>
                <w:rFonts w:ascii="Verdana" w:hAnsi="Verdana" w:cs="Arial"/>
                <w:b/>
                <w:bCs/>
                <w:iCs/>
                <w:sz w:val="17"/>
                <w:szCs w:val="17"/>
                <w:lang w:val="es-BO"/>
              </w:rPr>
            </w:pPr>
          </w:p>
          <w:p w:rsidR="000D704F" w:rsidRPr="00672F9D" w:rsidRDefault="000D704F" w:rsidP="000D704F">
            <w:pPr>
              <w:pStyle w:val="Textoindependiente3"/>
              <w:numPr>
                <w:ilvl w:val="0"/>
                <w:numId w:val="245"/>
              </w:numPr>
              <w:spacing w:after="0"/>
              <w:jc w:val="both"/>
              <w:rPr>
                <w:rFonts w:ascii="Verdana" w:hAnsi="Verdana" w:cs="Arial"/>
                <w:b/>
                <w:bCs/>
                <w:iCs/>
                <w:sz w:val="17"/>
                <w:szCs w:val="17"/>
                <w:lang w:val="es-BO"/>
              </w:rPr>
            </w:pPr>
            <w:r w:rsidRPr="00672F9D">
              <w:rPr>
                <w:rFonts w:ascii="Verdana" w:hAnsi="Verdana" w:cs="Arial"/>
                <w:b/>
                <w:bCs/>
                <w:iCs/>
                <w:sz w:val="17"/>
                <w:szCs w:val="17"/>
                <w:lang w:val="es-BO"/>
              </w:rPr>
              <w:t xml:space="preserve">CARACTERÍSTICAS GENERALES: </w:t>
            </w:r>
          </w:p>
          <w:p w:rsidR="000D704F" w:rsidRPr="00672F9D" w:rsidRDefault="000D704F" w:rsidP="000D704F">
            <w:pPr>
              <w:pStyle w:val="Textoindependiente3"/>
              <w:spacing w:after="0"/>
              <w:ind w:left="720"/>
              <w:jc w:val="both"/>
              <w:rPr>
                <w:rFonts w:ascii="Verdana" w:hAnsi="Verdana" w:cs="Arial"/>
                <w:b/>
                <w:bCs/>
                <w:iCs/>
                <w:sz w:val="17"/>
                <w:szCs w:val="17"/>
                <w:lang w:val="es-BO"/>
              </w:rPr>
            </w:pPr>
          </w:p>
          <w:p w:rsidR="000D704F" w:rsidRPr="00672F9D" w:rsidRDefault="000D704F" w:rsidP="000D704F">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Tecnología de Enfriamiento: Expansión directa con control de capacidad</w:t>
            </w:r>
          </w:p>
          <w:p w:rsidR="000D704F" w:rsidRPr="00672F9D" w:rsidRDefault="000D704F" w:rsidP="000D704F">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Descarga de Aire: Por la parte inferior hacia piso técnico</w:t>
            </w:r>
          </w:p>
          <w:p w:rsidR="000D704F" w:rsidRPr="00672F9D" w:rsidRDefault="000D704F" w:rsidP="000D704F">
            <w:pPr>
              <w:numPr>
                <w:ilvl w:val="0"/>
                <w:numId w:val="246"/>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Ingreso de aire: Por la parte superior</w:t>
            </w:r>
          </w:p>
          <w:p w:rsidR="000D704F" w:rsidRPr="00672F9D" w:rsidRDefault="000D704F" w:rsidP="000D704F">
            <w:pPr>
              <w:pStyle w:val="Textoindependiente3"/>
              <w:spacing w:after="0"/>
              <w:ind w:left="720"/>
              <w:jc w:val="both"/>
              <w:rPr>
                <w:rFonts w:ascii="Verdana" w:hAnsi="Verdana" w:cs="Arial"/>
                <w:bCs/>
                <w:iCs/>
                <w:sz w:val="17"/>
                <w:szCs w:val="17"/>
                <w:lang w:val="es-BO"/>
              </w:rPr>
            </w:pPr>
          </w:p>
          <w:p w:rsidR="000D704F" w:rsidRPr="00672F9D" w:rsidRDefault="000D704F" w:rsidP="000D704F">
            <w:pPr>
              <w:pStyle w:val="Textoindependiente3"/>
              <w:numPr>
                <w:ilvl w:val="0"/>
                <w:numId w:val="245"/>
              </w:numPr>
              <w:spacing w:after="0"/>
              <w:jc w:val="both"/>
              <w:rPr>
                <w:rFonts w:ascii="Verdana" w:hAnsi="Verdana" w:cs="Arial"/>
                <w:b/>
                <w:bCs/>
                <w:iCs/>
                <w:sz w:val="17"/>
                <w:szCs w:val="17"/>
                <w:lang w:val="es-BO"/>
              </w:rPr>
            </w:pPr>
            <w:r w:rsidRPr="00672F9D">
              <w:rPr>
                <w:rFonts w:ascii="Verdana" w:hAnsi="Verdana" w:cs="Arial"/>
                <w:b/>
                <w:bCs/>
                <w:iCs/>
                <w:sz w:val="17"/>
                <w:szCs w:val="17"/>
                <w:lang w:val="es-BO"/>
              </w:rPr>
              <w:t>CARACTERÍSTICAS DE REFRIGERACIÓN</w:t>
            </w:r>
          </w:p>
          <w:p w:rsidR="000D704F" w:rsidRPr="00672F9D" w:rsidRDefault="000D704F" w:rsidP="000D704F">
            <w:pPr>
              <w:pStyle w:val="Textoindependiente3"/>
              <w:spacing w:after="0"/>
              <w:ind w:left="720"/>
              <w:jc w:val="both"/>
              <w:rPr>
                <w:rFonts w:ascii="Verdana" w:hAnsi="Verdana" w:cs="Arial"/>
                <w:b/>
                <w:bCs/>
                <w:iCs/>
                <w:sz w:val="17"/>
                <w:szCs w:val="17"/>
                <w:lang w:val="es-BO"/>
              </w:rPr>
            </w:pPr>
          </w:p>
          <w:p w:rsidR="000D704F" w:rsidRPr="00672F9D" w:rsidRDefault="000D704F" w:rsidP="000D704F">
            <w:pPr>
              <w:numPr>
                <w:ilvl w:val="0"/>
                <w:numId w:val="247"/>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Circuitos de Refrigeración: Un circuito de expansión directa con condensador exterior remoto.</w:t>
            </w:r>
          </w:p>
          <w:p w:rsidR="000D704F" w:rsidRPr="00672F9D" w:rsidRDefault="000D704F" w:rsidP="000D704F">
            <w:pPr>
              <w:numPr>
                <w:ilvl w:val="0"/>
                <w:numId w:val="247"/>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Refrigerante: R410A Ecológico “Zero Ozone Depleting”</w:t>
            </w:r>
          </w:p>
          <w:p w:rsidR="000D704F" w:rsidRPr="00672F9D" w:rsidRDefault="000D704F" w:rsidP="000D704F">
            <w:pPr>
              <w:ind w:left="360"/>
              <w:jc w:val="both"/>
              <w:rPr>
                <w:rFonts w:ascii="Verdana" w:hAnsi="Verdana" w:cs="Arial"/>
                <w:bCs/>
                <w:iCs/>
                <w:sz w:val="17"/>
                <w:szCs w:val="17"/>
                <w:lang w:val="es-BO"/>
              </w:rPr>
            </w:pPr>
          </w:p>
          <w:p w:rsidR="000D704F" w:rsidRPr="00672F9D" w:rsidRDefault="000D704F" w:rsidP="000D704F">
            <w:pPr>
              <w:numPr>
                <w:ilvl w:val="0"/>
                <w:numId w:val="245"/>
              </w:numPr>
              <w:rPr>
                <w:rFonts w:ascii="Verdana" w:hAnsi="Verdana" w:cs="Arial"/>
                <w:b/>
                <w:bCs/>
                <w:iCs/>
                <w:sz w:val="17"/>
                <w:szCs w:val="17"/>
                <w:lang w:val="es-BO"/>
              </w:rPr>
            </w:pPr>
            <w:r w:rsidRPr="00672F9D">
              <w:rPr>
                <w:rFonts w:ascii="Verdana" w:hAnsi="Verdana" w:cs="Arial"/>
                <w:b/>
                <w:bCs/>
                <w:iCs/>
                <w:sz w:val="17"/>
                <w:szCs w:val="17"/>
                <w:lang w:val="es-BO"/>
              </w:rPr>
              <w:t>Compresor</w:t>
            </w:r>
          </w:p>
          <w:p w:rsidR="000D704F" w:rsidRPr="00672F9D" w:rsidRDefault="000D704F" w:rsidP="000D704F">
            <w:pPr>
              <w:ind w:left="720"/>
              <w:rPr>
                <w:rFonts w:ascii="Verdana" w:hAnsi="Verdana" w:cs="Arial"/>
                <w:b/>
                <w:bCs/>
                <w:iCs/>
                <w:sz w:val="17"/>
                <w:szCs w:val="17"/>
                <w:lang w:val="es-BO"/>
              </w:rPr>
            </w:pPr>
          </w:p>
          <w:p w:rsidR="000D704F" w:rsidRPr="00672F9D" w:rsidRDefault="000D704F" w:rsidP="000D704F">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Tipo: Scroll o inverter con control de variación de capacidad de 30 a 100%</w:t>
            </w:r>
          </w:p>
          <w:p w:rsidR="000D704F" w:rsidRPr="00672F9D" w:rsidRDefault="000D704F" w:rsidP="000D704F">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Elemento de Expansión: Válvula electrónica de expansión</w:t>
            </w:r>
          </w:p>
          <w:p w:rsidR="000D704F" w:rsidRPr="00672F9D" w:rsidRDefault="000D704F" w:rsidP="000D704F">
            <w:pPr>
              <w:numPr>
                <w:ilvl w:val="0"/>
                <w:numId w:val="248"/>
              </w:numPr>
              <w:tabs>
                <w:tab w:val="left" w:pos="1207"/>
              </w:tabs>
              <w:ind w:firstLine="62"/>
              <w:jc w:val="both"/>
              <w:rPr>
                <w:rFonts w:ascii="Verdana" w:hAnsi="Verdana" w:cs="Arial"/>
                <w:bCs/>
                <w:iCs/>
                <w:sz w:val="17"/>
                <w:szCs w:val="17"/>
                <w:lang w:val="es-BO"/>
              </w:rPr>
            </w:pPr>
            <w:r w:rsidRPr="00672F9D">
              <w:rPr>
                <w:rFonts w:ascii="Verdana" w:hAnsi="Verdana" w:cs="Arial"/>
                <w:bCs/>
                <w:iCs/>
                <w:sz w:val="17"/>
                <w:szCs w:val="17"/>
                <w:lang w:val="es-BO"/>
              </w:rPr>
              <w:t>Ventiladores: Tipo tambor EC con control de velocidad electrónica</w:t>
            </w:r>
          </w:p>
          <w:p w:rsidR="000D704F" w:rsidRPr="00672F9D" w:rsidRDefault="000D704F" w:rsidP="000D704F">
            <w:pPr>
              <w:rPr>
                <w:rFonts w:ascii="Verdana" w:hAnsi="Verdana" w:cs="Arial"/>
                <w:bCs/>
                <w:iCs/>
                <w:sz w:val="17"/>
                <w:szCs w:val="17"/>
                <w:lang w:val="es-BO"/>
              </w:rPr>
            </w:pPr>
          </w:p>
          <w:p w:rsidR="000D704F" w:rsidRPr="00672F9D" w:rsidRDefault="000D704F" w:rsidP="000D704F">
            <w:pPr>
              <w:numPr>
                <w:ilvl w:val="0"/>
                <w:numId w:val="245"/>
              </w:numPr>
              <w:jc w:val="both"/>
              <w:rPr>
                <w:rFonts w:ascii="Verdana" w:hAnsi="Verdana" w:cs="Arial"/>
                <w:bCs/>
                <w:iCs/>
                <w:sz w:val="17"/>
                <w:szCs w:val="17"/>
                <w:lang w:val="es-BO"/>
              </w:rPr>
            </w:pPr>
            <w:r w:rsidRPr="00672F9D">
              <w:rPr>
                <w:rFonts w:ascii="Verdana" w:hAnsi="Verdana" w:cs="Arial"/>
                <w:b/>
                <w:bCs/>
                <w:iCs/>
                <w:sz w:val="17"/>
                <w:szCs w:val="17"/>
                <w:lang w:val="es-BO"/>
              </w:rPr>
              <w:t xml:space="preserve">Capacidad Nominal: </w:t>
            </w:r>
            <w:r w:rsidRPr="00672F9D">
              <w:rPr>
                <w:rFonts w:ascii="Verdana" w:hAnsi="Verdana" w:cs="Arial"/>
                <w:bCs/>
                <w:iCs/>
                <w:sz w:val="17"/>
                <w:szCs w:val="17"/>
                <w:lang w:val="es-BO"/>
              </w:rPr>
              <w:t>29 kW / 98.900,00 BTU/h o superior</w:t>
            </w:r>
          </w:p>
          <w:p w:rsidR="000D704F" w:rsidRPr="00672F9D" w:rsidRDefault="000D704F" w:rsidP="000D704F">
            <w:pPr>
              <w:numPr>
                <w:ilvl w:val="0"/>
                <w:numId w:val="245"/>
              </w:numPr>
              <w:jc w:val="both"/>
              <w:rPr>
                <w:rFonts w:ascii="Verdana" w:hAnsi="Verdana" w:cs="Arial"/>
                <w:bCs/>
                <w:iCs/>
                <w:sz w:val="17"/>
                <w:szCs w:val="17"/>
                <w:lang w:val="es-BO"/>
              </w:rPr>
            </w:pPr>
            <w:r w:rsidRPr="00672F9D">
              <w:rPr>
                <w:rFonts w:ascii="Verdana" w:hAnsi="Verdana" w:cs="Arial"/>
                <w:b/>
                <w:bCs/>
                <w:iCs/>
                <w:sz w:val="17"/>
                <w:szCs w:val="17"/>
                <w:lang w:val="es-BO"/>
              </w:rPr>
              <w:t xml:space="preserve">  Capacidad Total a 3600 msnm: </w:t>
            </w:r>
            <w:r w:rsidRPr="00672F9D">
              <w:rPr>
                <w:rFonts w:ascii="Verdana" w:hAnsi="Verdana" w:cs="Arial"/>
                <w:bCs/>
                <w:iCs/>
                <w:sz w:val="17"/>
                <w:szCs w:val="17"/>
                <w:lang w:val="es-BO"/>
              </w:rPr>
              <w:t xml:space="preserve">23.9 kW / 81.500,00 BTU/h o superior </w:t>
            </w:r>
          </w:p>
          <w:p w:rsidR="000D704F" w:rsidRPr="00672F9D" w:rsidRDefault="000D704F" w:rsidP="000D704F">
            <w:pPr>
              <w:jc w:val="both"/>
              <w:rPr>
                <w:rFonts w:ascii="Verdana" w:hAnsi="Verdana" w:cs="Arial"/>
                <w:bCs/>
                <w:iCs/>
                <w:sz w:val="17"/>
                <w:szCs w:val="17"/>
                <w:lang w:val="es-BO"/>
              </w:rPr>
            </w:pPr>
          </w:p>
          <w:p w:rsidR="000D704F" w:rsidRPr="00672F9D" w:rsidRDefault="000D704F" w:rsidP="000D704F">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lastRenderedPageBreak/>
              <w:t xml:space="preserve">Capacidad Sensible a 3600 msnm: </w:t>
            </w:r>
            <w:r w:rsidRPr="00672F9D">
              <w:rPr>
                <w:rFonts w:ascii="Verdana" w:hAnsi="Verdana" w:cs="Arial"/>
                <w:bCs/>
                <w:iCs/>
                <w:sz w:val="17"/>
                <w:szCs w:val="17"/>
                <w:lang w:val="es-BO"/>
              </w:rPr>
              <w:t>19.3 kW / 65.800,60 BTU/h o superior</w:t>
            </w:r>
          </w:p>
          <w:p w:rsidR="000D704F" w:rsidRPr="00672F9D" w:rsidRDefault="000D704F" w:rsidP="000D704F">
            <w:pPr>
              <w:pStyle w:val="Prrafodelista"/>
              <w:rPr>
                <w:rFonts w:ascii="Verdana" w:hAnsi="Verdana" w:cs="Arial"/>
                <w:b/>
                <w:bCs/>
                <w:iCs/>
                <w:sz w:val="17"/>
                <w:szCs w:val="17"/>
                <w:lang w:val="es-BO"/>
              </w:rPr>
            </w:pPr>
          </w:p>
          <w:p w:rsidR="000D704F" w:rsidRPr="00672F9D" w:rsidRDefault="000D704F" w:rsidP="000D704F">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t xml:space="preserve">Temperatura de operación interna: </w:t>
            </w:r>
            <w:r w:rsidRPr="00672F9D">
              <w:rPr>
                <w:rFonts w:ascii="Verdana" w:hAnsi="Verdana" w:cs="Arial"/>
                <w:bCs/>
                <w:iCs/>
                <w:sz w:val="17"/>
                <w:szCs w:val="17"/>
                <w:lang w:val="es-BO"/>
              </w:rPr>
              <w:t xml:space="preserve">20°C +/- 1.5°C     </w:t>
            </w:r>
          </w:p>
          <w:p w:rsidR="000D704F" w:rsidRPr="00672F9D" w:rsidRDefault="000D704F" w:rsidP="000D704F">
            <w:pPr>
              <w:pStyle w:val="Prrafodelista"/>
              <w:rPr>
                <w:rFonts w:ascii="Verdana" w:hAnsi="Verdana" w:cs="Arial"/>
                <w:b/>
                <w:bCs/>
                <w:iCs/>
                <w:sz w:val="17"/>
                <w:szCs w:val="17"/>
                <w:lang w:val="es-BO"/>
              </w:rPr>
            </w:pPr>
          </w:p>
          <w:p w:rsidR="000D704F" w:rsidRPr="00672F9D" w:rsidRDefault="000D704F" w:rsidP="000D704F">
            <w:pPr>
              <w:pStyle w:val="Prrafodelista"/>
              <w:numPr>
                <w:ilvl w:val="0"/>
                <w:numId w:val="245"/>
              </w:numPr>
              <w:rPr>
                <w:rFonts w:ascii="Verdana" w:hAnsi="Verdana" w:cs="Arial"/>
                <w:bCs/>
                <w:iCs/>
                <w:sz w:val="17"/>
                <w:szCs w:val="17"/>
                <w:lang w:val="es-BO"/>
              </w:rPr>
            </w:pPr>
            <w:r w:rsidRPr="00672F9D">
              <w:rPr>
                <w:rFonts w:ascii="Verdana" w:hAnsi="Verdana" w:cs="Arial"/>
                <w:b/>
                <w:bCs/>
                <w:iCs/>
                <w:sz w:val="17"/>
                <w:szCs w:val="17"/>
                <w:lang w:val="es-BO"/>
              </w:rPr>
              <w:t xml:space="preserve">Humedad de operación interna: </w:t>
            </w:r>
            <w:r w:rsidRPr="00672F9D">
              <w:rPr>
                <w:rFonts w:ascii="Verdana" w:hAnsi="Verdana" w:cs="Arial"/>
                <w:bCs/>
                <w:iCs/>
                <w:sz w:val="17"/>
                <w:szCs w:val="17"/>
                <w:lang w:val="es-BO"/>
              </w:rPr>
              <w:t>40% +/- 5%</w:t>
            </w:r>
          </w:p>
          <w:p w:rsidR="000D704F" w:rsidRPr="00672F9D" w:rsidRDefault="000D704F" w:rsidP="000D704F">
            <w:pPr>
              <w:ind w:left="720"/>
              <w:jc w:val="both"/>
              <w:rPr>
                <w:rFonts w:ascii="Verdana" w:hAnsi="Verdana" w:cs="Arial"/>
                <w:bCs/>
                <w:iCs/>
                <w:sz w:val="17"/>
                <w:szCs w:val="17"/>
                <w:lang w:val="es-BO"/>
              </w:rPr>
            </w:pPr>
          </w:p>
          <w:p w:rsidR="000D704F" w:rsidRPr="00672F9D" w:rsidRDefault="000D704F" w:rsidP="000D704F">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Temperatura de operación externa: </w:t>
            </w:r>
            <w:r w:rsidRPr="00672F9D">
              <w:rPr>
                <w:rFonts w:ascii="Verdana" w:hAnsi="Verdana" w:cs="Arial"/>
                <w:bCs/>
                <w:iCs/>
                <w:sz w:val="17"/>
                <w:szCs w:val="17"/>
                <w:lang w:val="es-BO"/>
              </w:rPr>
              <w:t>-10°C a 30°C</w:t>
            </w:r>
          </w:p>
          <w:p w:rsidR="000D704F" w:rsidRPr="00672F9D" w:rsidRDefault="000D704F" w:rsidP="000D704F">
            <w:pPr>
              <w:pStyle w:val="Textoindependiente3"/>
              <w:spacing w:after="0"/>
              <w:jc w:val="both"/>
              <w:rPr>
                <w:rFonts w:ascii="Verdana" w:hAnsi="Verdana" w:cs="Arial"/>
                <w:bCs/>
                <w:iCs/>
                <w:sz w:val="17"/>
                <w:szCs w:val="17"/>
                <w:lang w:val="es-BO"/>
              </w:rPr>
            </w:pPr>
          </w:p>
          <w:p w:rsidR="000D704F" w:rsidRPr="00672F9D" w:rsidRDefault="000D704F" w:rsidP="000D704F">
            <w:pPr>
              <w:pStyle w:val="Textoindependiente3"/>
              <w:numPr>
                <w:ilvl w:val="0"/>
                <w:numId w:val="244"/>
              </w:numPr>
              <w:spacing w:after="0"/>
              <w:jc w:val="both"/>
              <w:rPr>
                <w:rFonts w:ascii="Verdana" w:hAnsi="Verdana" w:cs="Arial"/>
                <w:b/>
                <w:bCs/>
                <w:iCs/>
                <w:sz w:val="17"/>
                <w:szCs w:val="17"/>
                <w:lang w:val="es-BO"/>
              </w:rPr>
            </w:pPr>
            <w:r w:rsidRPr="00672F9D">
              <w:rPr>
                <w:rFonts w:ascii="Verdana" w:hAnsi="Verdana" w:cs="Arial"/>
                <w:b/>
                <w:bCs/>
                <w:iCs/>
                <w:sz w:val="17"/>
                <w:szCs w:val="17"/>
                <w:lang w:val="es-BO"/>
              </w:rPr>
              <w:t xml:space="preserve"> CARACTERÍSTICAS ELÉCTRICAS</w:t>
            </w:r>
          </w:p>
          <w:p w:rsidR="000D704F" w:rsidRPr="00672F9D" w:rsidRDefault="000D704F" w:rsidP="000D704F">
            <w:pPr>
              <w:pStyle w:val="Textoindependiente3"/>
              <w:spacing w:after="0"/>
              <w:ind w:left="720"/>
              <w:jc w:val="both"/>
              <w:rPr>
                <w:rFonts w:ascii="Verdana" w:hAnsi="Verdana" w:cs="Arial"/>
                <w:b/>
                <w:bCs/>
                <w:iCs/>
                <w:sz w:val="17"/>
                <w:szCs w:val="17"/>
                <w:lang w:val="es-BO"/>
              </w:rPr>
            </w:pPr>
          </w:p>
          <w:p w:rsidR="000D704F" w:rsidRPr="00672F9D" w:rsidRDefault="000D704F" w:rsidP="000D704F">
            <w:pPr>
              <w:numPr>
                <w:ilvl w:val="0"/>
                <w:numId w:val="249"/>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Voltaje de trabajo: 380 VAC / 50 Hz Trifásico (3 fases + Neutro + Tierra)</w:t>
            </w:r>
          </w:p>
          <w:p w:rsidR="000D704F" w:rsidRPr="00672F9D" w:rsidRDefault="000D704F" w:rsidP="000D704F">
            <w:pPr>
              <w:numPr>
                <w:ilvl w:val="0"/>
                <w:numId w:val="249"/>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Consumo de Potencia (frio + Humedad): 18 kW o menor</w:t>
            </w:r>
          </w:p>
          <w:p w:rsidR="000D704F" w:rsidRPr="00672F9D" w:rsidRDefault="000D704F" w:rsidP="000D704F">
            <w:pPr>
              <w:ind w:left="720"/>
              <w:rPr>
                <w:rFonts w:ascii="Verdana" w:hAnsi="Verdana" w:cs="Arial"/>
                <w:bCs/>
                <w:iCs/>
                <w:sz w:val="17"/>
                <w:szCs w:val="17"/>
                <w:lang w:val="es-BO"/>
              </w:rPr>
            </w:pPr>
          </w:p>
          <w:p w:rsidR="000D704F" w:rsidRPr="00672F9D" w:rsidRDefault="000D704F" w:rsidP="000D704F">
            <w:pPr>
              <w:pStyle w:val="Textoindependiente3"/>
              <w:numPr>
                <w:ilvl w:val="0"/>
                <w:numId w:val="244"/>
              </w:numPr>
              <w:spacing w:after="0"/>
              <w:jc w:val="both"/>
              <w:rPr>
                <w:rFonts w:ascii="Verdana" w:hAnsi="Verdana" w:cs="Arial"/>
                <w:b/>
                <w:bCs/>
                <w:iCs/>
                <w:sz w:val="17"/>
                <w:szCs w:val="17"/>
                <w:lang w:val="es-BO"/>
              </w:rPr>
            </w:pPr>
            <w:r w:rsidRPr="00672F9D">
              <w:rPr>
                <w:rFonts w:ascii="Verdana" w:hAnsi="Verdana" w:cs="Arial"/>
                <w:b/>
                <w:bCs/>
                <w:iCs/>
                <w:sz w:val="17"/>
                <w:szCs w:val="17"/>
                <w:lang w:val="es-BO"/>
              </w:rPr>
              <w:t>CARACTERÍSTICAS DE CONTROL</w:t>
            </w:r>
          </w:p>
          <w:p w:rsidR="000D704F" w:rsidRPr="00672F9D" w:rsidRDefault="000D704F" w:rsidP="000D704F">
            <w:pPr>
              <w:pStyle w:val="Textoindependiente3"/>
              <w:spacing w:after="0"/>
              <w:ind w:left="720"/>
              <w:jc w:val="both"/>
              <w:rPr>
                <w:rFonts w:ascii="Verdana" w:hAnsi="Verdana" w:cs="Arial"/>
                <w:b/>
                <w:bCs/>
                <w:iCs/>
                <w:sz w:val="17"/>
                <w:szCs w:val="17"/>
                <w:lang w:val="es-BO"/>
              </w:rPr>
            </w:pPr>
          </w:p>
          <w:p w:rsidR="000D704F" w:rsidRPr="00672F9D" w:rsidRDefault="000D704F" w:rsidP="000D704F">
            <w:pPr>
              <w:numPr>
                <w:ilvl w:val="0"/>
                <w:numId w:val="250"/>
              </w:numPr>
              <w:tabs>
                <w:tab w:val="left" w:pos="1207"/>
              </w:tabs>
              <w:ind w:firstLine="62"/>
              <w:rPr>
                <w:rFonts w:ascii="Verdana" w:hAnsi="Verdana" w:cs="Arial"/>
                <w:bCs/>
                <w:iCs/>
                <w:sz w:val="17"/>
                <w:szCs w:val="17"/>
                <w:lang w:val="es-BO"/>
              </w:rPr>
            </w:pPr>
            <w:r w:rsidRPr="00672F9D">
              <w:rPr>
                <w:rFonts w:ascii="Verdana" w:hAnsi="Verdana" w:cs="Arial"/>
                <w:bCs/>
                <w:iCs/>
                <w:sz w:val="17"/>
                <w:szCs w:val="17"/>
                <w:lang w:val="es-BO"/>
              </w:rPr>
              <w:t>Control de temperatura y humedad</w:t>
            </w:r>
          </w:p>
          <w:p w:rsidR="000D704F" w:rsidRPr="00672F9D" w:rsidRDefault="000D704F" w:rsidP="000D704F">
            <w:pPr>
              <w:numPr>
                <w:ilvl w:val="0"/>
                <w:numId w:val="250"/>
              </w:numPr>
              <w:tabs>
                <w:tab w:val="left" w:pos="1207"/>
              </w:tabs>
              <w:ind w:firstLine="62"/>
              <w:jc w:val="both"/>
              <w:rPr>
                <w:rFonts w:ascii="Verdana" w:hAnsi="Verdana" w:cs="Arial"/>
                <w:bCs/>
                <w:iCs/>
                <w:sz w:val="17"/>
                <w:szCs w:val="17"/>
                <w:lang w:val="es-BO"/>
              </w:rPr>
            </w:pPr>
            <w:r w:rsidRPr="00672F9D">
              <w:rPr>
                <w:rFonts w:ascii="Verdana" w:hAnsi="Verdana" w:cs="Arial"/>
                <w:b/>
                <w:bCs/>
                <w:iCs/>
                <w:sz w:val="17"/>
                <w:szCs w:val="17"/>
                <w:lang w:val="es-BO"/>
              </w:rPr>
              <w:t xml:space="preserve">Tipo de control: </w:t>
            </w:r>
            <w:r w:rsidRPr="00672F9D">
              <w:rPr>
                <w:rFonts w:ascii="Verdana" w:hAnsi="Verdana" w:cs="Arial"/>
                <w:bCs/>
                <w:iCs/>
                <w:sz w:val="17"/>
                <w:szCs w:val="17"/>
                <w:lang w:val="es-BO"/>
              </w:rPr>
              <w:t>Microprocesado con sensores electrónicos, la unidad deberá ser compatible con los equipos instalados en el sitio para las funciones de trabajo en grupo y control de temperatura o se debe proveer un mecanismo de control que garantice el trabajo en grupo de todas las unidades.</w:t>
            </w:r>
          </w:p>
          <w:p w:rsidR="000D704F" w:rsidRPr="00672F9D" w:rsidRDefault="000D704F" w:rsidP="000D704F">
            <w:pPr>
              <w:ind w:left="720"/>
              <w:jc w:val="both"/>
              <w:rPr>
                <w:rFonts w:ascii="Verdana" w:hAnsi="Verdana" w:cs="Arial"/>
                <w:bCs/>
                <w:iCs/>
                <w:sz w:val="17"/>
                <w:szCs w:val="17"/>
                <w:lang w:val="es-BO"/>
              </w:rPr>
            </w:pPr>
          </w:p>
          <w:p w:rsidR="000D704F" w:rsidRPr="00672F9D" w:rsidRDefault="000D704F" w:rsidP="000D704F">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Display: </w:t>
            </w:r>
            <w:r w:rsidRPr="00672F9D">
              <w:rPr>
                <w:rFonts w:ascii="Verdana" w:hAnsi="Verdana" w:cs="Arial"/>
                <w:bCs/>
                <w:iCs/>
                <w:sz w:val="17"/>
                <w:szCs w:val="17"/>
                <w:lang w:val="es-BO"/>
              </w:rPr>
              <w:t>Display LCD con características graficas</w:t>
            </w:r>
          </w:p>
          <w:p w:rsidR="000D704F" w:rsidRPr="00672F9D" w:rsidRDefault="000D704F" w:rsidP="000D704F">
            <w:pPr>
              <w:rPr>
                <w:rFonts w:ascii="Verdana" w:hAnsi="Verdana" w:cs="Arial"/>
                <w:bCs/>
                <w:iCs/>
                <w:sz w:val="17"/>
                <w:szCs w:val="17"/>
                <w:lang w:val="es-BO"/>
              </w:rPr>
            </w:pPr>
          </w:p>
          <w:p w:rsidR="000D704F" w:rsidRPr="00672F9D" w:rsidRDefault="000D704F" w:rsidP="000D704F">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Control de redundancia: </w:t>
            </w:r>
            <w:r w:rsidRPr="00672F9D">
              <w:rPr>
                <w:rFonts w:ascii="Verdana" w:hAnsi="Verdana" w:cs="Arial"/>
                <w:bCs/>
                <w:iCs/>
                <w:sz w:val="17"/>
                <w:szCs w:val="17"/>
                <w:lang w:val="es-BO"/>
              </w:rPr>
              <w:t>Hasta 32 unidades</w:t>
            </w:r>
          </w:p>
          <w:p w:rsidR="000D704F" w:rsidRPr="00672F9D" w:rsidRDefault="000D704F" w:rsidP="000D704F">
            <w:pPr>
              <w:rPr>
                <w:rFonts w:ascii="Verdana" w:hAnsi="Verdana" w:cs="Arial"/>
                <w:bCs/>
                <w:iCs/>
                <w:sz w:val="17"/>
                <w:szCs w:val="17"/>
                <w:lang w:val="es-BO"/>
              </w:rPr>
            </w:pPr>
          </w:p>
          <w:p w:rsidR="000D704F" w:rsidRPr="00672F9D" w:rsidRDefault="000D704F" w:rsidP="000D704F">
            <w:pPr>
              <w:numPr>
                <w:ilvl w:val="0"/>
                <w:numId w:val="244"/>
              </w:numPr>
              <w:jc w:val="both"/>
              <w:rPr>
                <w:rFonts w:ascii="Verdana" w:hAnsi="Verdana" w:cs="Arial"/>
                <w:bCs/>
                <w:iCs/>
                <w:sz w:val="17"/>
                <w:szCs w:val="17"/>
                <w:lang w:val="es-BO"/>
              </w:rPr>
            </w:pPr>
            <w:r w:rsidRPr="00672F9D">
              <w:rPr>
                <w:rFonts w:ascii="Verdana" w:hAnsi="Verdana" w:cs="Arial"/>
                <w:b/>
                <w:bCs/>
                <w:iCs/>
                <w:sz w:val="17"/>
                <w:szCs w:val="17"/>
                <w:lang w:val="es-BO"/>
              </w:rPr>
              <w:t xml:space="preserve"> Comunicación con otras unidades: </w:t>
            </w:r>
            <w:r w:rsidRPr="00672F9D">
              <w:rPr>
                <w:rFonts w:ascii="Verdana" w:hAnsi="Verdana" w:cs="Arial"/>
                <w:bCs/>
                <w:iCs/>
                <w:sz w:val="17"/>
                <w:szCs w:val="17"/>
                <w:lang w:val="es-BO"/>
              </w:rPr>
              <w:t>Vía Ethernet con conector RJ45</w:t>
            </w:r>
          </w:p>
          <w:p w:rsidR="000D704F" w:rsidRPr="00672F9D" w:rsidRDefault="000D704F" w:rsidP="000D704F">
            <w:pPr>
              <w:pStyle w:val="Prrafodelista"/>
              <w:rPr>
                <w:rFonts w:ascii="Verdana" w:hAnsi="Verdana" w:cs="Arial"/>
                <w:bCs/>
                <w:iCs/>
                <w:sz w:val="17"/>
                <w:szCs w:val="17"/>
                <w:lang w:val="es-BO"/>
              </w:rPr>
            </w:pPr>
          </w:p>
          <w:p w:rsidR="000D704F" w:rsidRPr="00247AD5" w:rsidRDefault="000D704F" w:rsidP="000D704F">
            <w:pPr>
              <w:numPr>
                <w:ilvl w:val="0"/>
                <w:numId w:val="244"/>
              </w:numPr>
              <w:rPr>
                <w:rFonts w:ascii="Verdana" w:hAnsi="Verdana" w:cs="Arial"/>
                <w:bCs/>
                <w:iCs/>
                <w:sz w:val="17"/>
                <w:szCs w:val="17"/>
                <w:lang w:val="es-BO"/>
              </w:rPr>
            </w:pPr>
            <w:r w:rsidRPr="00672F9D">
              <w:rPr>
                <w:rFonts w:ascii="Verdana" w:hAnsi="Verdana" w:cs="Arial"/>
                <w:b/>
                <w:bCs/>
                <w:iCs/>
                <w:sz w:val="17"/>
                <w:szCs w:val="17"/>
                <w:lang w:val="es-BO"/>
              </w:rPr>
              <w:t xml:space="preserve"> Descarga: </w:t>
            </w:r>
            <w:r w:rsidRPr="00672F9D">
              <w:rPr>
                <w:rFonts w:ascii="Verdana" w:hAnsi="Verdana" w:cs="Arial"/>
                <w:bCs/>
                <w:iCs/>
                <w:sz w:val="17"/>
                <w:szCs w:val="17"/>
                <w:lang w:val="es-BO"/>
              </w:rPr>
              <w:t>La unidad de aire acondicionado de precisión deberá tener descarga inferior a piso técnico y ser capaz de entregar capacidades sensibles efectivas a 3600 metros sobre el nivel del mar, presentar documentación de respaldo.</w:t>
            </w:r>
          </w:p>
        </w:tc>
      </w:tr>
      <w:tr w:rsidR="000D704F" w:rsidRPr="00B742A6" w:rsidTr="000D704F">
        <w:tblPrEx>
          <w:tblBorders>
            <w:insideH w:val="single" w:sz="4" w:space="0" w:color="auto"/>
            <w:insideV w:val="single" w:sz="4" w:space="0" w:color="auto"/>
          </w:tblBorders>
          <w:shd w:val="clear" w:color="auto" w:fill="FFFFFF"/>
          <w:tblCellMar>
            <w:left w:w="70" w:type="dxa"/>
            <w:right w:w="70" w:type="dxa"/>
          </w:tblCellMar>
        </w:tblPrEx>
        <w:trPr>
          <w:trHeight w:val="288"/>
        </w:trPr>
        <w:tc>
          <w:tcPr>
            <w:tcW w:w="9639" w:type="dxa"/>
            <w:shd w:val="clear" w:color="auto" w:fill="auto"/>
          </w:tcPr>
          <w:p w:rsidR="000D704F" w:rsidRPr="00672F9D" w:rsidRDefault="000D704F" w:rsidP="000D704F">
            <w:pPr>
              <w:numPr>
                <w:ilvl w:val="0"/>
                <w:numId w:val="244"/>
              </w:numPr>
              <w:rPr>
                <w:rFonts w:ascii="Verdana" w:hAnsi="Verdana" w:cs="Arial"/>
                <w:b/>
                <w:bCs/>
                <w:iCs/>
                <w:sz w:val="17"/>
                <w:szCs w:val="17"/>
                <w:lang w:val="es-BO"/>
              </w:rPr>
            </w:pPr>
            <w:r w:rsidRPr="00672F9D">
              <w:rPr>
                <w:rFonts w:ascii="Verdana" w:hAnsi="Verdana" w:cs="Arial"/>
                <w:b/>
                <w:bCs/>
                <w:iCs/>
                <w:sz w:val="17"/>
                <w:szCs w:val="17"/>
                <w:lang w:val="es-BO"/>
              </w:rPr>
              <w:lastRenderedPageBreak/>
              <w:t xml:space="preserve"> Instalación</w:t>
            </w:r>
          </w:p>
          <w:p w:rsidR="000D704F" w:rsidRPr="00672F9D" w:rsidRDefault="000D704F" w:rsidP="000D704F">
            <w:pPr>
              <w:ind w:left="720"/>
              <w:rPr>
                <w:rFonts w:ascii="Verdana" w:hAnsi="Verdana" w:cs="Arial"/>
                <w:b/>
                <w:bCs/>
                <w:iCs/>
                <w:sz w:val="17"/>
                <w:szCs w:val="17"/>
                <w:lang w:val="es-BO"/>
              </w:rPr>
            </w:pPr>
          </w:p>
          <w:p w:rsidR="000D704F" w:rsidRPr="00672F9D" w:rsidRDefault="000D704F" w:rsidP="000D704F">
            <w:pPr>
              <w:pStyle w:val="Textoindependiente3"/>
              <w:numPr>
                <w:ilvl w:val="1"/>
                <w:numId w:val="244"/>
              </w:numPr>
              <w:spacing w:after="0"/>
              <w:rPr>
                <w:rFonts w:ascii="Verdana" w:hAnsi="Verdana" w:cs="Arial"/>
                <w:bCs/>
                <w:iCs/>
                <w:sz w:val="17"/>
                <w:szCs w:val="17"/>
                <w:lang w:val="es-BO"/>
              </w:rPr>
            </w:pPr>
            <w:r w:rsidRPr="00672F9D">
              <w:rPr>
                <w:rFonts w:ascii="Verdana" w:hAnsi="Verdana" w:cs="Arial"/>
                <w:bCs/>
                <w:iCs/>
                <w:sz w:val="17"/>
                <w:szCs w:val="17"/>
                <w:lang w:val="es-BO"/>
              </w:rPr>
              <w:t>Las unidades de Aire acondicionado requeridas deberán estar instaladas en el pasillo caliente de la sala, deberán descargar el aire frio por piso técnico y podrán conectarse en una configur</w:t>
            </w:r>
            <w:r>
              <w:rPr>
                <w:rFonts w:ascii="Verdana" w:hAnsi="Verdana" w:cs="Arial"/>
                <w:bCs/>
                <w:iCs/>
                <w:sz w:val="17"/>
                <w:szCs w:val="17"/>
                <w:lang w:val="es-BO"/>
              </w:rPr>
              <w:t>ación 2+1 redundante (Teamwork).</w:t>
            </w:r>
          </w:p>
          <w:p w:rsidR="000D704F" w:rsidRPr="00672F9D" w:rsidRDefault="000D704F" w:rsidP="000D704F">
            <w:pPr>
              <w:pStyle w:val="Textoindependiente3"/>
              <w:spacing w:after="0"/>
              <w:rPr>
                <w:rFonts w:ascii="Verdana" w:hAnsi="Verdana" w:cs="Arial"/>
                <w:bCs/>
                <w:iCs/>
                <w:sz w:val="17"/>
                <w:szCs w:val="17"/>
                <w:lang w:val="es-BO"/>
              </w:rPr>
            </w:pPr>
          </w:p>
          <w:p w:rsidR="000D704F" w:rsidRPr="00672F9D" w:rsidRDefault="000D704F" w:rsidP="000D704F">
            <w:pPr>
              <w:numPr>
                <w:ilvl w:val="1"/>
                <w:numId w:val="244"/>
              </w:numPr>
              <w:rPr>
                <w:rFonts w:ascii="Verdana" w:hAnsi="Verdana" w:cs="Arial"/>
                <w:bCs/>
                <w:iCs/>
                <w:sz w:val="17"/>
                <w:szCs w:val="17"/>
                <w:lang w:val="es-BO"/>
              </w:rPr>
            </w:pPr>
            <w:r w:rsidRPr="00672F9D">
              <w:rPr>
                <w:rFonts w:ascii="Verdana" w:hAnsi="Verdana" w:cs="Arial"/>
                <w:bCs/>
                <w:iCs/>
                <w:sz w:val="17"/>
                <w:szCs w:val="17"/>
                <w:lang w:val="es-BO"/>
              </w:rPr>
              <w:t>Las unidades deberán ser instaladas en la sala de servidores del CPD de ASFI, de los ambientes de la zona sur se deberá entregar el bien con instalación completa y puesta en marcha, tomando en cuenta lo siguiente:</w:t>
            </w:r>
          </w:p>
          <w:p w:rsidR="000D704F" w:rsidRPr="00672F9D" w:rsidRDefault="000D704F" w:rsidP="000D704F">
            <w:pPr>
              <w:rPr>
                <w:rFonts w:ascii="Verdana" w:hAnsi="Verdana" w:cs="Arial"/>
                <w:bCs/>
                <w:iCs/>
                <w:sz w:val="17"/>
                <w:szCs w:val="17"/>
                <w:lang w:val="es-BO"/>
              </w:rPr>
            </w:pPr>
          </w:p>
          <w:p w:rsidR="000D704F" w:rsidRPr="00672F9D" w:rsidRDefault="000D704F" w:rsidP="000D704F">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La instalación eléctrica deberá estar debidamente etiquetada y documentada.</w:t>
            </w:r>
          </w:p>
          <w:p w:rsidR="000D704F" w:rsidRPr="00672F9D" w:rsidRDefault="000D704F" w:rsidP="000D704F">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La instalación deberá ser realizada por personal especializado.</w:t>
            </w:r>
          </w:p>
          <w:p w:rsidR="000D704F" w:rsidRPr="00672F9D" w:rsidRDefault="000D704F" w:rsidP="000D704F">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El Proveedor deberá proporcionar los materiales y todo lo necesario para la instalación de los equipos.</w:t>
            </w:r>
          </w:p>
          <w:p w:rsidR="000D704F" w:rsidRPr="00672F9D" w:rsidRDefault="000D704F" w:rsidP="000D704F">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La empresa proveedora deberá realizar la instalación sanitaria para los tres equipos.</w:t>
            </w:r>
          </w:p>
          <w:p w:rsidR="000D704F" w:rsidRPr="00672F9D" w:rsidRDefault="000D704F" w:rsidP="000D704F">
            <w:pPr>
              <w:pStyle w:val="Prrafodelista"/>
              <w:numPr>
                <w:ilvl w:val="1"/>
                <w:numId w:val="244"/>
              </w:numPr>
              <w:contextualSpacing/>
              <w:rPr>
                <w:rFonts w:ascii="Verdana" w:hAnsi="Verdana" w:cs="Arial"/>
                <w:bCs/>
                <w:iCs/>
                <w:sz w:val="17"/>
                <w:szCs w:val="17"/>
                <w:lang w:val="es-BO"/>
              </w:rPr>
            </w:pPr>
            <w:r w:rsidRPr="00672F9D">
              <w:rPr>
                <w:rFonts w:ascii="Verdana" w:hAnsi="Verdana" w:cs="Arial"/>
                <w:bCs/>
                <w:iCs/>
                <w:sz w:val="17"/>
                <w:szCs w:val="17"/>
                <w:lang w:val="es-BO"/>
              </w:rPr>
              <w:t>Toda modificación estructural o de acabado deberá ser repuesto de acuerdo a las condiciones originales, lo que incluye el pintado de paredes, materiales y todo lo necesario para la instalación de los equipos con materiales de primera calidad.</w:t>
            </w:r>
          </w:p>
          <w:p w:rsidR="000D704F" w:rsidRPr="00672F9D" w:rsidRDefault="000D704F" w:rsidP="000D704F">
            <w:pPr>
              <w:pStyle w:val="Prrafodelista"/>
              <w:numPr>
                <w:ilvl w:val="1"/>
                <w:numId w:val="244"/>
              </w:numPr>
              <w:autoSpaceDE w:val="0"/>
              <w:autoSpaceDN w:val="0"/>
              <w:adjustRightInd w:val="0"/>
              <w:contextualSpacing/>
              <w:rPr>
                <w:rFonts w:ascii="Verdana" w:hAnsi="Verdana" w:cs="Arial"/>
                <w:bCs/>
                <w:iCs/>
                <w:sz w:val="17"/>
                <w:szCs w:val="17"/>
                <w:lang w:val="es-BO"/>
              </w:rPr>
            </w:pPr>
            <w:r w:rsidRPr="00672F9D">
              <w:rPr>
                <w:rFonts w:ascii="Verdana" w:hAnsi="Verdana" w:cs="Arial"/>
                <w:bCs/>
                <w:iCs/>
                <w:sz w:val="17"/>
                <w:szCs w:val="17"/>
                <w:lang w:val="es-BO"/>
              </w:rPr>
              <w:t>Todo daño y/o perjuicio ocasionado a los bienes de la institución producto de los servicios de Instalación, materia del presente proceso de contratación, será de responsabilidad del Proveedor, estando obligado a reponer y/o reparar el daño ocasionado en forma inmediata.</w:t>
            </w:r>
          </w:p>
          <w:p w:rsidR="000D704F" w:rsidRPr="00672F9D" w:rsidRDefault="000D704F" w:rsidP="000D704F">
            <w:pPr>
              <w:pStyle w:val="Prrafodelista"/>
              <w:autoSpaceDE w:val="0"/>
              <w:autoSpaceDN w:val="0"/>
              <w:adjustRightInd w:val="0"/>
              <w:ind w:left="0"/>
              <w:contextualSpacing/>
              <w:rPr>
                <w:rFonts w:ascii="Verdana" w:hAnsi="Verdana" w:cs="Arial"/>
                <w:bCs/>
                <w:iCs/>
                <w:sz w:val="17"/>
                <w:szCs w:val="17"/>
                <w:lang w:val="es-BO"/>
              </w:rPr>
            </w:pPr>
          </w:p>
        </w:tc>
      </w:tr>
      <w:tr w:rsidR="000D704F" w:rsidRPr="00B742A6" w:rsidTr="000D704F">
        <w:tblPrEx>
          <w:tblBorders>
            <w:insideH w:val="single" w:sz="4" w:space="0" w:color="auto"/>
            <w:insideV w:val="single" w:sz="4" w:space="0" w:color="auto"/>
          </w:tblBorders>
          <w:shd w:val="clear" w:color="auto" w:fill="FFFFFF"/>
          <w:tblCellMar>
            <w:left w:w="70" w:type="dxa"/>
            <w:right w:w="70" w:type="dxa"/>
          </w:tblCellMar>
        </w:tblPrEx>
        <w:trPr>
          <w:trHeight w:val="416"/>
        </w:trPr>
        <w:tc>
          <w:tcPr>
            <w:tcW w:w="9639" w:type="dxa"/>
            <w:tcBorders>
              <w:bottom w:val="single" w:sz="4" w:space="0" w:color="auto"/>
            </w:tcBorders>
            <w:shd w:val="clear" w:color="auto" w:fill="548DD4"/>
          </w:tcPr>
          <w:p w:rsidR="000D704F" w:rsidRPr="00672F9D" w:rsidRDefault="000D704F" w:rsidP="000D704F">
            <w:pPr>
              <w:rPr>
                <w:rFonts w:ascii="Verdana" w:hAnsi="Verdana"/>
                <w:sz w:val="17"/>
                <w:szCs w:val="17"/>
              </w:rPr>
            </w:pPr>
            <w:r w:rsidRPr="00672F9D">
              <w:rPr>
                <w:rFonts w:ascii="Verdana" w:hAnsi="Verdana" w:cs="Arial"/>
                <w:b/>
                <w:bCs/>
                <w:sz w:val="17"/>
                <w:szCs w:val="17"/>
              </w:rPr>
              <w:t xml:space="preserve">B. CONDICIONES GENERALES </w:t>
            </w:r>
            <w:r>
              <w:rPr>
                <w:rFonts w:ascii="Verdana" w:hAnsi="Verdana" w:cs="Arial"/>
                <w:b/>
                <w:bCs/>
                <w:sz w:val="17"/>
                <w:szCs w:val="17"/>
              </w:rPr>
              <w:t xml:space="preserve">TÉCNICAS </w:t>
            </w:r>
            <w:r w:rsidRPr="00672F9D">
              <w:rPr>
                <w:rFonts w:ascii="Verdana" w:hAnsi="Verdana" w:cs="Arial"/>
                <w:b/>
                <w:bCs/>
                <w:sz w:val="17"/>
                <w:szCs w:val="17"/>
              </w:rPr>
              <w:t>PARA TODOS LOS LOTES</w:t>
            </w:r>
          </w:p>
        </w:tc>
      </w:tr>
      <w:tr w:rsidR="000D704F" w:rsidRPr="00B742A6" w:rsidTr="000D704F">
        <w:tblPrEx>
          <w:tblBorders>
            <w:insideH w:val="single" w:sz="4" w:space="0" w:color="auto"/>
            <w:insideV w:val="single" w:sz="4" w:space="0" w:color="auto"/>
          </w:tblBorders>
          <w:shd w:val="clear" w:color="auto" w:fill="FFFFFF"/>
          <w:tblCellMar>
            <w:left w:w="70" w:type="dxa"/>
            <w:right w:w="70" w:type="dxa"/>
          </w:tblCellMar>
        </w:tblPrEx>
        <w:tc>
          <w:tcPr>
            <w:tcW w:w="9639" w:type="dxa"/>
            <w:tcBorders>
              <w:bottom w:val="single" w:sz="4" w:space="0" w:color="auto"/>
            </w:tcBorders>
            <w:shd w:val="clear" w:color="auto" w:fill="FFFFFF"/>
            <w:vAlign w:val="center"/>
          </w:tcPr>
          <w:p w:rsidR="000D704F" w:rsidRPr="00672F9D" w:rsidRDefault="000D704F" w:rsidP="000D704F">
            <w:pPr>
              <w:pStyle w:val="Textoindependiente3"/>
              <w:rPr>
                <w:rFonts w:ascii="Verdana" w:hAnsi="Verdana" w:cs="Arial"/>
                <w:b/>
                <w:bCs/>
                <w:iCs/>
                <w:sz w:val="17"/>
                <w:szCs w:val="17"/>
              </w:rPr>
            </w:pPr>
            <w:r w:rsidRPr="00672F9D">
              <w:rPr>
                <w:rFonts w:ascii="Verdana" w:hAnsi="Verdana" w:cs="Arial"/>
                <w:b/>
                <w:bCs/>
                <w:iCs/>
                <w:sz w:val="17"/>
                <w:szCs w:val="17"/>
              </w:rPr>
              <w:t xml:space="preserve">B.1 </w:t>
            </w:r>
            <w:r w:rsidRPr="00672F9D">
              <w:rPr>
                <w:rFonts w:ascii="Verdana" w:hAnsi="Verdana" w:cs="Arial"/>
                <w:b/>
                <w:sz w:val="17"/>
                <w:szCs w:val="17"/>
              </w:rPr>
              <w:t>TAREAS DE MANTENIMIENTO PARA TODOS LOS LOTES.</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Estas tareas deberán realizarse durante el periodo de garantía </w:t>
            </w:r>
            <w:r w:rsidR="001A00B0">
              <w:rPr>
                <w:rFonts w:ascii="Verdana" w:hAnsi="Verdana" w:cs="Arial"/>
                <w:color w:val="000000"/>
                <w:sz w:val="17"/>
                <w:szCs w:val="17"/>
                <w:lang w:val="es-BO" w:eastAsia="es-BO"/>
              </w:rPr>
              <w:t xml:space="preserve">(3 años) </w:t>
            </w:r>
            <w:r w:rsidRPr="00672F9D">
              <w:rPr>
                <w:rFonts w:ascii="Verdana" w:hAnsi="Verdana" w:cs="Arial"/>
                <w:color w:val="000000"/>
                <w:sz w:val="17"/>
                <w:szCs w:val="17"/>
                <w:lang w:val="es-BO" w:eastAsia="es-BO"/>
              </w:rPr>
              <w:t>solicitado.</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Estos deberán ser a nivel físico y nivel de software. La empresa adjudicada deberá realizar informes o boletas de servicio de todas las atenciones realizadas con: diagnóstico, tareas realizadas y recomendaciones.</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La empresa adjudicada debe realizar el mantenimiento preventivo de los equipos cuatro </w:t>
            </w:r>
            <w:r>
              <w:rPr>
                <w:rFonts w:ascii="Verdana" w:hAnsi="Verdana" w:cs="Arial"/>
                <w:color w:val="000000"/>
                <w:sz w:val="17"/>
                <w:szCs w:val="17"/>
                <w:lang w:val="es-BO" w:eastAsia="es-BO"/>
              </w:rPr>
              <w:t xml:space="preserve">(4) </w:t>
            </w:r>
            <w:r w:rsidRPr="00672F9D">
              <w:rPr>
                <w:rFonts w:ascii="Verdana" w:hAnsi="Verdana" w:cs="Arial"/>
                <w:color w:val="000000"/>
                <w:sz w:val="17"/>
                <w:szCs w:val="17"/>
                <w:lang w:val="es-BO" w:eastAsia="es-BO"/>
              </w:rPr>
              <w:t>veces al año o a requerimiento de ASFI en el periodo de garantía</w:t>
            </w:r>
            <w:r>
              <w:rPr>
                <w:rFonts w:ascii="Verdana" w:hAnsi="Verdana" w:cs="Arial"/>
                <w:color w:val="000000"/>
                <w:sz w:val="17"/>
                <w:szCs w:val="17"/>
                <w:lang w:val="es-BO" w:eastAsia="es-BO"/>
              </w:rPr>
              <w:t xml:space="preserve"> </w:t>
            </w:r>
            <w:r w:rsidRPr="00AD5809">
              <w:rPr>
                <w:rFonts w:ascii="Verdana" w:hAnsi="Verdana" w:cs="Arial"/>
                <w:color w:val="000000"/>
                <w:sz w:val="17"/>
                <w:szCs w:val="17"/>
                <w:lang w:val="es-BO" w:eastAsia="es-BO"/>
              </w:rPr>
              <w:t xml:space="preserve">detallada en el </w:t>
            </w:r>
            <w:r w:rsidR="00AD5809">
              <w:rPr>
                <w:rFonts w:ascii="Verdana" w:hAnsi="Verdana" w:cs="Arial"/>
                <w:color w:val="000000"/>
                <w:sz w:val="17"/>
                <w:szCs w:val="17"/>
                <w:lang w:val="es-BO" w:eastAsia="es-BO"/>
              </w:rPr>
              <w:t xml:space="preserve">numeral </w:t>
            </w:r>
            <w:r w:rsidRPr="00AD5809">
              <w:rPr>
                <w:rFonts w:ascii="Verdana" w:hAnsi="Verdana" w:cs="Arial"/>
                <w:color w:val="000000"/>
                <w:sz w:val="17"/>
                <w:szCs w:val="17"/>
                <w:lang w:val="es-BO" w:eastAsia="es-BO"/>
              </w:rPr>
              <w:t>1 del punto B2 del presente documento,</w:t>
            </w:r>
            <w:r w:rsidRPr="00672F9D">
              <w:rPr>
                <w:rFonts w:ascii="Verdana" w:hAnsi="Verdana" w:cs="Arial"/>
                <w:color w:val="000000"/>
                <w:sz w:val="17"/>
                <w:szCs w:val="17"/>
                <w:lang w:val="es-BO" w:eastAsia="es-BO"/>
              </w:rPr>
              <w:t xml:space="preserve"> previa coordinación con personal autorizado de ASFI.</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lastRenderedPageBreak/>
              <w:t>La empresa adjudicada debe realizar el mantenimiento correctivo que incluye contar con equipos iguales o similares, repuestos originales del fabricante y garantizados por la empresa adjudicada, cuando se presente algún problema con el equipo.</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La respuesta por mantenimiento correctivo, luego de comunicada a la empresa por cualquier medio válido, no debe exceder de dos horas.</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La cobertura de las tareas de mantenimiento preventivo y correctivo de los equipos ofertados por parte de la empresa adjudicada deberá ser como mínimo en la ciudad de La Paz de lunes a viernes de 8:30 a 18:30 horas mínimamente.</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El servicio de reparación, cambio o reposición de componentes deberá efectuase en un plazo máximo de 48 horas a partir del primer diagnóstico.</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Si el equipo demandará mayor tiempo de reparación, el proveedor debe proporcionar otro de similares características para la continuidad de funciones de ASFI. </w:t>
            </w:r>
            <w:r w:rsidRPr="00672F9D">
              <w:rPr>
                <w:rFonts w:ascii="Verdana" w:hAnsi="Verdana" w:cs="Arial"/>
                <w:sz w:val="17"/>
                <w:szCs w:val="17"/>
                <w:lang w:val="es-BO" w:eastAsia="es-BO"/>
              </w:rPr>
              <w:t>Se valorará la existencia y verificación de equipos de soporte similares a los solicitados en esta adquisición, esto se verificará en la recepción definitiva.</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Los equipos</w:t>
            </w:r>
            <w:r w:rsidRPr="00672F9D">
              <w:rPr>
                <w:rFonts w:ascii="Verdana" w:hAnsi="Verdana" w:cs="Arial"/>
                <w:color w:val="000000"/>
                <w:sz w:val="17"/>
                <w:szCs w:val="17"/>
                <w:lang w:val="es-BO" w:eastAsia="es-BO"/>
              </w:rPr>
              <w:t xml:space="preserve"> con falla que el proveedor llevase a sus laboratorios, tienen un plazo de hasta 30 días calendario. Posterior a este plazo, en caso que el equipo sea irreparable, el proveedor deberá remplazar definitivamente el equipo con uno de iguales, mayores y/o mejores características que cumpla las funciones del equipo remplazado previa verificación técnica y aceptación por parte de ASFI.</w:t>
            </w:r>
          </w:p>
          <w:p w:rsidR="000D704F" w:rsidRPr="00672F9D"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Todos</w:t>
            </w:r>
            <w:r w:rsidRPr="00672F9D">
              <w:rPr>
                <w:rFonts w:ascii="Verdana" w:hAnsi="Verdana" w:cs="Arial"/>
                <w:color w:val="000000"/>
                <w:sz w:val="17"/>
                <w:szCs w:val="17"/>
                <w:lang w:val="es-BO" w:eastAsia="es-BO"/>
              </w:rPr>
              <w:t xml:space="preserve"> los plazos y requerimientos en este punto, debe ser garantizado mediante compr</w:t>
            </w:r>
            <w:r>
              <w:rPr>
                <w:rFonts w:ascii="Verdana" w:hAnsi="Verdana" w:cs="Arial"/>
                <w:color w:val="000000"/>
                <w:sz w:val="17"/>
                <w:szCs w:val="17"/>
                <w:lang w:val="es-BO" w:eastAsia="es-BO"/>
              </w:rPr>
              <w:t>omiso escrito por el proponente, una vez realizada la recepción definitiva.</w:t>
            </w:r>
          </w:p>
          <w:p w:rsidR="000D704F"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sz w:val="17"/>
                <w:szCs w:val="17"/>
                <w:lang w:val="es-BO" w:eastAsia="es-BO"/>
              </w:rPr>
              <w:t>La</w:t>
            </w:r>
            <w:r w:rsidRPr="00672F9D">
              <w:rPr>
                <w:rFonts w:ascii="Verdana" w:hAnsi="Verdana" w:cs="Arial"/>
                <w:color w:val="000000"/>
                <w:sz w:val="17"/>
                <w:szCs w:val="17"/>
                <w:lang w:val="es-BO" w:eastAsia="es-BO"/>
              </w:rPr>
              <w:t xml:space="preserve"> empresa contratada deberá regirse a las condici</w:t>
            </w:r>
            <w:r>
              <w:rPr>
                <w:rFonts w:ascii="Verdana" w:hAnsi="Verdana" w:cs="Arial"/>
                <w:color w:val="000000"/>
                <w:sz w:val="17"/>
                <w:szCs w:val="17"/>
                <w:lang w:val="es-BO" w:eastAsia="es-BO"/>
              </w:rPr>
              <w:t xml:space="preserve">ones de confidencialidad de la </w:t>
            </w:r>
            <w:r w:rsidRPr="00672F9D">
              <w:rPr>
                <w:rFonts w:ascii="Verdana" w:hAnsi="Verdana" w:cs="Arial"/>
                <w:color w:val="000000"/>
                <w:sz w:val="17"/>
                <w:szCs w:val="17"/>
                <w:lang w:val="es-BO" w:eastAsia="es-BO"/>
              </w:rPr>
              <w:t xml:space="preserve">Políticas de Seguridad de la Información </w:t>
            </w:r>
            <w:r>
              <w:rPr>
                <w:rFonts w:ascii="Verdana" w:hAnsi="Verdana" w:cs="Arial"/>
                <w:color w:val="000000"/>
                <w:sz w:val="17"/>
                <w:szCs w:val="17"/>
                <w:lang w:val="es-BO" w:eastAsia="es-BO"/>
              </w:rPr>
              <w:t>en vigencia</w:t>
            </w:r>
            <w:r w:rsidRPr="00672F9D">
              <w:rPr>
                <w:rFonts w:ascii="Verdana" w:hAnsi="Verdana" w:cs="Arial"/>
                <w:color w:val="000000"/>
                <w:sz w:val="17"/>
                <w:szCs w:val="17"/>
                <w:lang w:val="es-BO" w:eastAsia="es-BO"/>
              </w:rPr>
              <w:t xml:space="preserve"> de la ASFI, las cuales serán puestas en conocimiento de la empresa contratada.</w:t>
            </w:r>
          </w:p>
          <w:p w:rsidR="000D704F" w:rsidRPr="005E40EC" w:rsidRDefault="000D704F" w:rsidP="000D704F">
            <w:pPr>
              <w:numPr>
                <w:ilvl w:val="0"/>
                <w:numId w:val="174"/>
              </w:numPr>
              <w:autoSpaceDE w:val="0"/>
              <w:autoSpaceDN w:val="0"/>
              <w:adjustRightInd w:val="0"/>
              <w:jc w:val="both"/>
              <w:rPr>
                <w:rFonts w:ascii="Verdana" w:hAnsi="Verdana" w:cs="Arial"/>
                <w:color w:val="000000"/>
                <w:sz w:val="17"/>
                <w:szCs w:val="17"/>
                <w:lang w:val="es-BO" w:eastAsia="es-BO"/>
              </w:rPr>
            </w:pPr>
            <w:r>
              <w:rPr>
                <w:rFonts w:ascii="Verdana" w:hAnsi="Verdana" w:cs="Arial"/>
                <w:sz w:val="17"/>
                <w:szCs w:val="17"/>
                <w:lang w:val="es-BO"/>
              </w:rPr>
              <w:t>Centro Autorizado de Soporte (</w:t>
            </w:r>
            <w:r w:rsidRPr="005E40EC">
              <w:rPr>
                <w:rFonts w:ascii="Verdana" w:hAnsi="Verdana" w:cs="Arial"/>
                <w:sz w:val="17"/>
                <w:szCs w:val="17"/>
                <w:lang w:val="es-BO"/>
              </w:rPr>
              <w:t>CAS</w:t>
            </w:r>
            <w:r>
              <w:rPr>
                <w:rFonts w:ascii="Verdana" w:hAnsi="Verdana" w:cs="Arial"/>
                <w:sz w:val="17"/>
                <w:szCs w:val="17"/>
                <w:lang w:val="es-BO"/>
              </w:rPr>
              <w:t>)</w:t>
            </w:r>
            <w:r w:rsidRPr="005E40EC">
              <w:rPr>
                <w:rFonts w:ascii="Verdana" w:hAnsi="Verdana" w:cs="Arial"/>
                <w:b/>
                <w:sz w:val="17"/>
                <w:szCs w:val="17"/>
                <w:lang w:val="es-BO"/>
              </w:rPr>
              <w:t xml:space="preserve">: </w:t>
            </w:r>
            <w:r w:rsidRPr="005E40EC">
              <w:rPr>
                <w:rFonts w:ascii="Verdana" w:hAnsi="Verdana" w:cs="Arial"/>
                <w:sz w:val="17"/>
                <w:szCs w:val="17"/>
                <w:lang w:val="es-BO"/>
              </w:rPr>
              <w:t>Los equipos ofertados deben contar con Centros Autorizados de Soporte por parte del fabricante de la marca por lo menos en  las ciudades de La Paz, Cochabamba y Santa Cruz.</w:t>
            </w:r>
          </w:p>
        </w:tc>
      </w:tr>
      <w:tr w:rsidR="000D704F" w:rsidRPr="00B742A6" w:rsidTr="000D704F">
        <w:tblPrEx>
          <w:tblBorders>
            <w:insideH w:val="single" w:sz="4" w:space="0" w:color="auto"/>
            <w:insideV w:val="single" w:sz="4" w:space="0" w:color="auto"/>
          </w:tblBorders>
          <w:shd w:val="clear" w:color="auto" w:fill="FFFFFF"/>
          <w:tblCellMar>
            <w:left w:w="70" w:type="dxa"/>
            <w:right w:w="70" w:type="dxa"/>
          </w:tblCellMar>
        </w:tblPrEx>
        <w:trPr>
          <w:trHeight w:val="2635"/>
        </w:trPr>
        <w:tc>
          <w:tcPr>
            <w:tcW w:w="9639" w:type="dxa"/>
            <w:tcBorders>
              <w:bottom w:val="single" w:sz="4" w:space="0" w:color="auto"/>
            </w:tcBorders>
            <w:shd w:val="clear" w:color="auto" w:fill="FFFFFF"/>
            <w:vAlign w:val="center"/>
          </w:tcPr>
          <w:p w:rsidR="000D704F" w:rsidRPr="00672F9D" w:rsidRDefault="000D704F" w:rsidP="000D704F">
            <w:pPr>
              <w:autoSpaceDE w:val="0"/>
              <w:autoSpaceDN w:val="0"/>
              <w:adjustRightInd w:val="0"/>
              <w:ind w:left="360" w:hanging="360"/>
              <w:jc w:val="both"/>
              <w:rPr>
                <w:rFonts w:ascii="Verdana" w:hAnsi="Verdana" w:cs="Arial"/>
                <w:b/>
                <w:color w:val="000000"/>
                <w:sz w:val="17"/>
                <w:szCs w:val="17"/>
                <w:lang w:val="es-BO" w:eastAsia="es-BO"/>
              </w:rPr>
            </w:pPr>
            <w:r w:rsidRPr="00672F9D">
              <w:rPr>
                <w:rFonts w:ascii="Verdana" w:hAnsi="Verdana" w:cs="Arial"/>
                <w:b/>
                <w:color w:val="000000"/>
                <w:sz w:val="17"/>
                <w:szCs w:val="17"/>
                <w:lang w:val="es-BO" w:eastAsia="es-BO"/>
              </w:rPr>
              <w:lastRenderedPageBreak/>
              <w:t xml:space="preserve">B.2 GARANTÍAS </w:t>
            </w:r>
            <w:r>
              <w:rPr>
                <w:rFonts w:ascii="Verdana" w:hAnsi="Verdana" w:cs="Arial"/>
                <w:b/>
                <w:color w:val="000000"/>
                <w:sz w:val="17"/>
                <w:szCs w:val="17"/>
                <w:lang w:val="es-BO" w:eastAsia="es-BO"/>
              </w:rPr>
              <w:t>TÉCNICAS</w:t>
            </w:r>
          </w:p>
          <w:p w:rsidR="000D704F" w:rsidRPr="001A00B0" w:rsidRDefault="000D704F" w:rsidP="000D704F">
            <w:pPr>
              <w:numPr>
                <w:ilvl w:val="0"/>
                <w:numId w:val="264"/>
              </w:numPr>
              <w:spacing w:before="60" w:after="60"/>
              <w:jc w:val="both"/>
              <w:rPr>
                <w:rFonts w:ascii="Verdana" w:hAnsi="Verdana" w:cs="Arial"/>
                <w:color w:val="000000"/>
                <w:sz w:val="17"/>
                <w:szCs w:val="17"/>
                <w:lang w:val="es-BO" w:eastAsia="es-BO"/>
              </w:rPr>
            </w:pPr>
            <w:r w:rsidRPr="001A00B0">
              <w:rPr>
                <w:rFonts w:ascii="Verdana" w:hAnsi="Verdana" w:cs="Arial"/>
                <w:color w:val="000000"/>
                <w:sz w:val="17"/>
                <w:szCs w:val="17"/>
                <w:lang w:val="es-BO" w:eastAsia="es-BO"/>
              </w:rPr>
              <w:t xml:space="preserve">El </w:t>
            </w:r>
            <w:r w:rsidRPr="001A00B0">
              <w:rPr>
                <w:rFonts w:ascii="Verdana" w:hAnsi="Verdana" w:cs="Arial"/>
                <w:b/>
                <w:color w:val="000000"/>
                <w:sz w:val="17"/>
                <w:szCs w:val="17"/>
                <w:lang w:val="es-BO" w:eastAsia="es-BO"/>
              </w:rPr>
              <w:t>periodo de la garantía</w:t>
            </w:r>
            <w:r w:rsidR="007D3392">
              <w:rPr>
                <w:rFonts w:ascii="Verdana" w:hAnsi="Verdana" w:cs="Arial"/>
                <w:b/>
                <w:color w:val="000000"/>
                <w:sz w:val="17"/>
                <w:szCs w:val="17"/>
                <w:lang w:val="es-BO" w:eastAsia="es-BO"/>
              </w:rPr>
              <w:t xml:space="preserve"> </w:t>
            </w:r>
            <w:r w:rsidR="007D3392" w:rsidRPr="007D3392">
              <w:rPr>
                <w:rFonts w:ascii="Verdana" w:hAnsi="Verdana" w:cs="Arial"/>
                <w:color w:val="000000"/>
                <w:sz w:val="17"/>
                <w:szCs w:val="17"/>
                <w:lang w:val="es-BO" w:eastAsia="es-BO"/>
              </w:rPr>
              <w:t>por el correcto funcionamiento</w:t>
            </w:r>
            <w:r w:rsidR="007D3392">
              <w:rPr>
                <w:rFonts w:ascii="Verdana" w:hAnsi="Verdana" w:cs="Arial"/>
                <w:b/>
                <w:color w:val="000000"/>
                <w:sz w:val="17"/>
                <w:szCs w:val="17"/>
                <w:lang w:val="es-BO" w:eastAsia="es-BO"/>
              </w:rPr>
              <w:t xml:space="preserve"> </w:t>
            </w:r>
            <w:r w:rsidRPr="001A00B0">
              <w:rPr>
                <w:rFonts w:ascii="Verdana" w:hAnsi="Verdana" w:cs="Arial"/>
                <w:color w:val="000000"/>
                <w:sz w:val="17"/>
                <w:szCs w:val="17"/>
                <w:lang w:val="es-BO" w:eastAsia="es-BO"/>
              </w:rPr>
              <w:t xml:space="preserve">requerido para todos los </w:t>
            </w:r>
            <w:r w:rsidR="0063784D">
              <w:rPr>
                <w:rFonts w:ascii="Verdana" w:hAnsi="Verdana" w:cs="Arial"/>
                <w:color w:val="000000"/>
                <w:sz w:val="17"/>
                <w:szCs w:val="17"/>
                <w:lang w:val="es-BO" w:eastAsia="es-BO"/>
              </w:rPr>
              <w:t>equipos</w:t>
            </w:r>
            <w:r w:rsidRPr="001A00B0">
              <w:rPr>
                <w:rFonts w:ascii="Verdana" w:hAnsi="Verdana" w:cs="Arial"/>
                <w:color w:val="000000"/>
                <w:sz w:val="17"/>
                <w:szCs w:val="17"/>
                <w:lang w:val="es-BO" w:eastAsia="es-BO"/>
              </w:rPr>
              <w:t xml:space="preserve"> es de tres (3) años, computable desde la fecha de Recepción Definitiva. Dicha garantía</w:t>
            </w:r>
            <w:r w:rsidR="001A00B0" w:rsidRPr="001A00B0">
              <w:rPr>
                <w:rFonts w:ascii="Verdana" w:hAnsi="Verdana" w:cs="Arial"/>
                <w:color w:val="000000"/>
                <w:sz w:val="17"/>
                <w:szCs w:val="17"/>
                <w:lang w:val="es-BO" w:eastAsia="es-BO"/>
              </w:rPr>
              <w:t xml:space="preserve"> emitida por el proveedor</w:t>
            </w:r>
            <w:r w:rsidRPr="001A00B0">
              <w:rPr>
                <w:rFonts w:ascii="Verdana" w:hAnsi="Verdana" w:cs="Arial"/>
                <w:color w:val="000000"/>
                <w:sz w:val="17"/>
                <w:szCs w:val="17"/>
                <w:lang w:val="es-BO" w:eastAsia="es-BO"/>
              </w:rPr>
              <w:t>, debe ser presentad</w:t>
            </w:r>
            <w:r w:rsidR="00E47B85" w:rsidRPr="001A00B0">
              <w:rPr>
                <w:rFonts w:ascii="Verdana" w:hAnsi="Verdana" w:cs="Arial"/>
                <w:color w:val="000000"/>
                <w:sz w:val="17"/>
                <w:szCs w:val="17"/>
                <w:lang w:val="es-BO" w:eastAsia="es-BO"/>
              </w:rPr>
              <w:t>a para la emisión del Acta de Recepción Definitiva</w:t>
            </w:r>
            <w:r w:rsidRPr="001A00B0">
              <w:rPr>
                <w:rFonts w:ascii="Verdana" w:hAnsi="Verdana" w:cs="Arial"/>
                <w:color w:val="000000"/>
                <w:sz w:val="17"/>
                <w:szCs w:val="17"/>
                <w:lang w:val="es-BO" w:eastAsia="es-BO"/>
              </w:rPr>
              <w:t>.</w:t>
            </w:r>
          </w:p>
          <w:p w:rsidR="000D704F" w:rsidRPr="00672F9D" w:rsidRDefault="000D704F" w:rsidP="000D704F">
            <w:pPr>
              <w:numPr>
                <w:ilvl w:val="0"/>
                <w:numId w:val="264"/>
              </w:numPr>
              <w:autoSpaceDE w:val="0"/>
              <w:autoSpaceDN w:val="0"/>
              <w:adjustRightInd w:val="0"/>
              <w:jc w:val="both"/>
              <w:rPr>
                <w:rFonts w:ascii="Verdana" w:hAnsi="Verdana" w:cs="Arial"/>
                <w:color w:val="000000"/>
                <w:sz w:val="17"/>
                <w:szCs w:val="17"/>
                <w:lang w:val="es-BO" w:eastAsia="es-BO"/>
              </w:rPr>
            </w:pPr>
            <w:r w:rsidRPr="00672F9D">
              <w:rPr>
                <w:rFonts w:ascii="Verdana" w:hAnsi="Verdana" w:cs="Arial"/>
                <w:color w:val="000000"/>
                <w:sz w:val="17"/>
                <w:szCs w:val="17"/>
                <w:lang w:val="es-BO" w:eastAsia="es-BO"/>
              </w:rPr>
              <w:t xml:space="preserve">Las </w:t>
            </w:r>
            <w:r w:rsidRPr="00300A33">
              <w:rPr>
                <w:rFonts w:ascii="Verdana" w:hAnsi="Verdana" w:cs="Arial"/>
                <w:b/>
                <w:color w:val="000000"/>
                <w:sz w:val="17"/>
                <w:szCs w:val="17"/>
                <w:lang w:val="es-BO" w:eastAsia="es-BO"/>
              </w:rPr>
              <w:t>garantías de fábrica</w:t>
            </w:r>
            <w:r w:rsidRPr="00672F9D">
              <w:rPr>
                <w:rFonts w:ascii="Verdana" w:hAnsi="Verdana" w:cs="Arial"/>
                <w:color w:val="000000"/>
                <w:sz w:val="17"/>
                <w:szCs w:val="17"/>
                <w:lang w:val="es-BO" w:eastAsia="es-BO"/>
              </w:rPr>
              <w:t xml:space="preserve"> requeridas, </w:t>
            </w:r>
            <w:r>
              <w:rPr>
                <w:rFonts w:ascii="Verdana" w:hAnsi="Verdana" w:cs="Arial"/>
                <w:color w:val="000000"/>
                <w:sz w:val="17"/>
                <w:szCs w:val="17"/>
                <w:lang w:val="es-BO" w:eastAsia="es-BO"/>
              </w:rPr>
              <w:t>son</w:t>
            </w:r>
            <w:r w:rsidRPr="00672F9D">
              <w:rPr>
                <w:rFonts w:ascii="Verdana" w:hAnsi="Verdana" w:cs="Arial"/>
                <w:color w:val="000000"/>
                <w:sz w:val="17"/>
                <w:szCs w:val="17"/>
                <w:lang w:val="es-BO" w:eastAsia="es-BO"/>
              </w:rPr>
              <w:t xml:space="preserve"> por un periodo mínimo de un</w:t>
            </w:r>
            <w:r>
              <w:rPr>
                <w:rFonts w:ascii="Verdana" w:hAnsi="Verdana" w:cs="Arial"/>
                <w:color w:val="000000"/>
                <w:sz w:val="17"/>
                <w:szCs w:val="17"/>
                <w:lang w:val="es-BO" w:eastAsia="es-BO"/>
              </w:rPr>
              <w:t xml:space="preserve"> (1)</w:t>
            </w:r>
            <w:r w:rsidRPr="00672F9D">
              <w:rPr>
                <w:rFonts w:ascii="Verdana" w:hAnsi="Verdana" w:cs="Arial"/>
                <w:color w:val="000000"/>
                <w:sz w:val="17"/>
                <w:szCs w:val="17"/>
                <w:lang w:val="es-BO" w:eastAsia="es-BO"/>
              </w:rPr>
              <w:t xml:space="preserve"> año contra todo defecto de funcionamiento</w:t>
            </w:r>
            <w:r>
              <w:rPr>
                <w:rFonts w:ascii="Verdana" w:hAnsi="Verdana" w:cs="Arial"/>
                <w:color w:val="000000"/>
                <w:sz w:val="17"/>
                <w:szCs w:val="17"/>
                <w:lang w:val="es-BO" w:eastAsia="es-BO"/>
              </w:rPr>
              <w:t>, según corresponda</w:t>
            </w:r>
            <w:r w:rsidRPr="00672F9D">
              <w:rPr>
                <w:rFonts w:ascii="Verdana" w:hAnsi="Verdana" w:cs="Arial"/>
                <w:color w:val="000000"/>
                <w:sz w:val="17"/>
                <w:szCs w:val="17"/>
                <w:lang w:val="es-BO" w:eastAsia="es-BO"/>
              </w:rPr>
              <w:t>. Esta garantía debe ser verificable en la página web del fabricante o documento leg</w:t>
            </w:r>
            <w:r>
              <w:rPr>
                <w:rFonts w:ascii="Verdana" w:hAnsi="Verdana" w:cs="Arial"/>
                <w:color w:val="000000"/>
                <w:sz w:val="17"/>
                <w:szCs w:val="17"/>
                <w:lang w:val="es-BO" w:eastAsia="es-BO"/>
              </w:rPr>
              <w:t xml:space="preserve">al y vigente desde la fecha de </w:t>
            </w:r>
            <w:r w:rsidR="001A00B0">
              <w:rPr>
                <w:rFonts w:ascii="Verdana" w:hAnsi="Verdana" w:cs="Arial"/>
                <w:color w:val="000000"/>
                <w:sz w:val="17"/>
                <w:szCs w:val="17"/>
                <w:lang w:val="es-BO" w:eastAsia="es-BO"/>
              </w:rPr>
              <w:t xml:space="preserve">emisión del Acta de </w:t>
            </w:r>
            <w:r>
              <w:rPr>
                <w:rFonts w:ascii="Verdana" w:hAnsi="Verdana" w:cs="Arial"/>
                <w:color w:val="000000"/>
                <w:sz w:val="17"/>
                <w:szCs w:val="17"/>
                <w:lang w:val="es-BO" w:eastAsia="es-BO"/>
              </w:rPr>
              <w:t>R</w:t>
            </w:r>
            <w:r w:rsidRPr="00672F9D">
              <w:rPr>
                <w:rFonts w:ascii="Verdana" w:hAnsi="Verdana" w:cs="Arial"/>
                <w:color w:val="000000"/>
                <w:sz w:val="17"/>
                <w:szCs w:val="17"/>
                <w:lang w:val="es-BO" w:eastAsia="es-BO"/>
              </w:rPr>
              <w:t>ecepción</w:t>
            </w:r>
            <w:r>
              <w:rPr>
                <w:rFonts w:ascii="Verdana" w:hAnsi="Verdana" w:cs="Arial"/>
                <w:color w:val="000000"/>
                <w:sz w:val="17"/>
                <w:szCs w:val="17"/>
                <w:lang w:val="es-BO" w:eastAsia="es-BO"/>
              </w:rPr>
              <w:t xml:space="preserve"> Definitiva</w:t>
            </w:r>
            <w:r w:rsidRPr="00672F9D">
              <w:rPr>
                <w:rFonts w:ascii="Verdana" w:hAnsi="Verdana" w:cs="Arial"/>
                <w:color w:val="000000"/>
                <w:sz w:val="17"/>
                <w:szCs w:val="17"/>
                <w:lang w:val="es-BO" w:eastAsia="es-BO"/>
              </w:rPr>
              <w:t xml:space="preserve">. </w:t>
            </w:r>
          </w:p>
          <w:p w:rsidR="000D704F" w:rsidRDefault="000D704F" w:rsidP="000D704F">
            <w:pPr>
              <w:numPr>
                <w:ilvl w:val="0"/>
                <w:numId w:val="264"/>
              </w:numPr>
              <w:autoSpaceDE w:val="0"/>
              <w:autoSpaceDN w:val="0"/>
              <w:adjustRightInd w:val="0"/>
              <w:jc w:val="both"/>
              <w:rPr>
                <w:rFonts w:ascii="Verdana" w:hAnsi="Verdana" w:cs="Arial"/>
                <w:color w:val="000000"/>
                <w:sz w:val="17"/>
                <w:szCs w:val="17"/>
                <w:lang w:val="es-BO" w:eastAsia="es-BO"/>
              </w:rPr>
            </w:pPr>
            <w:r>
              <w:rPr>
                <w:rFonts w:ascii="Verdana" w:hAnsi="Verdana" w:cs="Arial"/>
                <w:color w:val="000000"/>
                <w:sz w:val="17"/>
                <w:szCs w:val="17"/>
                <w:lang w:val="es-BO" w:eastAsia="es-BO"/>
              </w:rPr>
              <w:t xml:space="preserve">La </w:t>
            </w:r>
            <w:r w:rsidRPr="001E39D3">
              <w:rPr>
                <w:rFonts w:ascii="Verdana" w:hAnsi="Verdana" w:cs="Arial"/>
                <w:color w:val="000000"/>
                <w:sz w:val="17"/>
                <w:szCs w:val="17"/>
                <w:lang w:val="es-BO" w:eastAsia="es-BO"/>
              </w:rPr>
              <w:t>empresa contratada</w:t>
            </w:r>
            <w:r>
              <w:rPr>
                <w:rFonts w:ascii="Verdana" w:hAnsi="Verdana" w:cs="Arial"/>
                <w:color w:val="000000"/>
                <w:sz w:val="17"/>
                <w:szCs w:val="17"/>
                <w:lang w:val="es-BO" w:eastAsia="es-BO"/>
              </w:rPr>
              <w:t xml:space="preserve"> deberá entregar por escrito una </w:t>
            </w:r>
            <w:r w:rsidRPr="001E39D3">
              <w:rPr>
                <w:rFonts w:ascii="Verdana" w:hAnsi="Verdana" w:cs="Arial"/>
                <w:b/>
                <w:color w:val="000000"/>
                <w:sz w:val="17"/>
                <w:szCs w:val="17"/>
                <w:lang w:val="es-BO" w:eastAsia="es-BO"/>
              </w:rPr>
              <w:t>garantía contra todo defecto de instalación por parte del proveedor</w:t>
            </w:r>
            <w:r>
              <w:rPr>
                <w:rFonts w:ascii="Verdana" w:hAnsi="Verdana" w:cs="Arial"/>
                <w:color w:val="000000"/>
                <w:sz w:val="17"/>
                <w:szCs w:val="17"/>
                <w:lang w:val="es-BO" w:eastAsia="es-BO"/>
              </w:rPr>
              <w:t>,</w:t>
            </w:r>
            <w:r w:rsidRPr="00672F9D">
              <w:rPr>
                <w:rFonts w:ascii="Verdana" w:hAnsi="Verdana" w:cs="Arial"/>
                <w:color w:val="000000"/>
                <w:sz w:val="17"/>
                <w:szCs w:val="17"/>
                <w:lang w:val="es-BO" w:eastAsia="es-BO"/>
              </w:rPr>
              <w:t xml:space="preserve"> para </w:t>
            </w:r>
            <w:r>
              <w:rPr>
                <w:rFonts w:ascii="Verdana" w:hAnsi="Verdana" w:cs="Arial"/>
                <w:color w:val="000000"/>
                <w:sz w:val="17"/>
                <w:szCs w:val="17"/>
                <w:lang w:val="es-BO" w:eastAsia="es-BO"/>
              </w:rPr>
              <w:t xml:space="preserve">todos </w:t>
            </w:r>
            <w:r w:rsidRPr="00672F9D">
              <w:rPr>
                <w:rFonts w:ascii="Verdana" w:hAnsi="Verdana" w:cs="Arial"/>
                <w:color w:val="000000"/>
                <w:sz w:val="17"/>
                <w:szCs w:val="17"/>
                <w:lang w:val="es-BO" w:eastAsia="es-BO"/>
              </w:rPr>
              <w:t>los lotes por un periodo mínimo de un</w:t>
            </w:r>
            <w:r>
              <w:rPr>
                <w:rFonts w:ascii="Verdana" w:hAnsi="Verdana" w:cs="Arial"/>
                <w:color w:val="000000"/>
                <w:sz w:val="17"/>
                <w:szCs w:val="17"/>
                <w:lang w:val="es-BO" w:eastAsia="es-BO"/>
              </w:rPr>
              <w:t xml:space="preserve"> (1)</w:t>
            </w:r>
            <w:r w:rsidRPr="00672F9D">
              <w:rPr>
                <w:rFonts w:ascii="Verdana" w:hAnsi="Verdana" w:cs="Arial"/>
                <w:color w:val="000000"/>
                <w:sz w:val="17"/>
                <w:szCs w:val="17"/>
                <w:lang w:val="es-BO" w:eastAsia="es-BO"/>
              </w:rPr>
              <w:t xml:space="preserve"> año. </w:t>
            </w:r>
          </w:p>
          <w:p w:rsidR="000D704F" w:rsidRDefault="000D704F" w:rsidP="000D704F">
            <w:pPr>
              <w:numPr>
                <w:ilvl w:val="0"/>
                <w:numId w:val="264"/>
              </w:numPr>
              <w:autoSpaceDE w:val="0"/>
              <w:autoSpaceDN w:val="0"/>
              <w:adjustRightInd w:val="0"/>
              <w:jc w:val="both"/>
              <w:rPr>
                <w:rFonts w:ascii="Verdana" w:hAnsi="Verdana" w:cs="Verdana"/>
                <w:color w:val="000000"/>
                <w:sz w:val="17"/>
                <w:szCs w:val="17"/>
                <w:lang w:val="es-BO" w:eastAsia="es-BO"/>
              </w:rPr>
            </w:pPr>
            <w:r>
              <w:rPr>
                <w:rFonts w:ascii="Verdana" w:hAnsi="Verdana" w:cs="Verdana"/>
                <w:color w:val="000000"/>
                <w:sz w:val="17"/>
                <w:szCs w:val="17"/>
                <w:lang w:val="es-BO" w:eastAsia="es-BO"/>
              </w:rPr>
              <w:t xml:space="preserve">La empresa contratada </w:t>
            </w:r>
            <w:r w:rsidRPr="00672F9D">
              <w:rPr>
                <w:rFonts w:ascii="Verdana" w:hAnsi="Verdana" w:cs="Verdana"/>
                <w:color w:val="000000"/>
                <w:sz w:val="17"/>
                <w:szCs w:val="17"/>
                <w:lang w:val="es-BO" w:eastAsia="es-BO"/>
              </w:rPr>
              <w:t>deberá garantizar la disposición inmediata, por parte del proveedor, de equipos iguales o similares, componentes y</w:t>
            </w:r>
            <w:r>
              <w:rPr>
                <w:rFonts w:ascii="Verdana" w:hAnsi="Verdana" w:cs="Verdana"/>
                <w:color w:val="000000"/>
                <w:sz w:val="17"/>
                <w:szCs w:val="17"/>
                <w:lang w:val="es-BO" w:eastAsia="es-BO"/>
              </w:rPr>
              <w:t>/o</w:t>
            </w:r>
            <w:r w:rsidRPr="00672F9D">
              <w:rPr>
                <w:rFonts w:ascii="Verdana" w:hAnsi="Verdana" w:cs="Verdana"/>
                <w:color w:val="000000"/>
                <w:sz w:val="17"/>
                <w:szCs w:val="17"/>
                <w:lang w:val="es-BO" w:eastAsia="es-BO"/>
              </w:rPr>
              <w:t xml:space="preserve"> partes,</w:t>
            </w:r>
            <w:r>
              <w:rPr>
                <w:rFonts w:ascii="Verdana" w:hAnsi="Verdana" w:cs="Verdana"/>
                <w:color w:val="000000"/>
                <w:sz w:val="17"/>
                <w:szCs w:val="17"/>
                <w:lang w:val="es-BO" w:eastAsia="es-BO"/>
              </w:rPr>
              <w:t xml:space="preserve"> </w:t>
            </w:r>
            <w:r w:rsidRPr="00672F9D">
              <w:rPr>
                <w:rFonts w:ascii="Verdana" w:hAnsi="Verdana" w:cs="Verdana"/>
                <w:color w:val="000000"/>
                <w:sz w:val="17"/>
                <w:szCs w:val="17"/>
                <w:lang w:val="es-BO" w:eastAsia="es-BO"/>
              </w:rPr>
              <w:t>cuando estos sean requeridos a consecuencia de fallas</w:t>
            </w:r>
            <w:r>
              <w:rPr>
                <w:rFonts w:ascii="Verdana" w:hAnsi="Verdana" w:cs="Verdana"/>
                <w:color w:val="000000"/>
                <w:sz w:val="17"/>
                <w:szCs w:val="17"/>
                <w:lang w:val="es-BO" w:eastAsia="es-BO"/>
              </w:rPr>
              <w:t xml:space="preserve">, así como, </w:t>
            </w:r>
            <w:r w:rsidRPr="001E39D3">
              <w:rPr>
                <w:rFonts w:ascii="Verdana" w:eastAsia="Calibri" w:hAnsi="Verdana" w:cs="Arial"/>
                <w:sz w:val="17"/>
                <w:szCs w:val="17"/>
              </w:rPr>
              <w:t>la reparación de cualquier parte o equipo de todos los</w:t>
            </w:r>
            <w:r>
              <w:rPr>
                <w:rFonts w:ascii="Verdana" w:eastAsia="Calibri" w:hAnsi="Verdana" w:cs="Arial"/>
                <w:sz w:val="17"/>
                <w:szCs w:val="17"/>
              </w:rPr>
              <w:t xml:space="preserve"> ítems, </w:t>
            </w:r>
            <w:r>
              <w:rPr>
                <w:rFonts w:ascii="Verdana" w:hAnsi="Verdana" w:cs="Verdana"/>
                <w:color w:val="000000"/>
                <w:sz w:val="17"/>
                <w:szCs w:val="17"/>
                <w:lang w:val="es-BO" w:eastAsia="es-BO"/>
              </w:rPr>
              <w:t>garantizando</w:t>
            </w:r>
            <w:r w:rsidRPr="00672F9D">
              <w:rPr>
                <w:rFonts w:ascii="Verdana" w:hAnsi="Verdana" w:cs="Verdana"/>
                <w:color w:val="000000"/>
                <w:sz w:val="17"/>
                <w:szCs w:val="17"/>
                <w:lang w:val="es-BO" w:eastAsia="es-BO"/>
              </w:rPr>
              <w:t xml:space="preserve"> la continuidad de las fun</w:t>
            </w:r>
            <w:r>
              <w:rPr>
                <w:rFonts w:ascii="Verdana" w:hAnsi="Verdana" w:cs="Verdana"/>
                <w:color w:val="000000"/>
                <w:sz w:val="17"/>
                <w:szCs w:val="17"/>
                <w:lang w:val="es-BO" w:eastAsia="es-BO"/>
              </w:rPr>
              <w:t>ciones asignadas a los mismos</w:t>
            </w:r>
            <w:r>
              <w:rPr>
                <w:rFonts w:ascii="Verdana" w:eastAsia="Calibri" w:hAnsi="Verdana" w:cs="Arial"/>
                <w:sz w:val="17"/>
                <w:szCs w:val="17"/>
              </w:rPr>
              <w:t>.</w:t>
            </w:r>
          </w:p>
          <w:p w:rsidR="000D704F" w:rsidRPr="001513D8" w:rsidRDefault="000D704F" w:rsidP="001A00B0">
            <w:pPr>
              <w:numPr>
                <w:ilvl w:val="0"/>
                <w:numId w:val="264"/>
              </w:numPr>
              <w:spacing w:before="60" w:after="60"/>
              <w:jc w:val="both"/>
              <w:rPr>
                <w:rFonts w:ascii="Verdana" w:hAnsi="Verdana" w:cs="Arial"/>
                <w:color w:val="000000"/>
                <w:sz w:val="17"/>
                <w:szCs w:val="17"/>
                <w:lang w:val="es-BO" w:eastAsia="es-BO"/>
              </w:rPr>
            </w:pPr>
            <w:r w:rsidRPr="001E39D3">
              <w:rPr>
                <w:rFonts w:ascii="Verdana" w:eastAsia="Calibri" w:hAnsi="Verdana" w:cs="Arial"/>
                <w:sz w:val="17"/>
                <w:szCs w:val="17"/>
              </w:rPr>
              <w:t xml:space="preserve">La empresa contratada a la conclusión de la ejecución del proyecto (Recepción Definitiva), deberá presentar </w:t>
            </w:r>
            <w:r>
              <w:rPr>
                <w:rFonts w:ascii="Verdana" w:eastAsia="Calibri" w:hAnsi="Verdana" w:cs="Arial"/>
                <w:sz w:val="17"/>
                <w:szCs w:val="17"/>
              </w:rPr>
              <w:t>d</w:t>
            </w:r>
            <w:r w:rsidRPr="001E39D3">
              <w:rPr>
                <w:rFonts w:ascii="Verdana" w:eastAsia="Calibri" w:hAnsi="Verdana" w:cs="Arial"/>
                <w:sz w:val="17"/>
                <w:szCs w:val="17"/>
              </w:rPr>
              <w:t xml:space="preserve">e manera escrita </w:t>
            </w:r>
            <w:r>
              <w:rPr>
                <w:rFonts w:ascii="Verdana" w:eastAsia="Calibri" w:hAnsi="Verdana" w:cs="Arial"/>
                <w:sz w:val="17"/>
                <w:szCs w:val="17"/>
              </w:rPr>
              <w:t xml:space="preserve">todas </w:t>
            </w:r>
            <w:r w:rsidRPr="001E39D3">
              <w:rPr>
                <w:rFonts w:ascii="Verdana" w:eastAsia="Calibri" w:hAnsi="Verdana" w:cs="Arial"/>
                <w:sz w:val="17"/>
                <w:szCs w:val="17"/>
              </w:rPr>
              <w:t>las garantías solicitadas</w:t>
            </w:r>
            <w:r>
              <w:rPr>
                <w:rFonts w:ascii="Verdana" w:eastAsia="Calibri" w:hAnsi="Verdana" w:cs="Arial"/>
                <w:sz w:val="17"/>
                <w:szCs w:val="17"/>
              </w:rPr>
              <w:t>.</w:t>
            </w:r>
          </w:p>
        </w:tc>
      </w:tr>
      <w:tr w:rsidR="000D704F" w:rsidRPr="00B742A6" w:rsidTr="000D704F">
        <w:tblPrEx>
          <w:tblBorders>
            <w:insideH w:val="single" w:sz="4" w:space="0" w:color="auto"/>
            <w:insideV w:val="single" w:sz="4" w:space="0" w:color="auto"/>
          </w:tblBorders>
          <w:shd w:val="clear" w:color="auto" w:fill="FFFFFF"/>
          <w:tblCellMar>
            <w:left w:w="70" w:type="dxa"/>
            <w:right w:w="70" w:type="dxa"/>
          </w:tblCellMar>
        </w:tblPrEx>
        <w:trPr>
          <w:trHeight w:val="3008"/>
        </w:trPr>
        <w:tc>
          <w:tcPr>
            <w:tcW w:w="9639" w:type="dxa"/>
            <w:tcBorders>
              <w:bottom w:val="single" w:sz="4" w:space="0" w:color="auto"/>
            </w:tcBorders>
            <w:shd w:val="clear" w:color="auto" w:fill="FFFFFF"/>
            <w:vAlign w:val="center"/>
          </w:tcPr>
          <w:p w:rsidR="000D704F" w:rsidRPr="00672F9D" w:rsidRDefault="000D704F" w:rsidP="000D704F">
            <w:pPr>
              <w:pStyle w:val="Textoindependiente3"/>
              <w:rPr>
                <w:rFonts w:ascii="Verdana" w:hAnsi="Verdana" w:cs="Arial"/>
                <w:b/>
                <w:color w:val="000000"/>
                <w:sz w:val="17"/>
                <w:szCs w:val="17"/>
                <w:lang w:val="es-BO" w:eastAsia="es-BO"/>
              </w:rPr>
            </w:pPr>
            <w:r w:rsidRPr="00672F9D">
              <w:rPr>
                <w:rFonts w:ascii="Verdana" w:hAnsi="Verdana" w:cs="Arial"/>
                <w:b/>
                <w:color w:val="000000"/>
                <w:sz w:val="17"/>
                <w:szCs w:val="17"/>
                <w:lang w:val="es-BO" w:eastAsia="es-BO"/>
              </w:rPr>
              <w:t>B.3 CONDICIONES DEL PROPONENTE</w:t>
            </w:r>
          </w:p>
          <w:p w:rsidR="000D704F" w:rsidRPr="00917A4E" w:rsidRDefault="000D704F" w:rsidP="000D704F">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Para todos los lotes excepto el 1,3 y 4, el proveedor deberá presentar en la propuesta, el Certificado de distribución emitido por el fabricante o distribuidor mayorista en Bolivia de la marca ofertada, autorizando al proponente la comercialización de los equipos ofertados.</w:t>
            </w:r>
          </w:p>
          <w:p w:rsidR="000D704F" w:rsidRPr="00917A4E" w:rsidRDefault="000D704F" w:rsidP="000D704F">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 xml:space="preserve">Para el servicio de soporte técnico durante el tiempo de vigencia de las garantías técnicas, la empresa deberá contar con al menos dos técnicos calificados de planta. </w:t>
            </w:r>
          </w:p>
          <w:p w:rsidR="000D704F" w:rsidRPr="00917A4E" w:rsidRDefault="000D704F" w:rsidP="000D704F">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 xml:space="preserve">Para todos los lotes excepto el 1,3 y 4, el proponente por lo menos deberá contar con 2 años de antigüedad en la comercialización o distribución de estos equipos o similares, debiendo presentar en la propuesta fotocopias de documentos que acrediten las ventas realizadas. </w:t>
            </w:r>
          </w:p>
          <w:p w:rsidR="000D704F" w:rsidRPr="00917A4E" w:rsidRDefault="000D704F" w:rsidP="000D704F">
            <w:pPr>
              <w:numPr>
                <w:ilvl w:val="0"/>
                <w:numId w:val="264"/>
              </w:numPr>
              <w:autoSpaceDE w:val="0"/>
              <w:autoSpaceDN w:val="0"/>
              <w:adjustRightInd w:val="0"/>
              <w:jc w:val="both"/>
              <w:rPr>
                <w:rFonts w:ascii="Verdana" w:hAnsi="Verdana" w:cs="Verdana"/>
                <w:color w:val="000000"/>
                <w:sz w:val="17"/>
                <w:szCs w:val="17"/>
                <w:lang w:val="es-BO" w:eastAsia="es-BO"/>
              </w:rPr>
            </w:pPr>
            <w:r w:rsidRPr="00917A4E">
              <w:rPr>
                <w:rFonts w:ascii="Verdana" w:hAnsi="Verdana" w:cs="Verdana"/>
                <w:color w:val="000000"/>
                <w:sz w:val="17"/>
                <w:szCs w:val="17"/>
                <w:lang w:val="es-BO" w:eastAsia="es-BO"/>
              </w:rPr>
              <w:t>El producto ofertado debe ser vigente (no discontinuado), verificable en la web del fabricante.</w:t>
            </w:r>
          </w:p>
          <w:p w:rsidR="000D704F" w:rsidRPr="00672F9D" w:rsidRDefault="000D704F" w:rsidP="000D704F">
            <w:pPr>
              <w:numPr>
                <w:ilvl w:val="0"/>
                <w:numId w:val="264"/>
              </w:numPr>
              <w:autoSpaceDE w:val="0"/>
              <w:autoSpaceDN w:val="0"/>
              <w:adjustRightInd w:val="0"/>
              <w:jc w:val="both"/>
              <w:rPr>
                <w:rFonts w:ascii="Verdana" w:hAnsi="Verdana" w:cs="Arial"/>
                <w:color w:val="000000"/>
                <w:sz w:val="17"/>
                <w:szCs w:val="17"/>
                <w:lang w:val="es-BO" w:eastAsia="es-BO"/>
              </w:rPr>
            </w:pPr>
            <w:r w:rsidRPr="00917A4E">
              <w:rPr>
                <w:rFonts w:ascii="Verdana" w:hAnsi="Verdana" w:cs="Verdana"/>
                <w:color w:val="000000"/>
                <w:sz w:val="17"/>
                <w:szCs w:val="17"/>
                <w:lang w:val="es-BO" w:eastAsia="es-BO"/>
              </w:rPr>
              <w:t>Las características técnicas requeridas en todos los lotes pueden ser mejoradas por el proponente, aunque estas no sean ponderadas y no dará lugar a incumplimiento.</w:t>
            </w:r>
          </w:p>
        </w:tc>
      </w:tr>
      <w:tr w:rsidR="000D704F" w:rsidRPr="00B742A6" w:rsidTr="000D704F">
        <w:tblPrEx>
          <w:tblBorders>
            <w:insideH w:val="single" w:sz="4" w:space="0" w:color="auto"/>
            <w:insideV w:val="single" w:sz="4" w:space="0" w:color="auto"/>
          </w:tblBorders>
          <w:shd w:val="clear" w:color="auto" w:fill="FFFFFF"/>
          <w:tblCellMar>
            <w:left w:w="70" w:type="dxa"/>
            <w:right w:w="70" w:type="dxa"/>
          </w:tblCellMar>
        </w:tblPrEx>
        <w:trPr>
          <w:trHeight w:val="1331"/>
        </w:trPr>
        <w:tc>
          <w:tcPr>
            <w:tcW w:w="9639" w:type="dxa"/>
            <w:tcBorders>
              <w:bottom w:val="single" w:sz="4" w:space="0" w:color="auto"/>
            </w:tcBorders>
            <w:shd w:val="clear" w:color="auto" w:fill="FFFFFF"/>
            <w:vAlign w:val="center"/>
          </w:tcPr>
          <w:p w:rsidR="000D704F" w:rsidRPr="00023F6B" w:rsidRDefault="000D704F" w:rsidP="000D704F">
            <w:pPr>
              <w:pStyle w:val="Textoindependiente3"/>
              <w:spacing w:before="60" w:after="60"/>
              <w:jc w:val="both"/>
              <w:rPr>
                <w:rFonts w:ascii="Verdana" w:hAnsi="Verdana" w:cs="Arial"/>
                <w:b/>
                <w:color w:val="000000"/>
                <w:sz w:val="17"/>
                <w:szCs w:val="17"/>
              </w:rPr>
            </w:pPr>
            <w:r w:rsidRPr="00023F6B">
              <w:rPr>
                <w:rFonts w:ascii="Verdana" w:hAnsi="Verdana" w:cs="Arial"/>
                <w:b/>
                <w:color w:val="000000"/>
                <w:sz w:val="17"/>
                <w:szCs w:val="17"/>
              </w:rPr>
              <w:t xml:space="preserve">B.4 PRUEBAS DE FUNCIONAMIENTO </w:t>
            </w:r>
          </w:p>
          <w:p w:rsidR="000D704F" w:rsidRPr="00672F9D" w:rsidRDefault="000D704F" w:rsidP="000D704F">
            <w:pPr>
              <w:pStyle w:val="Textoindependiente3"/>
              <w:spacing w:before="60" w:after="60"/>
              <w:jc w:val="both"/>
              <w:rPr>
                <w:rFonts w:ascii="Verdana" w:hAnsi="Verdana" w:cs="Arial"/>
                <w:color w:val="000000"/>
                <w:sz w:val="17"/>
                <w:szCs w:val="17"/>
                <w:lang w:val="es-BO"/>
              </w:rPr>
            </w:pPr>
            <w:r w:rsidRPr="00672F9D">
              <w:rPr>
                <w:rFonts w:ascii="Verdana" w:hAnsi="Verdana" w:cs="Arial"/>
                <w:color w:val="000000"/>
                <w:sz w:val="17"/>
                <w:szCs w:val="17"/>
              </w:rPr>
              <w:t>La empresa contratada</w:t>
            </w:r>
            <w:r w:rsidRPr="00672F9D">
              <w:rPr>
                <w:rFonts w:ascii="Verdana" w:hAnsi="Verdana" w:cs="Arial"/>
                <w:color w:val="000000"/>
                <w:sz w:val="17"/>
                <w:szCs w:val="17"/>
                <w:lang w:val="es-BO"/>
              </w:rPr>
              <w:t xml:space="preserve"> deberá realizar las pruebas de funcionamiento </w:t>
            </w:r>
            <w:r>
              <w:rPr>
                <w:rFonts w:ascii="Verdana" w:hAnsi="Verdana" w:cs="Arial"/>
                <w:color w:val="000000"/>
                <w:sz w:val="17"/>
                <w:szCs w:val="17"/>
                <w:lang w:val="es-BO"/>
              </w:rPr>
              <w:t>del equipamiento en forma posterior a la recepción provisional, en coordinación con el supervisor y personal técnico de ASFI</w:t>
            </w:r>
            <w:r w:rsidRPr="00672F9D">
              <w:rPr>
                <w:rFonts w:ascii="Verdana" w:hAnsi="Verdana" w:cs="Arial"/>
                <w:color w:val="000000"/>
                <w:sz w:val="17"/>
                <w:szCs w:val="17"/>
                <w:lang w:val="es-BO"/>
              </w:rPr>
              <w:t xml:space="preserve">. </w:t>
            </w:r>
          </w:p>
          <w:p w:rsidR="000D704F" w:rsidRPr="00672F9D" w:rsidRDefault="000D704F" w:rsidP="000D704F">
            <w:pPr>
              <w:pStyle w:val="Textoindependiente3"/>
              <w:spacing w:before="60" w:after="60"/>
              <w:jc w:val="both"/>
              <w:rPr>
                <w:rFonts w:ascii="Verdana" w:hAnsi="Verdana" w:cs="Arial"/>
                <w:color w:val="000000"/>
                <w:sz w:val="17"/>
                <w:szCs w:val="17"/>
                <w:lang w:val="es-BO"/>
              </w:rPr>
            </w:pPr>
            <w:r w:rsidRPr="00672F9D">
              <w:rPr>
                <w:rFonts w:ascii="Verdana" w:hAnsi="Verdana" w:cs="Arial"/>
                <w:color w:val="000000"/>
                <w:sz w:val="17"/>
                <w:szCs w:val="17"/>
                <w:lang w:val="es-BO"/>
              </w:rPr>
              <w:t>La empresa contratada deberá realizar las pruebas en base a la metodología de Comisionamiento y pruebas definidas, y deberá documentar las mismas de acuerdo a la documentación de entrega definida por ASFI.</w:t>
            </w:r>
          </w:p>
        </w:tc>
      </w:tr>
    </w:tbl>
    <w:p w:rsidR="001A00B0" w:rsidRDefault="001A00B0" w:rsidP="000D704F">
      <w:pPr>
        <w:rPr>
          <w:rFonts w:ascii="Verdana" w:hAnsi="Verdana"/>
          <w:sz w:val="16"/>
          <w:szCs w:val="16"/>
          <w:lang w:val="es-BO"/>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70" w:type="dxa"/>
          <w:right w:w="70" w:type="dxa"/>
        </w:tblCellMar>
        <w:tblLook w:val="0000" w:firstRow="0" w:lastRow="0" w:firstColumn="0" w:lastColumn="0" w:noHBand="0" w:noVBand="0"/>
      </w:tblPr>
      <w:tblGrid>
        <w:gridCol w:w="9639"/>
      </w:tblGrid>
      <w:tr w:rsidR="000D704F" w:rsidRPr="00630671" w:rsidTr="000D704F">
        <w:trPr>
          <w:trHeight w:val="403"/>
        </w:trPr>
        <w:tc>
          <w:tcPr>
            <w:tcW w:w="9639" w:type="dxa"/>
            <w:tcBorders>
              <w:bottom w:val="single" w:sz="4" w:space="0" w:color="auto"/>
            </w:tcBorders>
            <w:shd w:val="clear" w:color="auto" w:fill="548DD4"/>
            <w:vAlign w:val="center"/>
          </w:tcPr>
          <w:p w:rsidR="000D704F" w:rsidRPr="00630671" w:rsidRDefault="000D704F" w:rsidP="000D704F">
            <w:pPr>
              <w:pStyle w:val="Textoindependiente3"/>
              <w:numPr>
                <w:ilvl w:val="0"/>
                <w:numId w:val="280"/>
              </w:numPr>
              <w:spacing w:after="0"/>
              <w:ind w:left="290" w:hanging="290"/>
              <w:jc w:val="both"/>
              <w:rPr>
                <w:rFonts w:ascii="Verdana" w:hAnsi="Verdana" w:cs="Arial"/>
                <w:b/>
                <w:bCs/>
                <w:i/>
                <w:iCs/>
                <w:color w:val="FFFFFF"/>
                <w:sz w:val="17"/>
                <w:szCs w:val="17"/>
              </w:rPr>
            </w:pPr>
            <w:r w:rsidRPr="00630671">
              <w:rPr>
                <w:rFonts w:ascii="Verdana" w:hAnsi="Verdana" w:cs="Arial"/>
                <w:b/>
                <w:bCs/>
                <w:color w:val="FFFFFF"/>
                <w:sz w:val="17"/>
                <w:szCs w:val="17"/>
              </w:rPr>
              <w:t xml:space="preserve">CONDICIONES </w:t>
            </w:r>
            <w:r w:rsidR="001A00B0">
              <w:rPr>
                <w:rFonts w:ascii="Verdana" w:hAnsi="Verdana" w:cs="Arial"/>
                <w:b/>
                <w:bCs/>
                <w:color w:val="FFFFFF"/>
                <w:sz w:val="17"/>
                <w:szCs w:val="17"/>
              </w:rPr>
              <w:t>TÉCNICAS</w:t>
            </w:r>
            <w:r>
              <w:rPr>
                <w:rFonts w:ascii="Verdana" w:hAnsi="Verdana" w:cs="Arial"/>
                <w:b/>
                <w:bCs/>
                <w:color w:val="FFFFFF"/>
                <w:sz w:val="17"/>
                <w:szCs w:val="17"/>
              </w:rPr>
              <w:t xml:space="preserve"> </w:t>
            </w:r>
            <w:r w:rsidRPr="00630671">
              <w:rPr>
                <w:rFonts w:ascii="Verdana" w:hAnsi="Verdana" w:cs="Arial"/>
                <w:b/>
                <w:bCs/>
                <w:color w:val="FFFFFF"/>
                <w:sz w:val="17"/>
                <w:szCs w:val="17"/>
              </w:rPr>
              <w:t>ADICIONALES.</w:t>
            </w:r>
          </w:p>
        </w:tc>
      </w:tr>
      <w:tr w:rsidR="000D704F" w:rsidRPr="00630671" w:rsidTr="000D704F">
        <w:trPr>
          <w:trHeight w:val="403"/>
        </w:trPr>
        <w:tc>
          <w:tcPr>
            <w:tcW w:w="9639" w:type="dxa"/>
            <w:tcBorders>
              <w:bottom w:val="single" w:sz="4" w:space="0" w:color="auto"/>
            </w:tcBorders>
            <w:shd w:val="clear" w:color="auto" w:fill="FFFFFF" w:themeFill="background1"/>
            <w:vAlign w:val="center"/>
          </w:tcPr>
          <w:p w:rsidR="000D704F" w:rsidRPr="00630671" w:rsidRDefault="000D704F" w:rsidP="000D704F">
            <w:pPr>
              <w:jc w:val="center"/>
              <w:rPr>
                <w:rFonts w:ascii="Verdana" w:hAnsi="Verdana" w:cs="Arial"/>
                <w:b/>
                <w:sz w:val="17"/>
                <w:szCs w:val="17"/>
              </w:rPr>
            </w:pPr>
          </w:p>
          <w:p w:rsidR="000D704F" w:rsidRPr="00630671" w:rsidRDefault="000D704F" w:rsidP="000D704F">
            <w:pPr>
              <w:pStyle w:val="Textoindependiente3"/>
              <w:jc w:val="both"/>
              <w:rPr>
                <w:rFonts w:ascii="Verdana" w:hAnsi="Verdana" w:cs="Arial"/>
                <w:b/>
                <w:bCs/>
                <w:sz w:val="17"/>
                <w:szCs w:val="17"/>
              </w:rPr>
            </w:pPr>
            <w:r w:rsidRPr="00630671">
              <w:rPr>
                <w:rFonts w:ascii="Verdana" w:hAnsi="Verdana" w:cs="Arial"/>
                <w:b/>
                <w:bCs/>
                <w:sz w:val="17"/>
                <w:szCs w:val="17"/>
              </w:rPr>
              <w:t xml:space="preserve">LOTE </w:t>
            </w:r>
            <w:r w:rsidRPr="00630671">
              <w:rPr>
                <w:rFonts w:ascii="Verdana" w:hAnsi="Verdana" w:cs="Arial"/>
                <w:b/>
                <w:bCs/>
                <w:sz w:val="17"/>
                <w:szCs w:val="17"/>
                <w:lang w:val="es-BO"/>
              </w:rPr>
              <w:t>1</w:t>
            </w:r>
            <w:r w:rsidRPr="00630671">
              <w:rPr>
                <w:rFonts w:ascii="Verdana" w:hAnsi="Verdana" w:cs="Arial"/>
                <w:b/>
                <w:bCs/>
                <w:sz w:val="17"/>
                <w:szCs w:val="17"/>
              </w:rPr>
              <w:t>: ADECUACIONES</w:t>
            </w:r>
            <w:r w:rsidRPr="00630671">
              <w:rPr>
                <w:rFonts w:ascii="Verdana" w:hAnsi="Verdana" w:cs="Arial"/>
                <w:b/>
                <w:bCs/>
                <w:spacing w:val="-3"/>
                <w:sz w:val="17"/>
                <w:szCs w:val="17"/>
                <w:lang w:val="es-BO"/>
              </w:rPr>
              <w:t xml:space="preserve"> CIVILES PARA EL CENTRO DE PROCESAMIENTO DE DATOS</w:t>
            </w: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 xml:space="preserve">ITEMS N° 1-2-3-4 </w:t>
            </w:r>
          </w:p>
          <w:p w:rsidR="000D704F" w:rsidRPr="00630671" w:rsidRDefault="000D704F" w:rsidP="000D704F">
            <w:pPr>
              <w:shd w:val="clear" w:color="auto" w:fill="FFC000"/>
              <w:jc w:val="both"/>
              <w:rPr>
                <w:rFonts w:ascii="Verdana" w:hAnsi="Verdana" w:cs="Arial"/>
                <w:b/>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REMOCION Y RETIRO DE ELEMENTOS CONSTRUCTIVOS (REMOCIÓN: DE CIELO FALSO, DE VIDRIO DE ALTO IMPACTO Y DE PISO FLOTANTE - RETIRO: DE INSTALACIONES ELECTRICAS)</w:t>
            </w:r>
          </w:p>
          <w:p w:rsidR="000D704F" w:rsidRPr="00630671" w:rsidRDefault="000D704F" w:rsidP="000D704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DEFINICIÓN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ítem se refiere a la ejecución de los siguientes trabajos y de acuerdo a lo establecido en el formulario de presentación de propuestas, planos de construcción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Remoción total de las cubiertas, incluyendo el entramado de aluminio destinado a servir de apoyo o sustentación de la cubierta, salvo que en el formulario de presentación de propuestas se indique lo contrario.</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Picado y/o nivelado de pisos de cemento, incluyendo la carpeta y el contrapiso, además del piso flotante presente.</w:t>
            </w: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Remoción y retiro del material utilizado como revoques en muros interiores.</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Extracción y retiro de elementos de vidrio, de acuerdo a lo establecido en el formulario de presentación de propuestas y/o instrucciones del Supervisor de Obra.</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Retiro y extracción de otros elementos constructivos.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Contratista suministrará todas las herramientas, equipo y elementos necesarios para ejecutar los trabajos señalados en el acápite anterior y procederá al traslado y almacenaje del material recuperable, así como al traslado de los escombros resultantes de la ejecución de los trabajos, hasta los lugares determinados por el Supervisor de Obra.</w:t>
            </w:r>
          </w:p>
          <w:p w:rsidR="000D704F" w:rsidRPr="00630671" w:rsidRDefault="000D704F" w:rsidP="000D704F">
            <w:pPr>
              <w:jc w:val="both"/>
              <w:rPr>
                <w:rFonts w:ascii="Verdana" w:hAnsi="Verdana"/>
                <w:sz w:val="17"/>
                <w:szCs w:val="17"/>
              </w:rPr>
            </w:pPr>
            <w:r w:rsidRPr="00630671">
              <w:rPr>
                <w:rFonts w:ascii="Verdana" w:hAnsi="Verdana"/>
                <w:sz w:val="17"/>
                <w:szCs w:val="17"/>
              </w:rPr>
              <w:tab/>
            </w:r>
          </w:p>
          <w:p w:rsidR="000D704F" w:rsidRPr="00630671" w:rsidRDefault="000D704F" w:rsidP="000D704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métodos que deberá utilizar el Contratista para la ejecución de los trabajos señalados, serán aquéllos que él considere más convenientes, previa autorización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materiales que estime el Supervisor de Obra recuperables, serán transportados y almacenados en los lugares que éste especifique, aún cuando estuvieran fuera de los límites de la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escombros resultantes de los trabajos de remoción serán trasladados y acumulados en los lugares indicados por el Supervisor de Obra, para su posterior transporte a los botaderos establecidos para el efecto por las autoridades locales.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MEDICIÓN</w:t>
            </w:r>
          </w:p>
          <w:p w:rsidR="000D704F" w:rsidRPr="00630671" w:rsidRDefault="000D704F" w:rsidP="000D704F">
            <w:pPr>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La remoción de las cubiertas, incluyendo el entramado de madera será medida en metros cuadrados, tomando en cuenta únicamente la superficie neta de la cubierta removida.</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La remoción de los cielos falsos y/o aleros, será medida en metros cuadrados, tomando en cuenta únicamente el área neta del trabajo ejecutado.</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 xml:space="preserve">El picado y/o remoción de pisos de cemento, será medido en metros cuadrados o metros cúbicos, de acuerdo a lo señalado en el formulario de presentación de propuestas. </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 xml:space="preserve">La extracción y el retiro de las puertas y ventanas, incluyendo sus marcos, mamparas, barandas y otros será medida por pieza o metro cuadrado, de acuerdo a lo establecido en el formulario de presentación de propuestas. </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La remoción y retiro de las cubertinas de teja, ladrillo, hormigón armado u otro material será medida por metro lineal.</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f)</w:t>
            </w:r>
            <w:r w:rsidRPr="00630671">
              <w:rPr>
                <w:rFonts w:ascii="Verdana" w:hAnsi="Verdana"/>
                <w:sz w:val="17"/>
                <w:szCs w:val="17"/>
              </w:rPr>
              <w:tab/>
              <w:t>El retiro y la extracción de otros elementos constructivos serán medidos de acuerdo a la unidad establecida en el formulario de presentación de propuestas.</w:t>
            </w:r>
          </w:p>
          <w:p w:rsidR="000D704F" w:rsidRPr="00630671" w:rsidRDefault="000D704F" w:rsidP="000D704F">
            <w:pPr>
              <w:ind w:left="720" w:hanging="180"/>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las presentes especificaciones, medido de acuerdo a lo señalado y aprobado por el Supervisor de Obra, será pagado al precio unitario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 precio será compensación total por la mano de obra, herramientas, equipo, traslado de materiales y otros gastos que incidan en la adecuada y correcta ejecución de los trabajos, con excepción del retiro de escombros hasta los botaderos, el mismo que será medido y pagado en ítem aparte.</w:t>
            </w:r>
          </w:p>
          <w:p w:rsidR="000D704F" w:rsidRPr="00630671" w:rsidRDefault="000D704F" w:rsidP="000D704F">
            <w:pPr>
              <w:jc w:val="both"/>
              <w:rPr>
                <w:rFonts w:ascii="Verdana" w:hAnsi="Verdana" w:cs="Arial"/>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5</w:t>
            </w: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 xml:space="preserve">REVOQUE DE CIELO RASO BAJO LOZA </w:t>
            </w:r>
          </w:p>
          <w:p w:rsidR="000D704F" w:rsidRPr="00630671" w:rsidRDefault="000D704F" w:rsidP="000D704F">
            <w:pPr>
              <w:jc w:val="both"/>
              <w:rPr>
                <w:rFonts w:ascii="Verdana" w:hAnsi="Verdana" w:cs="Arial"/>
                <w:sz w:val="17"/>
                <w:szCs w:val="17"/>
              </w:rPr>
            </w:pPr>
          </w:p>
          <w:p w:rsidR="000D704F" w:rsidRPr="00630671" w:rsidRDefault="000D704F" w:rsidP="000D704F">
            <w:pPr>
              <w:numPr>
                <w:ilvl w:val="0"/>
                <w:numId w:val="273"/>
              </w:numPr>
              <w:jc w:val="both"/>
              <w:rPr>
                <w:rFonts w:ascii="Verdana" w:hAnsi="Verdana"/>
                <w:b/>
                <w:sz w:val="17"/>
                <w:szCs w:val="17"/>
              </w:rPr>
            </w:pPr>
            <w:r w:rsidRPr="00630671">
              <w:rPr>
                <w:rFonts w:ascii="Verdana" w:hAnsi="Verdana"/>
                <w:b/>
                <w:sz w:val="17"/>
                <w:szCs w:val="17"/>
              </w:rPr>
              <w:t>DEFINICIÓN</w:t>
            </w:r>
          </w:p>
          <w:p w:rsidR="000D704F" w:rsidRPr="00630671" w:rsidRDefault="000D704F" w:rsidP="000D704F">
            <w:pPr>
              <w:jc w:val="both"/>
              <w:rPr>
                <w:rFonts w:ascii="Verdana" w:hAnsi="Verdana"/>
                <w:sz w:val="17"/>
                <w:szCs w:val="17"/>
              </w:rPr>
            </w:pPr>
            <w:r w:rsidRPr="00630671">
              <w:rPr>
                <w:rFonts w:ascii="Verdana" w:hAnsi="Verdana"/>
                <w:sz w:val="17"/>
                <w:szCs w:val="17"/>
              </w:rPr>
              <w:t>Este ítem se refiere al acabado de las superficies de muros y tabiques de adobe, ladrillo, bloques de cemento, bloques de suelo cemento, muros de piedra, paramentos de hormigón (muros, losas, columnas, vigas) y otros en los ambientes interiores de las construcciones, de acuerdo al formulario de presentación de propuestas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cs="Arial"/>
                <w:kern w:val="28"/>
                <w:sz w:val="17"/>
                <w:szCs w:val="17"/>
              </w:rPr>
            </w:pPr>
            <w:r w:rsidRPr="00630671">
              <w:rPr>
                <w:rFonts w:ascii="Verdana" w:hAnsi="Verdana" w:cs="Arial"/>
                <w:kern w:val="28"/>
                <w:sz w:val="17"/>
                <w:szCs w:val="17"/>
              </w:rPr>
              <w:t>Este ítem comprende la construcción de cielos falsos con placas de drywall sobre perfilería de metal en los ambientes indicados en los planos o el detalle de obras en completo de acuerdo con estas especificaciones</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3"/>
              </w:numPr>
              <w:jc w:val="both"/>
              <w:rPr>
                <w:rFonts w:ascii="Verdana" w:hAnsi="Verdana"/>
                <w:b/>
                <w:sz w:val="17"/>
                <w:szCs w:val="17"/>
              </w:rPr>
            </w:pPr>
            <w:r w:rsidRPr="00630671">
              <w:rPr>
                <w:rFonts w:ascii="Verdana" w:hAnsi="Verdana"/>
                <w:b/>
                <w:sz w:val="17"/>
                <w:szCs w:val="17"/>
              </w:rPr>
              <w:t xml:space="preserve">MATERIALES, HERRAMIENTAS Y EQUIPO </w:t>
            </w:r>
          </w:p>
          <w:p w:rsidR="000D704F" w:rsidRPr="00630671" w:rsidRDefault="000D704F" w:rsidP="000D704F">
            <w:pPr>
              <w:jc w:val="both"/>
              <w:rPr>
                <w:rFonts w:ascii="Verdana" w:hAnsi="Verdana"/>
                <w:sz w:val="17"/>
                <w:szCs w:val="17"/>
              </w:rPr>
            </w:pPr>
            <w:r w:rsidRPr="00630671">
              <w:rPr>
                <w:rFonts w:ascii="Verdana" w:hAnsi="Verdana"/>
                <w:sz w:val="17"/>
                <w:szCs w:val="17"/>
              </w:rPr>
              <w:t>El yeso a emplearse será de primera calidad y molido fino; no deberá contener terrones ni impurezas de ninguna naturaleza. Con anterioridad al suministro de cualquier partida de yeso, el Contratista presentará al Supervisor de Obra una muestra de este material para su aprobación.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Para la preparación de la mezcla de barro se empleará tierra cernida, tipo arcillosa, sin contenido de materias vegetales u otras substancias orgánicas nocivas y paja, realizándose este trabajo con anticipación de por lo menos 15 días a la aplicación del revoque, a objeto de que el barro presente una fermentación adecuada.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mortero de cemento y arena fina a utilizarse será en la proporción 1 : 3 (cemento y arena), salvo indicación contraria señalada en el formulario de presentación de propuestas y/o en  los planos.</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El cemento será del tipo portland, fresco y de calidad probada.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El agua deberá ser limpia, no permitiéndose el empleo de aguas estancadas provenientes de pequeñas lagunas o aquéllas que provengan de alcantarillas, pantanos o ciénagas.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general los agregados deberán estar limpios y exentos de materiales tales como arcillas, barro adherido, escorias, cartón, yeso, pedazos de madera o materias orgánicas.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Contratista deberá lavar los agregados a su costo, a objeto de cumplir con las condiciones anteriores.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caso de emplearse color en los acabados, el ocre a utilizarse será de buena calidad.</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Cuando se especifique revoque impermeable se utilizará SIKA 1 u otro producto similar, aprobado por 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También se podrá utilizar como impermeabilizante SIKA TOP 144 u otro producto similar, previa consideración y aprobación del Supervisor de Obra, debiendo suministrarse el mismo en su envase original.</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cs="Arial"/>
                <w:kern w:val="28"/>
                <w:sz w:val="17"/>
                <w:szCs w:val="17"/>
              </w:rPr>
            </w:pPr>
            <w:r w:rsidRPr="00630671">
              <w:rPr>
                <w:rFonts w:ascii="Verdana" w:hAnsi="Verdana" w:cs="Arial"/>
                <w:kern w:val="28"/>
                <w:sz w:val="17"/>
                <w:szCs w:val="17"/>
              </w:rPr>
              <w:lastRenderedPageBreak/>
              <w:t>La placa drywall debe ser de marca reconocida en el mercado como ser DURLOK o PANEL REY, de industrias Argentina o Mexicana, la perfilería debe ser estructuras de aluminio, para su fijación deben ser utilizados tonillos T1 y T2.  Con anterioridad al suministro se presentará al Supervisor de Obra una muestra de los materiales para su aprobación.</w:t>
            </w:r>
          </w:p>
          <w:p w:rsidR="000D704F" w:rsidRPr="00630671" w:rsidRDefault="000D704F" w:rsidP="000D704F">
            <w:pPr>
              <w:jc w:val="both"/>
              <w:rPr>
                <w:rFonts w:ascii="Verdana" w:hAnsi="Verdana"/>
                <w:b/>
                <w:sz w:val="17"/>
                <w:szCs w:val="17"/>
              </w:rPr>
            </w:pPr>
          </w:p>
          <w:p w:rsidR="000D704F" w:rsidRPr="00630671" w:rsidRDefault="000D704F" w:rsidP="000D704F">
            <w:pPr>
              <w:numPr>
                <w:ilvl w:val="0"/>
                <w:numId w:val="273"/>
              </w:numPr>
              <w:jc w:val="both"/>
              <w:rPr>
                <w:rFonts w:ascii="Verdana" w:hAnsi="Verdana"/>
                <w:b/>
                <w:sz w:val="17"/>
                <w:szCs w:val="17"/>
              </w:rPr>
            </w:pPr>
            <w:r w:rsidRPr="00630671">
              <w:rPr>
                <w:rFonts w:ascii="Verdana" w:hAnsi="Verdana"/>
                <w:b/>
                <w:sz w:val="17"/>
                <w:szCs w:val="17"/>
              </w:rPr>
              <w:t xml:space="preserve">PROCEDIMIENTO PARA LA EJECUCIÓN </w:t>
            </w:r>
          </w:p>
          <w:p w:rsidR="000D704F" w:rsidRPr="00630671" w:rsidRDefault="000D704F" w:rsidP="000D704F">
            <w:pPr>
              <w:jc w:val="both"/>
              <w:rPr>
                <w:rFonts w:ascii="Verdana" w:hAnsi="Verdana"/>
                <w:sz w:val="17"/>
                <w:szCs w:val="17"/>
              </w:rPr>
            </w:pPr>
            <w:r w:rsidRPr="00630671">
              <w:rPr>
                <w:rFonts w:ascii="Verdana" w:hAnsi="Verdana"/>
                <w:sz w:val="17"/>
                <w:szCs w:val="17"/>
              </w:rPr>
              <w:t>De acuerdo al tipo de revoque especificado en el formulario de presentación de propuestas se seguirán los procedimientos de ejecución que a continuación se detallan: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En forma general para el caso de revoques sobre muros de adobe, previamente se rehundirán las juntas entre adobes y se limpiará la superficie de todo material suelto. Luego se colocará una malla de alambre tejido de 3/4", asegurada firmemente con clavos de 1 1/2", en aquellos casos donde la primera capa de revoque grueso es de mortero de cemento.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el caso de muros de otro tipo de material, igualmente se limpiarán los mismos en forma cuidadosa, removiendo aquellos materiales extraños o residuos de morteros.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colocarán maestras a distancias no mayores a dos (2) metros, cuidando de que éstas, estén perfectamente niveladas entre sí, a fin de asegurar la obtención de una superficie pareja y uniforme en toda la extensión de los paramentos.</w:t>
            </w:r>
            <w:r w:rsidRPr="00630671">
              <w:rPr>
                <w:rFonts w:ascii="Verdana" w:hAnsi="Verdana"/>
                <w:sz w:val="17"/>
                <w:szCs w:val="17"/>
              </w:rPr>
              <w:tab/>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cs="Arial"/>
                <w:kern w:val="28"/>
                <w:sz w:val="17"/>
                <w:szCs w:val="17"/>
              </w:rPr>
            </w:pPr>
            <w:r w:rsidRPr="00630671">
              <w:rPr>
                <w:rFonts w:ascii="Verdana" w:hAnsi="Verdana" w:cs="Arial"/>
                <w:kern w:val="28"/>
                <w:sz w:val="17"/>
                <w:szCs w:val="17"/>
              </w:rPr>
              <w:t>Se ejecutará un entramado con la perfilaría de aluminio, conforme al requerimiento y especificaciones del ambiente a trabajar, una vez que tiene armada la estructura, se ejecutara el  colocado de las placas drywall, la misma será cortada con cutter, conforme a medidas y necesidades de la obra.</w:t>
            </w:r>
          </w:p>
          <w:p w:rsidR="000D704F" w:rsidRPr="00630671" w:rsidRDefault="000D704F" w:rsidP="000D704F">
            <w:pPr>
              <w:jc w:val="both"/>
              <w:rPr>
                <w:rFonts w:ascii="Verdana" w:hAnsi="Verdana" w:cs="Arial"/>
                <w:kern w:val="28"/>
                <w:sz w:val="17"/>
                <w:szCs w:val="17"/>
              </w:rPr>
            </w:pPr>
            <w:r w:rsidRPr="00630671">
              <w:rPr>
                <w:rFonts w:ascii="Verdana" w:hAnsi="Verdana" w:cs="Arial"/>
                <w:kern w:val="28"/>
                <w:sz w:val="17"/>
                <w:szCs w:val="17"/>
              </w:rPr>
              <w:t>Posteriormente una vez concluidos los trabajos de drywall, se procederá al colocado de la cinta y masillado de las uniones de las placas, con la finalidad de hacer perder todas las imperfecciones y uniones. Una vez que las mismas sequen a las 24 hrs del colocado de la masilla, es que se puede iniciar el lijado del masillado, esto con la finalidad de dejar la superficie suave y preparada para el pintado.</w:t>
            </w:r>
          </w:p>
          <w:p w:rsidR="000D704F" w:rsidRPr="00630671" w:rsidRDefault="000D704F" w:rsidP="000D704F">
            <w:pPr>
              <w:jc w:val="both"/>
              <w:rPr>
                <w:rFonts w:ascii="Verdana" w:hAnsi="Verdana" w:cs="Arial"/>
                <w:kern w:val="28"/>
                <w:sz w:val="17"/>
                <w:szCs w:val="17"/>
              </w:rPr>
            </w:pPr>
            <w:r w:rsidRPr="00630671">
              <w:rPr>
                <w:rFonts w:ascii="Verdana" w:hAnsi="Verdana" w:cs="Arial"/>
                <w:kern w:val="28"/>
                <w:sz w:val="17"/>
                <w:szCs w:val="17"/>
              </w:rPr>
              <w:t>El siguiente paso es el pintado del cielo falso tipo drywall con pintura látex, mínimamente a dos manos.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Sobre este revoque se colocará una segunda y última capa de enlucido de </w:t>
            </w:r>
            <w:smartTag w:uri="urn:schemas-microsoft-com:office:smarttags" w:element="metricconverter">
              <w:smartTagPr>
                <w:attr w:name="ProductID" w:val="2 a"/>
              </w:smartTagPr>
              <w:r w:rsidRPr="00630671">
                <w:rPr>
                  <w:rFonts w:ascii="Verdana" w:hAnsi="Verdana"/>
                  <w:sz w:val="17"/>
                  <w:szCs w:val="17"/>
                </w:rPr>
                <w:t>2 a</w:t>
              </w:r>
            </w:smartTag>
            <w:r w:rsidRPr="00630671">
              <w:rPr>
                <w:rFonts w:ascii="Verdana" w:hAnsi="Verdana"/>
                <w:sz w:val="17"/>
                <w:szCs w:val="17"/>
              </w:rPr>
              <w:t xml:space="preserve"> 3 mm. de espesor empleando yeso puro. Esta capa deberá ser ejecutada cuidadosamente mediante planchas metálicas, a fin de obtener superficies completamente lisas, planas y libres de ondulaciones, empleando mano de obra especializada.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REVOQUE GRUESO DE CEMENTO</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Después de ejecutar los trabajos preliminares señalados anteriormente, a continuación se humedecerán los paramentos para aplicar la capa de revoque grueso, castigando todas las superficies a revestir con mortero de cemento y arena en proporción 1 : 3, nivelando y enrasando posteriormente con una regla entre maestra y maestra toda la superficie.</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3"/>
              </w:numPr>
              <w:jc w:val="both"/>
              <w:rPr>
                <w:rFonts w:ascii="Verdana" w:hAnsi="Verdana"/>
                <w:b/>
                <w:sz w:val="17"/>
                <w:szCs w:val="17"/>
              </w:rPr>
            </w:pPr>
            <w:r w:rsidRPr="00630671">
              <w:rPr>
                <w:rFonts w:ascii="Verdana" w:hAnsi="Verdana"/>
                <w:b/>
                <w:sz w:val="17"/>
                <w:szCs w:val="17"/>
              </w:rPr>
              <w:t xml:space="preserve">MEDICIÓN </w:t>
            </w:r>
          </w:p>
          <w:p w:rsidR="000D704F" w:rsidRPr="00630671" w:rsidRDefault="000D704F" w:rsidP="000D704F">
            <w:pPr>
              <w:ind w:left="360"/>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revoques de las superficies de muros y tabiques en sus diferentes tipos se medirán en metros cuadrados, tomando en cuenta únicamente las superficies netas del trabajo ejecutado. En la medición se descontarán todos los vanos de puertas, ventanas y otros, pero sí se incluirán las superficies netas de las jambas.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cs="Arial"/>
                <w:kern w:val="28"/>
                <w:sz w:val="17"/>
                <w:szCs w:val="17"/>
              </w:rPr>
            </w:pPr>
            <w:r w:rsidRPr="00630671">
              <w:rPr>
                <w:rFonts w:ascii="Verdana" w:hAnsi="Verdana" w:cs="Arial"/>
                <w:kern w:val="28"/>
                <w:sz w:val="17"/>
                <w:szCs w:val="17"/>
              </w:rPr>
              <w:t>Los cielos falsos ejecutados en el interior del edificio se medirán en metros cuadrados tomando en cuenta solamente el área neta de trabajo ejecutado.</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3"/>
              </w:numPr>
              <w:jc w:val="both"/>
              <w:rPr>
                <w:rFonts w:ascii="Verdana" w:hAnsi="Verdana"/>
                <w:b/>
                <w:sz w:val="17"/>
                <w:szCs w:val="17"/>
              </w:rPr>
            </w:pPr>
            <w:r w:rsidRPr="00630671">
              <w:rPr>
                <w:rFonts w:ascii="Verdana" w:hAnsi="Verdana"/>
                <w:b/>
                <w:sz w:val="17"/>
                <w:szCs w:val="17"/>
              </w:rPr>
              <w:t>FORMA DE PAGO</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cs="Arial"/>
                <w:kern w:val="28"/>
                <w:sz w:val="17"/>
                <w:szCs w:val="17"/>
              </w:rPr>
            </w:pPr>
            <w:r w:rsidRPr="00630671">
              <w:rPr>
                <w:rFonts w:ascii="Verdana" w:hAnsi="Verdana" w:cs="Arial"/>
                <w:kern w:val="28"/>
                <w:sz w:val="17"/>
                <w:szCs w:val="17"/>
              </w:rPr>
              <w:t xml:space="preserve">Los cielos falsos ejecutados con materiales aprobados  y en todo de acuerdo con estas especificaciones, medidos según lo previsto en medición, serán pagados al precio unitario de la propuesta aceptada para el ítem "Cielo Falso Tipo Drywall". Este precio unitario será compensación total por todos los materiales, equipo, herramientas y mano de obra que inciden en el costo de este trabajo.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ÍTEM N° 6-7</w:t>
            </w:r>
          </w:p>
          <w:p w:rsidR="000D704F" w:rsidRPr="00630671" w:rsidRDefault="000D704F" w:rsidP="000D704F">
            <w:pPr>
              <w:shd w:val="clear" w:color="auto" w:fill="FFC000"/>
              <w:jc w:val="both"/>
              <w:rPr>
                <w:rFonts w:ascii="Verdana" w:hAnsi="Verdana" w:cs="Arial"/>
                <w:iCs/>
                <w:sz w:val="17"/>
                <w:szCs w:val="17"/>
              </w:rPr>
            </w:pPr>
            <w:r w:rsidRPr="00630671">
              <w:rPr>
                <w:rFonts w:ascii="Verdana" w:hAnsi="Verdana" w:cs="Arial"/>
                <w:b/>
                <w:sz w:val="17"/>
                <w:szCs w:val="17"/>
              </w:rPr>
              <w:t>PINTURA EPOXICA CIELO RASO – PINTURA EPOXICA EN INTERIORES</w:t>
            </w:r>
          </w:p>
          <w:p w:rsidR="000D704F" w:rsidRPr="00630671" w:rsidRDefault="000D704F" w:rsidP="000D704F">
            <w:pPr>
              <w:jc w:val="both"/>
              <w:rPr>
                <w:rFonts w:ascii="Verdana" w:hAnsi="Verdana" w:cs="Arial"/>
                <w:iCs/>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 xml:space="preserve">DEFINICIÓN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se refiere a la aplicación de pinturas y barnices sobre las superficies de paredes interiores y exteriores, cielos rasos y falsos, carpintería metálica y de madera (puertas, ventanas, closets, marcos, guardapolvos, zócalos, barandas, tijerales, vigas etc.), de acuerdo a lo establecido en el formulario de presentación de propuestas y/o instrucciones del Supervisor de Obra.          </w:t>
            </w:r>
          </w:p>
          <w:p w:rsidR="000D704F" w:rsidRPr="00630671" w:rsidRDefault="000D704F" w:rsidP="000D704F">
            <w:pPr>
              <w:jc w:val="both"/>
              <w:rPr>
                <w:rFonts w:ascii="Verdana" w:hAnsi="Verdana"/>
                <w:sz w:val="17"/>
                <w:szCs w:val="17"/>
              </w:rPr>
            </w:pPr>
            <w:r w:rsidRPr="00630671">
              <w:rPr>
                <w:rFonts w:ascii="Verdana" w:hAnsi="Verdana"/>
                <w:sz w:val="17"/>
                <w:szCs w:val="17"/>
              </w:rPr>
              <w:tab/>
            </w:r>
          </w:p>
          <w:p w:rsidR="000D704F" w:rsidRPr="00630671" w:rsidRDefault="000D704F" w:rsidP="000D704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 xml:space="preserve">MATERIALES, HERRAMIENTAS Y EQUIPO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diferencia entre pintura y barnices consiste en que la primera es opaca y los segundos transparentes y su aplicación depende del material sobre el cual se aplique y el efecto que se desee obtener.</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diferentes tipos de pinturas y barnices, tanto por su composición, como por el acabado final que se desea obtener, se especificarán en el formulario de presentación de propuestas.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emplearán solamente pinturas o barnices cuya calidad y marca esté garantizada por un certificado de fábrica.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elección de colores o matices será atribución del Supervisor de Obra, así como cualquier modificación en cuanto a éstos o al tipo de pintura a emplearse en los diferentes ambientes o elementos.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Para la elección de colores, el Contratista presentará al Supervisor de Obra, con la debida anticipación, las muestras correspondientes a los tipos de pintura indicados en los formularios de presentación de propuestas.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Para conseguir texturas, se usará tiza de molido fino, la cual se empleará también para preparar la masilla que se utilice durante el proceso de pintado.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Para cada tipo de pintura o barniz, se empleará el diluyente especificado por el fabricante.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cs="Arial"/>
                <w:sz w:val="17"/>
                <w:szCs w:val="17"/>
                <w:lang w:val="es-ES_tradnl"/>
              </w:rPr>
              <w:t>Para la pintura epóxica se empleará en dos componentes: A y B con catalizador poliaminídico, resistente al agua, ácidos débiles, sales y temperaturas de 120 C en seco y 70 C de inmersión</w:t>
            </w:r>
          </w:p>
          <w:p w:rsidR="000D704F" w:rsidRPr="00630671" w:rsidRDefault="000D704F" w:rsidP="000D704F">
            <w:pPr>
              <w:jc w:val="both"/>
              <w:rPr>
                <w:rFonts w:ascii="Verdana" w:hAnsi="Verdana"/>
                <w:sz w:val="17"/>
                <w:szCs w:val="17"/>
              </w:rPr>
            </w:pPr>
          </w:p>
          <w:p w:rsidR="000D704F" w:rsidRPr="00630671" w:rsidRDefault="000D704F" w:rsidP="000D704F">
            <w:pPr>
              <w:pStyle w:val="Prrafodelista"/>
              <w:numPr>
                <w:ilvl w:val="0"/>
                <w:numId w:val="139"/>
              </w:numPr>
              <w:jc w:val="both"/>
              <w:rPr>
                <w:rFonts w:ascii="Verdana" w:hAnsi="Verdana"/>
                <w:b/>
                <w:sz w:val="17"/>
                <w:szCs w:val="17"/>
              </w:rPr>
            </w:pPr>
            <w:r w:rsidRPr="00630671">
              <w:rPr>
                <w:rFonts w:ascii="Verdana" w:hAnsi="Verdana"/>
                <w:b/>
                <w:sz w:val="17"/>
                <w:szCs w:val="17"/>
              </w:rPr>
              <w:t xml:space="preserve">PROCEDIMIENTO PARA LA EJECUCIÓN </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EN PAREDES, CIELOS RASOS Y FALSOS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Con anterioridad a la aplicación de la pintura en paredes, cielos rasos y falsos de los ambientes interiores, se corregirán todas las irregularidades que pudiera presentar el enlucido de yeso o el mortero de cemento, mediante un lijado minucioso, dando además el acabado final y adecuado a los detalles de las instalaciones.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Luego se masillarán las irregularidades y a continuación se aplicará una mano de imprimante o de cola debidamente templada, la misma que se dejará secar completamente.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Una vez seca la mano de imprimante o de cola, se aplicará la primera mano de pintura y cuando ésta se encuentre seca se aplicarán tantas manos de pintura como sean necesarias, hasta dejar superficies totalmente cubiertas en forma uniforme y homogénea en color y acabado.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los casos que se especifique la ejecución de pintados a la cal, la misma será efectuada con una lechada de cal mezclada con sal y limón. Previamente al pintado se procederá a una limpieza de las superficies de las paredes, aplicándose luego la primera mano de pintura y se dejará secar por lo menos 24 horas. Luego se procederá a la aplicación de la segunda mano o las necesarias hasta cubrir en forma total, pareja y uniforme las superficies.</w:t>
            </w:r>
          </w:p>
          <w:p w:rsidR="000D704F" w:rsidRPr="00630671" w:rsidRDefault="000D704F" w:rsidP="000D704F">
            <w:pPr>
              <w:jc w:val="both"/>
              <w:rPr>
                <w:rFonts w:ascii="Verdana" w:hAnsi="Verdana"/>
                <w:sz w:val="17"/>
                <w:szCs w:val="17"/>
              </w:rPr>
            </w:pPr>
            <w:r w:rsidRPr="00630671">
              <w:rPr>
                <w:rFonts w:ascii="Verdana" w:hAnsi="Verdana"/>
                <w:sz w:val="17"/>
                <w:szCs w:val="17"/>
              </w:rPr>
              <w:tab/>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OTROS TIPOS DE PINTURA</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Cuando se especifique la aplicación de pintura a la cal, la misma se ejecutará diluyendo la pasta de cal en agua y mezclándola en las proporciones adecuadas, de tal manera de obtener un preparado homogéneo. Este preparado se aplicará sobre las superficies señaladas en los planos o donde instruya el Supervisor de Obra, </w:t>
            </w:r>
            <w:r w:rsidRPr="00630671">
              <w:rPr>
                <w:rFonts w:ascii="Verdana" w:hAnsi="Verdana"/>
                <w:sz w:val="17"/>
                <w:szCs w:val="17"/>
              </w:rPr>
              <w:lastRenderedPageBreak/>
              <w:t>mediante el empleo de brochas o instrumentos apropiados, en dos manos o las necesarias hasta obtener un acabado uniforme y parejo.</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b/>
                <w:sz w:val="17"/>
                <w:szCs w:val="17"/>
              </w:rPr>
              <w:t>4.</w:t>
            </w:r>
            <w:r w:rsidRPr="00630671">
              <w:rPr>
                <w:rFonts w:ascii="Verdana" w:hAnsi="Verdana"/>
                <w:b/>
                <w:sz w:val="17"/>
                <w:szCs w:val="17"/>
              </w:rPr>
              <w:tab/>
              <w:t xml:space="preserve">MEDICIÓN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pinturas y barnices en paredes, cielos rasos y falsos serán medidas en metros cuadrados, tomando en cuenta únicamente las superficies netas ejecutadas, descontándose todos los vanos de puertas, ventanas y otros, pero sí se incluirán las superficies netas de las jambas.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medición en ventanas de madera o metálicas y otros de paños transparentes (barandados, tijerales), se efectuará en metros cuadrados, tomando en cuenta la superficie total de una sola cara, incluyendo marcos.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La medición en puertas de madera o metálicas se efectuará en metros cuadrados, tomando en cuenta la superficie neta ejecutada, incluyendo marcos y ambas caras.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medición en cubiertas se efectuará en metros cuadrados, tomando en cuenta únicamente las superficies netas ejecutadas.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medición en canaletas y bajantes se efectuará en metros cuadrados o metros lineales, según esté señalado en el formulario de presentación de propuestas, tomando en cuenta únicamente las superficies netas ejecutadas.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La medición en vigas de madera se efectuará en metros lineales, tomando en cuenta únicamente las longitudes netas ejecutadas.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b/>
                <w:sz w:val="17"/>
                <w:szCs w:val="17"/>
              </w:rPr>
            </w:pPr>
            <w:r w:rsidRPr="00630671">
              <w:rPr>
                <w:rFonts w:ascii="Verdana" w:hAnsi="Verdana"/>
                <w:b/>
                <w:sz w:val="17"/>
                <w:szCs w:val="17"/>
              </w:rPr>
              <w:t>5.   FORMA DE PAGO</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0D704F" w:rsidRPr="00630671" w:rsidRDefault="000D704F" w:rsidP="000D704F">
            <w:pPr>
              <w:jc w:val="both"/>
              <w:rPr>
                <w:rFonts w:ascii="Verdana" w:hAnsi="Verdana" w:cs="Arial"/>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8</w:t>
            </w: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 xml:space="preserve">NIVELACION DE PISO CON MORTERO </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4"/>
              </w:numPr>
              <w:jc w:val="both"/>
              <w:rPr>
                <w:rFonts w:ascii="Verdana" w:hAnsi="Verdana"/>
                <w:sz w:val="17"/>
                <w:szCs w:val="17"/>
              </w:rPr>
            </w:pPr>
            <w:r w:rsidRPr="00630671">
              <w:rPr>
                <w:rFonts w:ascii="Verdana" w:hAnsi="Verdana"/>
                <w:b/>
                <w:sz w:val="17"/>
                <w:szCs w:val="17"/>
              </w:rPr>
              <w:t xml:space="preserve">DEFINICIÓN </w:t>
            </w:r>
          </w:p>
          <w:p w:rsidR="000D704F" w:rsidRPr="00630671" w:rsidRDefault="000D704F" w:rsidP="000D704F">
            <w:pPr>
              <w:ind w:left="360"/>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ítem se refiere a: La provisión y colocación de diferentes tipos de pisos y pavimentos en sectores de planta baja y planta alta, tanto en interiores como también en exteriores, sobre envigados de madera, losas de entrepisos o contrapisos de diferentes clases.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Todos los trabajos anteriormente señalados serán ejecutados de acuerdo a lo especificado en los planos de detalles constructivos, formulario de presentación de propuestas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4"/>
              </w:numPr>
              <w:jc w:val="both"/>
              <w:rPr>
                <w:rFonts w:ascii="Verdana" w:hAnsi="Verdana"/>
                <w:b/>
                <w:sz w:val="17"/>
                <w:szCs w:val="17"/>
              </w:rPr>
            </w:pPr>
            <w:r w:rsidRPr="00630671">
              <w:rPr>
                <w:rFonts w:ascii="Verdana" w:hAnsi="Verdana"/>
                <w:b/>
                <w:sz w:val="17"/>
                <w:szCs w:val="17"/>
              </w:rPr>
              <w:t xml:space="preserve">MATERIALES, HERRAMIENTAS Y EQUIPO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CONTRAPISOS</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cemento será del tipo portland, fresco y  de calidad probada.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El agua deberá ser limpia, no permitiéndose el empleo de aguas estancadas provenientes de pequeñas lagunas o aquéllas que provengan de alcantarillas, pantanos o ciénagas.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general los agregados deberán estar limpios y exentos de materiales tales como arcillas, barro adherido, escorias, cartón, yeso, pedazos de madera o materias orgánicas.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Contratista deberá lavar los agregados a su costo, a objeto de cumplir con las condiciones señaladas anteriormente.</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4"/>
              </w:numPr>
              <w:jc w:val="both"/>
              <w:rPr>
                <w:rFonts w:ascii="Verdana" w:hAnsi="Verdana"/>
                <w:b/>
                <w:sz w:val="17"/>
                <w:szCs w:val="17"/>
              </w:rPr>
            </w:pPr>
            <w:r w:rsidRPr="00630671">
              <w:rPr>
                <w:rFonts w:ascii="Verdana" w:hAnsi="Verdana"/>
                <w:b/>
                <w:sz w:val="17"/>
                <w:szCs w:val="17"/>
              </w:rPr>
              <w:t xml:space="preserve">PROCEDIMIENTO PARA LA EJECUCIÓN </w:t>
            </w:r>
          </w:p>
          <w:p w:rsidR="000D704F" w:rsidRPr="00630671" w:rsidRDefault="000D704F" w:rsidP="000D704F">
            <w:pPr>
              <w:ind w:left="360"/>
              <w:jc w:val="both"/>
              <w:rPr>
                <w:rFonts w:ascii="Verdana" w:hAnsi="Verdana"/>
                <w:b/>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lastRenderedPageBreak/>
              <w:t>CONTRAPISOS DE CONCRETO (CARPETAS)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Sobre el terreno preparado según lo señalado, se vaciará una capa de hormigón pobre de </w:t>
            </w:r>
            <w:smartTag w:uri="urn:schemas-microsoft-com:office:smarttags" w:element="metricconverter">
              <w:smartTagPr>
                <w:attr w:name="ProductID" w:val="5 cm"/>
              </w:smartTagPr>
              <w:r w:rsidRPr="00630671">
                <w:rPr>
                  <w:rFonts w:ascii="Verdana" w:hAnsi="Verdana"/>
                  <w:sz w:val="17"/>
                  <w:szCs w:val="17"/>
                </w:rPr>
                <w:t>5 cm</w:t>
              </w:r>
            </w:smartTag>
            <w:r w:rsidRPr="00630671">
              <w:rPr>
                <w:rFonts w:ascii="Verdana" w:hAnsi="Verdana"/>
                <w:sz w:val="17"/>
                <w:szCs w:val="17"/>
              </w:rPr>
              <w:t xml:space="preserve"> de espesor en promedio o alternativamente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de arena o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 de grava debidamente compactadas, de acuerdo a lo especificado en los planos de detalle.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Sobre la capa antes señalada, si fuese necesario o estuviere especificado en el formulario de presentación de propuestas y bajo indicaciones del Supervisor de Obra se colocará la capa impermeabilizante de polietileno encima de la cual se vaciará la carpeta de hormigón con un espesor no menor a </w:t>
            </w:r>
            <w:smartTag w:uri="urn:schemas-microsoft-com:office:smarttags" w:element="metricconverter">
              <w:smartTagPr>
                <w:attr w:name="ProductID" w:val="7 cm"/>
              </w:smartTagPr>
              <w:r w:rsidRPr="00630671">
                <w:rPr>
                  <w:rFonts w:ascii="Verdana" w:hAnsi="Verdana"/>
                  <w:sz w:val="17"/>
                  <w:szCs w:val="17"/>
                </w:rPr>
                <w:t>7 cm</w:t>
              </w:r>
            </w:smartTag>
            <w:r w:rsidRPr="00630671">
              <w:rPr>
                <w:rFonts w:ascii="Verdana" w:hAnsi="Verdana"/>
                <w:sz w:val="17"/>
                <w:szCs w:val="17"/>
              </w:rPr>
              <w:t>. o según lo especificado en los planos de detalle.</w:t>
            </w:r>
          </w:p>
          <w:p w:rsidR="000D704F" w:rsidRPr="00630671" w:rsidRDefault="000D704F" w:rsidP="000D704F">
            <w:pPr>
              <w:jc w:val="both"/>
              <w:rPr>
                <w:rFonts w:ascii="Verdana" w:hAnsi="Verdana"/>
                <w:sz w:val="17"/>
                <w:szCs w:val="17"/>
              </w:rPr>
            </w:pPr>
            <w:r w:rsidRPr="00630671">
              <w:rPr>
                <w:rFonts w:ascii="Verdana" w:hAnsi="Verdana"/>
                <w:sz w:val="17"/>
                <w:szCs w:val="17"/>
              </w:rPr>
              <w:tab/>
              <w:t>.</w:t>
            </w:r>
          </w:p>
          <w:p w:rsidR="000D704F" w:rsidRPr="00630671" w:rsidRDefault="000D704F" w:rsidP="000D704F">
            <w:pPr>
              <w:jc w:val="both"/>
              <w:rPr>
                <w:rFonts w:ascii="Verdana" w:hAnsi="Verdana"/>
                <w:b/>
                <w:sz w:val="17"/>
                <w:szCs w:val="17"/>
              </w:rPr>
            </w:pPr>
            <w:r w:rsidRPr="00630671">
              <w:rPr>
                <w:rFonts w:ascii="Verdana" w:hAnsi="Verdana"/>
                <w:b/>
                <w:sz w:val="17"/>
                <w:szCs w:val="17"/>
              </w:rPr>
              <w:t>PISOS Y PAVIMENTOS</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De acuerdo al tipo de pisos o pavimentos especificados en el formulario de presentación de propuestas, se seguirán los procedimientos de ejecución que a continuación se detallan:</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PISOS DE CEMENTO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En este tipo de acabado de pisos se deberá vaciar desde la carpeta de concreto, en paños de </w:t>
            </w:r>
            <w:smartTag w:uri="urn:schemas-microsoft-com:office:smarttags" w:element="metricconverter">
              <w:smartTagPr>
                <w:attr w:name="ProductID" w:val="2.0 metros"/>
              </w:smartTagPr>
              <w:r w:rsidRPr="00630671">
                <w:rPr>
                  <w:rFonts w:ascii="Verdana" w:hAnsi="Verdana"/>
                  <w:sz w:val="17"/>
                  <w:szCs w:val="17"/>
                </w:rPr>
                <w:t>2.0 metros</w:t>
              </w:r>
            </w:smartTag>
            <w:r w:rsidRPr="00630671">
              <w:rPr>
                <w:rFonts w:ascii="Verdana" w:hAnsi="Verdana"/>
                <w:sz w:val="17"/>
                <w:szCs w:val="17"/>
              </w:rPr>
              <w:t xml:space="preserve"> como máximo en ambos sentidos, de tal manera de dejar las juntas de dilatación correspondientes, las mismas que deberán ser rellenadas posteriormente en la altura de la carpeta con láminas de plastoform. Luego se ejecutará el piso de cemento propiamente dicho, mediante el vaciado y planchado de una capa de </w:t>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2 cm"/>
              </w:smartTagPr>
              <w:r w:rsidRPr="00630671">
                <w:rPr>
                  <w:rFonts w:ascii="Verdana" w:hAnsi="Verdana"/>
                  <w:sz w:val="17"/>
                  <w:szCs w:val="17"/>
                </w:rPr>
                <w:t>2 cm</w:t>
              </w:r>
            </w:smartTag>
            <w:r w:rsidRPr="00630671">
              <w:rPr>
                <w:rFonts w:ascii="Verdana" w:hAnsi="Verdana"/>
                <w:sz w:val="17"/>
                <w:szCs w:val="17"/>
              </w:rPr>
              <w:t xml:space="preserve">. de espesor con mortero de cemento y arena fina en proporción 1 :  3, dejando las juntas señaladas anteriormente, las que serán rellenadas con asfalto o alquitrán mezclado con arena fina. El ancho de estas juntas deberá ser de </w:t>
            </w:r>
            <w:smartTag w:uri="urn:schemas-microsoft-com:office:smarttags" w:element="metricconverter">
              <w:smartTagPr>
                <w:attr w:name="ProductID" w:val="5 mm"/>
              </w:smartTagPr>
              <w:r w:rsidRPr="00630671">
                <w:rPr>
                  <w:rFonts w:ascii="Verdana" w:hAnsi="Verdana"/>
                  <w:sz w:val="17"/>
                  <w:szCs w:val="17"/>
                </w:rPr>
                <w:t>5 mm</w:t>
              </w:r>
            </w:smartTag>
            <w:r w:rsidRPr="00630671">
              <w:rPr>
                <w:rFonts w:ascii="Verdana" w:hAnsi="Verdana"/>
                <w:sz w:val="17"/>
                <w:szCs w:val="17"/>
              </w:rPr>
              <w:t>.</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r w:rsidRPr="00630671">
              <w:rPr>
                <w:rFonts w:ascii="Verdana" w:hAnsi="Verdana"/>
                <w:sz w:val="17"/>
                <w:szCs w:val="17"/>
              </w:rPr>
              <w:tab/>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De acuerdo a lo especificado en el formulario de presentación de propuestas se efectuarán los siguientes tipos de acabados:</w:t>
            </w:r>
          </w:p>
          <w:p w:rsidR="000D704F" w:rsidRPr="00630671" w:rsidRDefault="000D704F" w:rsidP="000D704F">
            <w:pPr>
              <w:jc w:val="both"/>
              <w:rPr>
                <w:rFonts w:ascii="Verdana" w:hAnsi="Verdana"/>
                <w:sz w:val="17"/>
                <w:szCs w:val="17"/>
              </w:rPr>
            </w:pPr>
            <w:r w:rsidRPr="00630671">
              <w:rPr>
                <w:rFonts w:ascii="Verdana" w:hAnsi="Verdana"/>
                <w:sz w:val="17"/>
                <w:szCs w:val="17"/>
              </w:rPr>
              <w:tab/>
            </w:r>
          </w:p>
          <w:p w:rsidR="000D704F" w:rsidRPr="00630671" w:rsidRDefault="000D704F" w:rsidP="000D704F">
            <w:pPr>
              <w:jc w:val="both"/>
              <w:rPr>
                <w:rFonts w:ascii="Verdana" w:hAnsi="Verdana"/>
                <w:b/>
                <w:sz w:val="17"/>
                <w:szCs w:val="17"/>
              </w:rPr>
            </w:pPr>
            <w:r w:rsidRPr="00630671">
              <w:rPr>
                <w:rFonts w:ascii="Verdana" w:hAnsi="Verdana"/>
                <w:b/>
                <w:sz w:val="17"/>
                <w:szCs w:val="17"/>
              </w:rPr>
              <w:t>ENLUCIDO O BRUÑIDO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tipo de acabado se efectuará con una lechada de cemento puro, alisada con plancha metálica, con un rayado especial o se harán juntas rehundidas según detalle y/o instrucciones del Supervisor de Obra.</w:t>
            </w:r>
          </w:p>
          <w:p w:rsidR="000D704F" w:rsidRPr="00630671" w:rsidRDefault="000D704F" w:rsidP="000D704F">
            <w:pPr>
              <w:jc w:val="both"/>
              <w:rPr>
                <w:rFonts w:ascii="Verdana" w:hAnsi="Verdana"/>
                <w:b/>
                <w:sz w:val="17"/>
                <w:szCs w:val="17"/>
              </w:rPr>
            </w:pPr>
          </w:p>
          <w:p w:rsidR="000D704F" w:rsidRPr="00630671" w:rsidRDefault="000D704F" w:rsidP="000D704F">
            <w:pPr>
              <w:numPr>
                <w:ilvl w:val="0"/>
                <w:numId w:val="274"/>
              </w:numPr>
              <w:jc w:val="both"/>
              <w:rPr>
                <w:rFonts w:ascii="Verdana" w:hAnsi="Verdana"/>
                <w:b/>
                <w:sz w:val="17"/>
                <w:szCs w:val="17"/>
              </w:rPr>
            </w:pPr>
            <w:r w:rsidRPr="00630671">
              <w:rPr>
                <w:rFonts w:ascii="Verdana" w:hAnsi="Verdana"/>
                <w:b/>
                <w:sz w:val="17"/>
                <w:szCs w:val="17"/>
              </w:rPr>
              <w:t xml:space="preserve">MEDICIÓN </w:t>
            </w:r>
          </w:p>
          <w:p w:rsidR="000D704F" w:rsidRPr="00630671" w:rsidRDefault="000D704F" w:rsidP="000D704F">
            <w:pPr>
              <w:ind w:left="360"/>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contrapisos descritos en sus diferentes tipos, los entrepisos de envigados de madera y los pisos y pavimentos se medirán en metros cuadrados, tomando en cuenta únicamente las superficies netas ejecutadas. </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4"/>
              </w:numPr>
              <w:jc w:val="both"/>
              <w:rPr>
                <w:rFonts w:ascii="Verdana" w:hAnsi="Verdana"/>
                <w:sz w:val="17"/>
                <w:szCs w:val="17"/>
              </w:rPr>
            </w:pPr>
            <w:r w:rsidRPr="00630671">
              <w:rPr>
                <w:rFonts w:ascii="Verdana" w:hAnsi="Verdana"/>
                <w:b/>
                <w:sz w:val="17"/>
                <w:szCs w:val="17"/>
              </w:rPr>
              <w:t>FORMA DE PAGO</w:t>
            </w:r>
          </w:p>
          <w:p w:rsidR="000D704F" w:rsidRPr="00630671" w:rsidRDefault="000D704F" w:rsidP="000D704F">
            <w:pPr>
              <w:ind w:left="360"/>
              <w:jc w:val="both"/>
              <w:rPr>
                <w:rFonts w:ascii="Verdana" w:hAnsi="Verdana"/>
                <w:sz w:val="17"/>
                <w:szCs w:val="17"/>
              </w:rPr>
            </w:pPr>
            <w:r w:rsidRPr="00630671">
              <w:rPr>
                <w:rFonts w:ascii="Verdana" w:hAnsi="Verdana"/>
                <w:b/>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una adecuada y correcta ejecución de los trabajos.</w:t>
            </w:r>
          </w:p>
          <w:p w:rsidR="000D704F" w:rsidRPr="00630671" w:rsidRDefault="000D704F" w:rsidP="000D704F">
            <w:pPr>
              <w:jc w:val="both"/>
              <w:rPr>
                <w:rFonts w:ascii="Verdana" w:hAnsi="Verdana" w:cs="Arial"/>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9</w:t>
            </w:r>
          </w:p>
          <w:p w:rsidR="000D704F" w:rsidRPr="00630671" w:rsidRDefault="000D704F" w:rsidP="000D704F">
            <w:pPr>
              <w:shd w:val="clear" w:color="auto" w:fill="FFC000"/>
              <w:jc w:val="both"/>
              <w:rPr>
                <w:rFonts w:ascii="Verdana" w:hAnsi="Verdana" w:cs="Arial"/>
                <w:iCs/>
                <w:sz w:val="17"/>
                <w:szCs w:val="17"/>
              </w:rPr>
            </w:pPr>
            <w:r w:rsidRPr="00630671">
              <w:rPr>
                <w:rFonts w:ascii="Verdana" w:hAnsi="Verdana" w:cs="Arial"/>
                <w:b/>
                <w:sz w:val="17"/>
                <w:szCs w:val="17"/>
              </w:rPr>
              <w:t>PISO DE VINIL 3.2 mm ALTO TRÁFICO</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8"/>
              </w:numPr>
              <w:jc w:val="both"/>
              <w:rPr>
                <w:rFonts w:ascii="Verdana" w:hAnsi="Verdana"/>
                <w:sz w:val="17"/>
                <w:szCs w:val="17"/>
              </w:rPr>
            </w:pPr>
            <w:r w:rsidRPr="00630671">
              <w:rPr>
                <w:rFonts w:ascii="Verdana" w:hAnsi="Verdana"/>
                <w:b/>
                <w:sz w:val="17"/>
                <w:szCs w:val="17"/>
              </w:rPr>
              <w:t xml:space="preserve">DEFINICIÓN </w:t>
            </w:r>
          </w:p>
          <w:p w:rsidR="000D704F" w:rsidRPr="00630671" w:rsidRDefault="000D704F" w:rsidP="000D704F">
            <w:pPr>
              <w:ind w:left="360"/>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ítem se refiere a la provisión y colocación de pisos de vinil rígido, sobre contrapisos o carpetas de hormigón, previamente ejecutadas.</w:t>
            </w:r>
          </w:p>
          <w:p w:rsidR="000D704F" w:rsidRPr="00630671" w:rsidRDefault="000D704F" w:rsidP="000D704F">
            <w:pPr>
              <w:jc w:val="both"/>
              <w:rPr>
                <w:rFonts w:ascii="Verdana" w:hAnsi="Verdana"/>
                <w:sz w:val="17"/>
                <w:szCs w:val="17"/>
              </w:rPr>
            </w:pPr>
            <w:r w:rsidRPr="00630671">
              <w:rPr>
                <w:rFonts w:ascii="Verdana" w:hAnsi="Verdana"/>
                <w:sz w:val="17"/>
                <w:szCs w:val="17"/>
              </w:rPr>
              <w:t>El trabajo anteriormente señalado será ejecutado de acuerdo a lo especificado en los planos de detalles constructivos, formulario de presentación de propuestas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8"/>
              </w:numPr>
              <w:jc w:val="both"/>
              <w:rPr>
                <w:rFonts w:ascii="Verdana" w:hAnsi="Verdana"/>
                <w:b/>
                <w:sz w:val="17"/>
                <w:szCs w:val="17"/>
              </w:rPr>
            </w:pPr>
            <w:r w:rsidRPr="00630671">
              <w:rPr>
                <w:rFonts w:ascii="Verdana" w:hAnsi="Verdana"/>
                <w:b/>
                <w:sz w:val="17"/>
                <w:szCs w:val="17"/>
              </w:rPr>
              <w:t xml:space="preserve">MATERIALES, HERRAMIENTAS Y EQUIPO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piezas de vinil, serán de manufactura garantizada y presentar superficies homogéneas en cuanto a su pulimento y color.  Sus dimensiones serán aquéllas que se encuentren establecidas en los planos de detalle o en su caso las que determine el Supervisor de Obra.</w:t>
            </w:r>
          </w:p>
          <w:p w:rsidR="000D704F" w:rsidRPr="00630671" w:rsidRDefault="000D704F" w:rsidP="000D704F">
            <w:pPr>
              <w:jc w:val="both"/>
              <w:rPr>
                <w:rFonts w:ascii="Verdana" w:hAnsi="Verdana"/>
                <w:sz w:val="17"/>
                <w:szCs w:val="17"/>
              </w:rPr>
            </w:pPr>
            <w:r w:rsidRPr="00630671">
              <w:rPr>
                <w:rFonts w:ascii="Verdana" w:hAnsi="Verdana"/>
                <w:sz w:val="17"/>
                <w:szCs w:val="17"/>
              </w:rPr>
              <w:lastRenderedPageBreak/>
              <w:t>El Contratista deberá entregar muestras de los materiales al Supervisor de Obra y obtener la aprobación correspondiente para su empleo en obra.  Esta aprobación no eximirá al Contratista sobre la calidad del producto.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piso vinil deberá soportar un peso de 600 kilos o superior por metro cuadrado.</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8"/>
              </w:numPr>
              <w:jc w:val="both"/>
              <w:rPr>
                <w:rFonts w:ascii="Verdana" w:hAnsi="Verdana"/>
                <w:b/>
                <w:sz w:val="17"/>
                <w:szCs w:val="17"/>
              </w:rPr>
            </w:pPr>
            <w:r w:rsidRPr="00630671">
              <w:rPr>
                <w:rFonts w:ascii="Verdana" w:hAnsi="Verdana"/>
                <w:b/>
                <w:sz w:val="17"/>
                <w:szCs w:val="17"/>
              </w:rPr>
              <w:t xml:space="preserve">PROCEDIMIENTO PARA LA EJECUCIÓN </w:t>
            </w:r>
          </w:p>
          <w:p w:rsidR="000D704F" w:rsidRPr="00630671" w:rsidRDefault="000D704F" w:rsidP="000D704F">
            <w:pPr>
              <w:ind w:left="360"/>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piezas de vinil serán de un espesor uniforme y no menor a 3.2 mm, de primera calidad y en los colores que se indiquen, debiendo aprobar las muestras el Supervisor de Obra.  El mastique o pegamento a emplearse en la colocación de las piezas de vinil será exclusivamente el indicado y recomendado por los fabricantes de las mismas.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Una vez completamente limpio el contrapiso o carpeta de hormigón, se aplicará el mastique o pegamento en una capa delgada y uniforme, sobre la que se colocarán las piezas de vinil, asentándolas firmemente pieza por pieza.  Luego de colocadas se las afirmará con rodillos de por lo menos </w:t>
            </w:r>
            <w:smartTag w:uri="urn:schemas-microsoft-com:office:smarttags" w:element="metricconverter">
              <w:smartTagPr>
                <w:attr w:name="ProductID" w:val="75 kg"/>
              </w:smartTagPr>
              <w:r w:rsidRPr="00630671">
                <w:rPr>
                  <w:rFonts w:ascii="Verdana" w:hAnsi="Verdana"/>
                  <w:sz w:val="17"/>
                  <w:szCs w:val="17"/>
                </w:rPr>
                <w:t>75 kg</w:t>
              </w:r>
            </w:smartTag>
            <w:r w:rsidRPr="00630671">
              <w:rPr>
                <w:rFonts w:ascii="Verdana" w:hAnsi="Verdana"/>
                <w:sz w:val="17"/>
                <w:szCs w:val="17"/>
              </w:rPr>
              <w:t xml:space="preserve"> de peso y </w:t>
            </w:r>
            <w:smartTag w:uri="urn:schemas-microsoft-com:office:smarttags" w:element="metricconverter">
              <w:smartTagPr>
                <w:attr w:name="ProductID" w:val="1.00 metro"/>
              </w:smartTagPr>
              <w:r w:rsidRPr="00630671">
                <w:rPr>
                  <w:rFonts w:ascii="Verdana" w:hAnsi="Verdana"/>
                  <w:sz w:val="17"/>
                  <w:szCs w:val="17"/>
                </w:rPr>
                <w:t>1.00 metro</w:t>
              </w:r>
            </w:smartTag>
            <w:r w:rsidRPr="00630671">
              <w:rPr>
                <w:rFonts w:ascii="Verdana" w:hAnsi="Verdana"/>
                <w:sz w:val="17"/>
                <w:szCs w:val="17"/>
              </w:rPr>
              <w:t xml:space="preserve"> de ancho.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No se permitirá el tránsito sobre las piezas de vinil recién colocadas, hasta que no se encuentren completamente consolidadas al contrapiso o carpeta de hormigón, debiendo transcurrir por lo menos setenta y dos (72) horas.</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8"/>
              </w:numPr>
              <w:jc w:val="both"/>
              <w:rPr>
                <w:rFonts w:ascii="Verdana" w:hAnsi="Verdana"/>
                <w:b/>
                <w:sz w:val="17"/>
                <w:szCs w:val="17"/>
              </w:rPr>
            </w:pPr>
            <w:r w:rsidRPr="00630671">
              <w:rPr>
                <w:rFonts w:ascii="Verdana" w:hAnsi="Verdana"/>
                <w:b/>
                <w:sz w:val="17"/>
                <w:szCs w:val="17"/>
              </w:rPr>
              <w:t xml:space="preserve">MEDICIÓN </w:t>
            </w:r>
          </w:p>
          <w:p w:rsidR="000D704F" w:rsidRPr="00630671" w:rsidRDefault="000D704F" w:rsidP="000D704F">
            <w:pPr>
              <w:ind w:left="360"/>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pisos de vinil descritos, se medirán en metros cuadrados, tomando en cuenta únicamente las superficies netas ejecutadas. </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8"/>
              </w:numPr>
              <w:jc w:val="both"/>
              <w:rPr>
                <w:rFonts w:ascii="Verdana" w:hAnsi="Verdana"/>
                <w:sz w:val="17"/>
                <w:szCs w:val="17"/>
              </w:rPr>
            </w:pPr>
            <w:r w:rsidRPr="00630671">
              <w:rPr>
                <w:rFonts w:ascii="Verdana" w:hAnsi="Verdana"/>
                <w:b/>
                <w:sz w:val="17"/>
                <w:szCs w:val="17"/>
              </w:rPr>
              <w:t xml:space="preserve">FORMA DE PAGO </w:t>
            </w:r>
          </w:p>
          <w:p w:rsidR="000D704F" w:rsidRPr="00630671" w:rsidRDefault="000D704F" w:rsidP="000D704F">
            <w:pPr>
              <w:ind w:left="360"/>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iCs/>
                <w:sz w:val="17"/>
                <w:szCs w:val="17"/>
              </w:rPr>
            </w:pPr>
            <w:r w:rsidRPr="00630671">
              <w:rPr>
                <w:rFonts w:ascii="Verdana" w:hAnsi="Verdana"/>
                <w:sz w:val="17"/>
                <w:szCs w:val="17"/>
              </w:rPr>
              <w:t>Dichos precios serán compensación total por los materiales, mano de obra, herramientas, equipo y otros gastos que sean necesarios para una adecuada y correcta ejecución de los trabajos.</w:t>
            </w:r>
          </w:p>
          <w:p w:rsidR="000D704F" w:rsidRPr="00630671" w:rsidRDefault="000D704F" w:rsidP="000D704F">
            <w:pPr>
              <w:jc w:val="both"/>
              <w:rPr>
                <w:rFonts w:ascii="Verdana" w:hAnsi="Verdana"/>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10</w:t>
            </w:r>
          </w:p>
          <w:p w:rsidR="000D704F" w:rsidRPr="00630671" w:rsidRDefault="000D704F" w:rsidP="000D704F">
            <w:pPr>
              <w:shd w:val="clear" w:color="auto" w:fill="FFC000"/>
              <w:jc w:val="both"/>
              <w:rPr>
                <w:rFonts w:ascii="Verdana" w:hAnsi="Verdana" w:cs="Arial"/>
                <w:iCs/>
                <w:sz w:val="17"/>
                <w:szCs w:val="17"/>
              </w:rPr>
            </w:pPr>
            <w:r w:rsidRPr="00630671">
              <w:rPr>
                <w:rFonts w:ascii="Verdana" w:hAnsi="Verdana" w:cs="Arial"/>
                <w:b/>
                <w:sz w:val="17"/>
                <w:szCs w:val="17"/>
              </w:rPr>
              <w:t>ZOCALO DE VINIL E= 10 CM</w:t>
            </w:r>
          </w:p>
          <w:p w:rsidR="000D704F" w:rsidRPr="00630671" w:rsidRDefault="000D704F" w:rsidP="000D704F">
            <w:pPr>
              <w:jc w:val="both"/>
              <w:rPr>
                <w:rFonts w:ascii="Verdana" w:hAnsi="Verdana" w:cs="Arial"/>
                <w:b/>
                <w:sz w:val="17"/>
                <w:szCs w:val="17"/>
              </w:rPr>
            </w:pPr>
          </w:p>
          <w:p w:rsidR="000D704F" w:rsidRPr="00630671" w:rsidRDefault="000D704F" w:rsidP="000D704F">
            <w:pPr>
              <w:jc w:val="both"/>
              <w:rPr>
                <w:rFonts w:ascii="Verdana" w:hAnsi="Verdana"/>
                <w:sz w:val="17"/>
                <w:szCs w:val="17"/>
              </w:rPr>
            </w:pPr>
            <w:r w:rsidRPr="00630671">
              <w:rPr>
                <w:rFonts w:ascii="Verdana" w:hAnsi="Verdana" w:cs="Arial"/>
                <w:b/>
                <w:sz w:val="17"/>
                <w:szCs w:val="17"/>
              </w:rPr>
              <w:t>1.</w:t>
            </w:r>
            <w:r w:rsidRPr="00630671">
              <w:rPr>
                <w:rFonts w:ascii="Verdana" w:hAnsi="Verdana"/>
                <w:b/>
                <w:sz w:val="17"/>
                <w:szCs w:val="17"/>
              </w:rPr>
              <w:tab/>
              <w:t xml:space="preserve">DEFINICIÓN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se refiere a la ejecución de zócalos con diferentes materiales, de acuerdo a las alturas, dimensiones, diseño y en los sectores singularizados en los planos de construcción, formulario de presentación de propuestas y/o instrucciones del Supervisor de Obra.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 xml:space="preserve">MATERIALES, HERRAMIENTAS Y EQUIPO </w:t>
            </w:r>
          </w:p>
          <w:p w:rsidR="000D704F" w:rsidRPr="00630671" w:rsidRDefault="000D704F" w:rsidP="000D704F">
            <w:pPr>
              <w:jc w:val="both"/>
              <w:rPr>
                <w:rFonts w:ascii="Verdana" w:hAnsi="Verdana"/>
                <w:sz w:val="17"/>
                <w:szCs w:val="17"/>
              </w:rPr>
            </w:pPr>
            <w:r w:rsidRPr="00630671">
              <w:rPr>
                <w:rFonts w:ascii="Verdana" w:hAnsi="Verdana"/>
                <w:sz w:val="17"/>
                <w:szCs w:val="17"/>
              </w:rPr>
              <w:tab/>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zócalos de mosaico serán de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de altura, de largos variables según diseño y de espesor no menor a </w:t>
            </w:r>
            <w:smartTag w:uri="urn:schemas-microsoft-com:office:smarttags" w:element="metricconverter">
              <w:smartTagPr>
                <w:attr w:name="ProductID" w:val="2.0 cm"/>
              </w:smartTagPr>
              <w:r w:rsidRPr="00630671">
                <w:rPr>
                  <w:rFonts w:ascii="Verdana" w:hAnsi="Verdana"/>
                  <w:sz w:val="17"/>
                  <w:szCs w:val="17"/>
                </w:rPr>
                <w:t>2.0 cm</w:t>
              </w:r>
            </w:smartTag>
            <w:r w:rsidRPr="00630671">
              <w:rPr>
                <w:rFonts w:ascii="Verdana" w:hAnsi="Verdana"/>
                <w:sz w:val="17"/>
                <w:szCs w:val="17"/>
              </w:rPr>
              <w:t>.</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zócalos de cerámica tendrán una altura entre </w:t>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w:t>
            </w:r>
            <w:smartTag w:uri="urn:schemas-microsoft-com:office:smarttags" w:element="metricconverter">
              <w:smartTagPr>
                <w:attr w:name="ProductID" w:val="10 cm"/>
              </w:smartTagPr>
              <w:r w:rsidRPr="00630671">
                <w:rPr>
                  <w:rFonts w:ascii="Verdana" w:hAnsi="Verdana"/>
                  <w:sz w:val="17"/>
                  <w:szCs w:val="17"/>
                </w:rPr>
                <w:t>10 cm</w:t>
              </w:r>
            </w:smartTag>
            <w:r w:rsidRPr="00630671">
              <w:rPr>
                <w:rFonts w:ascii="Verdana" w:hAnsi="Verdana"/>
                <w:sz w:val="17"/>
                <w:szCs w:val="17"/>
              </w:rPr>
              <w:t xml:space="preserve">., largos variables según diseño y un espesor no menor de </w:t>
            </w:r>
            <w:smartTag w:uri="urn:schemas-microsoft-com:office:smarttags" w:element="metricconverter">
              <w:smartTagPr>
                <w:attr w:name="ProductID" w:val="5 mm"/>
              </w:smartTagPr>
              <w:r w:rsidRPr="00630671">
                <w:rPr>
                  <w:rFonts w:ascii="Verdana" w:hAnsi="Verdana"/>
                  <w:sz w:val="17"/>
                  <w:szCs w:val="17"/>
                </w:rPr>
                <w:t>5 mm</w:t>
              </w:r>
            </w:smartTag>
            <w:r w:rsidRPr="00630671">
              <w:rPr>
                <w:rFonts w:ascii="Verdana" w:hAnsi="Verdana"/>
                <w:sz w:val="17"/>
                <w:szCs w:val="17"/>
              </w:rPr>
              <w:t>.</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zócalos de baldosas asfálticas, plásticas y vinil tendrán una altura entre </w:t>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10 cm., largos variables según diseño y espesor no menor de </w:t>
            </w:r>
            <w:smartTag w:uri="urn:schemas-microsoft-com:office:smarttags" w:element="metricconverter">
              <w:smartTagPr>
                <w:attr w:name="ProductID" w:val="1.5 mm"/>
              </w:smartTagPr>
              <w:r w:rsidRPr="00630671">
                <w:rPr>
                  <w:rFonts w:ascii="Verdana" w:hAnsi="Verdana"/>
                  <w:sz w:val="17"/>
                  <w:szCs w:val="17"/>
                </w:rPr>
                <w:t>1.5 mm</w:t>
              </w:r>
            </w:smartTag>
            <w:r w:rsidRPr="00630671">
              <w:rPr>
                <w:rFonts w:ascii="Verdana" w:hAnsi="Verdana"/>
                <w:sz w:val="17"/>
                <w:szCs w:val="17"/>
              </w:rPr>
              <w:t>.</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En todos los casos el Contratista deberá presentar muestras al Supervisor de Obra para su aprobación. </w:t>
            </w:r>
            <w:r w:rsidRPr="00630671">
              <w:rPr>
                <w:rFonts w:ascii="Verdana" w:hAnsi="Verdana"/>
                <w:sz w:val="17"/>
                <w:szCs w:val="17"/>
              </w:rPr>
              <w:tab/>
              <w:t xml:space="preserve">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 xml:space="preserve">PROCEDIMIENTO PARA LA EJECUCIÓN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De acuerdo al tipo de zócalos o guardapolvos especificados en el formulario de presentación de propuestas se seguirán los procedimientos de ejecución que a continuación se detallan:</w:t>
            </w:r>
          </w:p>
          <w:p w:rsidR="000D704F" w:rsidRPr="00630671" w:rsidRDefault="000D704F" w:rsidP="000D704F">
            <w:pPr>
              <w:jc w:val="both"/>
              <w:rPr>
                <w:rFonts w:ascii="Verdana" w:hAnsi="Verdana"/>
                <w:sz w:val="17"/>
                <w:szCs w:val="17"/>
              </w:rPr>
            </w:pPr>
            <w:r w:rsidRPr="00630671">
              <w:rPr>
                <w:rFonts w:ascii="Verdana" w:hAnsi="Verdana"/>
                <w:sz w:val="17"/>
                <w:szCs w:val="17"/>
              </w:rPr>
              <w:t>En forma general para el caso de zócalos sobre muros de adobe, previamente se rehundirán las juntas entre adobes y se limpiarán las superficies de todo material suelto. Luego se colocará una malla de alambre tejido de 3/4", asegurada firmemente con clavos de 1 1/2 pulgada.</w:t>
            </w:r>
          </w:p>
          <w:p w:rsidR="000D704F" w:rsidRPr="00630671" w:rsidRDefault="000D704F" w:rsidP="000D704F">
            <w:pPr>
              <w:jc w:val="both"/>
              <w:rPr>
                <w:rFonts w:ascii="Verdana" w:hAnsi="Verdana"/>
                <w:sz w:val="17"/>
                <w:szCs w:val="17"/>
              </w:rPr>
            </w:pPr>
            <w:r w:rsidRPr="00630671">
              <w:rPr>
                <w:rFonts w:ascii="Verdana" w:hAnsi="Verdana"/>
                <w:sz w:val="17"/>
                <w:szCs w:val="17"/>
              </w:rPr>
              <w:lastRenderedPageBreak/>
              <w:t>En el caso de muros de otro tipo de material, igualmente se limpiarán en forma cuidadosa, removiendo aquellos materiales extraños o residuos de morteros.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ZÓCALOS ASFÁLTICOS, PLÁSTICOS (VINIL) Y GOMA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zócalos serán de un espesor no menor a </w:t>
            </w:r>
            <w:smartTag w:uri="urn:schemas-microsoft-com:office:smarttags" w:element="metricconverter">
              <w:smartTagPr>
                <w:attr w:name="ProductID" w:val="1.5 mm"/>
              </w:smartTagPr>
              <w:r w:rsidRPr="00630671">
                <w:rPr>
                  <w:rFonts w:ascii="Verdana" w:hAnsi="Verdana"/>
                  <w:sz w:val="17"/>
                  <w:szCs w:val="17"/>
                </w:rPr>
                <w:t>1.5 mm</w:t>
              </w:r>
            </w:smartTag>
            <w:r w:rsidRPr="00630671">
              <w:rPr>
                <w:rFonts w:ascii="Verdana" w:hAnsi="Verdana"/>
                <w:sz w:val="17"/>
                <w:szCs w:val="17"/>
              </w:rPr>
              <w:t>, de primera calidad y en los colores que se indiquen, debiendo aprobar las muestras el Supervisor de Obra. El mástic o pegamento a emplearse en la colocación de los zócalos será exclusivamente el indicado y recomendado por los fabricantes de los mismos.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Una vez lisa y limpia la superficie donde se colocarán los zócalos, se aplicará el mástic en una capa delgada y uniforme, asentando los zócalos firmemente. </w:t>
            </w:r>
          </w:p>
          <w:p w:rsidR="000D704F" w:rsidRPr="00630671" w:rsidRDefault="000D704F" w:rsidP="000D704F">
            <w:pPr>
              <w:jc w:val="both"/>
              <w:rPr>
                <w:rFonts w:ascii="Verdana" w:hAnsi="Verdana"/>
                <w:sz w:val="17"/>
                <w:szCs w:val="17"/>
              </w:rPr>
            </w:pPr>
            <w:r w:rsidRPr="00630671">
              <w:rPr>
                <w:rFonts w:ascii="Verdana" w:hAnsi="Verdana"/>
                <w:sz w:val="17"/>
                <w:szCs w:val="17"/>
              </w:rPr>
              <w:tab/>
              <w:t xml:space="preserve"> </w:t>
            </w:r>
            <w:r w:rsidRPr="00630671">
              <w:rPr>
                <w:rFonts w:ascii="Verdana" w:hAnsi="Verdana"/>
                <w:sz w:val="17"/>
                <w:szCs w:val="17"/>
              </w:rPr>
              <w:tab/>
            </w:r>
          </w:p>
          <w:p w:rsidR="000D704F" w:rsidRPr="00630671" w:rsidRDefault="000D704F" w:rsidP="000D704F">
            <w:pPr>
              <w:jc w:val="both"/>
              <w:rPr>
                <w:rFonts w:ascii="Verdana" w:hAnsi="Verdana"/>
                <w:sz w:val="17"/>
                <w:szCs w:val="17"/>
              </w:rPr>
            </w:pPr>
            <w:r w:rsidRPr="00630671">
              <w:rPr>
                <w:rFonts w:ascii="Verdana" w:hAnsi="Verdana"/>
                <w:b/>
                <w:sz w:val="17"/>
                <w:szCs w:val="17"/>
              </w:rPr>
              <w:t>4.</w:t>
            </w:r>
            <w:r w:rsidRPr="00630671">
              <w:rPr>
                <w:rFonts w:ascii="Verdana" w:hAnsi="Verdana"/>
                <w:b/>
                <w:sz w:val="17"/>
                <w:szCs w:val="17"/>
              </w:rPr>
              <w:tab/>
              <w:t xml:space="preserve">MEDICIÓN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zócalos y guardapolvos se medirán en metros lineales, tomando en cuenta únicamente las longitudes netas ejecutadas. En la medición se descontarán todos los vanos de puertas, ventanas y otros, pero sí se incluirán las longitudes de los zócalos ejecutadas en el sector de las jambas.</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b/>
                <w:sz w:val="17"/>
                <w:szCs w:val="17"/>
              </w:rPr>
              <w:t>5.</w:t>
            </w:r>
            <w:r w:rsidRPr="00630671">
              <w:rPr>
                <w:rFonts w:ascii="Verdana" w:hAnsi="Verdana"/>
                <w:b/>
                <w:sz w:val="17"/>
                <w:szCs w:val="17"/>
              </w:rPr>
              <w:tab/>
              <w:t xml:space="preserve">FORMA DE PAGO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0D704F" w:rsidRPr="00630671" w:rsidRDefault="000D704F" w:rsidP="000D704F">
            <w:pPr>
              <w:jc w:val="both"/>
              <w:rPr>
                <w:rFonts w:ascii="Verdana" w:hAnsi="Verdana" w:cs="Arial"/>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11</w:t>
            </w:r>
          </w:p>
          <w:p w:rsidR="000D704F" w:rsidRPr="00630671" w:rsidRDefault="000D704F" w:rsidP="000D704F">
            <w:pPr>
              <w:shd w:val="clear" w:color="auto" w:fill="FFC000"/>
              <w:jc w:val="both"/>
              <w:rPr>
                <w:rFonts w:ascii="Verdana" w:hAnsi="Verdana" w:cs="Arial"/>
                <w:iCs/>
                <w:sz w:val="17"/>
                <w:szCs w:val="17"/>
              </w:rPr>
            </w:pPr>
            <w:r w:rsidRPr="00630671">
              <w:rPr>
                <w:rFonts w:ascii="Verdana" w:hAnsi="Verdana" w:cs="Arial"/>
                <w:b/>
                <w:sz w:val="17"/>
                <w:szCs w:val="17"/>
              </w:rPr>
              <w:t>PROVISIÓN Y COLOCACIÓN DE CIELO FALSO DESMONTABLE</w:t>
            </w:r>
          </w:p>
          <w:p w:rsidR="000D704F" w:rsidRPr="00630671" w:rsidRDefault="000D704F" w:rsidP="000D704F">
            <w:pPr>
              <w:jc w:val="both"/>
              <w:rPr>
                <w:rFonts w:ascii="Verdana" w:hAnsi="Verdana"/>
                <w:b/>
                <w:sz w:val="17"/>
                <w:szCs w:val="17"/>
              </w:rPr>
            </w:pPr>
          </w:p>
          <w:p w:rsidR="000D704F" w:rsidRPr="00630671" w:rsidRDefault="000D704F" w:rsidP="000D704F">
            <w:pPr>
              <w:numPr>
                <w:ilvl w:val="0"/>
                <w:numId w:val="275"/>
              </w:numPr>
              <w:jc w:val="both"/>
              <w:rPr>
                <w:rFonts w:ascii="Verdana" w:hAnsi="Verdana"/>
                <w:sz w:val="17"/>
                <w:szCs w:val="17"/>
                <w:lang w:val="es-ES_tradnl"/>
              </w:rPr>
            </w:pPr>
            <w:r w:rsidRPr="00630671">
              <w:rPr>
                <w:rFonts w:ascii="Verdana" w:hAnsi="Verdana"/>
                <w:b/>
                <w:sz w:val="17"/>
                <w:szCs w:val="17"/>
                <w:lang w:val="es-ES_tradnl"/>
              </w:rPr>
              <w:t>DEFINICIÓN</w:t>
            </w:r>
          </w:p>
          <w:p w:rsidR="000D704F" w:rsidRPr="00630671" w:rsidRDefault="000D704F" w:rsidP="000D704F">
            <w:pPr>
              <w:ind w:left="360"/>
              <w:jc w:val="both"/>
              <w:rPr>
                <w:rFonts w:ascii="Verdana" w:hAnsi="Verdana"/>
                <w:sz w:val="17"/>
                <w:szCs w:val="17"/>
                <w:lang w:val="es-ES_tradnl"/>
              </w:rPr>
            </w:pP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Los trabajos a realizar se refieren a la provisión e instalación de cielo falso de placas acústicas en los lugares donde indiquen los planos arquitectónicos y de detalles. Además, contempla la estructura y perfilería necesaria para pantallas, rejillas de aire acondicionado y otros.</w:t>
            </w: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p>
          <w:p w:rsidR="000D704F" w:rsidRPr="00630671" w:rsidRDefault="000D704F" w:rsidP="000D704F">
            <w:pPr>
              <w:numPr>
                <w:ilvl w:val="0"/>
                <w:numId w:val="275"/>
              </w:numPr>
              <w:jc w:val="both"/>
              <w:rPr>
                <w:rFonts w:ascii="Verdana" w:hAnsi="Verdana"/>
                <w:sz w:val="17"/>
                <w:szCs w:val="17"/>
                <w:lang w:val="es-ES_tradnl"/>
              </w:rPr>
            </w:pPr>
            <w:r w:rsidRPr="00630671">
              <w:rPr>
                <w:rFonts w:ascii="Verdana" w:hAnsi="Verdana"/>
                <w:b/>
                <w:sz w:val="17"/>
                <w:szCs w:val="17"/>
                <w:lang w:val="es-ES_tradnl"/>
              </w:rPr>
              <w:t>MATERIALES, HERRAMIENTAS Y EQUIPO</w:t>
            </w:r>
          </w:p>
          <w:p w:rsidR="000D704F" w:rsidRPr="00630671" w:rsidRDefault="000D704F" w:rsidP="000D704F">
            <w:pPr>
              <w:ind w:left="360"/>
              <w:jc w:val="both"/>
              <w:rPr>
                <w:rFonts w:ascii="Verdana" w:hAnsi="Verdana"/>
                <w:sz w:val="17"/>
                <w:szCs w:val="17"/>
                <w:lang w:val="es-ES_tradnl"/>
              </w:rPr>
            </w:pP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 xml:space="preserve">Se utilizarán placas o plafones Armstrong 600 x </w:t>
            </w:r>
            <w:smartTag w:uri="urn:schemas-microsoft-com:office:smarttags" w:element="metricconverter">
              <w:smartTagPr>
                <w:attr w:name="ProductID" w:val="600 mm"/>
              </w:smartTagPr>
              <w:r w:rsidRPr="00630671">
                <w:rPr>
                  <w:rFonts w:ascii="Verdana" w:hAnsi="Verdana"/>
                  <w:sz w:val="17"/>
                  <w:szCs w:val="17"/>
                  <w:lang w:val="es-ES_tradnl"/>
                </w:rPr>
                <w:t>600 mm</w:t>
              </w:r>
            </w:smartTag>
            <w:r w:rsidRPr="00630671">
              <w:rPr>
                <w:rFonts w:ascii="Verdana" w:hAnsi="Verdana"/>
                <w:sz w:val="17"/>
                <w:szCs w:val="17"/>
                <w:lang w:val="es-ES_tradnl"/>
              </w:rPr>
              <w:t>, los cuales se apoyan en un sistema de suspensión Tee principales, Tee secundario y colgante de alambre nº 12 o 16. Estos trabajos deben ser realizados por Personal calificado.</w:t>
            </w: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p>
          <w:p w:rsidR="000D704F" w:rsidRPr="00630671" w:rsidRDefault="000D704F" w:rsidP="000D704F">
            <w:pPr>
              <w:numPr>
                <w:ilvl w:val="0"/>
                <w:numId w:val="275"/>
              </w:numPr>
              <w:jc w:val="both"/>
              <w:rPr>
                <w:rFonts w:ascii="Verdana" w:hAnsi="Verdana"/>
                <w:sz w:val="17"/>
                <w:szCs w:val="17"/>
                <w:lang w:val="es-ES_tradnl"/>
              </w:rPr>
            </w:pPr>
            <w:r w:rsidRPr="00630671">
              <w:rPr>
                <w:rFonts w:ascii="Verdana" w:hAnsi="Verdana"/>
                <w:b/>
                <w:sz w:val="17"/>
                <w:szCs w:val="17"/>
                <w:lang w:val="es-ES_tradnl"/>
              </w:rPr>
              <w:t>PROCEDIMIENTO PARA LA EJECUCIÓN</w:t>
            </w:r>
          </w:p>
          <w:p w:rsidR="000D704F" w:rsidRPr="00630671" w:rsidRDefault="000D704F" w:rsidP="000D704F">
            <w:pPr>
              <w:ind w:left="360"/>
              <w:jc w:val="both"/>
              <w:rPr>
                <w:rFonts w:ascii="Verdana" w:hAnsi="Verdana"/>
                <w:sz w:val="17"/>
                <w:szCs w:val="17"/>
                <w:lang w:val="es-ES_tradnl"/>
              </w:rPr>
            </w:pP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Luego de determinados los niveles se procederá a la colocación Tee principales, Tee secundarias y colgantes de alambre, que deben estar nivelados y verticales se colgarán los tensores de la estructura de cubierta y se colocarán los plafones, de acuerdo a las recomendaciones del fabricante. Es necesario prever los espacios necesarios para la colocación de lámparas y rejillas de aire acondicionado.</w:t>
            </w: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Se deberá sujetar las placas de tal forma que no tengan desplazamientos verticales debido a los vientos.</w:t>
            </w: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p>
          <w:p w:rsidR="000D704F" w:rsidRPr="00630671" w:rsidRDefault="000D704F" w:rsidP="000D704F">
            <w:pPr>
              <w:numPr>
                <w:ilvl w:val="0"/>
                <w:numId w:val="275"/>
              </w:numPr>
              <w:jc w:val="both"/>
              <w:rPr>
                <w:rFonts w:ascii="Verdana" w:hAnsi="Verdana"/>
                <w:sz w:val="17"/>
                <w:szCs w:val="17"/>
                <w:lang w:val="es-ES_tradnl"/>
              </w:rPr>
            </w:pPr>
            <w:r w:rsidRPr="00630671">
              <w:rPr>
                <w:rFonts w:ascii="Verdana" w:hAnsi="Verdana"/>
                <w:b/>
                <w:sz w:val="17"/>
                <w:szCs w:val="17"/>
                <w:lang w:val="es-ES_tradnl"/>
              </w:rPr>
              <w:t>MEDICIÓN</w:t>
            </w: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Los cielos falsos serán medidos por metros cuadrados (m2) sin descontar vanos para lámparas y rejillas de aire acondicionado.</w:t>
            </w: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p>
          <w:p w:rsidR="000D704F" w:rsidRPr="00630671" w:rsidRDefault="000D704F" w:rsidP="000D704F">
            <w:pPr>
              <w:numPr>
                <w:ilvl w:val="0"/>
                <w:numId w:val="275"/>
              </w:numPr>
              <w:jc w:val="both"/>
              <w:rPr>
                <w:rFonts w:ascii="Verdana" w:hAnsi="Verdana"/>
                <w:sz w:val="17"/>
                <w:szCs w:val="17"/>
                <w:lang w:val="es-ES_tradnl"/>
              </w:rPr>
            </w:pPr>
            <w:r w:rsidRPr="00630671">
              <w:rPr>
                <w:rFonts w:ascii="Verdana" w:hAnsi="Verdana"/>
                <w:b/>
                <w:sz w:val="17"/>
                <w:szCs w:val="17"/>
                <w:lang w:val="es-ES_tradnl"/>
              </w:rPr>
              <w:t>FORMA DE PAGO</w:t>
            </w: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 xml:space="preserve">Este ítem, ejecutado en un todo de acuerdo con los planos y las presentes especificaciones, medido según lo señalado y aprobado por el Supervisor de Obra, será pagado al precio unitario de la propuesta aceptada. </w:t>
            </w: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p>
          <w:p w:rsidR="000D704F" w:rsidRPr="00630671" w:rsidRDefault="000D704F" w:rsidP="000D704F">
            <w:pPr>
              <w:widowControl w:val="0"/>
              <w:tabs>
                <w:tab w:val="left" w:pos="615"/>
                <w:tab w:val="left" w:pos="6970"/>
                <w:tab w:val="right" w:pos="8815"/>
              </w:tabs>
              <w:autoSpaceDE w:val="0"/>
              <w:autoSpaceDN w:val="0"/>
              <w:jc w:val="both"/>
              <w:rPr>
                <w:rFonts w:ascii="Verdana" w:hAnsi="Verdana"/>
                <w:sz w:val="17"/>
                <w:szCs w:val="17"/>
                <w:lang w:val="es-ES_tradnl"/>
              </w:rPr>
            </w:pPr>
            <w:r w:rsidRPr="00630671">
              <w:rPr>
                <w:rFonts w:ascii="Verdana" w:hAnsi="Verdana"/>
                <w:sz w:val="17"/>
                <w:szCs w:val="17"/>
                <w:lang w:val="es-ES_tradnl"/>
              </w:rPr>
              <w:t>Dicho precio será compensación total por los materiales, mano de obra, herramientas, equipo y otros gastos que sean necesarios para la adecuada y correcta ejecución de los trabajos.</w:t>
            </w:r>
          </w:p>
          <w:p w:rsidR="000D704F" w:rsidRPr="00630671" w:rsidRDefault="000D704F" w:rsidP="000D704F">
            <w:pPr>
              <w:jc w:val="both"/>
              <w:rPr>
                <w:rFonts w:ascii="Verdana" w:hAnsi="Verdana" w:cs="Arial"/>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12</w:t>
            </w:r>
          </w:p>
          <w:p w:rsidR="000D704F" w:rsidRPr="00630671" w:rsidRDefault="000D704F" w:rsidP="000D704F">
            <w:pPr>
              <w:shd w:val="clear" w:color="auto" w:fill="FFC000"/>
              <w:jc w:val="both"/>
              <w:rPr>
                <w:rFonts w:ascii="Verdana" w:hAnsi="Verdana" w:cs="Arial"/>
                <w:iCs/>
                <w:sz w:val="17"/>
                <w:szCs w:val="17"/>
              </w:rPr>
            </w:pPr>
            <w:r w:rsidRPr="00630671">
              <w:rPr>
                <w:rFonts w:ascii="Verdana" w:hAnsi="Verdana" w:cs="Arial"/>
                <w:b/>
                <w:sz w:val="17"/>
                <w:szCs w:val="17"/>
              </w:rPr>
              <w:lastRenderedPageBreak/>
              <w:t xml:space="preserve">PANEL DE VIDRIO RESITENRE A IMPACTO </w:t>
            </w:r>
          </w:p>
          <w:p w:rsidR="000D704F" w:rsidRPr="00630671" w:rsidRDefault="000D704F" w:rsidP="000D704F">
            <w:pPr>
              <w:ind w:left="360"/>
              <w:jc w:val="both"/>
              <w:rPr>
                <w:rFonts w:ascii="Verdana" w:hAnsi="Verdana"/>
                <w:kern w:val="28"/>
                <w:sz w:val="17"/>
                <w:szCs w:val="17"/>
              </w:rPr>
            </w:pPr>
          </w:p>
          <w:p w:rsidR="000D704F" w:rsidRPr="00630671" w:rsidRDefault="000D704F" w:rsidP="000D704F">
            <w:pPr>
              <w:numPr>
                <w:ilvl w:val="0"/>
                <w:numId w:val="276"/>
              </w:numPr>
              <w:jc w:val="both"/>
              <w:rPr>
                <w:rFonts w:ascii="Verdana" w:hAnsi="Verdana"/>
                <w:kern w:val="28"/>
                <w:sz w:val="17"/>
                <w:szCs w:val="17"/>
              </w:rPr>
            </w:pPr>
            <w:r w:rsidRPr="00630671">
              <w:rPr>
                <w:rFonts w:ascii="Verdana" w:hAnsi="Verdana"/>
                <w:b/>
                <w:kern w:val="28"/>
                <w:sz w:val="17"/>
                <w:szCs w:val="17"/>
              </w:rPr>
              <w:t>DESCRIPCIÓN</w:t>
            </w:r>
          </w:p>
          <w:p w:rsidR="000D704F" w:rsidRPr="00630671" w:rsidRDefault="000D704F" w:rsidP="000D704F">
            <w:pPr>
              <w:ind w:left="360"/>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La calidad de los diferentes tipos de vidrios se sujetará a normas de calidad internacionales.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Normalmente se exigirá que los vidrios vengan con la marca de fábrica y el tipo de vidrio. Sin embargo, en ausencia de marcas, se podrá aceptar un certificado del suministro que especifique las características del vidrio suministrado.</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Existiendo una estrecha relación entre los marcos, el tipo de vidrio y la instalación, el Contratista deberá efectuar la coordinación necesaria, a fin de que los pedidos de materiales y la ejecución de la obra contemplen los requerimientos y consideren todas las limitaciones.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La instalación de los vidrios debe estar a cargo de vidrieros experimentados.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contratista es responsable de la rotura de vidrios que se produzcan antes de la entrega de la construcción. En consecuencia, deberá cambiar todo vidrio roto o dañado sin costo para la entidad contratante.</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Contratista deberá tomar todas las previsiones para evitar daños a las superficies de los vidrios después de la instalación. Estas previsiones se refieren principalmente a:</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Trabajos de soldadura o que requieren calor</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Trabajos de limpieza de vidrios.</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w:t>
            </w:r>
            <w:r w:rsidRPr="00630671">
              <w:rPr>
                <w:rFonts w:ascii="Verdana" w:hAnsi="Verdana"/>
                <w:kern w:val="28"/>
                <w:sz w:val="17"/>
                <w:szCs w:val="17"/>
              </w:rPr>
              <w:tab/>
              <w:t>Traslado de materiales y equipo.</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Contratista debe garantizar la instalación de manera que no permita ingreso de agua o aire por fallas de instalación o uso de sellantes inadecuados y debe arreglar los defectos sin cargo adicional para el propietario.</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Contratista es responsable por la calidad del vidrio suministrado y en consecuencia deberá efectuar el reemplazo de vidrios defectuosos o mal confeccionados, aún en caso de que las deficiencias se encuentren después de la recepción definitiva de la construcción.</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b/>
                <w:kern w:val="28"/>
                <w:sz w:val="17"/>
                <w:szCs w:val="17"/>
              </w:rPr>
            </w:pPr>
            <w:r w:rsidRPr="00630671">
              <w:rPr>
                <w:rFonts w:ascii="Verdana" w:hAnsi="Verdana"/>
                <w:b/>
                <w:kern w:val="28"/>
                <w:sz w:val="17"/>
                <w:szCs w:val="17"/>
              </w:rPr>
              <w:t>TIPOS DE VIDRIOS</w:t>
            </w:r>
          </w:p>
          <w:p w:rsidR="000D704F" w:rsidRPr="00630671" w:rsidRDefault="000D704F" w:rsidP="000D704F">
            <w:pPr>
              <w:jc w:val="both"/>
              <w:rPr>
                <w:rFonts w:ascii="Verdana" w:hAnsi="Verdana"/>
                <w:b/>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Según se señale en los planos o en el formulario de presentación de propuestas, se utilizarán uno o varios de los tipos de vidrios que se describen a continuación y en los espesores requeridos por las condiciones de exposición, pero en ningún caso menor a las señaladas en el formulario de presentación de propuestas.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b/>
                <w:kern w:val="28"/>
                <w:sz w:val="17"/>
                <w:szCs w:val="17"/>
              </w:rPr>
            </w:pPr>
            <w:r w:rsidRPr="00630671">
              <w:rPr>
                <w:rFonts w:ascii="Verdana" w:hAnsi="Verdana"/>
                <w:b/>
                <w:kern w:val="28"/>
                <w:sz w:val="17"/>
                <w:szCs w:val="17"/>
              </w:rPr>
              <w:t>VIDRIOS COLADOS Y VIDRIOS ESTIRADOS</w:t>
            </w:r>
          </w:p>
          <w:p w:rsidR="000D704F" w:rsidRPr="00630671" w:rsidRDefault="000D704F" w:rsidP="000D704F">
            <w:pPr>
              <w:jc w:val="both"/>
              <w:rPr>
                <w:rFonts w:ascii="Verdana" w:hAnsi="Verdana"/>
                <w:b/>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 xml:space="preserve">Ambos vidrios se fabrican en la misma máquina, de la cual existen dos tipos básicos. En una de ellas, el vidrio es vaciado verticalmente desde el tanque a una altura de más o menos </w:t>
            </w:r>
            <w:smartTag w:uri="urn:schemas-microsoft-com:office:smarttags" w:element="metricconverter">
              <w:smartTagPr>
                <w:attr w:name="ProductID" w:val="10 m"/>
              </w:smartTagPr>
              <w:r w:rsidRPr="00630671">
                <w:rPr>
                  <w:rFonts w:ascii="Verdana" w:hAnsi="Verdana"/>
                  <w:kern w:val="28"/>
                  <w:sz w:val="17"/>
                  <w:szCs w:val="17"/>
                </w:rPr>
                <w:t>10 m</w:t>
              </w:r>
            </w:smartTag>
            <w:r w:rsidRPr="00630671">
              <w:rPr>
                <w:rFonts w:ascii="Verdana" w:hAnsi="Verdana"/>
                <w:kern w:val="28"/>
                <w:sz w:val="17"/>
                <w:szCs w:val="17"/>
              </w:rPr>
              <w:t>. y cortado, en la otra el vidrio es vaciado del tanque y pasado por rodillos en posición horizontal. El vidrio pasa luego a una cámara de rodillos donde se va enfriando lentamente para evitar los esfuerzos y tensiones que ocurrirán si se enfría rápidamente.</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Estas máquinas producen vidrios en varios espesores, sin embargo, para la construcción tienen interés los siguientes:</w:t>
            </w:r>
          </w:p>
          <w:p w:rsidR="000D704F" w:rsidRPr="00630671" w:rsidRDefault="000D704F" w:rsidP="000D704F">
            <w:pPr>
              <w:jc w:val="both"/>
              <w:rPr>
                <w:rFonts w:ascii="Verdana" w:hAnsi="Verdana"/>
                <w:kern w:val="28"/>
                <w:sz w:val="17"/>
                <w:szCs w:val="17"/>
              </w:rPr>
            </w:pPr>
          </w:p>
          <w:tbl>
            <w:tblPr>
              <w:tblW w:w="0" w:type="auto"/>
              <w:tblInd w:w="2774" w:type="dxa"/>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left w:w="80" w:type="dxa"/>
                <w:right w:w="80" w:type="dxa"/>
              </w:tblCellMar>
              <w:tblLook w:val="0000" w:firstRow="0" w:lastRow="0" w:firstColumn="0" w:lastColumn="0" w:noHBand="0" w:noVBand="0"/>
            </w:tblPr>
            <w:tblGrid>
              <w:gridCol w:w="2598"/>
              <w:gridCol w:w="2126"/>
            </w:tblGrid>
            <w:tr w:rsidR="000D704F" w:rsidRPr="00630671" w:rsidTr="000D704F">
              <w:trPr>
                <w:cantSplit/>
              </w:trPr>
              <w:tc>
                <w:tcPr>
                  <w:tcW w:w="2598" w:type="dxa"/>
                  <w:shd w:val="clear" w:color="auto" w:fill="auto"/>
                  <w:vAlign w:val="center"/>
                </w:tcPr>
                <w:p w:rsidR="000D704F" w:rsidRPr="00630671" w:rsidRDefault="000D704F" w:rsidP="000D704F">
                  <w:pPr>
                    <w:spacing w:before="120" w:after="120"/>
                    <w:ind w:left="1440" w:hanging="1440"/>
                    <w:jc w:val="both"/>
                    <w:rPr>
                      <w:rFonts w:ascii="Verdana" w:hAnsi="Verdana"/>
                      <w:b/>
                      <w:sz w:val="17"/>
                      <w:szCs w:val="17"/>
                    </w:rPr>
                  </w:pPr>
                  <w:r w:rsidRPr="00630671">
                    <w:rPr>
                      <w:rFonts w:ascii="Verdana" w:hAnsi="Verdana"/>
                      <w:b/>
                      <w:sz w:val="17"/>
                      <w:szCs w:val="17"/>
                    </w:rPr>
                    <w:t>Vidrios Comunes</w:t>
                  </w:r>
                </w:p>
              </w:tc>
              <w:tc>
                <w:tcPr>
                  <w:tcW w:w="2126" w:type="dxa"/>
                  <w:shd w:val="clear" w:color="auto" w:fill="auto"/>
                  <w:vAlign w:val="center"/>
                </w:tcPr>
                <w:p w:rsidR="000D704F" w:rsidRPr="00630671" w:rsidRDefault="000D704F" w:rsidP="000D704F">
                  <w:pPr>
                    <w:spacing w:before="120" w:after="120"/>
                    <w:ind w:left="1440" w:hanging="1440"/>
                    <w:jc w:val="both"/>
                    <w:rPr>
                      <w:rFonts w:ascii="Verdana" w:hAnsi="Verdana"/>
                      <w:b/>
                      <w:sz w:val="17"/>
                      <w:szCs w:val="17"/>
                    </w:rPr>
                  </w:pPr>
                  <w:r w:rsidRPr="00630671">
                    <w:rPr>
                      <w:rFonts w:ascii="Verdana" w:hAnsi="Verdana"/>
                      <w:b/>
                      <w:sz w:val="17"/>
                      <w:szCs w:val="17"/>
                    </w:rPr>
                    <w:t>Espesor en cm.</w:t>
                  </w:r>
                </w:p>
              </w:tc>
            </w:tr>
            <w:tr w:rsidR="000D704F" w:rsidRPr="00630671" w:rsidTr="000D704F">
              <w:trPr>
                <w:cantSplit/>
              </w:trPr>
              <w:tc>
                <w:tcPr>
                  <w:tcW w:w="2598" w:type="dxa"/>
                  <w:shd w:val="clear" w:color="auto" w:fill="auto"/>
                  <w:vAlign w:val="center"/>
                </w:tcPr>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Simple</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Doble</w:t>
                  </w:r>
                </w:p>
              </w:tc>
              <w:tc>
                <w:tcPr>
                  <w:tcW w:w="2126" w:type="dxa"/>
                  <w:shd w:val="clear" w:color="auto" w:fill="auto"/>
                  <w:vAlign w:val="center"/>
                </w:tcPr>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0.22 - 0.26</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0.29 - 0.34</w:t>
                  </w:r>
                </w:p>
              </w:tc>
            </w:tr>
            <w:tr w:rsidR="000D704F" w:rsidRPr="00630671" w:rsidTr="000D704F">
              <w:trPr>
                <w:cantSplit/>
              </w:trPr>
              <w:tc>
                <w:tcPr>
                  <w:tcW w:w="2598" w:type="dxa"/>
                  <w:shd w:val="clear" w:color="auto" w:fill="auto"/>
                  <w:vAlign w:val="center"/>
                </w:tcPr>
                <w:p w:rsidR="000D704F" w:rsidRPr="00630671" w:rsidRDefault="000D704F" w:rsidP="000D704F">
                  <w:pPr>
                    <w:spacing w:before="120" w:after="120"/>
                    <w:ind w:left="1440" w:hanging="1440"/>
                    <w:jc w:val="both"/>
                    <w:rPr>
                      <w:rFonts w:ascii="Verdana" w:hAnsi="Verdana"/>
                      <w:b/>
                      <w:sz w:val="17"/>
                      <w:szCs w:val="17"/>
                    </w:rPr>
                  </w:pPr>
                  <w:r w:rsidRPr="00630671">
                    <w:rPr>
                      <w:rFonts w:ascii="Verdana" w:hAnsi="Verdana"/>
                      <w:b/>
                      <w:sz w:val="17"/>
                      <w:szCs w:val="17"/>
                    </w:rPr>
                    <w:t>Vidrios Gruesos</w:t>
                  </w:r>
                </w:p>
              </w:tc>
              <w:tc>
                <w:tcPr>
                  <w:tcW w:w="2126" w:type="dxa"/>
                  <w:shd w:val="clear" w:color="auto" w:fill="auto"/>
                  <w:vAlign w:val="center"/>
                </w:tcPr>
                <w:p w:rsidR="000D704F" w:rsidRPr="00630671" w:rsidRDefault="000D704F" w:rsidP="000D704F">
                  <w:pPr>
                    <w:spacing w:before="120" w:after="120"/>
                    <w:ind w:left="1440" w:hanging="1440"/>
                    <w:jc w:val="both"/>
                    <w:rPr>
                      <w:rFonts w:ascii="Verdana" w:hAnsi="Verdana"/>
                      <w:b/>
                      <w:sz w:val="17"/>
                      <w:szCs w:val="17"/>
                    </w:rPr>
                  </w:pPr>
                  <w:r w:rsidRPr="00630671">
                    <w:rPr>
                      <w:rFonts w:ascii="Verdana" w:hAnsi="Verdana"/>
                      <w:b/>
                      <w:sz w:val="17"/>
                      <w:szCs w:val="17"/>
                    </w:rPr>
                    <w:t>Espesor en cm.</w:t>
                  </w:r>
                </w:p>
              </w:tc>
            </w:tr>
            <w:tr w:rsidR="000D704F" w:rsidRPr="00630671" w:rsidTr="000D704F">
              <w:trPr>
                <w:cantSplit/>
              </w:trPr>
              <w:tc>
                <w:tcPr>
                  <w:tcW w:w="2598" w:type="dxa"/>
                  <w:shd w:val="clear" w:color="auto" w:fill="auto"/>
                  <w:vAlign w:val="center"/>
                </w:tcPr>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3/16"</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7/32"</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1/4"</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3/8"</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7/16"</w:t>
                  </w:r>
                </w:p>
              </w:tc>
              <w:tc>
                <w:tcPr>
                  <w:tcW w:w="2126" w:type="dxa"/>
                  <w:shd w:val="clear" w:color="auto" w:fill="auto"/>
                  <w:vAlign w:val="center"/>
                </w:tcPr>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0.46 - 0.51</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0.52 - 0.58</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0.60 - 0.67</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0.91 - 1.00</w:t>
                  </w:r>
                </w:p>
                <w:p w:rsidR="000D704F" w:rsidRPr="00630671" w:rsidRDefault="000D704F" w:rsidP="000D704F">
                  <w:pPr>
                    <w:ind w:left="1440" w:hanging="1440"/>
                    <w:jc w:val="both"/>
                    <w:rPr>
                      <w:rFonts w:ascii="Verdana" w:hAnsi="Verdana"/>
                      <w:sz w:val="17"/>
                      <w:szCs w:val="17"/>
                    </w:rPr>
                  </w:pPr>
                  <w:r w:rsidRPr="00630671">
                    <w:rPr>
                      <w:rFonts w:ascii="Verdana" w:hAnsi="Verdana"/>
                      <w:sz w:val="17"/>
                      <w:szCs w:val="17"/>
                    </w:rPr>
                    <w:t>1.01 - 1.10</w:t>
                  </w:r>
                </w:p>
              </w:tc>
            </w:tr>
          </w:tbl>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lastRenderedPageBreak/>
              <w:t>Los espesores de 1/4", 3/8" y 7/16"; se emplean principalmente en decoración de interiores y los restantes espesores en ventanas.</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Los vidrios colados y estirados se pueden conseguir en color humo en los espesores 1/8", 3/16" 7/32" y 1/4".</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b/>
                <w:kern w:val="28"/>
                <w:sz w:val="17"/>
                <w:szCs w:val="17"/>
              </w:rPr>
            </w:pPr>
            <w:r w:rsidRPr="00630671">
              <w:rPr>
                <w:rFonts w:ascii="Verdana" w:hAnsi="Verdana"/>
                <w:b/>
                <w:kern w:val="28"/>
                <w:sz w:val="17"/>
                <w:szCs w:val="17"/>
              </w:rPr>
              <w:t>VIDRIO PULIDO Y VIDRIO FLOTADO</w:t>
            </w:r>
          </w:p>
          <w:p w:rsidR="000D704F" w:rsidRPr="00630671" w:rsidRDefault="000D704F" w:rsidP="000D704F">
            <w:pPr>
              <w:jc w:val="both"/>
              <w:rPr>
                <w:rFonts w:ascii="Verdana" w:hAnsi="Verdana"/>
                <w:b/>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Estos tipos de vidrios se designan muchas veces con la denominación de "CRISTALES PULIDOS O FLOTADOS".</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vidrio pulido se fabrica en una cinta continua y luego se pulen y lustran ambas caras para obtener un espesor uniforme y perfecto.</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En el caso de vidrio flotado, la masa del vidrio líquido se hace fluir sobre una "cama" de metal fundido dando como resultado un vidrio plano con superficies paralelas.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Estos cristales se obtienen en varios espesores y colores.</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Los espesores más usuales son 1/8", 3/16", 1/4", 5/16", 3/8", 1/2", 5/8", 3/4", 7/8" y 1".</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Los colores son natural, bronce, humo y verde.</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b/>
                <w:kern w:val="28"/>
                <w:sz w:val="17"/>
                <w:szCs w:val="17"/>
              </w:rPr>
            </w:pPr>
            <w:r w:rsidRPr="00630671">
              <w:rPr>
                <w:rFonts w:ascii="Verdana" w:hAnsi="Verdana"/>
                <w:b/>
                <w:kern w:val="28"/>
                <w:sz w:val="17"/>
                <w:szCs w:val="17"/>
              </w:rPr>
              <w:t>VIDRIO TEMPLADO Y VIDRIO PARCIALMENTE ENDURECIDO</w:t>
            </w:r>
          </w:p>
          <w:p w:rsidR="000D704F" w:rsidRPr="00630671" w:rsidRDefault="000D704F" w:rsidP="000D704F">
            <w:pPr>
              <w:jc w:val="both"/>
              <w:rPr>
                <w:rFonts w:ascii="Verdana" w:hAnsi="Verdana"/>
                <w:b/>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Estos dos tipos de vidrios "de seguridad", se fabrican con un procedimiento de recalentamiento del vidrio hasta casi la temperatura en que se ablanda y pierde su forma y luego por un rápido y uniforme enfriamiento mediante soplo de aire.</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Como resultado de este proceso, se obtiene en el caso de vidrio templado un material de tres o cinco veces más resistente a los cambios térmicos y a las presiones uniformes que el vidrio normal. Este tipo de vidrio se rompe en pequeños pedazos.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En el caso del vidrio parcialmente endurecido se obtienen resistencias solo dos veces superiores al vidrio corriente y en caso de rotura se quiebra en pedazos más grandes.</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Estos vidrios no se pueden cortar ni perforar una vez que han sido templados o endurecidos y en consecuencia, se deben pedir a fábrica en las dimensiones finales exactas.</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Las demás características y calidad de estos vidrios están determinadas por las del vidrio originalmente empleado.</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Contratista debe recurrir a las normas y recomendaciones de los fabricantes, antes de encargar los vidrios y la fabricación de los marcos y tomar en cuenta todos los aspectos particulares señalados para la instalación.</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 xml:space="preserve">Se utilizarán sellantes apropiados que mantengan su característica a lo largo del tiempo. Queda totalmente prohibido el uso de masilla en base a tiza y aceite de linaza. </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 xml:space="preserve">Los marcos deben estar sujetos a la estructura de tal manera que soporten las cargas sin sufrir deflexiones superiores a 1/175 de la luz, pero no más de </w:t>
            </w:r>
            <w:smartTag w:uri="urn:schemas-microsoft-com:office:smarttags" w:element="metricconverter">
              <w:smartTagPr>
                <w:attr w:name="ProductID" w:val="2 cm"/>
              </w:smartTagPr>
              <w:r w:rsidRPr="00630671">
                <w:rPr>
                  <w:rFonts w:ascii="Verdana" w:hAnsi="Verdana"/>
                  <w:kern w:val="28"/>
                  <w:sz w:val="17"/>
                  <w:szCs w:val="17"/>
                </w:rPr>
                <w:t>2 cm</w:t>
              </w:r>
            </w:smartTag>
            <w:r w:rsidRPr="00630671">
              <w:rPr>
                <w:rFonts w:ascii="Verdana" w:hAnsi="Verdana"/>
                <w:kern w:val="28"/>
                <w:sz w:val="17"/>
                <w:szCs w:val="17"/>
              </w:rPr>
              <w:t>., con excepción de superficies estucadas en cuyo caso la máxima deflexión deberá ser 1/360 de la luz.</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Los elementos componentes del marco deben ser rígidos y planos.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Todo remache, cabeza de tornillo, soldadura y otras prominencias de los marcos deben removerse antes de colocar los vidrios.</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Los marcos deben diseñarse de manera que el agua no se acumule en los canales.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Los canales de los marcos de acero y de madera deben pintarse antes de la colocación de los vidrios y deben estar exentos de grasas y otras materias orgánicas.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Antes de colocar los vidrios se procederá a revisar los marcos, para asegurarse que existan los espacios libres adecuados en los cuatro costados de la abertura, que los topes son de tamaño apropiado, que las dimensiones son las previstas, que las piezas están limpias y en condiciones apropiadas para el sellado, que las esquinas e intersecciones están apropiadamente unidas, que no permiten ingreso de agua o aire. Si alguna de estas condiciones no se verifica, se debe poner remedio antes de instalar los vidrios.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En el caso de vidrios templados, parcialmente endurecidos, templados con color, aislantes, se debe coordinar los trabajos de manera que el pedido corresponda a las dimensiones de la obra, pues todos estos vidrios no pueden cortarse para su colocación.</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lastRenderedPageBreak/>
              <w:t>Una vez terminada la instalación de un vidrio, se debe remover el exceso de sellante y las manchas antes de que éstas hayan endurecido.</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Queda prohibido el marcar los vidrios con cruces de pintura o similares. Para alertar a los trabajadores sobre los vidrios instalados se deben colocar cintas o bandas adhesivas, que luego se retiran sin dañar el vidrio.</w:t>
            </w:r>
          </w:p>
          <w:p w:rsidR="000D704F" w:rsidRPr="00630671" w:rsidRDefault="000D704F" w:rsidP="000D704F">
            <w:pPr>
              <w:jc w:val="both"/>
              <w:rPr>
                <w:rFonts w:ascii="Verdana" w:hAnsi="Verdana"/>
                <w:kern w:val="28"/>
                <w:sz w:val="17"/>
                <w:szCs w:val="17"/>
              </w:rPr>
            </w:pPr>
          </w:p>
          <w:p w:rsidR="000D704F" w:rsidRPr="00630671" w:rsidRDefault="000D704F" w:rsidP="000D704F">
            <w:pPr>
              <w:numPr>
                <w:ilvl w:val="0"/>
                <w:numId w:val="276"/>
              </w:numPr>
              <w:jc w:val="both"/>
              <w:rPr>
                <w:rFonts w:ascii="Verdana" w:hAnsi="Verdana"/>
                <w:b/>
                <w:kern w:val="28"/>
                <w:sz w:val="17"/>
                <w:szCs w:val="17"/>
              </w:rPr>
            </w:pPr>
            <w:r w:rsidRPr="00630671">
              <w:rPr>
                <w:rFonts w:ascii="Verdana" w:hAnsi="Verdana"/>
                <w:b/>
                <w:kern w:val="28"/>
                <w:sz w:val="17"/>
                <w:szCs w:val="17"/>
              </w:rPr>
              <w:t>MEDICIÓN</w:t>
            </w:r>
          </w:p>
          <w:p w:rsidR="000D704F" w:rsidRPr="00630671" w:rsidRDefault="000D704F" w:rsidP="000D704F">
            <w:pPr>
              <w:ind w:left="360"/>
              <w:jc w:val="both"/>
              <w:rPr>
                <w:rFonts w:ascii="Verdana" w:hAnsi="Verdana"/>
                <w:b/>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La provisión y colocación de vidrios será medida en metros cuadrados, tomando en cuenta las dimensiones de las ventanas sin considerar los marcos.</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 xml:space="preserve">En el caso de puertas vidrieras será medida en metros cuadrados, tomando en cuenta solamente el paño o paños de vidrios instalados. </w:t>
            </w:r>
          </w:p>
          <w:p w:rsidR="000D704F" w:rsidRPr="00630671" w:rsidRDefault="000D704F" w:rsidP="000D704F">
            <w:pPr>
              <w:jc w:val="both"/>
              <w:rPr>
                <w:rFonts w:ascii="Verdana" w:hAnsi="Verdana"/>
                <w:kern w:val="28"/>
                <w:sz w:val="17"/>
                <w:szCs w:val="17"/>
              </w:rPr>
            </w:pPr>
          </w:p>
          <w:p w:rsidR="000D704F" w:rsidRPr="00630671" w:rsidRDefault="000D704F" w:rsidP="000D704F">
            <w:pPr>
              <w:numPr>
                <w:ilvl w:val="0"/>
                <w:numId w:val="276"/>
              </w:numPr>
              <w:jc w:val="both"/>
              <w:rPr>
                <w:rFonts w:ascii="Verdana" w:hAnsi="Verdana"/>
                <w:kern w:val="28"/>
                <w:sz w:val="17"/>
                <w:szCs w:val="17"/>
              </w:rPr>
            </w:pPr>
            <w:r w:rsidRPr="00630671">
              <w:rPr>
                <w:rFonts w:ascii="Verdana" w:hAnsi="Verdana"/>
                <w:b/>
                <w:kern w:val="28"/>
                <w:sz w:val="17"/>
                <w:szCs w:val="17"/>
              </w:rPr>
              <w:t>FORMA DE PAGO</w:t>
            </w:r>
          </w:p>
          <w:p w:rsidR="000D704F" w:rsidRPr="00630671" w:rsidRDefault="000D704F" w:rsidP="000D704F">
            <w:pPr>
              <w:ind w:left="360"/>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Dichos precios serán compensación total por los materiales, mano de obra, herramientas, equipo y otros gastos que sean necesarios para la adecuada y correcta ejecución de los trabajos.</w:t>
            </w:r>
          </w:p>
          <w:p w:rsidR="000D704F" w:rsidRPr="00630671" w:rsidRDefault="000D704F" w:rsidP="000D704F">
            <w:pPr>
              <w:jc w:val="both"/>
              <w:rPr>
                <w:rFonts w:ascii="Verdana" w:hAnsi="Verdana" w:cs="Arial"/>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13-14</w:t>
            </w:r>
          </w:p>
          <w:p w:rsidR="000D704F" w:rsidRPr="00630671" w:rsidRDefault="000D704F" w:rsidP="000D704F">
            <w:pPr>
              <w:shd w:val="clear" w:color="auto" w:fill="FFC000"/>
              <w:jc w:val="both"/>
              <w:rPr>
                <w:rFonts w:ascii="Verdana" w:hAnsi="Verdana" w:cs="Arial"/>
                <w:iCs/>
                <w:sz w:val="17"/>
                <w:szCs w:val="17"/>
              </w:rPr>
            </w:pPr>
            <w:r w:rsidRPr="00630671">
              <w:rPr>
                <w:rFonts w:ascii="Verdana" w:hAnsi="Verdana" w:cs="Arial"/>
                <w:b/>
                <w:sz w:val="17"/>
                <w:szCs w:val="17"/>
              </w:rPr>
              <w:t>PUERTA DE VIDRIO TEMPLADO DE 10 MM-FRENO DE PISO PARA PUERTA DE VIDRIO TEMPLADO</w:t>
            </w:r>
          </w:p>
          <w:p w:rsidR="000D704F" w:rsidRPr="00630671" w:rsidRDefault="000D704F" w:rsidP="000D704F">
            <w:pPr>
              <w:jc w:val="both"/>
              <w:rPr>
                <w:rFonts w:ascii="Verdana" w:hAnsi="Verdana"/>
                <w:b/>
                <w:sz w:val="17"/>
                <w:szCs w:val="17"/>
              </w:rPr>
            </w:pPr>
          </w:p>
          <w:p w:rsidR="000D704F" w:rsidRPr="00630671" w:rsidRDefault="000D704F" w:rsidP="000D704F">
            <w:pPr>
              <w:numPr>
                <w:ilvl w:val="0"/>
                <w:numId w:val="277"/>
              </w:numPr>
              <w:jc w:val="both"/>
              <w:rPr>
                <w:rFonts w:ascii="Verdana" w:hAnsi="Verdana"/>
                <w:kern w:val="28"/>
                <w:sz w:val="17"/>
                <w:szCs w:val="17"/>
              </w:rPr>
            </w:pPr>
            <w:r w:rsidRPr="00630671">
              <w:rPr>
                <w:rFonts w:ascii="Verdana" w:hAnsi="Verdana"/>
                <w:b/>
                <w:kern w:val="28"/>
                <w:sz w:val="17"/>
                <w:szCs w:val="17"/>
              </w:rPr>
              <w:t>DESCRIPCIÓN</w:t>
            </w:r>
          </w:p>
          <w:p w:rsidR="000D704F" w:rsidRPr="00630671" w:rsidRDefault="000D704F" w:rsidP="000D704F">
            <w:pPr>
              <w:ind w:left="360"/>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 xml:space="preserve">Este ítem se refiere a la provisión y colocación de puerta vidrio una hoja de alto impacto, de acuerdo a las medidas señaladas en los planos de diseño </w:t>
            </w:r>
          </w:p>
          <w:p w:rsidR="000D704F" w:rsidRPr="00630671" w:rsidRDefault="000D704F" w:rsidP="000D704F">
            <w:pPr>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p>
          <w:p w:rsidR="000D704F" w:rsidRPr="00630671" w:rsidRDefault="000D704F" w:rsidP="000D704F">
            <w:pPr>
              <w:numPr>
                <w:ilvl w:val="0"/>
                <w:numId w:val="277"/>
              </w:numPr>
              <w:jc w:val="both"/>
              <w:rPr>
                <w:rFonts w:ascii="Verdana" w:hAnsi="Verdana"/>
                <w:kern w:val="28"/>
                <w:sz w:val="17"/>
                <w:szCs w:val="17"/>
              </w:rPr>
            </w:pPr>
            <w:r w:rsidRPr="00630671">
              <w:rPr>
                <w:rFonts w:ascii="Verdana" w:hAnsi="Verdana"/>
                <w:b/>
                <w:kern w:val="28"/>
                <w:sz w:val="17"/>
                <w:szCs w:val="17"/>
              </w:rPr>
              <w:t>MATERIALES, HERRAMIENTAS Y EQUIPO</w:t>
            </w:r>
          </w:p>
          <w:p w:rsidR="000D704F" w:rsidRPr="00630671" w:rsidRDefault="000D704F" w:rsidP="000D704F">
            <w:pPr>
              <w:ind w:left="360"/>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contratista proporcionará todos los materiales, herramientas y equipo necesarios para la ejecución de los trabajos, incluyendo el freno de piso para la puerta a ser instalada, todos los materiales deberán ser aprobados por el supervisor de obra.</w:t>
            </w: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Se utilizará vidrio de alto impacto y se utilizará los aditamentos de sujeción de buena calidad aprobados por el supervisor de obra.</w:t>
            </w:r>
          </w:p>
          <w:p w:rsidR="000D704F" w:rsidRPr="00630671" w:rsidRDefault="000D704F" w:rsidP="000D704F">
            <w:pPr>
              <w:jc w:val="both"/>
              <w:rPr>
                <w:rFonts w:ascii="Verdana" w:hAnsi="Verdana"/>
                <w:kern w:val="28"/>
                <w:sz w:val="17"/>
                <w:szCs w:val="17"/>
              </w:rPr>
            </w:pPr>
          </w:p>
          <w:p w:rsidR="000D704F" w:rsidRPr="00630671" w:rsidRDefault="000D704F" w:rsidP="000D704F">
            <w:pPr>
              <w:numPr>
                <w:ilvl w:val="0"/>
                <w:numId w:val="277"/>
              </w:numPr>
              <w:jc w:val="both"/>
              <w:rPr>
                <w:rFonts w:ascii="Verdana" w:hAnsi="Verdana"/>
                <w:kern w:val="28"/>
                <w:sz w:val="17"/>
                <w:szCs w:val="17"/>
              </w:rPr>
            </w:pPr>
            <w:r w:rsidRPr="00630671">
              <w:rPr>
                <w:rFonts w:ascii="Verdana" w:hAnsi="Verdana"/>
                <w:b/>
                <w:kern w:val="28"/>
                <w:sz w:val="17"/>
                <w:szCs w:val="17"/>
              </w:rPr>
              <w:t>FORMA DE EJECUCIÓN</w:t>
            </w:r>
          </w:p>
          <w:p w:rsidR="000D704F" w:rsidRPr="00630671" w:rsidRDefault="000D704F" w:rsidP="000D704F">
            <w:pPr>
              <w:ind w:left="360"/>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colocado de las dos hojas de vidrio en el lugar señalado en los planos.</w:t>
            </w:r>
          </w:p>
          <w:p w:rsidR="000D704F" w:rsidRPr="00630671" w:rsidRDefault="000D704F" w:rsidP="000D704F">
            <w:pPr>
              <w:jc w:val="both"/>
              <w:rPr>
                <w:rFonts w:ascii="Verdana" w:hAnsi="Verdana"/>
                <w:kern w:val="28"/>
                <w:sz w:val="17"/>
                <w:szCs w:val="17"/>
              </w:rPr>
            </w:pPr>
          </w:p>
          <w:p w:rsidR="000D704F" w:rsidRPr="00630671" w:rsidRDefault="000D704F" w:rsidP="000D704F">
            <w:pPr>
              <w:numPr>
                <w:ilvl w:val="0"/>
                <w:numId w:val="277"/>
              </w:numPr>
              <w:jc w:val="both"/>
              <w:rPr>
                <w:rFonts w:ascii="Verdana" w:hAnsi="Verdana"/>
                <w:kern w:val="28"/>
                <w:sz w:val="17"/>
                <w:szCs w:val="17"/>
              </w:rPr>
            </w:pPr>
            <w:r w:rsidRPr="00630671">
              <w:rPr>
                <w:rFonts w:ascii="Verdana" w:hAnsi="Verdana"/>
                <w:b/>
                <w:kern w:val="28"/>
                <w:sz w:val="17"/>
                <w:szCs w:val="17"/>
              </w:rPr>
              <w:t>MEDICIÓN</w:t>
            </w:r>
          </w:p>
          <w:p w:rsidR="000D704F" w:rsidRPr="00630671" w:rsidRDefault="000D704F" w:rsidP="000D704F">
            <w:pPr>
              <w:ind w:left="360"/>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Este será medido por unidad colocada.</w:t>
            </w:r>
          </w:p>
          <w:p w:rsidR="000D704F" w:rsidRPr="00630671" w:rsidRDefault="000D704F" w:rsidP="000D704F">
            <w:pPr>
              <w:jc w:val="both"/>
              <w:rPr>
                <w:rFonts w:ascii="Verdana" w:hAnsi="Verdana"/>
                <w:kern w:val="28"/>
                <w:sz w:val="17"/>
                <w:szCs w:val="17"/>
              </w:rPr>
            </w:pPr>
          </w:p>
          <w:p w:rsidR="000D704F" w:rsidRPr="00630671" w:rsidRDefault="000D704F" w:rsidP="000D704F">
            <w:pPr>
              <w:numPr>
                <w:ilvl w:val="0"/>
                <w:numId w:val="277"/>
              </w:numPr>
              <w:jc w:val="both"/>
              <w:rPr>
                <w:rFonts w:ascii="Verdana" w:hAnsi="Verdana"/>
                <w:kern w:val="28"/>
                <w:sz w:val="17"/>
                <w:szCs w:val="17"/>
              </w:rPr>
            </w:pPr>
            <w:r w:rsidRPr="00630671">
              <w:rPr>
                <w:rFonts w:ascii="Verdana" w:hAnsi="Verdana"/>
                <w:b/>
                <w:kern w:val="28"/>
                <w:sz w:val="17"/>
                <w:szCs w:val="17"/>
              </w:rPr>
              <w:t>FORMA DE PAGO</w:t>
            </w:r>
          </w:p>
          <w:p w:rsidR="000D704F" w:rsidRPr="00630671" w:rsidRDefault="000D704F" w:rsidP="000D704F">
            <w:pPr>
              <w:ind w:left="360"/>
              <w:jc w:val="both"/>
              <w:rPr>
                <w:rFonts w:ascii="Verdana" w:hAnsi="Verdana"/>
                <w:kern w:val="28"/>
                <w:sz w:val="17"/>
                <w:szCs w:val="17"/>
              </w:rPr>
            </w:pPr>
          </w:p>
          <w:p w:rsidR="000D704F" w:rsidRPr="00630671" w:rsidRDefault="000D704F" w:rsidP="000D704F">
            <w:pPr>
              <w:jc w:val="both"/>
              <w:rPr>
                <w:rFonts w:ascii="Verdana" w:hAnsi="Verdana"/>
                <w:kern w:val="28"/>
                <w:sz w:val="17"/>
                <w:szCs w:val="17"/>
              </w:rPr>
            </w:pPr>
            <w:r w:rsidRPr="00630671">
              <w:rPr>
                <w:rFonts w:ascii="Verdana" w:hAnsi="Verdana"/>
                <w:kern w:val="28"/>
                <w:sz w:val="17"/>
                <w:szCs w:val="17"/>
              </w:rPr>
              <w:t>El pago por este trabajo, será efectuado de acuerdo al precio unitario de la propuesta aceptada. Este precio incluye la compensación total por todos los materiales, herramientas, mano de obra y actividades necesarias para la ejecución de este ítem.</w:t>
            </w:r>
          </w:p>
          <w:p w:rsidR="000D704F" w:rsidRPr="00630671" w:rsidRDefault="000D704F" w:rsidP="000D704F">
            <w:pPr>
              <w:jc w:val="both"/>
              <w:rPr>
                <w:rFonts w:ascii="Verdana" w:hAnsi="Verdana"/>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15</w:t>
            </w:r>
          </w:p>
          <w:p w:rsidR="000D704F" w:rsidRPr="00630671" w:rsidRDefault="000D704F" w:rsidP="000D704F">
            <w:pPr>
              <w:shd w:val="clear" w:color="auto" w:fill="FFC000"/>
              <w:jc w:val="both"/>
              <w:rPr>
                <w:rFonts w:ascii="Verdana" w:hAnsi="Verdana" w:cs="Arial"/>
                <w:iCs/>
                <w:sz w:val="17"/>
                <w:szCs w:val="17"/>
              </w:rPr>
            </w:pPr>
            <w:r w:rsidRPr="00630671">
              <w:rPr>
                <w:rFonts w:ascii="Verdana" w:hAnsi="Verdana" w:cs="Arial"/>
                <w:b/>
                <w:sz w:val="17"/>
                <w:szCs w:val="17"/>
              </w:rPr>
              <w:t>REPARACION Y PINTADO DE PUERTA METALICA</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1.</w:t>
            </w:r>
            <w:r w:rsidRPr="00630671">
              <w:rPr>
                <w:rFonts w:ascii="Verdana" w:hAnsi="Verdana"/>
                <w:b/>
                <w:sz w:val="17"/>
                <w:szCs w:val="17"/>
              </w:rPr>
              <w:tab/>
              <w:t xml:space="preserve">DEFINICIÓN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ítem comprende la fabricación y reparación de puertas, puertas con malla olímpica, ventanas, barandas, rejas, barrotes decorativos y de seguridad, cortinas metálicas, marcos, escaleras, escotillas, tapas y otros elementos de hierro, de acuerdo a los tipos de perfiles y diseño establecidos en los planos de detalle, formulario de presentación de propuestas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emplearán aceros de perfiles simples, de doble contacto, barras, chapas laminadas, según la norma DIN 1612, así como también las diferentes variedades de tubos de uso industrial cerrados y abiertos, tubos estructurales, perfiles estructurales, perfiles tubulares, perfiles abiertos en plancha doblada, perfiles doblados, perfiles estructurales semi-pesados, pesados y tuberías de fierro galvanizado, de acuerdo a lo especificado en los planos de detalle, formulario de presentación de propuestas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Como condición general, el acero de los elementos a emplearse será de grano fino y homogéneo, no deberá presentar en la superficie o en el interior de su masa grietas u otra clase de defectos.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malla olímpica será de alambre galvanizado No. 10 y con aberturas de forma rómbica de 2  1/2" x 2  1/2".</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soldadura a emplearse será del tipo y calibre adecuado a los elementos a soldarse.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Todos los elementos fabricados en carpintería de hierro deberán salir de las maestranzas con una mano de pintura anticorrosiva.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Contratista, antes de realizar la fabricación de los elementos, deberá verificar cuidadosamente las dimensiones reales en obra y en especial aquéllas que están referidas a los niveles de pisos terminados.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el proceso de fabricación deberá emplearse el equipo y herramientas adecuadas, así como mano de obra calificada, que garantice un trabajo satisfactorio.</w:t>
            </w:r>
          </w:p>
          <w:p w:rsidR="000D704F" w:rsidRPr="00630671" w:rsidRDefault="000D704F" w:rsidP="000D704F">
            <w:pPr>
              <w:jc w:val="both"/>
              <w:rPr>
                <w:rFonts w:ascii="Verdana" w:hAnsi="Verdana"/>
                <w:sz w:val="17"/>
                <w:szCs w:val="17"/>
              </w:rPr>
            </w:pPr>
            <w:r w:rsidRPr="00630671">
              <w:rPr>
                <w:rFonts w:ascii="Verdana" w:hAnsi="Verdana"/>
                <w:sz w:val="17"/>
                <w:szCs w:val="17"/>
              </w:rPr>
              <w:tab/>
            </w:r>
          </w:p>
          <w:p w:rsidR="000D704F" w:rsidRPr="00630671" w:rsidRDefault="000D704F" w:rsidP="000D704F">
            <w:pPr>
              <w:jc w:val="both"/>
              <w:rPr>
                <w:rFonts w:ascii="Verdana" w:hAnsi="Verdana"/>
                <w:sz w:val="17"/>
                <w:szCs w:val="17"/>
              </w:rPr>
            </w:pPr>
            <w:r w:rsidRPr="00630671">
              <w:rPr>
                <w:rFonts w:ascii="Verdana" w:hAnsi="Verdana"/>
                <w:sz w:val="17"/>
                <w:szCs w:val="17"/>
              </w:rPr>
              <w:t>Las uniones se realizarán por soldadura a tope y serán lo suficientemente sólidas para resistir los esfuerzos correspondientes al transporte, colocación y operación. Los restos y rebabas de soldadura se pulirán de modo de no perjudicar su aspecto, estanqueidad y buen funcionamiento.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hojas batientes deberán llevar botaguas en la parte inferior, para evitar el ingreso de aguas pluviales.</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Las partes móviles deberán practicarse sin dificultad y ajustarse entre ellas o con las partes fijas con una holgura no mayor a 1.5 mm.</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perfiles de los marcos y batientes de las puertas y ventanas, deberán satisfacer las condiciones de un verdadero cierre a doble contacto.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rejas (de fierro redondo liso de ø 1/2" y pletinas) fabricadas de acuerdo a los planos constructivos y a las medidas verificadas en obra, deberán tener todos los elementos necesarios para darles la rigidez y seguridad respectivas. La separación o abertura máxima entre ejes de barrotes será de 12 cm., salvo que la misma se encuentre especificada en los planos. Los barrotes deberán anclarse adecuadamente a los muros en una distancia no menor a 7 cm.</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carpintería de hierro deberá protegerse convenientemente con una capa de pintura anticorrosiva. Las partes que deberán quedar ocultas llevarán dos manos de pintura.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Antes de aplicar la pintura anticorrosiva se quitará todo vestigio de oxidación y se desengrasarán las estructuras con aguarrás mineral u otro disolvente.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colocación de las carpinterías metálicas en general no se efectuará mientras no se hubiera terminado la obra de fábrica. Se alinearán en el emplazamiento definitivo y se mantendrán mediante elementos auxiliares en condiciones tales que no sufran desplazamientos durante la ejecución de la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empotramientos de las astas de anclaje y calafateado de juntas entre perfiles y albañilería, se realizará siempre con mortero de cemento. El empleo de yeso para estos trabajos queda completamente prohibido.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el caso de puertas con fuste de tubería de fierro galvanizado y malla olímpica, ésta deberá estar debidamente soldada a la tubería en todos sus puntos terminales. Además, este tipo de puerta deberá llevar su respectivo jalador o pasador.</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elementos que se encuentren expuestos a la intemperie deberán llevar doble capa de pintura antióxida y otra capa de esmalte para exteriores.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lastRenderedPageBreak/>
              <w:t>4.</w:t>
            </w:r>
            <w:r w:rsidRPr="00630671">
              <w:rPr>
                <w:rFonts w:ascii="Verdana" w:hAnsi="Verdana"/>
                <w:b/>
                <w:sz w:val="17"/>
                <w:szCs w:val="17"/>
              </w:rPr>
              <w:tab/>
              <w:t>MEDICIÓN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carpintería de hierro se medirá en metros cuadrados, incluyendo los marcos respectivos y tomando en cuenta únicamente las superficies netas instaladas.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elementos como barandas, escaleras para tanques se medirán en metros lineales y la tapa metálica para tanques por pieza.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Otros elementos de carpintería de hierro se medirán de acuerdo a la unidad especificada en el formulario de presentación de propuestas.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Dichos precios serán compensación total por los materiales (incluyendo la provisión y la instalación de todos los accesorios y elementos de cierre tales como picaportes, cremonas, bisagras, jaladores o pasadores, etc.), mano de obra, herramientas, equipo y otros gastos que sean necesarios para la adecuada y correcta ejecución de los trabajos.</w:t>
            </w:r>
          </w:p>
          <w:p w:rsidR="000D704F" w:rsidRPr="00630671" w:rsidRDefault="000D704F" w:rsidP="000D704F">
            <w:pPr>
              <w:jc w:val="both"/>
              <w:rPr>
                <w:rFonts w:ascii="Verdana" w:hAnsi="Verdana" w:cs="Arial"/>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16</w:t>
            </w:r>
          </w:p>
          <w:p w:rsidR="000D704F" w:rsidRPr="00630671" w:rsidRDefault="000D704F" w:rsidP="000D704F">
            <w:pPr>
              <w:shd w:val="clear" w:color="auto" w:fill="FFC000"/>
              <w:jc w:val="both"/>
              <w:rPr>
                <w:rFonts w:ascii="Verdana" w:hAnsi="Verdana" w:cs="Arial"/>
                <w:iCs/>
                <w:sz w:val="17"/>
                <w:szCs w:val="17"/>
              </w:rPr>
            </w:pPr>
            <w:r w:rsidRPr="00630671">
              <w:rPr>
                <w:rFonts w:ascii="Verdana" w:hAnsi="Verdana" w:cs="Arial"/>
                <w:b/>
                <w:sz w:val="17"/>
                <w:szCs w:val="17"/>
              </w:rPr>
              <w:t>LIMPIEZA Y RETIRO DE ESCOMBROS</w:t>
            </w:r>
          </w:p>
          <w:p w:rsidR="000D704F" w:rsidRPr="00630671" w:rsidRDefault="000D704F" w:rsidP="000D704F">
            <w:pPr>
              <w:jc w:val="both"/>
              <w:rPr>
                <w:rFonts w:ascii="Verdana" w:hAnsi="Verdana" w:cs="Arial"/>
                <w:iCs/>
                <w:sz w:val="17"/>
                <w:szCs w:val="17"/>
              </w:rPr>
            </w:pPr>
          </w:p>
          <w:p w:rsidR="000D704F" w:rsidRPr="00630671" w:rsidRDefault="000D704F" w:rsidP="000D704F">
            <w:pPr>
              <w:jc w:val="both"/>
              <w:rPr>
                <w:rFonts w:ascii="Verdana" w:hAnsi="Verdana"/>
                <w:b/>
                <w:sz w:val="17"/>
                <w:szCs w:val="17"/>
              </w:rPr>
            </w:pPr>
            <w:r w:rsidRPr="00630671">
              <w:rPr>
                <w:rFonts w:ascii="Verdana" w:hAnsi="Verdana" w:cs="Arial"/>
                <w:b/>
                <w:sz w:val="17"/>
                <w:szCs w:val="17"/>
              </w:rPr>
              <w:t>1.</w:t>
            </w:r>
            <w:r w:rsidRPr="00630671">
              <w:rPr>
                <w:rFonts w:ascii="Verdana" w:hAnsi="Verdana" w:cs="Arial"/>
                <w:b/>
                <w:sz w:val="17"/>
                <w:szCs w:val="17"/>
              </w:rPr>
              <w:tab/>
            </w:r>
            <w:r w:rsidRPr="00630671">
              <w:rPr>
                <w:rFonts w:ascii="Verdana" w:hAnsi="Verdana"/>
                <w:b/>
                <w:sz w:val="17"/>
                <w:szCs w:val="17"/>
              </w:rPr>
              <w:t>DEFINICIÓN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ítem se refiere a la limpieza total de la obra con posterioridad a la conclusión de todos los trabajos y antes de efectuar la "Recepción Provisional".</w:t>
            </w:r>
          </w:p>
          <w:p w:rsidR="000D704F" w:rsidRPr="00630671" w:rsidRDefault="000D704F" w:rsidP="000D704F">
            <w:pPr>
              <w:jc w:val="both"/>
              <w:rPr>
                <w:rFonts w:ascii="Verdana" w:hAnsi="Verdana"/>
                <w:sz w:val="17"/>
                <w:szCs w:val="17"/>
              </w:rPr>
            </w:pPr>
          </w:p>
          <w:p w:rsidR="000D704F" w:rsidRPr="00630671" w:rsidRDefault="000D704F" w:rsidP="000D704F">
            <w:pPr>
              <w:pStyle w:val="Prrafodelista"/>
              <w:numPr>
                <w:ilvl w:val="0"/>
                <w:numId w:val="175"/>
              </w:numPr>
              <w:ind w:left="567" w:hanging="567"/>
              <w:jc w:val="both"/>
              <w:rPr>
                <w:rFonts w:ascii="Verdana" w:hAnsi="Verdana"/>
                <w:b/>
                <w:sz w:val="17"/>
                <w:szCs w:val="17"/>
              </w:rPr>
            </w:pPr>
            <w:r w:rsidRPr="00630671">
              <w:rPr>
                <w:rFonts w:ascii="Verdana" w:hAnsi="Verdana"/>
                <w:b/>
                <w:sz w:val="17"/>
                <w:szCs w:val="17"/>
              </w:rPr>
              <w:t xml:space="preserve">   MATERIALES, HERRAMIENTAS Y EQUIPO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Contratista suministrará todos los materiales necesarios y los implementos correspondientes para la ejecución de los trabajos que se señalan más adelante.</w:t>
            </w:r>
          </w:p>
          <w:p w:rsidR="000D704F" w:rsidRPr="00630671" w:rsidRDefault="000D704F" w:rsidP="000D704F">
            <w:pPr>
              <w:jc w:val="both"/>
              <w:rPr>
                <w:rFonts w:ascii="Verdana" w:hAnsi="Verdana"/>
                <w:sz w:val="17"/>
                <w:szCs w:val="17"/>
              </w:rPr>
            </w:pPr>
          </w:p>
          <w:p w:rsidR="000D704F" w:rsidRPr="00630671" w:rsidRDefault="000D704F" w:rsidP="000D704F">
            <w:pPr>
              <w:pStyle w:val="Prrafodelista"/>
              <w:numPr>
                <w:ilvl w:val="0"/>
                <w:numId w:val="175"/>
              </w:numPr>
              <w:ind w:hanging="720"/>
              <w:jc w:val="both"/>
              <w:rPr>
                <w:rFonts w:ascii="Verdana" w:hAnsi="Verdana"/>
                <w:b/>
                <w:sz w:val="17"/>
                <w:szCs w:val="17"/>
              </w:rPr>
            </w:pPr>
            <w:r w:rsidRPr="00630671">
              <w:rPr>
                <w:rFonts w:ascii="Verdana" w:hAnsi="Verdana"/>
                <w:b/>
                <w:sz w:val="17"/>
                <w:szCs w:val="17"/>
              </w:rPr>
              <w:t>PROCEDIMIENTO PARA LA EJECUCIÓN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transportarán fuera de la obra y del área de trabajo todos los excedentes de materiales, escombros, basuras, andamiajes, herramientas, equipo, etc. a entera satisfacción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lustrarán los pisos de madera, se lavarán y limpiarán completamente todos los revestimientos tanto en muros como en pisos, vidrios, artefactos sanitarios y accesorios, dejándose en perfectas condiciones para su habitabilidad.</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 xml:space="preserve">MEDICIÓN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limpieza general será medida en unidad que se encuentre señalada en el formulario de presentación de propuestas.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 xml:space="preserve">FORMA DE PAGO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las presentes especificaciones, medido según lo señalado y aprobado por el Supervisor de Obra, será pagado al precio unitario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 precio será compensación total por los materiales, mano de obra, herramientas, equipo y otros que sean necesarios para la adecuada y correcta ejecución del trabajo.</w:t>
            </w:r>
          </w:p>
          <w:p w:rsidR="000D704F" w:rsidRPr="00630671" w:rsidRDefault="000D704F" w:rsidP="000D704F">
            <w:pPr>
              <w:jc w:val="both"/>
              <w:rPr>
                <w:rFonts w:ascii="Verdana" w:hAnsi="Verdana" w:cs="Arial"/>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1</w:t>
            </w:r>
          </w:p>
          <w:p w:rsidR="000D704F" w:rsidRPr="00630671" w:rsidRDefault="000D704F" w:rsidP="000D704F">
            <w:pPr>
              <w:shd w:val="clear" w:color="auto" w:fill="FFC000"/>
              <w:rPr>
                <w:rFonts w:ascii="Verdana" w:hAnsi="Verdana" w:cs="Arial"/>
                <w:b/>
                <w:sz w:val="17"/>
                <w:szCs w:val="17"/>
              </w:rPr>
            </w:pPr>
            <w:r w:rsidRPr="00630671">
              <w:rPr>
                <w:rFonts w:ascii="Verdana" w:hAnsi="Verdana" w:cs="Arial"/>
                <w:b/>
                <w:sz w:val="17"/>
                <w:szCs w:val="17"/>
              </w:rPr>
              <w:t>BASE DE HORMIGON ARMADO ARMADO - AMBIENTE DEL GENERADOR</w:t>
            </w:r>
          </w:p>
          <w:p w:rsidR="000D704F" w:rsidRPr="00630671" w:rsidRDefault="000D704F" w:rsidP="000D704F">
            <w:pPr>
              <w:jc w:val="both"/>
              <w:rPr>
                <w:rFonts w:ascii="Verdana" w:hAnsi="Verdana" w:cs="Arial"/>
                <w:iCs/>
                <w:sz w:val="17"/>
                <w:szCs w:val="17"/>
              </w:rPr>
            </w:pPr>
          </w:p>
          <w:p w:rsidR="000D704F" w:rsidRPr="00630671" w:rsidRDefault="000D704F" w:rsidP="000D704F">
            <w:pPr>
              <w:numPr>
                <w:ilvl w:val="0"/>
                <w:numId w:val="279"/>
              </w:numPr>
              <w:ind w:left="360"/>
              <w:jc w:val="both"/>
              <w:rPr>
                <w:rFonts w:ascii="Verdana" w:hAnsi="Verdana"/>
                <w:sz w:val="17"/>
                <w:szCs w:val="17"/>
              </w:rPr>
            </w:pPr>
            <w:r w:rsidRPr="00630671">
              <w:rPr>
                <w:rFonts w:ascii="Verdana" w:hAnsi="Verdana"/>
                <w:b/>
                <w:sz w:val="17"/>
                <w:szCs w:val="17"/>
              </w:rPr>
              <w:t>DEFINICIÓN</w:t>
            </w:r>
          </w:p>
          <w:p w:rsidR="000D704F" w:rsidRPr="00630671" w:rsidRDefault="000D704F" w:rsidP="000D704F">
            <w:pPr>
              <w:ind w:left="720"/>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comprende la fabricación, transporte, colocación, compactación, protección y curado del hormigón armado para las siguientes partes estructurales de una obra: zapatas, columnas, vigas, muros, losas, cáscaras </w:t>
            </w:r>
            <w:r w:rsidRPr="00630671">
              <w:rPr>
                <w:rFonts w:ascii="Verdana" w:hAnsi="Verdana"/>
                <w:sz w:val="17"/>
                <w:szCs w:val="17"/>
              </w:rPr>
              <w:lastRenderedPageBreak/>
              <w:t>y otros elementos, ajustándose estrictamente al trazado, alineación, elevaciones y dimensiones señaladas en los planos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Todas las estructuras de hormigón simple o armado, ya sea construcciones nuevas, reconstrucción, readaptación, modificación o ampliación deberán ser ejecutadas de acuerdo con las dosificaciones y resistencias establecidas en los planos, formulario de presentación de propuestas y en estricta sujeción con las exigencias y requisitos establecidos en la Norma Boliviana del Hormigón armado.</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9"/>
              </w:numPr>
              <w:ind w:left="360"/>
              <w:jc w:val="both"/>
              <w:rPr>
                <w:rFonts w:ascii="Verdana" w:hAnsi="Verdana"/>
                <w:b/>
                <w:sz w:val="17"/>
                <w:szCs w:val="17"/>
              </w:rPr>
            </w:pPr>
            <w:r w:rsidRPr="00630671">
              <w:rPr>
                <w:rFonts w:ascii="Verdana" w:hAnsi="Verdana"/>
                <w:b/>
                <w:sz w:val="17"/>
                <w:szCs w:val="17"/>
              </w:rPr>
              <w:t>MATERIALES, HERRAMIENTAS Y EQUIPO.</w:t>
            </w:r>
          </w:p>
          <w:p w:rsidR="000D704F" w:rsidRPr="00630671" w:rsidRDefault="000D704F" w:rsidP="000D704F">
            <w:pPr>
              <w:ind w:left="360"/>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Todos los materiales, herramientas y equipo a emplearse en la preparación y vaciado del Hormigón serán proporcionado por el Contratista y utilizados por éste, previa aprobación del Supervisor de Obra y deberán cumplir con los requisitos establecidos en la Norma Boliviana del Hormigon Armado CBH - 87 Sección 2 - Materiales.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CEMENTO.</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deberá emplear Cemento Pórtland del tipo normal, fresco y de calidad probada.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podrá utilizar cementos de tipos especial siempre que su empleo esté debidamente justificado y cumpla las características y calidad requeridas para el uso al que se destine y se lo emplee de acuerdo a normas internacionales y previamente autorizados por 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cemento deberá ser almacenado en condiciones que lo mantengan fuera de la intemperie y la humedad.  El almacenamiento deberá organizarse en forma sistemática, de manera de evitar que ciertas bolsas se utilicen con mucho retraso y sufran un envejecimiento excesivo.  En general no se deberán almacenar más de 10 bolsas una encima de la otra.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Un cemento que por alguna razón haya fraguado parcialmente o contenga terrones, grumos, costras, etc. será rechazado automáticamente y retirado del lugar de la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AGREGADOS.</w:t>
            </w:r>
          </w:p>
          <w:p w:rsidR="000D704F" w:rsidRPr="00630671" w:rsidRDefault="000D704F" w:rsidP="000D704F">
            <w:pPr>
              <w:jc w:val="both"/>
              <w:rPr>
                <w:rFonts w:ascii="Verdana" w:hAnsi="Verdana"/>
                <w:b/>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áridos a emplearse en la fabricación de hormigones serán aquellas arenas y gravas obtenidas de yacimientos naturales, rocas trituradas y otros que resulte aconsejable, como consecuencia de estudios realizados en laboratorio.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arena o árido fino será aquél que pese el tamiz de 5mm. de malla y grava o árido grueso el que resulte retenido por dicho tamiz.</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90% en peso del Árido grueso (grava) será de tamaño inferior a la menor de las dimensiones siguientes:</w:t>
            </w:r>
          </w:p>
          <w:p w:rsidR="000D704F" w:rsidRPr="00630671" w:rsidRDefault="000D704F" w:rsidP="000D704F">
            <w:pPr>
              <w:tabs>
                <w:tab w:val="left" w:pos="-1440"/>
              </w:tabs>
              <w:ind w:left="1440" w:hanging="72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Los cinco sextos de la distancia horizontal libre entre armaduras independientes, si es que dichas aberturas tamizan el vertido del hormigón o de la distancia libre entre una armadura y el parámetro más próximo.</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1440" w:hanging="72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La cuarta parte de la anchura, espesor o dimensión mínima de la pieza que sé hormigonéa.</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1440" w:hanging="72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Un tercio de la anchura libre de los nervios de los entrepisos.</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1440" w:hanging="72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Un medio del espesor mínimo de la losa superior en los entrepisos.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AGUA.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agua a emplearse para mezcla, curación y otras aplicaciones, será razonablemente limpia y libre de aceite, sales, ácidos, álcalis, azúcar, material vegetal o cualquier otra substancia perjudicial para la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No se permitirá el empleo de aguas estancadas procedentes de pequeñas lagunas o aquellas que provengan de pantanos o desagües.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Toda agua de calidad dudosa deberá ser sometida a análisis respectivo y autorizado por el Supervisor de Obra antes de su empleo.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La temperatura del agua para la preparación del Hormigón deberá ser superior a </w:t>
            </w:r>
            <w:smartTag w:uri="urn:schemas-microsoft-com:office:smarttags" w:element="metricconverter">
              <w:smartTagPr>
                <w:attr w:name="ProductID" w:val="5 C"/>
              </w:smartTagPr>
              <w:r w:rsidRPr="00630671">
                <w:rPr>
                  <w:rFonts w:ascii="Verdana" w:hAnsi="Verdana"/>
                  <w:sz w:val="17"/>
                  <w:szCs w:val="17"/>
                </w:rPr>
                <w:t>5 C</w:t>
              </w:r>
            </w:smartTag>
            <w:r w:rsidRPr="00630671">
              <w:rPr>
                <w:rFonts w:ascii="Verdana" w:hAnsi="Verdana"/>
                <w:sz w:val="17"/>
                <w:szCs w:val="17"/>
              </w:rPr>
              <w:t>.</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FIERRO.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aceros de distintos diámetros y características se almacenarán separadamente, a fin de evitar la posibilidad de intercambio de barras.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tipo de acero y su fatiga de fluencia será aquel que esté especificado en los planos estructurales.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Queda terminantemente prohibido el empleo de acero de diferentes tipos en una misma sección.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ADITIVOS.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podrán emplear aditivos para modificar ciertas propiedades del hormigón, previa su justificación y aprobación expresa efectuada por 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CARACTERÍSTICAS DEL HORMIGÓN.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hormigón será diseñado para obtener las resistencias características de compresión a los 28 días indicados en los planos.</w:t>
            </w:r>
          </w:p>
          <w:p w:rsidR="000D704F" w:rsidRPr="00630671" w:rsidRDefault="000D704F" w:rsidP="000D704F">
            <w:pPr>
              <w:jc w:val="both"/>
              <w:rPr>
                <w:rFonts w:ascii="Verdana" w:hAnsi="Verdana"/>
                <w:sz w:val="17"/>
                <w:szCs w:val="17"/>
              </w:rPr>
            </w:pPr>
            <w:r w:rsidRPr="00630671">
              <w:rPr>
                <w:rFonts w:ascii="Verdana" w:hAnsi="Verdana"/>
                <w:sz w:val="17"/>
                <w:szCs w:val="17"/>
              </w:rPr>
              <w:t>La resistencia característica real de obra Fcr, se obtendrá de la interpretación estadística de los resultados de ensayos antes y durante la ejecución de la obra, sobre resistencias cilíndricas de compresión a los 28 días, utilizando la siguiente relación:</w:t>
            </w:r>
          </w:p>
          <w:p w:rsidR="000D704F" w:rsidRPr="00630671" w:rsidRDefault="000D704F" w:rsidP="000D704F">
            <w:pPr>
              <w:jc w:val="both"/>
              <w:rPr>
                <w:rFonts w:ascii="Verdana" w:hAnsi="Verdana"/>
                <w:sz w:val="17"/>
                <w:szCs w:val="17"/>
              </w:rPr>
            </w:pPr>
          </w:p>
          <w:p w:rsidR="000D704F" w:rsidRPr="00630671" w:rsidRDefault="000D704F" w:rsidP="000D704F">
            <w:pPr>
              <w:ind w:firstLine="2160"/>
              <w:jc w:val="both"/>
              <w:rPr>
                <w:rFonts w:ascii="Verdana" w:hAnsi="Verdana"/>
                <w:sz w:val="17"/>
                <w:szCs w:val="17"/>
              </w:rPr>
            </w:pPr>
            <w:r w:rsidRPr="00630671">
              <w:rPr>
                <w:rFonts w:ascii="Verdana" w:hAnsi="Verdana"/>
                <w:sz w:val="17"/>
                <w:szCs w:val="17"/>
              </w:rPr>
              <w:t>Fcr = Fcm (1-1.64 S)</w:t>
            </w: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donde</w:t>
            </w:r>
          </w:p>
          <w:p w:rsidR="000D704F" w:rsidRPr="00630671" w:rsidRDefault="000D704F" w:rsidP="000D704F">
            <w:pPr>
              <w:tabs>
                <w:tab w:val="left" w:pos="-1440"/>
              </w:tabs>
              <w:ind w:left="3600" w:hanging="1440"/>
              <w:jc w:val="both"/>
              <w:rPr>
                <w:rFonts w:ascii="Verdana" w:hAnsi="Verdana"/>
                <w:sz w:val="17"/>
                <w:szCs w:val="17"/>
              </w:rPr>
            </w:pPr>
            <w:r w:rsidRPr="00630671">
              <w:rPr>
                <w:rFonts w:ascii="Verdana" w:hAnsi="Verdana"/>
                <w:sz w:val="17"/>
                <w:szCs w:val="17"/>
              </w:rPr>
              <w:t>Fcm  =</w:t>
            </w:r>
            <w:r w:rsidRPr="00630671">
              <w:rPr>
                <w:rFonts w:ascii="Verdana" w:hAnsi="Verdana"/>
                <w:sz w:val="17"/>
                <w:szCs w:val="17"/>
              </w:rPr>
              <w:tab/>
              <w:t>Resistencia media aritmética de una serie de resultados de ensayos.</w:t>
            </w:r>
          </w:p>
          <w:p w:rsidR="000D704F" w:rsidRPr="00630671" w:rsidRDefault="000D704F" w:rsidP="000D704F">
            <w:pPr>
              <w:tabs>
                <w:tab w:val="left" w:pos="-1440"/>
              </w:tabs>
              <w:ind w:left="3600" w:hanging="1440"/>
              <w:jc w:val="both"/>
              <w:rPr>
                <w:rFonts w:ascii="Verdana" w:hAnsi="Verdana"/>
                <w:sz w:val="17"/>
                <w:szCs w:val="17"/>
              </w:rPr>
            </w:pPr>
            <w:r w:rsidRPr="00630671">
              <w:rPr>
                <w:rFonts w:ascii="Verdana" w:hAnsi="Verdana"/>
                <w:sz w:val="17"/>
                <w:szCs w:val="17"/>
              </w:rPr>
              <w:t xml:space="preserve">  S = </w:t>
            </w:r>
            <w:r w:rsidRPr="00630671">
              <w:rPr>
                <w:rFonts w:ascii="Verdana" w:hAnsi="Verdana"/>
                <w:sz w:val="17"/>
                <w:szCs w:val="17"/>
              </w:rPr>
              <w:tab/>
              <w:t>Coeficiente de variación de la resistencia expresado como número decimal.</w:t>
            </w:r>
          </w:p>
          <w:p w:rsidR="000D704F" w:rsidRPr="00630671" w:rsidRDefault="000D704F" w:rsidP="000D704F">
            <w:pPr>
              <w:tabs>
                <w:tab w:val="left" w:pos="-1440"/>
              </w:tabs>
              <w:ind w:left="3600" w:hanging="1440"/>
              <w:jc w:val="both"/>
              <w:rPr>
                <w:rFonts w:ascii="Verdana" w:hAnsi="Verdana"/>
                <w:sz w:val="17"/>
                <w:szCs w:val="17"/>
              </w:rPr>
            </w:pPr>
            <w:r w:rsidRPr="00630671">
              <w:rPr>
                <w:rFonts w:ascii="Verdana" w:hAnsi="Verdana"/>
                <w:sz w:val="17"/>
                <w:szCs w:val="17"/>
              </w:rPr>
              <w:t>1.64 =</w:t>
            </w:r>
            <w:r w:rsidRPr="00630671">
              <w:rPr>
                <w:rFonts w:ascii="Verdana" w:hAnsi="Verdana"/>
                <w:sz w:val="17"/>
                <w:szCs w:val="17"/>
              </w:rPr>
              <w:tab/>
              <w:t>Coeficiente correspondiente al cuantil 5%.</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RESISTENCIA MECÁNICA DEL HORMIGÓN.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calidad del hormigón estará definida por el valor de su resistencia característica a la compresión a la edad de 25 días.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ensayos necesarios para determinar las resistencias de rotura se realizarán sobre probetas cilíndricas normales de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 xml:space="preserve">. de diámetro y </w:t>
            </w:r>
            <w:smartTag w:uri="urn:schemas-microsoft-com:office:smarttags" w:element="metricconverter">
              <w:smartTagPr>
                <w:attr w:name="ProductID" w:val="30 cm"/>
              </w:smartTagPr>
              <w:r w:rsidRPr="00630671">
                <w:rPr>
                  <w:rFonts w:ascii="Verdana" w:hAnsi="Verdana"/>
                  <w:sz w:val="17"/>
                  <w:szCs w:val="17"/>
                </w:rPr>
                <w:t>30 cm</w:t>
              </w:r>
            </w:smartTag>
            <w:r w:rsidRPr="00630671">
              <w:rPr>
                <w:rFonts w:ascii="Verdana" w:hAnsi="Verdana"/>
                <w:sz w:val="17"/>
                <w:szCs w:val="17"/>
              </w:rPr>
              <w:t>. de altura, en un laboratorio de reconocida capacidad.</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contratista deberá tener en obra cuatro probetas de las dimensiones específicas.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ENSAYOS DE CONTROL</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Durante la ejecución de la obra se realizaran ensayos de control, para verificar la calidad y la uniformidad del hormigón.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ENSAYOS DE CONSISTENCIA.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Mediante el Cono de Abrams se establecerá la consistencia de los hormigones, recomendándose el empleo de hormigones de consistencia plástica cuyo asentamiento deberá estar comprendido entre </w:t>
            </w:r>
            <w:smartTag w:uri="urn:schemas-microsoft-com:office:smarttags" w:element="metricconverter">
              <w:smartTagPr>
                <w:attr w:name="ProductID" w:val="3 a"/>
              </w:smartTagPr>
              <w:r w:rsidRPr="00630671">
                <w:rPr>
                  <w:rFonts w:ascii="Verdana" w:hAnsi="Verdana"/>
                  <w:sz w:val="17"/>
                  <w:szCs w:val="17"/>
                </w:rPr>
                <w:t>3 a</w:t>
              </w:r>
            </w:smartTag>
            <w:r w:rsidRPr="00630671">
              <w:rPr>
                <w:rFonts w:ascii="Verdana" w:hAnsi="Verdana"/>
                <w:sz w:val="17"/>
                <w:szCs w:val="17"/>
              </w:rPr>
              <w:t xml:space="preserve"> </w:t>
            </w:r>
            <w:smartTag w:uri="urn:schemas-microsoft-com:office:smarttags" w:element="metricconverter">
              <w:smartTagPr>
                <w:attr w:name="ProductID" w:val="5 cm"/>
              </w:smartTagPr>
              <w:r w:rsidRPr="00630671">
                <w:rPr>
                  <w:rFonts w:ascii="Verdana" w:hAnsi="Verdana"/>
                  <w:sz w:val="17"/>
                  <w:szCs w:val="17"/>
                </w:rPr>
                <w:t>5 cm</w:t>
              </w:r>
            </w:smartTag>
            <w:r w:rsidRPr="00630671">
              <w:rPr>
                <w:rFonts w:ascii="Verdana" w:hAnsi="Verdana"/>
                <w:sz w:val="17"/>
                <w:szCs w:val="17"/>
              </w:rPr>
              <w:t>.</w:t>
            </w:r>
          </w:p>
          <w:p w:rsidR="000D704F" w:rsidRPr="00630671" w:rsidRDefault="000D704F" w:rsidP="000D704F">
            <w:pPr>
              <w:ind w:firstLine="720"/>
              <w:jc w:val="both"/>
              <w:rPr>
                <w:rFonts w:ascii="Verdana" w:hAnsi="Verdana"/>
                <w:b/>
                <w:sz w:val="17"/>
                <w:szCs w:val="17"/>
              </w:rPr>
            </w:pPr>
          </w:p>
          <w:p w:rsidR="000D704F" w:rsidRPr="00630671" w:rsidRDefault="000D704F" w:rsidP="000D704F">
            <w:pPr>
              <w:numPr>
                <w:ilvl w:val="0"/>
                <w:numId w:val="279"/>
              </w:numPr>
              <w:ind w:left="360"/>
              <w:jc w:val="both"/>
              <w:rPr>
                <w:rFonts w:ascii="Verdana" w:hAnsi="Verdana"/>
                <w:sz w:val="17"/>
                <w:szCs w:val="17"/>
              </w:rPr>
            </w:pPr>
            <w:r w:rsidRPr="00630671">
              <w:rPr>
                <w:rFonts w:ascii="Verdana" w:hAnsi="Verdana"/>
                <w:b/>
                <w:sz w:val="17"/>
                <w:szCs w:val="17"/>
              </w:rPr>
              <w:t>PROCEDIMIENTO PARA EJECUCION.</w:t>
            </w:r>
          </w:p>
          <w:p w:rsidR="000D704F" w:rsidRPr="00630671" w:rsidRDefault="000D704F" w:rsidP="000D704F">
            <w:pPr>
              <w:ind w:left="720"/>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PREPARACIÓN, COLOCACIÓN, COMPACTACIÓN Y CURADO DOSIFICACIÓN DE MATERIALES.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Para la fabricación del hormigón se recomienda que la dosificación de los materiales se efectúa en peso.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Para los áridos se efectuará una dosificación en volumen, es decir transformándose los pesos en volumen aparente de materiales sueltos. En obras se realizarán determinaciones frecuentes del peso específico del árido suelto y del contenido de la humedad del mismo.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Cuando se emplee cemento envasado, la dosificación se realizará por número de bolsa de cemento, quedando prohibido el uso de las fracciones de bolsa.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lastRenderedPageBreak/>
              <w:t>La medición de los áridos en volúmenes se realizará en recipientes aprobados por el Supervisor de Obra y de preferencia deberán ser metálicos e indeformables.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MEZCLADO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hormigón deberá ser mezclado mecánicamente, para lo cual</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Se utilizará una o más hormigoneras de capacidad adecuada y se empleará material especializado para su manejo.</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Periódicamente se verificará la uniformidad del mezclado.</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1440" w:hanging="720"/>
              <w:jc w:val="both"/>
              <w:rPr>
                <w:rFonts w:ascii="Verdana" w:hAnsi="Verdana"/>
                <w:sz w:val="17"/>
                <w:szCs w:val="17"/>
              </w:rPr>
            </w:pPr>
            <w:r w:rsidRPr="00630671">
              <w:rPr>
                <w:rFonts w:ascii="Verdana" w:hAnsi="Verdana"/>
                <w:sz w:val="17"/>
                <w:szCs w:val="17"/>
              </w:rPr>
              <w:t>-</w:t>
            </w:r>
            <w:r w:rsidRPr="00630671">
              <w:rPr>
                <w:rFonts w:ascii="Verdana" w:hAnsi="Verdana"/>
                <w:sz w:val="17"/>
                <w:szCs w:val="17"/>
              </w:rPr>
              <w:tab/>
              <w:t>Los materiales componentes serán introducidos en el orden siguiente:</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2160" w:hanging="720"/>
              <w:jc w:val="both"/>
              <w:rPr>
                <w:rFonts w:ascii="Verdana" w:hAnsi="Verdana"/>
                <w:sz w:val="17"/>
                <w:szCs w:val="17"/>
              </w:rPr>
            </w:pPr>
            <w:r w:rsidRPr="00630671">
              <w:rPr>
                <w:rFonts w:ascii="Verdana" w:hAnsi="Verdana"/>
                <w:sz w:val="17"/>
                <w:szCs w:val="17"/>
              </w:rPr>
              <w:t>1o.-</w:t>
            </w:r>
            <w:r w:rsidRPr="00630671">
              <w:rPr>
                <w:rFonts w:ascii="Verdana" w:hAnsi="Verdana"/>
                <w:sz w:val="17"/>
                <w:szCs w:val="17"/>
              </w:rPr>
              <w:tab/>
              <w:t>Una parte del agua del mezclado (aproximadamente la mitad).</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2160" w:hanging="720"/>
              <w:jc w:val="both"/>
              <w:rPr>
                <w:rFonts w:ascii="Verdana" w:hAnsi="Verdana"/>
                <w:sz w:val="17"/>
                <w:szCs w:val="17"/>
              </w:rPr>
            </w:pPr>
            <w:r w:rsidRPr="00630671">
              <w:rPr>
                <w:rFonts w:ascii="Verdana" w:hAnsi="Verdana"/>
                <w:sz w:val="17"/>
                <w:szCs w:val="17"/>
              </w:rPr>
              <w:t>2o.-</w:t>
            </w:r>
            <w:r w:rsidRPr="00630671">
              <w:rPr>
                <w:rFonts w:ascii="Verdana" w:hAnsi="Verdana"/>
                <w:sz w:val="17"/>
                <w:szCs w:val="17"/>
              </w:rPr>
              <w:tab/>
              <w:t>El cemento y la arena simultáneamente. Si esto no es posible, se perderá una fracción del primero y después la fracción que proporcionalmente corresponda a la segunda; repitiendo la operación hasta completar las cantidades previstas.</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2160" w:hanging="720"/>
              <w:jc w:val="both"/>
              <w:rPr>
                <w:rFonts w:ascii="Verdana" w:hAnsi="Verdana"/>
                <w:sz w:val="17"/>
                <w:szCs w:val="17"/>
              </w:rPr>
            </w:pPr>
            <w:r w:rsidRPr="00630671">
              <w:rPr>
                <w:rFonts w:ascii="Verdana" w:hAnsi="Verdana"/>
                <w:sz w:val="17"/>
                <w:szCs w:val="17"/>
              </w:rPr>
              <w:t>30.-</w:t>
            </w:r>
            <w:r w:rsidRPr="00630671">
              <w:rPr>
                <w:rFonts w:ascii="Verdana" w:hAnsi="Verdana"/>
                <w:sz w:val="17"/>
                <w:szCs w:val="17"/>
              </w:rPr>
              <w:tab/>
              <w:t>La grava.</w:t>
            </w:r>
          </w:p>
          <w:p w:rsidR="000D704F" w:rsidRPr="00630671" w:rsidRDefault="000D704F" w:rsidP="000D704F">
            <w:pPr>
              <w:jc w:val="both"/>
              <w:rPr>
                <w:rFonts w:ascii="Verdana" w:hAnsi="Verdana"/>
                <w:sz w:val="17"/>
                <w:szCs w:val="17"/>
              </w:rPr>
            </w:pPr>
          </w:p>
          <w:p w:rsidR="000D704F" w:rsidRPr="00630671" w:rsidRDefault="000D704F" w:rsidP="000D704F">
            <w:pPr>
              <w:tabs>
                <w:tab w:val="left" w:pos="-1440"/>
              </w:tabs>
              <w:ind w:left="2160" w:hanging="720"/>
              <w:jc w:val="both"/>
              <w:rPr>
                <w:rFonts w:ascii="Verdana" w:hAnsi="Verdana"/>
                <w:sz w:val="17"/>
                <w:szCs w:val="17"/>
              </w:rPr>
            </w:pPr>
            <w:r w:rsidRPr="00630671">
              <w:rPr>
                <w:rFonts w:ascii="Verdana" w:hAnsi="Verdana"/>
                <w:sz w:val="17"/>
                <w:szCs w:val="17"/>
              </w:rPr>
              <w:t>4o.-</w:t>
            </w:r>
            <w:r w:rsidRPr="00630671">
              <w:rPr>
                <w:rFonts w:ascii="Verdana" w:hAnsi="Verdana"/>
                <w:sz w:val="17"/>
                <w:szCs w:val="17"/>
              </w:rPr>
              <w:tab/>
              <w:t>El resto del agua de amasado.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El tiempo de mezclado, contando a partir del momento en que todos los materiales hayan ingresado al tambor, no será menor a noventa segundos para capacidades útiles de hasta </w:t>
            </w:r>
            <w:smartTag w:uri="urn:schemas-microsoft-com:office:smarttags" w:element="metricconverter">
              <w:smartTagPr>
                <w:attr w:name="ProductID" w:val="1 m3"/>
              </w:smartTagPr>
              <w:r w:rsidRPr="00630671">
                <w:rPr>
                  <w:rFonts w:ascii="Verdana" w:hAnsi="Verdana"/>
                  <w:sz w:val="17"/>
                  <w:szCs w:val="17"/>
                </w:rPr>
                <w:t>1 m3</w:t>
              </w:r>
            </w:smartTag>
            <w:r w:rsidRPr="00630671">
              <w:rPr>
                <w:rFonts w:ascii="Verdana" w:hAnsi="Verdana"/>
                <w:sz w:val="17"/>
                <w:szCs w:val="17"/>
              </w:rPr>
              <w:t>, pero no menor al necesario para obtener una mezcla uniforme. No se permitirá un mezclado excesivo que haga necesario agregar agua para mantener la consistencia adecuada.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No se permitirá cargar la hormigonera antes de haberse procedido a descargarla totalmente de la batida anterior.</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mezclado manual queda expresamente prohibido.</w:t>
            </w:r>
          </w:p>
          <w:p w:rsidR="000D704F" w:rsidRPr="00630671" w:rsidRDefault="000D704F" w:rsidP="000D704F">
            <w:pPr>
              <w:ind w:firstLine="720"/>
              <w:jc w:val="both"/>
              <w:rPr>
                <w:rFonts w:ascii="Verdana" w:hAnsi="Verdana"/>
                <w:b/>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TRANSPORTE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hormigón será transportado desde la hormigonera hasta el lugar de su colocación en condiciones que impidan su segregación o el comienzo del fraguado. Para ello se emplearán métodos y equipo que permitan mantener la homogeneidad del hormigón y evitar la pérdida de sus componentes o la introducción de materias ajenas.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Para los medios corrientes de transporte, el hormigón deberá quedar en su posición definitiva dentro de los encofrados antes de que transcurran treinta minutas desde que el agua se ponga en contacto con el cemento.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COLOCACIÓN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Antes del vaciado del hormigón en cualquier sección, el Contratista deberá requerir la correspondiente autorización escrita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Salvo el caso que se disponga de una protección adecuada y la autorización necesaria para proceder en sentido contrario, no se colocará hormigón mientras llueva.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El espesor máximo de la capa del hormigón no deberá exceder de </w:t>
            </w:r>
            <w:smartTag w:uri="urn:schemas-microsoft-com:office:smarttags" w:element="metricconverter">
              <w:smartTagPr>
                <w:attr w:name="ProductID" w:val="50 cm"/>
              </w:smartTagPr>
              <w:r w:rsidRPr="00630671">
                <w:rPr>
                  <w:rFonts w:ascii="Verdana" w:hAnsi="Verdana"/>
                  <w:sz w:val="17"/>
                  <w:szCs w:val="17"/>
                </w:rPr>
                <w:t>50 cm</w:t>
              </w:r>
            </w:smartTag>
            <w:r w:rsidRPr="00630671">
              <w:rPr>
                <w:rFonts w:ascii="Verdana" w:hAnsi="Verdana"/>
                <w:sz w:val="17"/>
                <w:szCs w:val="17"/>
              </w:rPr>
              <w:t>., exceptuando las columnas.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velocidad de colocación será la necesaria para que el hormigón en todo momento se mantenga plástico y ocupe rápidamente los espacios comprendidos entre las armaduras.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No se permitirá verter libremente el hormigón desde altura mayores de 1,50 mts. En caso de alturas mayores se deberá utilizar embudos y conductos cilíndricos verticales que eviten la segregación del hormigón. Se exceptúan de estas reglas las columnas.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Durante la colocación y compactación del hormigón se deberá evitar el desplazamiento de las armaduras.</w:t>
            </w:r>
          </w:p>
          <w:p w:rsidR="000D704F" w:rsidRPr="00630671" w:rsidRDefault="000D704F" w:rsidP="000D704F">
            <w:pPr>
              <w:jc w:val="both"/>
              <w:rPr>
                <w:rFonts w:ascii="Verdana" w:hAnsi="Verdana"/>
                <w:sz w:val="17"/>
                <w:szCs w:val="17"/>
              </w:rPr>
            </w:pPr>
            <w:r w:rsidRPr="00630671">
              <w:rPr>
                <w:rFonts w:ascii="Verdana" w:hAnsi="Verdana"/>
                <w:sz w:val="17"/>
                <w:szCs w:val="17"/>
              </w:rPr>
              <w:t>Las zapatas deberán hormigonearse en una operación continua.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lastRenderedPageBreak/>
              <w:t>Después de hormigonear las columnas y muros preferiblemente se esperará 12 horas para vaciar vigas y losas.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las vigas, la colocación se realizará por capaces horizontales de espesor uniforme en toda la longitud.</w:t>
            </w:r>
          </w:p>
          <w:p w:rsidR="000D704F" w:rsidRPr="00630671" w:rsidRDefault="000D704F" w:rsidP="000D704F">
            <w:pPr>
              <w:jc w:val="both"/>
              <w:rPr>
                <w:rFonts w:ascii="Verdana" w:hAnsi="Verdana"/>
                <w:sz w:val="17"/>
                <w:szCs w:val="17"/>
              </w:rPr>
            </w:pPr>
            <w:r w:rsidRPr="00630671">
              <w:rPr>
                <w:rFonts w:ascii="Verdana" w:hAnsi="Verdana"/>
                <w:sz w:val="17"/>
                <w:szCs w:val="17"/>
              </w:rPr>
              <w:t>En vigas T siempre que sea posible, se vaciará el nervio y la losa simultáneamente. Caso contrario se vaciará primero el nervio y después la losa.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losas, la colocación se realizarán por franjas de ancho tal que al colocador el hormigón de la faja siguiente, en la faja anterior no se haya iniciado el fraguado.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VIBRADO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vibradoras serán del tipo de inmersión de alta frecuencia y deberán ser manejados por obreros especializados.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vibradoras se introducirán lentamente y en posición vertical o ligeramente inclinada.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tiempo de vibración dependerá del tipo de hormigón y de la potencia del vibrador.</w:t>
            </w:r>
          </w:p>
          <w:p w:rsidR="000D704F" w:rsidRPr="00630671" w:rsidRDefault="000D704F" w:rsidP="000D704F">
            <w:pPr>
              <w:ind w:firstLine="720"/>
              <w:jc w:val="both"/>
              <w:rPr>
                <w:rFonts w:ascii="Verdana" w:hAnsi="Verdana"/>
                <w:b/>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PROTECCIÓN Y CURACIÓN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Tan pronto el hormigón haya sido colocado se lo protegerá de efectos perjudiciales.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tiempo de curado será durante siete días consecutivos, a partir del momento en que se inició el endurecimiento.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curado se realizará por humedecimiento con agua, mediante riego aplicado directamente sobre las superficies o sobre arpilleras.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ENCOFRADO Y CIMBRES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Podrán ser de madera, metálicos o de cualquier otro material suficientemente rígido.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deberán tener la resistencia y estabilidad necesaria, para lo cual serán convenientemente arriostrados.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En vigas de más de </w:t>
            </w:r>
            <w:smartTag w:uri="urn:schemas-microsoft-com:office:smarttags" w:element="metricconverter">
              <w:smartTagPr>
                <w:attr w:name="ProductID" w:val="6 metros"/>
              </w:smartTagPr>
              <w:r w:rsidRPr="00630671">
                <w:rPr>
                  <w:rFonts w:ascii="Verdana" w:hAnsi="Verdana"/>
                  <w:sz w:val="17"/>
                  <w:szCs w:val="17"/>
                </w:rPr>
                <w:t>6 metros</w:t>
              </w:r>
            </w:smartTag>
            <w:r w:rsidRPr="00630671">
              <w:rPr>
                <w:rFonts w:ascii="Verdana" w:hAnsi="Verdana"/>
                <w:sz w:val="17"/>
                <w:szCs w:val="17"/>
              </w:rPr>
              <w:t xml:space="preserve"> de luz y losas de grandes dimensiones se dispondrá de contra flechas en los encofrados.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Previamente a la colocación del hormigón se procederá a la limpieza y el humedeciento de los encofrados.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Si se desea aceitar los moldes, dicha operación se realizará previa a la colocación de la armadura y evitando todo contacto con la misma.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REMOCIÓN DE ENCOFRADOS Y CIMBRES.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encofrados se retirarán progresivamente, sin golpes, sacudías y vibraciones.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Durante el período de construcción, sobre las estructuras no apuntaladas, queda prohibido aplicar cargas, acumular materiales o maquinarias en cantidades que pongan en peligro su estabilidad.</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plazos mínimos para el desencofrado serán los siguientes:</w:t>
            </w:r>
          </w:p>
          <w:p w:rsidR="000D704F" w:rsidRPr="00630671" w:rsidRDefault="000D704F" w:rsidP="000D704F">
            <w:pPr>
              <w:jc w:val="both"/>
              <w:rPr>
                <w:rFonts w:ascii="Verdana" w:hAnsi="Verdana"/>
                <w:sz w:val="17"/>
                <w:szCs w:val="17"/>
              </w:rPr>
            </w:pP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Encofrados laterales de vigas y muros:</w:t>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2 a"/>
              </w:smartTagPr>
              <w:r w:rsidRPr="00630671">
                <w:rPr>
                  <w:rFonts w:ascii="Verdana" w:hAnsi="Verdana"/>
                  <w:sz w:val="17"/>
                  <w:szCs w:val="17"/>
                </w:rPr>
                <w:t>2 a</w:t>
              </w:r>
            </w:smartTag>
            <w:r w:rsidRPr="00630671">
              <w:rPr>
                <w:rFonts w:ascii="Verdana" w:hAnsi="Verdana"/>
                <w:sz w:val="17"/>
                <w:szCs w:val="17"/>
              </w:rPr>
              <w:t xml:space="preserve"> 3 días</w:t>
            </w:r>
          </w:p>
          <w:p w:rsidR="000D704F" w:rsidRPr="00630671" w:rsidRDefault="000D704F" w:rsidP="000D704F">
            <w:pPr>
              <w:jc w:val="both"/>
              <w:rPr>
                <w:rFonts w:ascii="Verdana" w:hAnsi="Verdana"/>
                <w:sz w:val="17"/>
                <w:szCs w:val="17"/>
              </w:rPr>
            </w:pP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Encofrados de columnas:</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3 a"/>
              </w:smartTagPr>
              <w:r w:rsidRPr="00630671">
                <w:rPr>
                  <w:rFonts w:ascii="Verdana" w:hAnsi="Verdana"/>
                  <w:sz w:val="17"/>
                  <w:szCs w:val="17"/>
                </w:rPr>
                <w:t>3 a</w:t>
              </w:r>
            </w:smartTag>
            <w:r w:rsidRPr="00630671">
              <w:rPr>
                <w:rFonts w:ascii="Verdana" w:hAnsi="Verdana"/>
                <w:sz w:val="17"/>
                <w:szCs w:val="17"/>
              </w:rPr>
              <w:t xml:space="preserve"> 7 días</w:t>
            </w:r>
          </w:p>
          <w:p w:rsidR="000D704F" w:rsidRPr="00630671" w:rsidRDefault="000D704F" w:rsidP="000D704F">
            <w:pPr>
              <w:jc w:val="both"/>
              <w:rPr>
                <w:rFonts w:ascii="Verdana" w:hAnsi="Verdana"/>
                <w:sz w:val="17"/>
                <w:szCs w:val="17"/>
              </w:rPr>
            </w:pP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Encofrados de debajo de losas,</w:t>
            </w: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dejando puntales 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7 a"/>
              </w:smartTagPr>
              <w:r w:rsidRPr="00630671">
                <w:rPr>
                  <w:rFonts w:ascii="Verdana" w:hAnsi="Verdana"/>
                  <w:sz w:val="17"/>
                  <w:szCs w:val="17"/>
                </w:rPr>
                <w:t>7 a</w:t>
              </w:r>
            </w:smartTag>
            <w:r w:rsidRPr="00630671">
              <w:rPr>
                <w:rFonts w:ascii="Verdana" w:hAnsi="Verdana"/>
                <w:sz w:val="17"/>
                <w:szCs w:val="17"/>
              </w:rPr>
              <w:t xml:space="preserve"> 14 días</w:t>
            </w:r>
          </w:p>
          <w:p w:rsidR="000D704F" w:rsidRPr="00630671" w:rsidRDefault="000D704F" w:rsidP="000D704F">
            <w:pPr>
              <w:jc w:val="both"/>
              <w:rPr>
                <w:rFonts w:ascii="Verdana" w:hAnsi="Verdana"/>
                <w:sz w:val="17"/>
                <w:szCs w:val="17"/>
              </w:rPr>
            </w:pP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Fondos de vigas, dejando puntales</w:t>
            </w: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t>14 días</w:t>
            </w:r>
          </w:p>
          <w:p w:rsidR="000D704F" w:rsidRPr="00630671" w:rsidRDefault="000D704F" w:rsidP="000D704F">
            <w:pPr>
              <w:jc w:val="both"/>
              <w:rPr>
                <w:rFonts w:ascii="Verdana" w:hAnsi="Verdana"/>
                <w:sz w:val="17"/>
                <w:szCs w:val="17"/>
              </w:rPr>
            </w:pP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Retiro de puntales de seguridad:</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t>21 días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lastRenderedPageBreak/>
              <w:t>ARMADURAS.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barras se cortarán y doblarán ajustándose estrictamente a las dimensiones y formas adecuadas en los planos y las planillas de fierros, las mismas que deberán ser verificadas por el supervisor antes de su utilización.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doblados de las barreras se realizarán en frió mediante equipo adecuado, sin golpes ni choques, quedando prohibido el corte y doblado en caliente.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Antes de proceder al colocado de las armaduras de los encofrados, se limpiarán adecuadamente, librándolas de polvo, barro, pinturas y toso aquello capaz de disminuir la adherencia.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Todas las armaduras se colocarán en los diámetros y en las posiciones precisas señaladas en los planos.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barras de la armadura principal se vincularán firmemente en los estribos.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Para sostener y para que las armaduras tengan el recubrimiento respectivo se emplearan soportes de mortero de cemento con ataduras metálica (galletas) que se fabricarán con la debida anticipación, quedando terminantemente prohibido el empleo de piedras como separadores.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cuidará especialmente que todas las armaduras queden protegidas mediante recubrimientos mínimos especificados en los planos.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caso de no especificarse los recubrimientos en los planos, se aplicarán los siguientes:</w:t>
            </w:r>
          </w:p>
          <w:p w:rsidR="000D704F" w:rsidRPr="00630671" w:rsidRDefault="000D704F" w:rsidP="000D704F">
            <w:pPr>
              <w:ind w:firstLine="720"/>
              <w:jc w:val="both"/>
              <w:rPr>
                <w:rFonts w:ascii="Verdana" w:hAnsi="Verdana"/>
                <w:sz w:val="17"/>
                <w:szCs w:val="17"/>
              </w:rPr>
            </w:pP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Ambientes interiores protegidos</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1.5 cm"/>
              </w:smartTagPr>
              <w:r w:rsidRPr="00630671">
                <w:rPr>
                  <w:rFonts w:ascii="Verdana" w:hAnsi="Verdana"/>
                  <w:sz w:val="17"/>
                  <w:szCs w:val="17"/>
                </w:rPr>
                <w:t>1.5 cm</w:t>
              </w:r>
            </w:smartTag>
            <w:r w:rsidRPr="00630671">
              <w:rPr>
                <w:rFonts w:ascii="Verdana" w:hAnsi="Verdana"/>
                <w:sz w:val="17"/>
                <w:szCs w:val="17"/>
              </w:rPr>
              <w:t>.</w:t>
            </w: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Elementos expuestos a la atmósfera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1.5 a"/>
              </w:smartTagPr>
              <w:r w:rsidRPr="00630671">
                <w:rPr>
                  <w:rFonts w:ascii="Verdana" w:hAnsi="Verdana"/>
                  <w:sz w:val="17"/>
                  <w:szCs w:val="17"/>
                </w:rPr>
                <w:t>1.5 a</w:t>
              </w:r>
            </w:smartTag>
            <w:r w:rsidRPr="00630671">
              <w:rPr>
                <w:rFonts w:ascii="Verdana" w:hAnsi="Verdana"/>
                <w:sz w:val="17"/>
                <w:szCs w:val="17"/>
              </w:rPr>
              <w:t xml:space="preserve"> </w:t>
            </w:r>
            <w:smartTag w:uri="urn:schemas-microsoft-com:office:smarttags" w:element="metricconverter">
              <w:smartTagPr>
                <w:attr w:name="ProductID" w:val="2.0 cm"/>
              </w:smartTagPr>
              <w:r w:rsidRPr="00630671">
                <w:rPr>
                  <w:rFonts w:ascii="Verdana" w:hAnsi="Verdana"/>
                  <w:sz w:val="17"/>
                  <w:szCs w:val="17"/>
                </w:rPr>
                <w:t>2.0 cm</w:t>
              </w:r>
            </w:smartTag>
            <w:r w:rsidRPr="00630671">
              <w:rPr>
                <w:rFonts w:ascii="Verdana" w:hAnsi="Verdana"/>
                <w:sz w:val="17"/>
                <w:szCs w:val="17"/>
              </w:rPr>
              <w:t>.</w:t>
            </w: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Elementos expuestos a la atmósfera</w:t>
            </w:r>
            <w:r w:rsidRPr="00630671">
              <w:rPr>
                <w:rFonts w:ascii="Verdana" w:hAnsi="Verdana"/>
                <w:sz w:val="17"/>
                <w:szCs w:val="17"/>
              </w:rPr>
              <w:tab/>
            </w: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húmeda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2.0 a"/>
              </w:smartTagPr>
              <w:r w:rsidRPr="00630671">
                <w:rPr>
                  <w:rFonts w:ascii="Verdana" w:hAnsi="Verdana"/>
                  <w:sz w:val="17"/>
                  <w:szCs w:val="17"/>
                </w:rPr>
                <w:t>2.0 a</w:t>
              </w:r>
            </w:smartTag>
            <w:r w:rsidRPr="00630671">
              <w:rPr>
                <w:rFonts w:ascii="Verdana" w:hAnsi="Verdana"/>
                <w:sz w:val="17"/>
                <w:szCs w:val="17"/>
              </w:rPr>
              <w:t xml:space="preserve"> </w:t>
            </w:r>
            <w:smartTag w:uri="urn:schemas-microsoft-com:office:smarttags" w:element="metricconverter">
              <w:smartTagPr>
                <w:attr w:name="ProductID" w:val="2.5 cm"/>
              </w:smartTagPr>
              <w:r w:rsidRPr="00630671">
                <w:rPr>
                  <w:rFonts w:ascii="Verdana" w:hAnsi="Verdana"/>
                  <w:sz w:val="17"/>
                  <w:szCs w:val="17"/>
                </w:rPr>
                <w:t>2.5 cm</w:t>
              </w:r>
            </w:smartTag>
            <w:r w:rsidRPr="00630671">
              <w:rPr>
                <w:rFonts w:ascii="Verdana" w:hAnsi="Verdana"/>
                <w:sz w:val="17"/>
                <w:szCs w:val="17"/>
              </w:rPr>
              <w:t>.</w:t>
            </w:r>
          </w:p>
          <w:p w:rsidR="000D704F" w:rsidRPr="00630671" w:rsidRDefault="000D704F" w:rsidP="000D704F">
            <w:pPr>
              <w:ind w:firstLine="709"/>
              <w:jc w:val="both"/>
              <w:rPr>
                <w:rFonts w:ascii="Verdana" w:hAnsi="Verdana"/>
                <w:sz w:val="17"/>
                <w:szCs w:val="17"/>
              </w:rPr>
            </w:pPr>
            <w:r w:rsidRPr="00630671">
              <w:rPr>
                <w:rFonts w:ascii="Verdana" w:hAnsi="Verdana"/>
                <w:sz w:val="17"/>
                <w:szCs w:val="17"/>
              </w:rPr>
              <w:t>Elementos expuestos a la atmósfera</w:t>
            </w:r>
          </w:p>
          <w:p w:rsidR="000D704F" w:rsidRPr="00630671" w:rsidRDefault="000D704F" w:rsidP="000D704F">
            <w:pPr>
              <w:ind w:firstLine="720"/>
              <w:jc w:val="both"/>
              <w:rPr>
                <w:rFonts w:ascii="Verdana" w:hAnsi="Verdana"/>
                <w:sz w:val="17"/>
                <w:szCs w:val="17"/>
              </w:rPr>
            </w:pPr>
            <w:r w:rsidRPr="00630671">
              <w:rPr>
                <w:rFonts w:ascii="Verdana" w:hAnsi="Verdana"/>
                <w:sz w:val="17"/>
                <w:szCs w:val="17"/>
              </w:rPr>
              <w:t>corrosiva.</w:t>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r w:rsidRPr="00630671">
              <w:rPr>
                <w:rFonts w:ascii="Verdana" w:hAnsi="Verdana"/>
                <w:sz w:val="17"/>
                <w:szCs w:val="17"/>
              </w:rPr>
              <w:tab/>
            </w:r>
            <w:smartTag w:uri="urn:schemas-microsoft-com:office:smarttags" w:element="metricconverter">
              <w:smartTagPr>
                <w:attr w:name="ProductID" w:val="3.0 a"/>
              </w:smartTagPr>
              <w:r w:rsidRPr="00630671">
                <w:rPr>
                  <w:rFonts w:ascii="Verdana" w:hAnsi="Verdana"/>
                  <w:sz w:val="17"/>
                  <w:szCs w:val="17"/>
                </w:rPr>
                <w:t>3.0 a</w:t>
              </w:r>
            </w:smartTag>
            <w:r w:rsidRPr="00630671">
              <w:rPr>
                <w:rFonts w:ascii="Verdana" w:hAnsi="Verdana"/>
                <w:sz w:val="17"/>
                <w:szCs w:val="17"/>
              </w:rPr>
              <w:t xml:space="preserve"> </w:t>
            </w:r>
            <w:smartTag w:uri="urn:schemas-microsoft-com:office:smarttags" w:element="metricconverter">
              <w:smartTagPr>
                <w:attr w:name="ProductID" w:val="3.5 cm"/>
              </w:smartTagPr>
              <w:r w:rsidRPr="00630671">
                <w:rPr>
                  <w:rFonts w:ascii="Verdana" w:hAnsi="Verdana"/>
                  <w:sz w:val="17"/>
                  <w:szCs w:val="17"/>
                </w:rPr>
                <w:t>3.5 cm</w:t>
              </w:r>
            </w:smartTag>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En lo posible no se realizarán empalmes en barras sometidas a atracción.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Si fuera absolutamente necesario efectuarse empalmes, éstos se ubicarán en aquellos lugares donde las barras tengan menores (puntos de movimiento nulos).</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9"/>
              </w:numPr>
              <w:ind w:left="360"/>
              <w:jc w:val="both"/>
              <w:rPr>
                <w:rFonts w:ascii="Verdana" w:hAnsi="Verdana"/>
                <w:sz w:val="17"/>
                <w:szCs w:val="17"/>
              </w:rPr>
            </w:pPr>
            <w:r w:rsidRPr="00630671">
              <w:rPr>
                <w:rFonts w:ascii="Verdana" w:hAnsi="Verdana"/>
                <w:b/>
                <w:sz w:val="17"/>
                <w:szCs w:val="17"/>
              </w:rPr>
              <w:t>MEDICION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cantidades de hormigón simple o armado que componen la estructura, completa y terminada serán medidas en metros cúbicos, tomando en cuenta únicamente aquel trabajo y aprobado y aceptado por 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Cuando se encuentre especificado en el formulario de presentación de propuestas "Hormigón Armado" se entenderá que el acero se encuentra incluido en éste Ítem, por lo que no será objeto de medición alguna.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la medición de volúmenes de los diferentes elementos estructurales no deberán tomarse en cuenta superposiciones y cruzamientos, debiendo considerarse los siguientes aspectos: las columnas se medirán de piso a piso; Las vigas serán medidas entre bordes de columnas y las losas serán medidas entre bordes y vigas.</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79"/>
              </w:numPr>
              <w:ind w:left="360"/>
              <w:jc w:val="both"/>
              <w:rPr>
                <w:rFonts w:ascii="Verdana" w:hAnsi="Verdana"/>
                <w:sz w:val="17"/>
                <w:szCs w:val="17"/>
              </w:rPr>
            </w:pPr>
            <w:r w:rsidRPr="00630671">
              <w:rPr>
                <w:rFonts w:ascii="Verdana" w:hAnsi="Verdana"/>
                <w:b/>
                <w:sz w:val="17"/>
                <w:szCs w:val="17"/>
              </w:rPr>
              <w:t>FORMA DE PAGO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ítem ejecutado en un todo de acuerdo de los planos y las presentes especificaciones medido según lo señalado y aprobado por el Supervisor de Obra, será pagado al precio, unitario de la propuesta aceptada.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 precio será compensación total por los materiales utilizados en la fabricación, mezcla, transporte, colocación, construcción de encofrados, armadura, mano de obra, herramienta, equipos y otros gastos que sean necesarios para la correcta ejecución de los trabajos.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Cuando se encuentre especificado en el formulario de presentación de propuestas "Hormigón Armado", el precio unitario correspondiente a éste Ítem deberá incluir el costo de acero o armadura de refuerzo.</w:t>
            </w:r>
          </w:p>
          <w:p w:rsidR="000D704F" w:rsidRPr="00630671" w:rsidRDefault="000D704F" w:rsidP="000D704F">
            <w:pPr>
              <w:jc w:val="both"/>
              <w:rPr>
                <w:rFonts w:ascii="Verdana" w:hAnsi="Verdana"/>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2</w:t>
            </w:r>
          </w:p>
          <w:p w:rsidR="000D704F" w:rsidRPr="00630671" w:rsidRDefault="000D704F" w:rsidP="000D704F">
            <w:pPr>
              <w:shd w:val="clear" w:color="auto" w:fill="FFC000"/>
              <w:rPr>
                <w:rFonts w:ascii="Verdana" w:hAnsi="Verdana" w:cs="Arial"/>
                <w:b/>
                <w:sz w:val="17"/>
                <w:szCs w:val="17"/>
              </w:rPr>
            </w:pPr>
            <w:r w:rsidRPr="00630671">
              <w:rPr>
                <w:rFonts w:ascii="Verdana" w:hAnsi="Verdana" w:cs="Arial"/>
                <w:b/>
                <w:sz w:val="17"/>
                <w:szCs w:val="17"/>
              </w:rPr>
              <w:t>REUBICACION ACONDICIONAMIENTO DE CAMARAS EXISTENTES - AMBIENTE DEL GENERADOR</w:t>
            </w:r>
          </w:p>
          <w:p w:rsidR="000D704F" w:rsidRPr="00630671" w:rsidRDefault="000D704F" w:rsidP="000D704F">
            <w:pPr>
              <w:jc w:val="both"/>
              <w:rPr>
                <w:rFonts w:ascii="Verdana" w:hAnsi="Verdana"/>
                <w:iCs/>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lastRenderedPageBreak/>
              <w:t>DEFINICIÓN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ítem se refiere a la ejecución de los siguientes trabajos y de acuerdo a lo establecido en el formulario de presentación de propuestas, planos de construcción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Picado y/o remoción de pisos de cemento, mosaico, cerámica o similares, incluyendo la carpeta y el contrapiso, salvo que se especifique lo contrario en el formulario de presentación de propuestas.</w:t>
            </w: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Retiro y extracción de tuberías.</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Retiro y extracción de otros elementos constructivos.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2.</w:t>
            </w:r>
            <w:r w:rsidRPr="00630671">
              <w:rPr>
                <w:rFonts w:ascii="Verdana" w:hAnsi="Verdana"/>
                <w:b/>
                <w:sz w:val="17"/>
                <w:szCs w:val="17"/>
              </w:rPr>
              <w:tab/>
              <w:t>MATERIALES, HERRAMIENTAS Y EQUIPO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Contratista suministrará todas las herramientas, equipo y elementos necesarios para ejecutar los trabajos señalados en el acápite anterior y procederá al traslado y almacenaje del material recuperable, así como al traslado de los escombros resultantes de la ejecución de los trabajos, hasta los lugares determinados por el Supervisor de Obra.</w:t>
            </w:r>
          </w:p>
          <w:p w:rsidR="000D704F" w:rsidRPr="00630671" w:rsidRDefault="000D704F" w:rsidP="000D704F">
            <w:pPr>
              <w:jc w:val="both"/>
              <w:rPr>
                <w:rFonts w:ascii="Verdana" w:hAnsi="Verdana"/>
                <w:sz w:val="17"/>
                <w:szCs w:val="17"/>
              </w:rPr>
            </w:pPr>
            <w:r w:rsidRPr="00630671">
              <w:rPr>
                <w:rFonts w:ascii="Verdana" w:hAnsi="Verdana"/>
                <w:sz w:val="17"/>
                <w:szCs w:val="17"/>
              </w:rPr>
              <w:tab/>
            </w:r>
          </w:p>
          <w:p w:rsidR="000D704F" w:rsidRPr="00630671" w:rsidRDefault="000D704F" w:rsidP="000D704F">
            <w:pPr>
              <w:jc w:val="both"/>
              <w:rPr>
                <w:rFonts w:ascii="Verdana" w:hAnsi="Verdana"/>
                <w:b/>
                <w:sz w:val="17"/>
                <w:szCs w:val="17"/>
              </w:rPr>
            </w:pPr>
            <w:r w:rsidRPr="00630671">
              <w:rPr>
                <w:rFonts w:ascii="Verdana" w:hAnsi="Verdana"/>
                <w:b/>
                <w:sz w:val="17"/>
                <w:szCs w:val="17"/>
              </w:rPr>
              <w:t>3.</w:t>
            </w:r>
            <w:r w:rsidRPr="00630671">
              <w:rPr>
                <w:rFonts w:ascii="Verdana" w:hAnsi="Verdana"/>
                <w:b/>
                <w:sz w:val="17"/>
                <w:szCs w:val="17"/>
              </w:rPr>
              <w:tab/>
              <w:t>PROCEDIMIENTO PARA LA EJECUCIÓN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métodos que deberá utilizar el Contratista para la ejecución de los trabajos señalados, serán aquéllos que él considere más convenientes, previa autorización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materiales que estime el Supervisor de Obra recuperables, serán transportados y almacenados en los lugares que éste especifique, aún cuando estuvieran fuera de los límites de la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escombros resultantes de los trabajos de remoción serán trasladados y acumulados en los lugares indicados por el Supervisor de Obra, para su posterior transporte a los botaderos establecidos para el efecto por las autoridades locales.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4.</w:t>
            </w:r>
            <w:r w:rsidRPr="00630671">
              <w:rPr>
                <w:rFonts w:ascii="Verdana" w:hAnsi="Verdana"/>
                <w:b/>
                <w:sz w:val="17"/>
                <w:szCs w:val="17"/>
              </w:rPr>
              <w:tab/>
              <w:t>MEDICIÓN</w:t>
            </w:r>
          </w:p>
          <w:p w:rsidR="000D704F" w:rsidRPr="00630671" w:rsidRDefault="000D704F" w:rsidP="000D704F">
            <w:pPr>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a)</w:t>
            </w:r>
            <w:r w:rsidRPr="00630671">
              <w:rPr>
                <w:rFonts w:ascii="Verdana" w:hAnsi="Verdana"/>
                <w:sz w:val="17"/>
                <w:szCs w:val="17"/>
              </w:rPr>
              <w:tab/>
              <w:t>La remoción de las cubiertas, incluyendo el entramado de madera será medida en metros cuadrados, tomando en cuenta únicamente la superficie neta de la cubierta removida.</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b)</w:t>
            </w:r>
            <w:r w:rsidRPr="00630671">
              <w:rPr>
                <w:rFonts w:ascii="Verdana" w:hAnsi="Verdana"/>
                <w:sz w:val="17"/>
                <w:szCs w:val="17"/>
              </w:rPr>
              <w:tab/>
              <w:t>La remoción de las canaletas y bajantes será medida en metros lineales.</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c)</w:t>
            </w:r>
            <w:r w:rsidRPr="00630671">
              <w:rPr>
                <w:rFonts w:ascii="Verdana" w:hAnsi="Verdana"/>
                <w:sz w:val="17"/>
                <w:szCs w:val="17"/>
              </w:rPr>
              <w:tab/>
              <w:t>La remoción de los cielos falsos y/o aleros, incluyendo los revoques, la malla de alambre y los bastidores de madera, será medida en metros cuadrados, tomando en cuenta únicamente el área neta del trabajo ejecutado.</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d)</w:t>
            </w:r>
            <w:r w:rsidRPr="00630671">
              <w:rPr>
                <w:rFonts w:ascii="Verdana" w:hAnsi="Verdana"/>
                <w:sz w:val="17"/>
                <w:szCs w:val="17"/>
              </w:rPr>
              <w:tab/>
              <w:t>La remoción de estructuras o elementos de madera, como ser envigados, dinteles, columnas, barandados, pasamos y otros será medida en metros cuadrados o metros lineales de acuerdo a lo señalado en el formulario de presentación de propuestas.</w:t>
            </w: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e)</w:t>
            </w:r>
            <w:r w:rsidRPr="00630671">
              <w:rPr>
                <w:rFonts w:ascii="Verdana" w:hAnsi="Verdana"/>
                <w:sz w:val="17"/>
                <w:szCs w:val="17"/>
              </w:rPr>
              <w:tab/>
              <w:t xml:space="preserve">El picado y/o remoción de pisos de cemento, mosaico, cerámica o similares, será medido en metros cuadrados o metros cúbicos, de acuerdo a lo señalado en el formulario de presentación de propuestas. </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f)</w:t>
            </w:r>
            <w:r w:rsidRPr="00630671">
              <w:rPr>
                <w:rFonts w:ascii="Verdana" w:hAnsi="Verdana"/>
                <w:sz w:val="17"/>
                <w:szCs w:val="17"/>
              </w:rPr>
              <w:tab/>
              <w:t>La remoción y retiro del material utilizado como revoques en muros interiores será medida en metros cuadrados, tomando en cuenta únicamente el área neta del trabajo ejecutado.</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g)</w:t>
            </w:r>
            <w:r w:rsidRPr="00630671">
              <w:rPr>
                <w:rFonts w:ascii="Verdana" w:hAnsi="Verdana"/>
                <w:sz w:val="17"/>
                <w:szCs w:val="17"/>
              </w:rPr>
              <w:tab/>
              <w:t>La remoción y retiro total del material utilizado como revoques en paredes exteriores será medida en metros cuadrados, tomando en cuenta únicamente el área neta del trabajo ejecutado.</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h)</w:t>
            </w:r>
            <w:r w:rsidRPr="00630671">
              <w:rPr>
                <w:rFonts w:ascii="Verdana" w:hAnsi="Verdana"/>
                <w:sz w:val="17"/>
                <w:szCs w:val="17"/>
              </w:rPr>
              <w:tab/>
              <w:t>La remoción y retiro del material utilizado como revoques en cielos rasos, será medida en metros cuadrados, tomando en cuenta únicamente el área neta del trabajo ejecutado.</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i)</w:t>
            </w:r>
            <w:r w:rsidRPr="00630671">
              <w:rPr>
                <w:rFonts w:ascii="Verdana" w:hAnsi="Verdana"/>
                <w:sz w:val="17"/>
                <w:szCs w:val="17"/>
              </w:rPr>
              <w:tab/>
              <w:t xml:space="preserve">La extracción y el retiro de las puertas y ventanas, incluyendo sus marcos, mamparas, barandas y otros será medida por pieza o metro cuadrado, de acuerdo a lo establecido en el formulario de presentación de propuestas. </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lastRenderedPageBreak/>
              <w:t>j)</w:t>
            </w:r>
            <w:r w:rsidRPr="00630671">
              <w:rPr>
                <w:rFonts w:ascii="Verdana" w:hAnsi="Verdana"/>
                <w:sz w:val="17"/>
                <w:szCs w:val="17"/>
              </w:rPr>
              <w:tab/>
              <w:t>El retiro de artefactos sanitarios y de lavandería, será medido por pieza extraída.</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k)</w:t>
            </w:r>
            <w:r w:rsidRPr="00630671">
              <w:rPr>
                <w:rFonts w:ascii="Verdana" w:hAnsi="Verdana"/>
                <w:sz w:val="17"/>
                <w:szCs w:val="17"/>
              </w:rPr>
              <w:tab/>
              <w:t>La remoción y retiro de las cubertinas de teja, ladrillo, hormigón armado u otro material será medida por metro lineal.</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l)</w:t>
            </w:r>
            <w:r w:rsidRPr="00630671">
              <w:rPr>
                <w:rFonts w:ascii="Verdana" w:hAnsi="Verdana"/>
                <w:sz w:val="17"/>
                <w:szCs w:val="17"/>
              </w:rPr>
              <w:tab/>
              <w:t>La remoción y retiro de los arcos y aros será medida por pieza.</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m)</w:t>
            </w:r>
            <w:r w:rsidRPr="00630671">
              <w:rPr>
                <w:rFonts w:ascii="Verdana" w:hAnsi="Verdana"/>
                <w:sz w:val="17"/>
                <w:szCs w:val="17"/>
              </w:rPr>
              <w:tab/>
              <w:t>El retiro y la extracción de tuberías seran medidos por metro lineal o pieza.</w:t>
            </w:r>
          </w:p>
          <w:p w:rsidR="000D704F" w:rsidRPr="00630671" w:rsidRDefault="000D704F" w:rsidP="000D704F">
            <w:pPr>
              <w:ind w:left="900" w:hanging="360"/>
              <w:jc w:val="both"/>
              <w:rPr>
                <w:rFonts w:ascii="Verdana" w:hAnsi="Verdana"/>
                <w:sz w:val="17"/>
                <w:szCs w:val="17"/>
              </w:rPr>
            </w:pPr>
          </w:p>
          <w:p w:rsidR="000D704F" w:rsidRPr="00630671" w:rsidRDefault="000D704F" w:rsidP="000D704F">
            <w:pPr>
              <w:ind w:left="900" w:hanging="360"/>
              <w:jc w:val="both"/>
              <w:rPr>
                <w:rFonts w:ascii="Verdana" w:hAnsi="Verdana"/>
                <w:sz w:val="17"/>
                <w:szCs w:val="17"/>
              </w:rPr>
            </w:pPr>
            <w:r w:rsidRPr="00630671">
              <w:rPr>
                <w:rFonts w:ascii="Verdana" w:hAnsi="Verdana"/>
                <w:sz w:val="17"/>
                <w:szCs w:val="17"/>
              </w:rPr>
              <w:t>n)</w:t>
            </w:r>
            <w:r w:rsidRPr="00630671">
              <w:rPr>
                <w:rFonts w:ascii="Verdana" w:hAnsi="Verdana"/>
                <w:sz w:val="17"/>
                <w:szCs w:val="17"/>
              </w:rPr>
              <w:tab/>
              <w:t>El retiro y la extracción de otros elementos constructivos serán medidos de acuerdo a la unidad establecida en el formulario de presentación de propuestas.</w:t>
            </w:r>
          </w:p>
          <w:p w:rsidR="000D704F" w:rsidRPr="00630671" w:rsidRDefault="000D704F" w:rsidP="000D704F">
            <w:pPr>
              <w:ind w:left="720" w:hanging="180"/>
              <w:jc w:val="both"/>
              <w:rPr>
                <w:rFonts w:ascii="Verdana" w:hAnsi="Verdana"/>
                <w:sz w:val="17"/>
                <w:szCs w:val="17"/>
              </w:rPr>
            </w:pPr>
          </w:p>
          <w:p w:rsidR="000D704F" w:rsidRPr="00630671" w:rsidRDefault="000D704F" w:rsidP="000D704F">
            <w:pPr>
              <w:jc w:val="both"/>
              <w:rPr>
                <w:rFonts w:ascii="Verdana" w:hAnsi="Verdana"/>
                <w:b/>
                <w:sz w:val="17"/>
                <w:szCs w:val="17"/>
              </w:rPr>
            </w:pPr>
            <w:r w:rsidRPr="00630671">
              <w:rPr>
                <w:rFonts w:ascii="Verdana" w:hAnsi="Verdana"/>
                <w:b/>
                <w:sz w:val="17"/>
                <w:szCs w:val="17"/>
              </w:rPr>
              <w:t>5.</w:t>
            </w:r>
            <w:r w:rsidRPr="00630671">
              <w:rPr>
                <w:rFonts w:ascii="Verdana" w:hAnsi="Verdana"/>
                <w:b/>
                <w:sz w:val="17"/>
                <w:szCs w:val="17"/>
              </w:rPr>
              <w:tab/>
              <w:t>FORMA DE PAGO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las presentes especificaciones, medido de acuerdo a lo señalado y aprobado por el Supervisor de Obra, será pagado al precio unitario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 precio será compensación total por la mano de obra, herramientas, equipo, traslado de materiales y otros gastos que incidan en la adecuada y correcta ejecución de los trabajos, con excepción del retiro de escombros hasta los botaderos, el mismo que será medido y pagado en ítem aparte.</w:t>
            </w:r>
          </w:p>
          <w:p w:rsidR="000D704F" w:rsidRPr="00630671" w:rsidRDefault="000D704F" w:rsidP="000D704F">
            <w:pPr>
              <w:jc w:val="both"/>
              <w:rPr>
                <w:rFonts w:ascii="Verdana" w:hAnsi="Verdana"/>
                <w:iCs/>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ITEM N° 3 - 4– 7 - 8</w:t>
            </w:r>
          </w:p>
          <w:p w:rsidR="000D704F" w:rsidRPr="00630671" w:rsidRDefault="000D704F" w:rsidP="000D704F">
            <w:pPr>
              <w:shd w:val="clear" w:color="auto" w:fill="FFC000"/>
              <w:rPr>
                <w:rFonts w:ascii="Verdana" w:hAnsi="Verdana" w:cs="Arial"/>
                <w:b/>
                <w:sz w:val="17"/>
                <w:szCs w:val="17"/>
              </w:rPr>
            </w:pPr>
            <w:r w:rsidRPr="00630671">
              <w:rPr>
                <w:rFonts w:ascii="Verdana" w:hAnsi="Verdana" w:cs="Arial"/>
                <w:b/>
                <w:sz w:val="17"/>
                <w:szCs w:val="17"/>
              </w:rPr>
              <w:t>CARPINTERIA METALICA – AMBIENTE DEL GENERADOR</w:t>
            </w:r>
          </w:p>
          <w:p w:rsidR="000D704F" w:rsidRPr="00630671" w:rsidRDefault="000D704F" w:rsidP="000D704F">
            <w:pPr>
              <w:jc w:val="both"/>
              <w:rPr>
                <w:rFonts w:ascii="Verdana" w:hAnsi="Verdana"/>
                <w:b/>
                <w:sz w:val="17"/>
                <w:szCs w:val="17"/>
              </w:rPr>
            </w:pPr>
          </w:p>
          <w:p w:rsidR="000D704F" w:rsidRPr="00630671" w:rsidRDefault="000D704F" w:rsidP="000D704F">
            <w:pPr>
              <w:numPr>
                <w:ilvl w:val="0"/>
                <w:numId w:val="282"/>
              </w:numPr>
              <w:jc w:val="both"/>
              <w:rPr>
                <w:rFonts w:ascii="Verdana" w:hAnsi="Verdana"/>
                <w:b/>
                <w:sz w:val="17"/>
                <w:szCs w:val="17"/>
              </w:rPr>
            </w:pPr>
            <w:r w:rsidRPr="00630671">
              <w:rPr>
                <w:rFonts w:ascii="Verdana" w:hAnsi="Verdana"/>
                <w:b/>
                <w:sz w:val="17"/>
                <w:szCs w:val="17"/>
              </w:rPr>
              <w:t xml:space="preserve">DEFINICIÓN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Este ítem comprende la fabricación de puertas, puertas con malla electrosoldada, ventanas, barandas, rejas, barrotes decorativos y de seguridad, cortinas metálicas, marcos, escaleras, escotillas, tapas y otros elementos de hierro, de acuerdo a los tipos de perfiles y diseño establecidos en los planos de detalle, formulario de presentación de propuestas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82"/>
              </w:numPr>
              <w:jc w:val="both"/>
              <w:rPr>
                <w:rFonts w:ascii="Verdana" w:hAnsi="Verdana"/>
                <w:b/>
                <w:sz w:val="17"/>
                <w:szCs w:val="17"/>
              </w:rPr>
            </w:pPr>
            <w:r w:rsidRPr="00630671">
              <w:rPr>
                <w:rFonts w:ascii="Verdana" w:hAnsi="Verdana"/>
                <w:b/>
                <w:sz w:val="17"/>
                <w:szCs w:val="17"/>
              </w:rPr>
              <w:t>MATERIALES, HERRAMIENTAS Y EQUIPO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emplearán aceros de perfiles simples, de doble contacto, barras, chapas laminadas, segun la norma DIN 1612, así como también las diferentes variedades de tubos de uso industrial cerrados y abiertos, tubos estructurales, perfiles estructurales, perfiles tubulares, perfiles abiertos en plancha doblada, perfiles doblados, perfiles estructurales semi-pesados, pesados y tuberías de fierro galvanizado, de acuerdo a lo especificado en los planos de detalle, formulario de presentación de propuestas y/o instrucciones del Supervisor de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Como condición general, el acero de los elementos a emplearse será de grano fino y homogéneo, no deberá presentar en la superficie o en el interior de su masa grietas u otra clase de defectos.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malla olímpica será de alambre galvanizado No. 10 y con aberturas de forma rómbica de 2  1/2" x 2  1/2".</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soldadura a emplearse será del tipo y calibre adecuado a los elementos a soldarse.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Se deberá colocar una tapa metálica para la refrigeración natural del ambiente.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Todos los elementos fabricados en carpintería de hierro deberán salir de las maestranzas con una mano de pintura anticorrosiva.</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82"/>
              </w:numPr>
              <w:jc w:val="both"/>
              <w:rPr>
                <w:rFonts w:ascii="Verdana" w:hAnsi="Verdana"/>
                <w:b/>
                <w:sz w:val="17"/>
                <w:szCs w:val="17"/>
              </w:rPr>
            </w:pPr>
            <w:r w:rsidRPr="00630671">
              <w:rPr>
                <w:rFonts w:ascii="Verdana" w:hAnsi="Verdana"/>
                <w:b/>
                <w:sz w:val="17"/>
                <w:szCs w:val="17"/>
              </w:rPr>
              <w:t>PROCEDIMIENTO PARA LA EJECUCIÓN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El Contratista, antes de realizar la fabricación de los elementos, deberá verificar cuidadosamente las dimensiones reales en obra y en especial aquéllas que están referidas a los niveles de pisos terminados.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el proceso de fabricación deberá emplearse el equipo y herramientas adecuado, así como mano de obra calificada, que garantice un trabajo satisfactorio.</w:t>
            </w:r>
          </w:p>
          <w:p w:rsidR="000D704F" w:rsidRPr="00630671" w:rsidRDefault="000D704F" w:rsidP="000D704F">
            <w:pPr>
              <w:jc w:val="both"/>
              <w:rPr>
                <w:rFonts w:ascii="Verdana" w:hAnsi="Verdana"/>
                <w:sz w:val="17"/>
                <w:szCs w:val="17"/>
              </w:rPr>
            </w:pPr>
            <w:r w:rsidRPr="00630671">
              <w:rPr>
                <w:rFonts w:ascii="Verdana" w:hAnsi="Verdana"/>
                <w:sz w:val="17"/>
                <w:szCs w:val="17"/>
              </w:rPr>
              <w:tab/>
            </w:r>
          </w:p>
          <w:p w:rsidR="000D704F" w:rsidRPr="00630671" w:rsidRDefault="000D704F" w:rsidP="000D704F">
            <w:pPr>
              <w:jc w:val="both"/>
              <w:rPr>
                <w:rFonts w:ascii="Verdana" w:hAnsi="Verdana"/>
                <w:sz w:val="17"/>
                <w:szCs w:val="17"/>
              </w:rPr>
            </w:pPr>
            <w:r w:rsidRPr="00630671">
              <w:rPr>
                <w:rFonts w:ascii="Verdana" w:hAnsi="Verdana"/>
                <w:sz w:val="17"/>
                <w:szCs w:val="17"/>
              </w:rPr>
              <w:t>Las uniones se realizarán por soldadura a tope y serán lo suficientemente sólidas para resistir los esfuerzos correspondientes al transporte, colocación y operación. Los restos y rebabas de soldadura se pulirán de modo de no perjudicar su aspecto, estanqueidad y buen funcionamiento.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lastRenderedPageBreak/>
              <w:t>Las hojas batientes deberán llevar botaguas en la parte inferior, para evitar el ingreso de aguas pluviales.</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Las partes móviles deberán practicarse sin dificultad y ajustarse entre éllas o con las partes fijas con una holgura no mayor a 1.5 mm.</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perfiles de los marcos y batientes de las puertas y ventanas, deberán satisfacer las condiciones de un verdadero cierre a doble contacto.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Las rejas (de fierro redondo liso de ø 1/2" y pletinas) fabricadas de acuerdo a los planos constructivos y a las medidas verificadas en obra, deberán tener todos los elementos necesarios para darles la rigidez y seguridad respectivas. La separación o abertura máxima entre ejes de barrotes será de 12 cm., salvo que la misma se encuentre especificada en los planos. Los barrotes deberán anclarse adecuadamente a los muros en una distancia no menor a 7 cm.</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carpintería de hierro deberá protejerse convenientemente con una capa de pintura anticorrosiva. Las partes que deberán quedar ocultas llevarán dos manos de pintura.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Antes de aplicar la pintura anticorrosiva se quitará todo vestigio de oxidación y se desengrasarán las estructuras con aguarrás mineral u otro disolvente.</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colocación de las carpinterías metálicas en general no se efectuará mientras no se hubiera terminado la obra de fábrica. Se alinearán en el emplazamiento definitivo y se mantendrán mediante elementos auxiliares en condiciones tales que no sufran desplazamientos durante la ejecución de la obra.</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Los empotramientos de las astas de anclaje y calafateado de juntas entre perfiles y albañilería, se realizará siempre con mortero de cemento. El empleo de yeso para estos trabajos queda completamente prohibido.</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En el caso de puertas con fuste de tubería de fierro galvanizado y malla olímpica, ésta deberá estar debidamente soldada a la tubería en todos sus puntos terminales. Además, este tipo de puerta deberá llevar su respectivo jalador o pasador.</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elementos que se encuentren expuestos a la intemperie deberán llevar doble capa de pintura antióxida y otra capa de esmalte para exteriores. </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82"/>
              </w:numPr>
              <w:jc w:val="both"/>
              <w:rPr>
                <w:rFonts w:ascii="Verdana" w:hAnsi="Verdana"/>
                <w:b/>
                <w:sz w:val="17"/>
                <w:szCs w:val="17"/>
              </w:rPr>
            </w:pPr>
            <w:r w:rsidRPr="00630671">
              <w:rPr>
                <w:rFonts w:ascii="Verdana" w:hAnsi="Verdana"/>
                <w:b/>
                <w:sz w:val="17"/>
                <w:szCs w:val="17"/>
              </w:rPr>
              <w:t>MEDICIÓN</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La carpintería de hierro se medirá en metros cuadrados, incluyendo los marcos respectivos y tomando en cuenta únicamente las superficies netas instaladas.</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elementos como barandas, escaleras para tanques se medirán en metros lineales y la tapa metálica para tanques por pieza.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Otros elementos de carpintería de hierro se medirán de acuerdo a la unidad especificada en el formulario de presentación de propuestas.</w:t>
            </w:r>
          </w:p>
          <w:p w:rsidR="000D704F" w:rsidRPr="00630671" w:rsidRDefault="000D704F" w:rsidP="000D704F">
            <w:pPr>
              <w:jc w:val="both"/>
              <w:rPr>
                <w:rFonts w:ascii="Verdana" w:hAnsi="Verdana"/>
                <w:sz w:val="17"/>
                <w:szCs w:val="17"/>
              </w:rPr>
            </w:pPr>
          </w:p>
          <w:p w:rsidR="000D704F" w:rsidRPr="00630671" w:rsidRDefault="000D704F" w:rsidP="000D704F">
            <w:pPr>
              <w:numPr>
                <w:ilvl w:val="0"/>
                <w:numId w:val="282"/>
              </w:numPr>
              <w:jc w:val="both"/>
              <w:rPr>
                <w:rFonts w:ascii="Verdana" w:hAnsi="Verdana"/>
                <w:b/>
                <w:sz w:val="17"/>
                <w:szCs w:val="17"/>
              </w:rPr>
            </w:pPr>
            <w:r w:rsidRPr="00630671">
              <w:rPr>
                <w:rFonts w:ascii="Verdana" w:hAnsi="Verdana"/>
                <w:b/>
                <w:sz w:val="17"/>
                <w:szCs w:val="17"/>
              </w:rPr>
              <w:t>FORMA DE PAGO</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Dichos precios serán compensación total por los materiales (incluyendo la provisión y la instalación de todos los accesorios y elementos de cierre tales como picaportes, cremonas, bisagras, jaladores o pasadores, etc.), mano de obra, herramientas, equipo y otros gastos que sean necesarios para la adecuada y correcta ejecución de los trabajos.</w:t>
            </w:r>
          </w:p>
          <w:p w:rsidR="000D704F" w:rsidRPr="00630671" w:rsidRDefault="000D704F" w:rsidP="000D704F">
            <w:pPr>
              <w:jc w:val="both"/>
              <w:rPr>
                <w:rFonts w:ascii="Verdana" w:hAnsi="Verdana" w:cs="Arial"/>
                <w:b/>
                <w:iCs/>
                <w:sz w:val="17"/>
                <w:szCs w:val="17"/>
              </w:rPr>
            </w:pPr>
          </w:p>
          <w:p w:rsidR="000D704F" w:rsidRPr="00630671" w:rsidRDefault="000D704F" w:rsidP="000D704F">
            <w:pPr>
              <w:shd w:val="clear" w:color="auto" w:fill="FFC000"/>
              <w:rPr>
                <w:rFonts w:ascii="Verdana" w:hAnsi="Verdana" w:cs="Arial"/>
                <w:b/>
                <w:sz w:val="17"/>
                <w:szCs w:val="17"/>
              </w:rPr>
            </w:pPr>
            <w:r w:rsidRPr="00630671">
              <w:rPr>
                <w:rFonts w:ascii="Verdana" w:hAnsi="Verdana" w:cs="Arial"/>
                <w:b/>
                <w:sz w:val="17"/>
                <w:szCs w:val="17"/>
              </w:rPr>
              <w:t>ITEM N° 5 - 6</w:t>
            </w:r>
          </w:p>
          <w:p w:rsidR="000D704F" w:rsidRPr="00630671" w:rsidRDefault="000D704F" w:rsidP="000D704F">
            <w:pPr>
              <w:shd w:val="clear" w:color="auto" w:fill="FFC000"/>
              <w:rPr>
                <w:rFonts w:ascii="Verdana" w:hAnsi="Verdana" w:cs="Arial"/>
                <w:b/>
                <w:sz w:val="17"/>
                <w:szCs w:val="17"/>
              </w:rPr>
            </w:pPr>
            <w:r w:rsidRPr="00630671">
              <w:rPr>
                <w:rFonts w:ascii="Verdana" w:hAnsi="Verdana" w:cs="Arial"/>
                <w:b/>
                <w:sz w:val="17"/>
                <w:szCs w:val="17"/>
              </w:rPr>
              <w:t>MALLA OLIMPICA Y PUERTA METALICA CON MALLA OLIMPICA – AMBIENTE DEL GENERADOR</w:t>
            </w:r>
          </w:p>
          <w:p w:rsidR="000D704F" w:rsidRPr="00630671" w:rsidRDefault="000D704F" w:rsidP="000D704F">
            <w:pPr>
              <w:spacing w:line="259" w:lineRule="auto"/>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numPr>
                <w:ilvl w:val="0"/>
                <w:numId w:val="281"/>
              </w:numPr>
              <w:jc w:val="both"/>
              <w:rPr>
                <w:rFonts w:ascii="Verdana" w:hAnsi="Verdana"/>
                <w:b/>
                <w:bCs/>
                <w:sz w:val="17"/>
                <w:szCs w:val="17"/>
              </w:rPr>
            </w:pPr>
            <w:r w:rsidRPr="00630671">
              <w:rPr>
                <w:rFonts w:ascii="Verdana" w:hAnsi="Verdana"/>
                <w:b/>
                <w:bCs/>
                <w:sz w:val="17"/>
                <w:szCs w:val="17"/>
              </w:rPr>
              <w:t xml:space="preserve">DEFINICIÓN  </w:t>
            </w:r>
          </w:p>
          <w:p w:rsidR="000D704F" w:rsidRPr="00630671" w:rsidRDefault="000D704F" w:rsidP="000D704F">
            <w:pPr>
              <w:ind w:left="360"/>
              <w:jc w:val="both"/>
              <w:rPr>
                <w:rFonts w:ascii="Verdana" w:hAnsi="Verdana"/>
                <w:b/>
                <w:bCs/>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Los ítems de malla olímpica y puerta metálica con malla olímpica, comprenden la provisión y el colocado de la malla olímpica del cerco perimetral que cierra el predio de la construcción.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lastRenderedPageBreak/>
              <w:t xml:space="preserve"> </w:t>
            </w:r>
          </w:p>
          <w:p w:rsidR="000D704F" w:rsidRPr="00630671" w:rsidRDefault="000D704F" w:rsidP="000D704F">
            <w:pPr>
              <w:numPr>
                <w:ilvl w:val="0"/>
                <w:numId w:val="281"/>
              </w:numPr>
              <w:jc w:val="both"/>
              <w:rPr>
                <w:rFonts w:ascii="Verdana" w:hAnsi="Verdana"/>
                <w:b/>
                <w:bCs/>
                <w:sz w:val="17"/>
                <w:szCs w:val="17"/>
              </w:rPr>
            </w:pPr>
            <w:r w:rsidRPr="00630671">
              <w:rPr>
                <w:rFonts w:ascii="Verdana" w:hAnsi="Verdana"/>
                <w:b/>
                <w:bCs/>
                <w:sz w:val="17"/>
                <w:szCs w:val="17"/>
              </w:rPr>
              <w:t xml:space="preserve">MATERIALES, HERRAMIENTAS Y EQUIPO  </w:t>
            </w:r>
          </w:p>
          <w:p w:rsidR="000D704F" w:rsidRPr="00630671" w:rsidRDefault="000D704F" w:rsidP="000D704F">
            <w:pPr>
              <w:ind w:left="360"/>
              <w:jc w:val="both"/>
              <w:rPr>
                <w:rFonts w:ascii="Verdana" w:hAnsi="Verdana"/>
                <w:b/>
                <w:bCs/>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El contratista deberá prever los medios convenientes para el almacenamiento de la malla olímpica que será de 50x50 mm tejida con alambre galvanizado Nº 10.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La malla olímpica que el contratista empleará en el cerco perimetral debe contar con el certificado de calidad otorgado por el proveedor el este material y deberá ser aprobado por el Supervisor, previa verificación.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numPr>
                <w:ilvl w:val="0"/>
                <w:numId w:val="281"/>
              </w:numPr>
              <w:jc w:val="both"/>
              <w:rPr>
                <w:rFonts w:ascii="Verdana" w:hAnsi="Verdana"/>
                <w:sz w:val="17"/>
                <w:szCs w:val="17"/>
              </w:rPr>
            </w:pPr>
            <w:r w:rsidRPr="00630671">
              <w:rPr>
                <w:rFonts w:ascii="Verdana" w:hAnsi="Verdana"/>
                <w:b/>
                <w:bCs/>
                <w:sz w:val="17"/>
                <w:szCs w:val="17"/>
              </w:rPr>
              <w:t>PROCEDIMIENTO</w:t>
            </w:r>
            <w:r w:rsidRPr="00630671">
              <w:rPr>
                <w:rFonts w:ascii="Verdana" w:hAnsi="Verdana"/>
                <w:sz w:val="17"/>
                <w:szCs w:val="17"/>
              </w:rPr>
              <w:t xml:space="preserve"> </w:t>
            </w:r>
            <w:r w:rsidRPr="00630671">
              <w:rPr>
                <w:rFonts w:ascii="Verdana" w:hAnsi="Verdana"/>
                <w:b/>
                <w:sz w:val="17"/>
                <w:szCs w:val="17"/>
              </w:rPr>
              <w:t>DE  EJECUCION</w:t>
            </w: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p>
          <w:p w:rsidR="000D704F" w:rsidRPr="00630671" w:rsidRDefault="000D704F" w:rsidP="000D704F">
            <w:pPr>
              <w:ind w:left="-5"/>
              <w:jc w:val="both"/>
              <w:rPr>
                <w:rFonts w:ascii="Verdana" w:hAnsi="Verdana"/>
                <w:sz w:val="17"/>
                <w:szCs w:val="17"/>
              </w:rPr>
            </w:pPr>
            <w:r w:rsidRPr="00630671">
              <w:rPr>
                <w:rFonts w:ascii="Verdana" w:hAnsi="Verdana"/>
                <w:sz w:val="17"/>
                <w:szCs w:val="17"/>
              </w:rPr>
              <w:t xml:space="preserve">Conformados los cuadros longitudinalmente se colocara la malla olímpica con un entramado de 50x50 mm, tejida en alambre galvanizado No 10, debidamente tensionada en sus dos sentidos superficiales y fijados en todos sus puntos de contacto. </w:t>
            </w:r>
          </w:p>
          <w:p w:rsidR="000D704F" w:rsidRPr="00630671" w:rsidRDefault="000D704F" w:rsidP="000D704F">
            <w:pPr>
              <w:spacing w:line="259" w:lineRule="auto"/>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numPr>
                <w:ilvl w:val="0"/>
                <w:numId w:val="281"/>
              </w:numPr>
              <w:jc w:val="both"/>
              <w:rPr>
                <w:rFonts w:ascii="Verdana" w:hAnsi="Verdana"/>
                <w:b/>
                <w:bCs/>
                <w:sz w:val="17"/>
                <w:szCs w:val="17"/>
              </w:rPr>
            </w:pPr>
            <w:r w:rsidRPr="00630671">
              <w:rPr>
                <w:rFonts w:ascii="Verdana" w:hAnsi="Verdana"/>
                <w:b/>
                <w:bCs/>
                <w:sz w:val="17"/>
                <w:szCs w:val="17"/>
              </w:rPr>
              <w:t xml:space="preserve">MEDICION </w:t>
            </w:r>
          </w:p>
          <w:p w:rsidR="000D704F" w:rsidRPr="00630671" w:rsidRDefault="000D704F" w:rsidP="000D704F">
            <w:pPr>
              <w:ind w:left="360"/>
              <w:jc w:val="both"/>
              <w:rPr>
                <w:rFonts w:ascii="Verdana" w:hAnsi="Verdana"/>
                <w:b/>
                <w:bCs/>
                <w:sz w:val="17"/>
                <w:szCs w:val="17"/>
              </w:rPr>
            </w:pPr>
          </w:p>
          <w:p w:rsidR="000D704F" w:rsidRPr="00630671" w:rsidRDefault="000D704F" w:rsidP="000D704F">
            <w:pPr>
              <w:ind w:left="-5"/>
              <w:jc w:val="both"/>
              <w:rPr>
                <w:rFonts w:ascii="Verdana" w:hAnsi="Verdana"/>
                <w:sz w:val="17"/>
                <w:szCs w:val="17"/>
              </w:rPr>
            </w:pPr>
            <w:r w:rsidRPr="00630671">
              <w:rPr>
                <w:rFonts w:ascii="Verdana" w:hAnsi="Verdana"/>
                <w:sz w:val="17"/>
                <w:szCs w:val="17"/>
              </w:rPr>
              <w:t xml:space="preserve">El ítem de malla olímpica del cerco perimetral se medirá bajo la unidad de metro cuadrado con todos los elementos que se especifica en el procedimiento de ejecución. </w:t>
            </w:r>
          </w:p>
          <w:p w:rsidR="000D704F" w:rsidRPr="00630671" w:rsidRDefault="000D704F" w:rsidP="000D704F">
            <w:pPr>
              <w:ind w:left="-5"/>
              <w:jc w:val="both"/>
              <w:rPr>
                <w:rFonts w:ascii="Verdana" w:hAnsi="Verdana"/>
                <w:sz w:val="17"/>
                <w:szCs w:val="17"/>
              </w:rPr>
            </w:pPr>
            <w:r w:rsidRPr="00630671">
              <w:rPr>
                <w:rFonts w:ascii="Verdana" w:hAnsi="Verdana"/>
                <w:sz w:val="17"/>
                <w:szCs w:val="17"/>
              </w:rPr>
              <w:t xml:space="preserve">Se pagará por metro cuadrado y al precio de la propuesta establecida y aceptada, dicho precio será la compensación total de todos los trabajos, materiales, herramientas, equipos, mano de obra y otros que inciden en dicho precio, previa aprobación del Supervisor. </w:t>
            </w:r>
          </w:p>
          <w:p w:rsidR="000D704F" w:rsidRPr="00630671" w:rsidRDefault="000D704F" w:rsidP="000D704F">
            <w:pPr>
              <w:spacing w:line="259" w:lineRule="auto"/>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numPr>
                <w:ilvl w:val="0"/>
                <w:numId w:val="281"/>
              </w:numPr>
              <w:jc w:val="both"/>
              <w:rPr>
                <w:rFonts w:ascii="Verdana" w:hAnsi="Verdana"/>
                <w:b/>
                <w:sz w:val="17"/>
                <w:szCs w:val="17"/>
              </w:rPr>
            </w:pPr>
            <w:r w:rsidRPr="00630671">
              <w:rPr>
                <w:rFonts w:ascii="Verdana" w:hAnsi="Verdana"/>
                <w:b/>
                <w:sz w:val="17"/>
                <w:szCs w:val="17"/>
              </w:rPr>
              <w:t>FORMA DE PAGO</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 </w:t>
            </w:r>
          </w:p>
          <w:p w:rsidR="000D704F" w:rsidRPr="00630671" w:rsidRDefault="000D704F" w:rsidP="000D704F">
            <w:pPr>
              <w:jc w:val="both"/>
              <w:rPr>
                <w:rFonts w:ascii="Verdana" w:hAnsi="Verdana"/>
                <w:sz w:val="17"/>
                <w:szCs w:val="17"/>
              </w:rPr>
            </w:pPr>
            <w:r w:rsidRPr="00630671">
              <w:rPr>
                <w:rFonts w:ascii="Verdana" w:hAnsi="Verdana"/>
                <w:sz w:val="17"/>
                <w:szCs w:val="17"/>
              </w:rPr>
              <w:t xml:space="preserve">Este ítem ejecutado en un todo de acuerdo con los planos y las presentes especificaciones, medido según lo señalado y aprobado por el Supervisor de Obra, será pagado a los precios unitarios de la propuesta aceptada. </w:t>
            </w:r>
          </w:p>
          <w:p w:rsidR="000D704F" w:rsidRPr="00630671" w:rsidRDefault="000D704F" w:rsidP="000D704F">
            <w:pPr>
              <w:jc w:val="both"/>
              <w:rPr>
                <w:rFonts w:ascii="Verdana" w:hAnsi="Verdana"/>
                <w:sz w:val="17"/>
                <w:szCs w:val="17"/>
              </w:rPr>
            </w:pPr>
          </w:p>
          <w:p w:rsidR="000D704F" w:rsidRPr="00630671" w:rsidRDefault="000D704F" w:rsidP="000D704F">
            <w:pPr>
              <w:jc w:val="both"/>
              <w:rPr>
                <w:rFonts w:ascii="Verdana" w:hAnsi="Verdana"/>
                <w:sz w:val="17"/>
                <w:szCs w:val="17"/>
              </w:rPr>
            </w:pPr>
            <w:r w:rsidRPr="00630671">
              <w:rPr>
                <w:rFonts w:ascii="Verdana" w:hAnsi="Verdana"/>
                <w:sz w:val="17"/>
                <w:szCs w:val="17"/>
              </w:rPr>
              <w:t>Dichos precios serán compensación total por los materiales, mano de obra, herramientas, equipo y otros gastos que sean necesarios para la adecuada y correcta ejecución de los trabajos.</w:t>
            </w:r>
          </w:p>
          <w:p w:rsidR="000D704F" w:rsidRPr="00630671" w:rsidRDefault="000D704F" w:rsidP="000D704F">
            <w:pPr>
              <w:pStyle w:val="Textoindependiente3"/>
              <w:ind w:left="290" w:hanging="290"/>
              <w:rPr>
                <w:rFonts w:ascii="Verdana" w:hAnsi="Verdana" w:cs="Arial"/>
                <w:b/>
                <w:bCs/>
                <w:sz w:val="17"/>
                <w:szCs w:val="17"/>
              </w:rPr>
            </w:pPr>
          </w:p>
        </w:tc>
      </w:tr>
    </w:tbl>
    <w:p w:rsidR="000D704F" w:rsidRDefault="000D704F" w:rsidP="000D704F">
      <w:pPr>
        <w:jc w:val="center"/>
        <w:rPr>
          <w:lang w:val="es-BO"/>
        </w:rPr>
      </w:pPr>
    </w:p>
    <w:tbl>
      <w:tblPr>
        <w:tblStyle w:val="Tablaconcuadrcula"/>
        <w:tblW w:w="9634" w:type="dxa"/>
        <w:tblLook w:val="04A0" w:firstRow="1" w:lastRow="0" w:firstColumn="1" w:lastColumn="0" w:noHBand="0" w:noVBand="1"/>
      </w:tblPr>
      <w:tblGrid>
        <w:gridCol w:w="9634"/>
      </w:tblGrid>
      <w:tr w:rsidR="000D704F" w:rsidRPr="00630671" w:rsidTr="000D704F">
        <w:trPr>
          <w:trHeight w:val="403"/>
        </w:trPr>
        <w:tc>
          <w:tcPr>
            <w:tcW w:w="9634" w:type="dxa"/>
            <w:shd w:val="clear" w:color="auto" w:fill="0070C0"/>
          </w:tcPr>
          <w:p w:rsidR="000D704F" w:rsidRPr="00630671" w:rsidRDefault="000D704F" w:rsidP="000D704F">
            <w:pPr>
              <w:pStyle w:val="Textoindependiente3"/>
              <w:numPr>
                <w:ilvl w:val="0"/>
                <w:numId w:val="280"/>
              </w:numPr>
              <w:spacing w:after="0"/>
              <w:jc w:val="both"/>
              <w:rPr>
                <w:rFonts w:ascii="Verdana" w:hAnsi="Verdana" w:cs="Arial"/>
                <w:b/>
                <w:bCs/>
                <w:i/>
                <w:iCs/>
                <w:color w:val="FFFFFF"/>
                <w:sz w:val="17"/>
                <w:szCs w:val="17"/>
              </w:rPr>
            </w:pPr>
            <w:r w:rsidRPr="00630671">
              <w:rPr>
                <w:rFonts w:ascii="Verdana" w:hAnsi="Verdana" w:cs="Arial"/>
                <w:b/>
                <w:bCs/>
                <w:color w:val="FFFFFF"/>
                <w:sz w:val="17"/>
                <w:szCs w:val="17"/>
              </w:rPr>
              <w:t>DETALLE DE LA DOCUMENTACIÓN DE ENTREGA</w:t>
            </w:r>
          </w:p>
        </w:tc>
      </w:tr>
      <w:tr w:rsidR="000D704F" w:rsidRPr="00630671" w:rsidTr="000D704F">
        <w:tc>
          <w:tcPr>
            <w:tcW w:w="9634" w:type="dxa"/>
          </w:tcPr>
          <w:p w:rsidR="000D704F" w:rsidRPr="00630671" w:rsidRDefault="000D704F" w:rsidP="000D704F">
            <w:pPr>
              <w:jc w:val="both"/>
              <w:rPr>
                <w:rFonts w:ascii="Verdana" w:hAnsi="Verdana" w:cs="Arial"/>
                <w:sz w:val="17"/>
                <w:szCs w:val="17"/>
              </w:rPr>
            </w:pPr>
            <w:r w:rsidRPr="00630671">
              <w:rPr>
                <w:rFonts w:ascii="Verdana" w:hAnsi="Verdana" w:cs="Arial"/>
                <w:sz w:val="17"/>
                <w:szCs w:val="17"/>
              </w:rPr>
              <w:t>El proveedor</w:t>
            </w:r>
            <w:r>
              <w:rPr>
                <w:rFonts w:ascii="Verdana" w:hAnsi="Verdana" w:cs="Arial"/>
                <w:sz w:val="17"/>
                <w:szCs w:val="17"/>
              </w:rPr>
              <w:t xml:space="preserve"> adjudicado</w:t>
            </w:r>
            <w:r w:rsidRPr="00630671">
              <w:rPr>
                <w:rFonts w:ascii="Verdana" w:hAnsi="Verdana" w:cs="Arial"/>
                <w:sz w:val="17"/>
                <w:szCs w:val="17"/>
              </w:rPr>
              <w:t xml:space="preserve"> debe considerar la entrega de la siguiente documentación para documentar la instalación de acuerdo a las especialidades involucradas en el proyecto, la misma se detalla con carácter enunciativo más no limitativo:</w:t>
            </w:r>
          </w:p>
          <w:p w:rsidR="000D704F" w:rsidRDefault="000D704F" w:rsidP="000D704F">
            <w:pPr>
              <w:widowControl w:val="0"/>
              <w:autoSpaceDE w:val="0"/>
              <w:autoSpaceDN w:val="0"/>
              <w:adjustRightInd w:val="0"/>
              <w:spacing w:after="240"/>
              <w:rPr>
                <w:rFonts w:ascii="Verdana" w:hAnsi="Verdana" w:cs="Arial"/>
                <w:color w:val="000000" w:themeColor="text1"/>
                <w:sz w:val="17"/>
                <w:szCs w:val="17"/>
              </w:rPr>
            </w:pPr>
            <w:r w:rsidRPr="00630671">
              <w:rPr>
                <w:rFonts w:ascii="Verdana" w:hAnsi="Verdana" w:cs="Arial"/>
                <w:color w:val="000000" w:themeColor="text1"/>
                <w:sz w:val="17"/>
                <w:szCs w:val="17"/>
              </w:rPr>
              <w:t>Detalle de documentación para la entrega del Centro de Procesamiento de Datos:</w:t>
            </w:r>
          </w:p>
          <w:p w:rsidR="001710EF" w:rsidRPr="00630671" w:rsidRDefault="001710EF" w:rsidP="000D704F">
            <w:pPr>
              <w:widowControl w:val="0"/>
              <w:autoSpaceDE w:val="0"/>
              <w:autoSpaceDN w:val="0"/>
              <w:adjustRightInd w:val="0"/>
              <w:spacing w:after="240"/>
              <w:rPr>
                <w:rFonts w:ascii="Verdana" w:hAnsi="Verdana" w:cs="Arial"/>
                <w:color w:val="000000" w:themeColor="text1"/>
                <w:sz w:val="17"/>
                <w:szCs w:val="17"/>
              </w:rPr>
            </w:pP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 xml:space="preserve">SISTEMA </w:t>
            </w:r>
            <w:r w:rsidR="00B57DDB" w:rsidRPr="00630671">
              <w:rPr>
                <w:rFonts w:ascii="Verdana" w:hAnsi="Verdana" w:cs="Arial"/>
                <w:b/>
                <w:sz w:val="17"/>
                <w:szCs w:val="17"/>
              </w:rPr>
              <w:t>ELÉCTRICO</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Doc. Descripción del equipo de medición utilizado </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Reporte termográfico.</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Diagramas unifilares</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Protocolos de comisionamiento</w:t>
            </w:r>
          </w:p>
          <w:p w:rsidR="000D704F" w:rsidRPr="00630671" w:rsidRDefault="00B57DDB"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w:t>
            </w:r>
            <w:r w:rsidR="000D704F" w:rsidRPr="00630671">
              <w:rPr>
                <w:rFonts w:ascii="Verdana" w:hAnsi="Verdana" w:cs="Arial"/>
                <w:color w:val="000000" w:themeColor="text1"/>
                <w:sz w:val="17"/>
                <w:szCs w:val="17"/>
              </w:rPr>
              <w:t xml:space="preserve"> – Plan de capacitación</w:t>
            </w: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CLIMATIZACION</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lastRenderedPageBreak/>
              <w:t>ENTREGABLE – Descripción de la Infraestructura y gráficas</w:t>
            </w:r>
            <w:r w:rsidRPr="00630671">
              <w:rPr>
                <w:rFonts w:ascii="Verdana" w:eastAsia="MS Mincho" w:hAnsi="Verdana" w:cs="MS Mincho"/>
                <w:color w:val="000000" w:themeColor="text1"/>
                <w:sz w:val="17"/>
                <w:szCs w:val="17"/>
              </w:rPr>
              <w:t>.</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Reporte termográfico.</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0D704F" w:rsidRPr="00630671" w:rsidRDefault="00B57DDB"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w:t>
            </w:r>
            <w:r w:rsidR="000D704F" w:rsidRPr="00630671">
              <w:rPr>
                <w:rFonts w:ascii="Verdana" w:hAnsi="Verdana" w:cs="Arial"/>
                <w:color w:val="000000" w:themeColor="text1"/>
                <w:sz w:val="17"/>
                <w:szCs w:val="17"/>
              </w:rPr>
              <w:t xml:space="preserve"> – Plan de capacitación</w:t>
            </w: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SEGURIDAD</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0D704F" w:rsidRPr="00630671" w:rsidRDefault="00B57DDB"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w:t>
            </w:r>
            <w:r w:rsidR="000D704F" w:rsidRPr="00630671">
              <w:rPr>
                <w:rFonts w:ascii="Verdana" w:hAnsi="Verdana" w:cs="Arial"/>
                <w:color w:val="000000" w:themeColor="text1"/>
                <w:sz w:val="17"/>
                <w:szCs w:val="17"/>
              </w:rPr>
              <w:t xml:space="preserve"> – Plan de capacitación</w:t>
            </w: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COMUNICACIONES</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Certificación de puntos de comunicaciones</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0D704F" w:rsidRPr="00630671" w:rsidRDefault="00B57DDB"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w:t>
            </w:r>
            <w:r w:rsidR="000D704F" w:rsidRPr="00630671">
              <w:rPr>
                <w:rFonts w:ascii="Verdana" w:hAnsi="Verdana" w:cs="Arial"/>
                <w:color w:val="000000" w:themeColor="text1"/>
                <w:sz w:val="17"/>
                <w:szCs w:val="17"/>
              </w:rPr>
              <w:t xml:space="preserve"> – Plan de capacitación</w:t>
            </w:r>
          </w:p>
          <w:p w:rsidR="000D704F" w:rsidRPr="00630671" w:rsidRDefault="000D704F" w:rsidP="000D704F">
            <w:pPr>
              <w:shd w:val="clear" w:color="auto" w:fill="FFC000"/>
              <w:jc w:val="both"/>
              <w:rPr>
                <w:rFonts w:ascii="Verdana" w:hAnsi="Verdana" w:cs="Arial"/>
                <w:b/>
                <w:sz w:val="17"/>
                <w:szCs w:val="17"/>
              </w:rPr>
            </w:pPr>
            <w:r w:rsidRPr="00630671">
              <w:rPr>
                <w:rFonts w:ascii="Verdana" w:hAnsi="Verdana" w:cs="Arial"/>
                <w:b/>
                <w:sz w:val="17"/>
                <w:szCs w:val="17"/>
              </w:rPr>
              <w:t>AMBITO</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ENTREGABLE - Doc. Descripción del equipo de medición utilizado</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Descripción de la Infraestructura y gráficas</w:t>
            </w:r>
            <w:r w:rsidRPr="00630671">
              <w:rPr>
                <w:rFonts w:ascii="Verdana" w:eastAsia="MS Mincho" w:hAnsi="Verdana" w:cs="MS Mincho"/>
                <w:color w:val="000000" w:themeColor="text1"/>
                <w:sz w:val="17"/>
                <w:szCs w:val="17"/>
              </w:rPr>
              <w:t>.</w:t>
            </w:r>
          </w:p>
          <w:p w:rsidR="000D704F" w:rsidRPr="00630671" w:rsidRDefault="000D704F" w:rsidP="000D704F">
            <w:pPr>
              <w:widowControl w:val="0"/>
              <w:autoSpaceDE w:val="0"/>
              <w:autoSpaceDN w:val="0"/>
              <w:adjustRightInd w:val="0"/>
              <w:spacing w:after="240"/>
              <w:ind w:left="708"/>
              <w:rPr>
                <w:rFonts w:ascii="Verdana" w:eastAsia="MS Mincho" w:hAnsi="Verdana" w:cs="Arial"/>
                <w:color w:val="000000" w:themeColor="text1"/>
                <w:sz w:val="17"/>
                <w:szCs w:val="17"/>
              </w:rPr>
            </w:pPr>
            <w:r w:rsidRPr="00630671">
              <w:rPr>
                <w:rFonts w:ascii="Verdana" w:hAnsi="Verdana" w:cs="Arial"/>
                <w:color w:val="000000" w:themeColor="text1"/>
                <w:sz w:val="17"/>
                <w:szCs w:val="17"/>
              </w:rPr>
              <w:t>ENTREGABLE - Reporte fotográfico.</w:t>
            </w:r>
            <w:r w:rsidRPr="00630671">
              <w:rPr>
                <w:rFonts w:ascii="Tahoma" w:eastAsia="MS Mincho" w:hAnsi="Tahoma" w:cs="Tahoma"/>
                <w:color w:val="000000" w:themeColor="text1"/>
                <w:sz w:val="17"/>
                <w:szCs w:val="17"/>
              </w:rPr>
              <w:t>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Planos </w:t>
            </w:r>
          </w:p>
          <w:p w:rsidR="000D704F" w:rsidRPr="00630671" w:rsidRDefault="000D704F" w:rsidP="000D704F">
            <w:pPr>
              <w:widowControl w:val="0"/>
              <w:autoSpaceDE w:val="0"/>
              <w:autoSpaceDN w:val="0"/>
              <w:adjustRightInd w:val="0"/>
              <w:spacing w:after="240"/>
              <w:ind w:left="708"/>
              <w:rPr>
                <w:rFonts w:ascii="Verdana" w:hAnsi="Verdana" w:cs="Arial"/>
                <w:color w:val="000000" w:themeColor="text1"/>
                <w:sz w:val="17"/>
                <w:szCs w:val="17"/>
              </w:rPr>
            </w:pPr>
            <w:r w:rsidRPr="00630671">
              <w:rPr>
                <w:rFonts w:ascii="Verdana" w:hAnsi="Verdana" w:cs="Arial"/>
                <w:color w:val="000000" w:themeColor="text1"/>
                <w:sz w:val="17"/>
                <w:szCs w:val="17"/>
              </w:rPr>
              <w:t xml:space="preserve">ENTREGABLE – Protocolos de comisionamiento </w:t>
            </w:r>
          </w:p>
          <w:p w:rsidR="000D704F" w:rsidRPr="00630671" w:rsidRDefault="000D704F" w:rsidP="000D704F">
            <w:pPr>
              <w:rPr>
                <w:rFonts w:ascii="Verdana" w:hAnsi="Verdana"/>
                <w:sz w:val="17"/>
                <w:szCs w:val="17"/>
              </w:rPr>
            </w:pPr>
          </w:p>
          <w:p w:rsidR="000D704F" w:rsidRPr="00630671" w:rsidRDefault="000D704F" w:rsidP="000D704F">
            <w:pPr>
              <w:jc w:val="both"/>
              <w:rPr>
                <w:rFonts w:ascii="Verdana" w:hAnsi="Verdana" w:cs="Arial"/>
                <w:iCs/>
                <w:sz w:val="17"/>
                <w:szCs w:val="17"/>
              </w:rPr>
            </w:pPr>
          </w:p>
        </w:tc>
      </w:tr>
    </w:tbl>
    <w:p w:rsidR="000D704F" w:rsidRDefault="000D704F" w:rsidP="000D704F">
      <w:pPr>
        <w:jc w:val="both"/>
        <w:rPr>
          <w:rFonts w:ascii="Verdana" w:hAnsi="Verdana" w:cs="Arial"/>
          <w:iCs/>
          <w:sz w:val="18"/>
          <w:szCs w:val="18"/>
        </w:rPr>
      </w:pPr>
    </w:p>
    <w:tbl>
      <w:tblPr>
        <w:tblStyle w:val="Tablaconcuadrcula"/>
        <w:tblW w:w="9634" w:type="dxa"/>
        <w:tblLook w:val="04A0" w:firstRow="1" w:lastRow="0" w:firstColumn="1" w:lastColumn="0" w:noHBand="0" w:noVBand="1"/>
      </w:tblPr>
      <w:tblGrid>
        <w:gridCol w:w="9634"/>
      </w:tblGrid>
      <w:tr w:rsidR="000D704F" w:rsidRPr="00630671" w:rsidTr="000D704F">
        <w:trPr>
          <w:trHeight w:val="403"/>
        </w:trPr>
        <w:tc>
          <w:tcPr>
            <w:tcW w:w="9634" w:type="dxa"/>
            <w:shd w:val="clear" w:color="auto" w:fill="0070C0"/>
          </w:tcPr>
          <w:p w:rsidR="000D704F" w:rsidRPr="00630671" w:rsidRDefault="00E47B85" w:rsidP="000D704F">
            <w:pPr>
              <w:pStyle w:val="Textoindependiente3"/>
              <w:numPr>
                <w:ilvl w:val="0"/>
                <w:numId w:val="280"/>
              </w:numPr>
              <w:spacing w:after="0"/>
              <w:jc w:val="both"/>
              <w:rPr>
                <w:rFonts w:ascii="Verdana" w:hAnsi="Verdana" w:cs="Arial"/>
                <w:b/>
                <w:bCs/>
                <w:i/>
                <w:iCs/>
                <w:color w:val="FFFFFF"/>
                <w:sz w:val="17"/>
                <w:szCs w:val="17"/>
              </w:rPr>
            </w:pPr>
            <w:r w:rsidRPr="00630671">
              <w:rPr>
                <w:rFonts w:ascii="Verdana" w:hAnsi="Verdana" w:cs="Arial"/>
                <w:b/>
                <w:bCs/>
                <w:color w:val="FFFFFF"/>
                <w:sz w:val="17"/>
                <w:szCs w:val="17"/>
              </w:rPr>
              <w:t>METODOLOGÍA</w:t>
            </w:r>
            <w:r w:rsidR="000D704F" w:rsidRPr="00630671">
              <w:rPr>
                <w:rFonts w:ascii="Verdana" w:hAnsi="Verdana" w:cs="Arial"/>
                <w:b/>
                <w:bCs/>
                <w:color w:val="FFFFFF"/>
                <w:sz w:val="17"/>
                <w:szCs w:val="17"/>
              </w:rPr>
              <w:t xml:space="preserve"> DE COMISIONAMIENTO Y PROTOCOLOS DE ENTREGA EN BASE A LA NORMA ASHRAE</w:t>
            </w:r>
          </w:p>
        </w:tc>
      </w:tr>
      <w:tr w:rsidR="000D704F" w:rsidRPr="00630671" w:rsidTr="000D704F">
        <w:tc>
          <w:tcPr>
            <w:tcW w:w="9634" w:type="dxa"/>
          </w:tcPr>
          <w:p w:rsidR="000D704F" w:rsidRPr="00630671" w:rsidRDefault="000D704F" w:rsidP="000D704F">
            <w:pPr>
              <w:rPr>
                <w:rFonts w:ascii="Verdana" w:hAnsi="Verdana"/>
                <w:sz w:val="17"/>
                <w:szCs w:val="17"/>
              </w:rPr>
            </w:pPr>
          </w:p>
          <w:p w:rsidR="000D704F" w:rsidRPr="00630671" w:rsidRDefault="000D704F" w:rsidP="000D704F">
            <w:pPr>
              <w:spacing w:after="120"/>
              <w:jc w:val="both"/>
              <w:rPr>
                <w:rFonts w:ascii="Verdana" w:eastAsia="PMingLiU" w:hAnsi="Verdana" w:cs="Arial"/>
                <w:sz w:val="17"/>
                <w:szCs w:val="17"/>
                <w:lang w:val="es-CO"/>
              </w:rPr>
            </w:pPr>
            <w:r w:rsidRPr="00F16C93">
              <w:rPr>
                <w:rFonts w:ascii="Verdana" w:eastAsia="PMingLiU" w:hAnsi="Verdana" w:cs="Arial"/>
                <w:sz w:val="17"/>
                <w:szCs w:val="17"/>
                <w:lang w:val="es-CO"/>
              </w:rPr>
              <w:t>El proveedor adjudicado</w:t>
            </w:r>
            <w:r w:rsidRPr="00630671">
              <w:rPr>
                <w:rFonts w:ascii="Verdana" w:eastAsia="PMingLiU" w:hAnsi="Verdana" w:cs="Arial"/>
                <w:sz w:val="17"/>
                <w:szCs w:val="17"/>
                <w:lang w:val="es-CO"/>
              </w:rPr>
              <w:t xml:space="preserve"> para la implementación del proyecto, mantendrá estricta confidencialidad respecto de toda la información y documentación que se genere o intercambie a lo largo de todo el servicio de </w:t>
            </w:r>
            <w:r w:rsidRPr="00630671">
              <w:rPr>
                <w:rFonts w:ascii="Verdana" w:eastAsia="PMingLiU" w:hAnsi="Verdana" w:cs="Arial"/>
                <w:sz w:val="17"/>
                <w:szCs w:val="17"/>
                <w:lang w:val="es-CO"/>
              </w:rPr>
              <w:lastRenderedPageBreak/>
              <w:t>implementación.</w:t>
            </w:r>
            <w:r>
              <w:rPr>
                <w:rFonts w:ascii="Verdana" w:eastAsia="PMingLiU" w:hAnsi="Verdana" w:cs="Arial"/>
                <w:sz w:val="17"/>
                <w:szCs w:val="17"/>
                <w:lang w:val="es-CO"/>
              </w:rPr>
              <w:t xml:space="preserve"> Asimismo, deberá cumplir con la metodología de comisionamiento y protocolos de entrega descrita a continuación:</w:t>
            </w:r>
          </w:p>
          <w:p w:rsidR="000D704F" w:rsidRPr="00630671" w:rsidRDefault="000D704F" w:rsidP="000D704F">
            <w:pPr>
              <w:pStyle w:val="Prrafodelista"/>
              <w:numPr>
                <w:ilvl w:val="0"/>
                <w:numId w:val="287"/>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Alcance del servicio</w:t>
            </w:r>
          </w:p>
          <w:p w:rsidR="000D704F" w:rsidRPr="00630671" w:rsidRDefault="000D704F" w:rsidP="000D704F">
            <w:pPr>
              <w:jc w:val="both"/>
              <w:rPr>
                <w:rFonts w:ascii="Verdana" w:hAnsi="Verdana" w:cs="Arial"/>
                <w:sz w:val="17"/>
                <w:szCs w:val="17"/>
              </w:rPr>
            </w:pPr>
            <w:r w:rsidRPr="00630671">
              <w:rPr>
                <w:rStyle w:val="hps"/>
                <w:rFonts w:ascii="Verdana" w:hAnsi="Verdana" w:cs="Arial"/>
                <w:sz w:val="17"/>
                <w:szCs w:val="17"/>
              </w:rPr>
              <w:t>El alcance</w:t>
            </w:r>
            <w:r w:rsidRPr="00630671">
              <w:rPr>
                <w:rFonts w:ascii="Verdana" w:hAnsi="Verdana" w:cs="Arial"/>
                <w:sz w:val="17"/>
                <w:szCs w:val="17"/>
              </w:rPr>
              <w:t xml:space="preserve"> del servicio de comisionamiento incluye la elaboración de un plan para la realización de pruebas </w:t>
            </w:r>
            <w:r w:rsidRPr="00630671">
              <w:rPr>
                <w:rStyle w:val="hps"/>
                <w:rFonts w:ascii="Verdana" w:hAnsi="Verdana" w:cs="Arial"/>
                <w:sz w:val="17"/>
                <w:szCs w:val="17"/>
              </w:rPr>
              <w:t>de</w:t>
            </w:r>
            <w:r w:rsidRPr="00630671">
              <w:rPr>
                <w:rFonts w:ascii="Verdana" w:hAnsi="Verdana" w:cs="Arial"/>
                <w:sz w:val="17"/>
                <w:szCs w:val="17"/>
              </w:rPr>
              <w:t xml:space="preserve"> </w:t>
            </w:r>
            <w:r w:rsidRPr="00630671">
              <w:rPr>
                <w:rStyle w:val="hps"/>
                <w:rFonts w:ascii="Verdana" w:hAnsi="Verdana" w:cs="Arial"/>
                <w:sz w:val="17"/>
                <w:szCs w:val="17"/>
              </w:rPr>
              <w:t>puesta en marcha de equipos y sistemas instalados en el centro de procesamiento de datos</w:t>
            </w:r>
            <w:r w:rsidRPr="00630671">
              <w:rPr>
                <w:rFonts w:ascii="Verdana" w:hAnsi="Verdana" w:cs="Arial"/>
                <w:sz w:val="17"/>
                <w:szCs w:val="17"/>
              </w:rPr>
              <w:t xml:space="preserve">. </w:t>
            </w:r>
          </w:p>
          <w:p w:rsidR="000D704F" w:rsidRPr="00630671" w:rsidRDefault="000D704F" w:rsidP="000D704F">
            <w:pPr>
              <w:jc w:val="both"/>
              <w:rPr>
                <w:rFonts w:ascii="Verdana" w:hAnsi="Verdana" w:cs="Arial"/>
                <w:color w:val="FF0000"/>
                <w:sz w:val="17"/>
                <w:szCs w:val="17"/>
                <w:lang w:eastAsia="es-ES"/>
              </w:rPr>
            </w:pPr>
          </w:p>
          <w:p w:rsidR="000D704F" w:rsidRPr="00630671" w:rsidRDefault="000D704F" w:rsidP="000D704F">
            <w:pPr>
              <w:jc w:val="both"/>
              <w:rPr>
                <w:rFonts w:ascii="Verdana" w:hAnsi="Verdana" w:cs="Arial"/>
                <w:sz w:val="17"/>
                <w:szCs w:val="17"/>
                <w:lang w:eastAsia="es-ES"/>
              </w:rPr>
            </w:pPr>
            <w:r w:rsidRPr="00630671">
              <w:rPr>
                <w:rFonts w:ascii="Verdana" w:hAnsi="Verdana" w:cs="Arial"/>
                <w:sz w:val="17"/>
                <w:szCs w:val="17"/>
                <w:lang w:eastAsia="es-ES"/>
              </w:rPr>
              <w:t>El propósito de esta guía es describir los requisitos técnicos para la aplicación del proceso de puesta en marcha descrito en ASHRAE Directriz 0-2005 que verificarán que el Centro de Procesamiento de Datos logre los requisitos exigidos en el proyecto.</w:t>
            </w:r>
          </w:p>
          <w:p w:rsidR="000D704F" w:rsidRPr="00630671" w:rsidRDefault="000D704F" w:rsidP="000D704F">
            <w:pPr>
              <w:jc w:val="both"/>
              <w:rPr>
                <w:rFonts w:ascii="Verdana" w:hAnsi="Verdana" w:cs="Arial"/>
                <w:b/>
                <w:sz w:val="17"/>
                <w:szCs w:val="17"/>
                <w:lang w:eastAsia="es-ES"/>
              </w:rPr>
            </w:pPr>
          </w:p>
          <w:p w:rsidR="000D704F" w:rsidRPr="00630671" w:rsidRDefault="000D704F" w:rsidP="000D704F">
            <w:pPr>
              <w:jc w:val="both"/>
              <w:rPr>
                <w:rFonts w:ascii="Verdana" w:hAnsi="Verdana" w:cs="Arial"/>
                <w:sz w:val="17"/>
                <w:szCs w:val="17"/>
                <w:lang w:eastAsia="es-ES"/>
              </w:rPr>
            </w:pPr>
            <w:r w:rsidRPr="00630671">
              <w:rPr>
                <w:rFonts w:ascii="Verdana" w:hAnsi="Verdana" w:cs="Arial"/>
                <w:sz w:val="17"/>
                <w:szCs w:val="17"/>
                <w:lang w:eastAsia="es-ES"/>
              </w:rPr>
              <w:t>Los procedimientos, métodos y requisitos de documentación de esta guía describen la aplicación del proceso de puesta en marcha para la fase de arranque y operación de equipos hasta la ocupación del propietario y de funcionamiento de Centro de Procesamiento de Datos.</w:t>
            </w:r>
          </w:p>
          <w:p w:rsidR="000D704F" w:rsidRPr="00630671" w:rsidRDefault="000D704F" w:rsidP="000D704F">
            <w:pPr>
              <w:jc w:val="both"/>
              <w:rPr>
                <w:rFonts w:ascii="Verdana" w:hAnsi="Verdana" w:cs="Arial"/>
                <w:sz w:val="17"/>
                <w:szCs w:val="17"/>
                <w:lang w:eastAsia="es-ES"/>
              </w:rPr>
            </w:pPr>
          </w:p>
          <w:p w:rsidR="000D704F" w:rsidRPr="00630671" w:rsidRDefault="000D704F" w:rsidP="000D704F">
            <w:pPr>
              <w:jc w:val="both"/>
              <w:rPr>
                <w:rFonts w:ascii="Verdana" w:hAnsi="Verdana" w:cs="Arial"/>
                <w:sz w:val="17"/>
                <w:szCs w:val="17"/>
                <w:lang w:eastAsia="es-ES"/>
              </w:rPr>
            </w:pPr>
            <w:r w:rsidRPr="00630671">
              <w:rPr>
                <w:rFonts w:ascii="Verdana" w:hAnsi="Verdana" w:cs="Arial"/>
                <w:sz w:val="17"/>
                <w:szCs w:val="17"/>
                <w:lang w:eastAsia="es-ES"/>
              </w:rPr>
              <w:t>Esto incluye lo siguiente:</w:t>
            </w:r>
          </w:p>
          <w:p w:rsidR="000D704F" w:rsidRPr="00630671" w:rsidRDefault="000D704F" w:rsidP="000D704F">
            <w:pPr>
              <w:jc w:val="both"/>
              <w:rPr>
                <w:rFonts w:ascii="Verdana" w:hAnsi="Verdana" w:cs="Arial"/>
                <w:sz w:val="17"/>
                <w:szCs w:val="17"/>
                <w:lang w:eastAsia="es-ES"/>
              </w:rPr>
            </w:pPr>
          </w:p>
          <w:p w:rsidR="000D704F" w:rsidRPr="00630671" w:rsidRDefault="000D704F" w:rsidP="000D704F">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verificación de la fase de arranque del proceso de puesta en marcha,</w:t>
            </w:r>
          </w:p>
          <w:p w:rsidR="000D704F" w:rsidRPr="00630671" w:rsidRDefault="000D704F" w:rsidP="000D704F">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aceptación en cada equipo y subsistema incluido en el Centro de Procesamiento de Datos.</w:t>
            </w:r>
          </w:p>
          <w:p w:rsidR="000D704F" w:rsidRPr="00630671" w:rsidRDefault="000D704F" w:rsidP="000D704F">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documentación exigida según la norma ICREA-STD-131-2017.</w:t>
            </w:r>
          </w:p>
          <w:p w:rsidR="000D704F" w:rsidRPr="00630671" w:rsidRDefault="000D704F" w:rsidP="000D704F">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Manual de los subsistemas incluidos en el Centro de procesamiento de Datos.</w:t>
            </w:r>
          </w:p>
          <w:p w:rsidR="000D704F" w:rsidRPr="00630671" w:rsidRDefault="000D704F" w:rsidP="000D704F">
            <w:pPr>
              <w:pStyle w:val="Prrafodelista"/>
              <w:numPr>
                <w:ilvl w:val="0"/>
                <w:numId w:val="283"/>
              </w:numPr>
              <w:spacing w:line="259" w:lineRule="auto"/>
              <w:contextualSpacing/>
              <w:jc w:val="both"/>
              <w:rPr>
                <w:rFonts w:ascii="Verdana" w:hAnsi="Verdana" w:cs="Arial"/>
                <w:sz w:val="17"/>
                <w:szCs w:val="17"/>
                <w:lang w:eastAsia="es-ES"/>
              </w:rPr>
            </w:pPr>
            <w:r w:rsidRPr="00630671">
              <w:rPr>
                <w:rFonts w:ascii="Verdana" w:hAnsi="Verdana" w:cs="Arial"/>
                <w:sz w:val="17"/>
                <w:szCs w:val="17"/>
                <w:lang w:eastAsia="es-ES"/>
              </w:rPr>
              <w:t>La capacitación de personal de operación y mantenimiento.</w:t>
            </w:r>
          </w:p>
          <w:p w:rsidR="000D704F" w:rsidRPr="00630671" w:rsidRDefault="000D704F" w:rsidP="000D704F">
            <w:pPr>
              <w:jc w:val="both"/>
              <w:rPr>
                <w:rFonts w:ascii="Verdana" w:hAnsi="Verdana" w:cs="Arial"/>
                <w:sz w:val="17"/>
                <w:szCs w:val="17"/>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Las pruebas de comisionamiento tienen como objetivo verificar que las condiciones de funcionamiento y operación de los equipos y subsistemas incluidos en el Centro de Procesamiento de Datos y su cumplimiento con las especificaciones del proyecto.</w:t>
            </w:r>
          </w:p>
          <w:p w:rsidR="000D704F" w:rsidRPr="00630671" w:rsidRDefault="000D704F" w:rsidP="000D704F">
            <w:pPr>
              <w:jc w:val="both"/>
              <w:rPr>
                <w:rFonts w:ascii="Verdana" w:hAnsi="Verdana" w:cs="Arial"/>
                <w:sz w:val="17"/>
                <w:szCs w:val="17"/>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Los técnicos y especialistas del proveedor a cargo de la construcción del Centro de Procesamiento de Datos, tienen la responsabilidad de hacer funcionar el equipamiento y subsistemas incluidos en el Centro de Procesamiento de Datos y guiar a todo el personal que asisten a través de este procedimiento.</w:t>
            </w:r>
          </w:p>
          <w:p w:rsidR="000D704F" w:rsidRPr="00630671" w:rsidRDefault="000D704F" w:rsidP="000D704F">
            <w:pPr>
              <w:jc w:val="both"/>
              <w:rPr>
                <w:rFonts w:ascii="Verdana" w:hAnsi="Verdana" w:cs="Arial"/>
                <w:sz w:val="17"/>
                <w:szCs w:val="17"/>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Los resultados obtenidos en las pruebas, deben cumplir con valores recomendados por la norma ICREA-STD–131-2017 o aquellos aceptables de otras normas de referencia o especificaciones del cliente siendo la base para decidir la puesta en servicio de los equipos y subsistemas.</w:t>
            </w:r>
          </w:p>
          <w:p w:rsidR="000D704F" w:rsidRPr="00630671" w:rsidRDefault="000D704F" w:rsidP="000D704F">
            <w:pPr>
              <w:jc w:val="both"/>
              <w:rPr>
                <w:rFonts w:ascii="Verdana" w:hAnsi="Verdana" w:cs="Arial"/>
                <w:sz w:val="17"/>
                <w:szCs w:val="17"/>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El procedimiento de pruebas se elabora en base en las recomendaciones de la norma ICREA-STD-131-2017, para ello debe seguirse el siguiente esquema de comisionamiento:</w:t>
            </w:r>
          </w:p>
          <w:p w:rsidR="000D704F" w:rsidRPr="00630671" w:rsidRDefault="000D704F" w:rsidP="000D704F">
            <w:pPr>
              <w:jc w:val="center"/>
              <w:rPr>
                <w:rFonts w:ascii="Verdana" w:hAnsi="Verdana" w:cs="Arial"/>
                <w:b/>
                <w:sz w:val="17"/>
                <w:szCs w:val="17"/>
              </w:rPr>
            </w:pPr>
          </w:p>
          <w:p w:rsidR="000D704F" w:rsidRPr="00630671" w:rsidRDefault="000D704F" w:rsidP="000D704F">
            <w:pPr>
              <w:jc w:val="center"/>
              <w:rPr>
                <w:rFonts w:ascii="Verdana" w:hAnsi="Verdana" w:cs="Arial"/>
                <w:b/>
                <w:sz w:val="17"/>
                <w:szCs w:val="17"/>
              </w:rPr>
            </w:pPr>
          </w:p>
          <w:p w:rsidR="000D704F" w:rsidRPr="00630671" w:rsidRDefault="000D704F" w:rsidP="000D704F">
            <w:pPr>
              <w:jc w:val="center"/>
              <w:rPr>
                <w:rFonts w:ascii="Verdana" w:hAnsi="Verdana" w:cs="Arial"/>
                <w:b/>
                <w:sz w:val="17"/>
                <w:szCs w:val="17"/>
              </w:rPr>
            </w:pPr>
            <w:r w:rsidRPr="00630671">
              <w:rPr>
                <w:rFonts w:ascii="Verdana" w:hAnsi="Verdana" w:cs="Arial"/>
                <w:b/>
                <w:noProof/>
                <w:sz w:val="17"/>
                <w:szCs w:val="17"/>
                <w:lang w:val="es-BO" w:eastAsia="es-BO"/>
              </w:rPr>
              <w:drawing>
                <wp:inline distT="0" distB="0" distL="0" distR="0" wp14:anchorId="0F43B759" wp14:editId="33DD8BB4">
                  <wp:extent cx="5591175" cy="536881"/>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646266" cy="542171"/>
                          </a:xfrm>
                          <a:prstGeom prst="rect">
                            <a:avLst/>
                          </a:prstGeom>
                          <a:noFill/>
                        </pic:spPr>
                      </pic:pic>
                    </a:graphicData>
                  </a:graphic>
                </wp:inline>
              </w:drawing>
            </w:r>
          </w:p>
          <w:p w:rsidR="000D704F" w:rsidRPr="00630671" w:rsidRDefault="000D704F" w:rsidP="000D704F">
            <w:pPr>
              <w:rPr>
                <w:rFonts w:ascii="Verdana" w:hAnsi="Verdana" w:cs="Arial"/>
                <w:b/>
                <w:sz w:val="17"/>
                <w:szCs w:val="17"/>
              </w:rPr>
            </w:pPr>
          </w:p>
          <w:p w:rsidR="000D704F" w:rsidRPr="00630671" w:rsidRDefault="000D704F" w:rsidP="000D704F">
            <w:pPr>
              <w:jc w:val="center"/>
              <w:rPr>
                <w:rFonts w:ascii="Verdana" w:hAnsi="Verdana" w:cs="Arial"/>
                <w:b/>
                <w:sz w:val="17"/>
                <w:szCs w:val="17"/>
              </w:rPr>
            </w:pPr>
            <w:r w:rsidRPr="00630671">
              <w:rPr>
                <w:rFonts w:ascii="Verdana" w:hAnsi="Verdana" w:cs="Arial"/>
                <w:b/>
                <w:noProof/>
                <w:sz w:val="17"/>
                <w:szCs w:val="17"/>
                <w:lang w:val="es-BO" w:eastAsia="es-BO"/>
              </w:rPr>
              <w:drawing>
                <wp:inline distT="0" distB="0" distL="0" distR="0" wp14:anchorId="55453EF9" wp14:editId="5C8DB457">
                  <wp:extent cx="5543550" cy="691702"/>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751026" cy="717590"/>
                          </a:xfrm>
                          <a:prstGeom prst="rect">
                            <a:avLst/>
                          </a:prstGeom>
                          <a:noFill/>
                        </pic:spPr>
                      </pic:pic>
                    </a:graphicData>
                  </a:graphic>
                </wp:inline>
              </w:drawing>
            </w:r>
          </w:p>
          <w:p w:rsidR="000D704F" w:rsidRPr="00630671" w:rsidRDefault="000D704F" w:rsidP="000D704F">
            <w:pPr>
              <w:rPr>
                <w:rFonts w:ascii="Verdana" w:hAnsi="Verdana" w:cs="Arial"/>
                <w:b/>
                <w:sz w:val="17"/>
                <w:szCs w:val="17"/>
              </w:rPr>
            </w:pPr>
          </w:p>
          <w:p w:rsidR="000D704F" w:rsidRPr="00630671" w:rsidRDefault="000D704F" w:rsidP="000D704F">
            <w:pPr>
              <w:jc w:val="center"/>
              <w:rPr>
                <w:rFonts w:ascii="Verdana" w:hAnsi="Verdana" w:cs="Arial"/>
                <w:b/>
                <w:sz w:val="17"/>
                <w:szCs w:val="17"/>
              </w:rPr>
            </w:pPr>
            <w:r w:rsidRPr="00630671">
              <w:rPr>
                <w:rFonts w:ascii="Verdana" w:hAnsi="Verdana" w:cs="Arial"/>
                <w:b/>
                <w:noProof/>
                <w:sz w:val="17"/>
                <w:szCs w:val="17"/>
                <w:lang w:val="es-BO" w:eastAsia="es-BO"/>
              </w:rPr>
              <w:lastRenderedPageBreak/>
              <w:drawing>
                <wp:inline distT="0" distB="0" distL="0" distR="0" wp14:anchorId="434C5E4C" wp14:editId="63CA6AA4">
                  <wp:extent cx="5434330" cy="1762125"/>
                  <wp:effectExtent l="0" t="0" r="0" b="952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89898" cy="1780143"/>
                          </a:xfrm>
                          <a:prstGeom prst="rect">
                            <a:avLst/>
                          </a:prstGeom>
                          <a:noFill/>
                        </pic:spPr>
                      </pic:pic>
                    </a:graphicData>
                  </a:graphic>
                </wp:inline>
              </w:drawing>
            </w:r>
          </w:p>
          <w:p w:rsidR="000D704F" w:rsidRPr="00630671" w:rsidRDefault="000D704F" w:rsidP="000D704F">
            <w:pPr>
              <w:rPr>
                <w:rFonts w:ascii="Verdana" w:hAnsi="Verdana" w:cs="Arial"/>
                <w:b/>
                <w:sz w:val="17"/>
                <w:szCs w:val="17"/>
              </w:rPr>
            </w:pPr>
          </w:p>
          <w:p w:rsidR="000D704F" w:rsidRPr="00630671" w:rsidRDefault="000D704F" w:rsidP="000D704F">
            <w:pPr>
              <w:pStyle w:val="Prrafodelista"/>
              <w:ind w:left="0"/>
              <w:jc w:val="center"/>
              <w:rPr>
                <w:rFonts w:ascii="Verdana" w:hAnsi="Verdana" w:cs="Arial"/>
                <w:sz w:val="17"/>
                <w:szCs w:val="17"/>
              </w:rPr>
            </w:pPr>
          </w:p>
          <w:p w:rsidR="000D704F" w:rsidRPr="00630671" w:rsidRDefault="000D704F" w:rsidP="000D704F">
            <w:pPr>
              <w:pStyle w:val="Prrafodelista"/>
              <w:ind w:left="0"/>
              <w:jc w:val="center"/>
              <w:rPr>
                <w:rFonts w:ascii="Verdana" w:hAnsi="Verdana" w:cs="Arial"/>
                <w:sz w:val="17"/>
                <w:szCs w:val="17"/>
              </w:rPr>
            </w:pPr>
          </w:p>
          <w:p w:rsidR="000D704F" w:rsidRPr="00630671" w:rsidRDefault="000D704F" w:rsidP="000D704F">
            <w:pPr>
              <w:pStyle w:val="Prrafodelista"/>
              <w:ind w:left="0"/>
              <w:jc w:val="center"/>
              <w:rPr>
                <w:rFonts w:ascii="Verdana" w:hAnsi="Verdana" w:cs="Arial"/>
                <w:sz w:val="17"/>
                <w:szCs w:val="17"/>
              </w:rPr>
            </w:pPr>
            <w:r w:rsidRPr="00630671">
              <w:rPr>
                <w:rFonts w:ascii="Verdana" w:hAnsi="Verdana" w:cs="Arial"/>
                <w:sz w:val="17"/>
                <w:szCs w:val="17"/>
              </w:rPr>
              <w:t>Esquema general de Comisionamiento</w:t>
            </w:r>
          </w:p>
          <w:p w:rsidR="000D704F" w:rsidRPr="00630671" w:rsidRDefault="000D704F" w:rsidP="000D704F">
            <w:pPr>
              <w:rPr>
                <w:rFonts w:ascii="Verdana" w:hAnsi="Verdana" w:cs="Arial"/>
                <w:sz w:val="17"/>
                <w:szCs w:val="17"/>
              </w:rPr>
            </w:pPr>
          </w:p>
          <w:p w:rsidR="000D704F" w:rsidRPr="00630671" w:rsidRDefault="000D704F" w:rsidP="000D704F">
            <w:pPr>
              <w:pStyle w:val="Prrafodelista"/>
              <w:numPr>
                <w:ilvl w:val="0"/>
                <w:numId w:val="287"/>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Etapas del Comisionamiento</w:t>
            </w:r>
          </w:p>
          <w:p w:rsidR="000D704F" w:rsidRPr="00630671" w:rsidRDefault="000D704F" w:rsidP="000D704F">
            <w:pPr>
              <w:pStyle w:val="Prrafodelista"/>
              <w:ind w:left="360"/>
              <w:jc w:val="both"/>
              <w:rPr>
                <w:rFonts w:ascii="Verdana" w:hAnsi="Verdana" w:cs="Arial"/>
                <w:b/>
                <w:color w:val="000000" w:themeColor="text1"/>
                <w:sz w:val="17"/>
                <w:szCs w:val="17"/>
              </w:rPr>
            </w:pPr>
          </w:p>
          <w:p w:rsidR="000D704F" w:rsidRPr="00630671" w:rsidRDefault="000D704F" w:rsidP="000D704F">
            <w:pPr>
              <w:pStyle w:val="Prrafodelista"/>
              <w:numPr>
                <w:ilvl w:val="1"/>
                <w:numId w:val="235"/>
              </w:numPr>
              <w:spacing w:after="160" w:line="259" w:lineRule="auto"/>
              <w:contextualSpacing/>
              <w:jc w:val="both"/>
              <w:rPr>
                <w:rFonts w:ascii="Verdana" w:hAnsi="Verdana" w:cs="Arial"/>
                <w:b/>
                <w:sz w:val="17"/>
                <w:szCs w:val="17"/>
                <w:lang w:eastAsia="es-ES"/>
              </w:rPr>
            </w:pPr>
            <w:r w:rsidRPr="00630671">
              <w:rPr>
                <w:rFonts w:ascii="Verdana" w:hAnsi="Verdana" w:cs="Arial"/>
                <w:b/>
                <w:color w:val="000000" w:themeColor="text1"/>
                <w:sz w:val="17"/>
                <w:szCs w:val="17"/>
              </w:rPr>
              <w:t xml:space="preserve"> Nivel 1 - Pruebas de fábrica</w:t>
            </w: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 xml:space="preserve">Se recopilarán los resultados de las pruebas realizadas en fábrica, a los equipos previos a su embarque al Centro de Cómputo. </w:t>
            </w:r>
          </w:p>
          <w:p w:rsidR="000D704F" w:rsidRPr="00630671" w:rsidRDefault="000D704F" w:rsidP="000D704F">
            <w:pPr>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Inspección de equipos, revisión de protocolos e informes de pruebas del fabricante (si existieran).</w:t>
            </w:r>
          </w:p>
          <w:p w:rsidR="000D704F" w:rsidRPr="00630671" w:rsidRDefault="000D704F" w:rsidP="000D704F">
            <w:pPr>
              <w:ind w:left="720"/>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Revisión y custodia temporal de la documentación contenida en los equipos, tales como protocolos de prueba, manuales de operación, especificaciones, manuales de mantenimiento, garantías y toda la documentación que se entregue en el lugar del Comisionamiento, las cuales serán entregadas al propietario en el reporte final.</w:t>
            </w:r>
          </w:p>
          <w:p w:rsidR="000D704F" w:rsidRPr="00630671" w:rsidRDefault="000D704F" w:rsidP="000D704F">
            <w:pPr>
              <w:ind w:left="720"/>
              <w:jc w:val="both"/>
              <w:rPr>
                <w:rFonts w:ascii="Verdana" w:hAnsi="Verdana" w:cs="Arial"/>
                <w:sz w:val="17"/>
                <w:szCs w:val="17"/>
              </w:rPr>
            </w:pPr>
          </w:p>
          <w:p w:rsidR="000D704F" w:rsidRPr="00630671" w:rsidRDefault="000D704F" w:rsidP="000D704F">
            <w:pPr>
              <w:pStyle w:val="Prrafodelista"/>
              <w:numPr>
                <w:ilvl w:val="1"/>
                <w:numId w:val="235"/>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Nivel 2 - Verificación de los componentes</w:t>
            </w:r>
          </w:p>
          <w:p w:rsidR="000D704F" w:rsidRPr="00630671" w:rsidRDefault="000D704F" w:rsidP="000D704F">
            <w:pPr>
              <w:rPr>
                <w:rFonts w:ascii="Verdana" w:hAnsi="Verdana" w:cs="Arial"/>
                <w:sz w:val="17"/>
                <w:szCs w:val="17"/>
                <w:lang w:eastAsia="es-ES"/>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 xml:space="preserve">Se verificará que los componentes del sistema en sitio, los mismos deben corresponder con lo indicado en las especificaciones de diseño, planos, memorias descriptivas y/o estudios de ingeniería aprobados y realizados por otros especialistas. </w:t>
            </w:r>
          </w:p>
          <w:p w:rsidR="000D704F" w:rsidRPr="00630671" w:rsidRDefault="000D704F" w:rsidP="000D704F">
            <w:pPr>
              <w:pStyle w:val="Ttulo1"/>
              <w:spacing w:before="0"/>
              <w:rPr>
                <w:rFonts w:ascii="Verdana" w:hAnsi="Verdana"/>
                <w:sz w:val="17"/>
                <w:szCs w:val="17"/>
              </w:rPr>
            </w:pPr>
          </w:p>
          <w:p w:rsidR="000D704F" w:rsidRPr="00630671" w:rsidRDefault="000D704F" w:rsidP="000D704F">
            <w:pPr>
              <w:pStyle w:val="Prrafodelista"/>
              <w:numPr>
                <w:ilvl w:val="1"/>
                <w:numId w:val="235"/>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Nivel 3 - Verificación de la construcción del Sistema</w:t>
            </w:r>
          </w:p>
          <w:p w:rsidR="000D704F" w:rsidRPr="00630671" w:rsidRDefault="000D704F" w:rsidP="000D704F">
            <w:pPr>
              <w:rPr>
                <w:rFonts w:ascii="Verdana" w:hAnsi="Verdana" w:cs="Arial"/>
                <w:sz w:val="17"/>
                <w:szCs w:val="17"/>
                <w:lang w:eastAsia="es-ES"/>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 xml:space="preserve">Se verificará la instalación y construcción de todo el sistema, lo cual significa una evaluación de la interconexión entre componentes, arreglo físico, soporte, anclaje acceso y espaciamiento. Todo lo anterior será revisado en base a lo indicado en el proyecto diseñado y en el resultado de su construcción.  </w:t>
            </w:r>
          </w:p>
          <w:p w:rsidR="000D704F" w:rsidRPr="00630671" w:rsidRDefault="000D704F" w:rsidP="000D704F">
            <w:pPr>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Verificar el cumplimiento de pruebas a los conductores y de los equipos a probar.</w:t>
            </w:r>
          </w:p>
          <w:p w:rsidR="000D704F" w:rsidRPr="00630671" w:rsidRDefault="000D704F" w:rsidP="000D704F">
            <w:pPr>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Verificar la correspondencia de conexiones físicas con la presentada en planos del proyecto.</w:t>
            </w:r>
          </w:p>
          <w:p w:rsidR="000D704F" w:rsidRPr="00630671" w:rsidRDefault="000D704F" w:rsidP="000D704F">
            <w:pPr>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Verificar la instalación del total de los componentes que integran los subsistemas dentro del Centro de Procesamiento de Datos con el fin de poder realizar pruebas de operatividad y correcto funcionamiento de los equipos.</w:t>
            </w:r>
          </w:p>
          <w:p w:rsidR="000D704F" w:rsidRPr="00630671" w:rsidRDefault="000D704F" w:rsidP="000D704F">
            <w:pPr>
              <w:rPr>
                <w:rFonts w:ascii="Verdana" w:hAnsi="Verdana" w:cs="Arial"/>
                <w:sz w:val="17"/>
                <w:szCs w:val="17"/>
              </w:rPr>
            </w:pPr>
          </w:p>
          <w:p w:rsidR="000D704F" w:rsidRPr="00630671" w:rsidRDefault="000D704F" w:rsidP="000D704F">
            <w:pPr>
              <w:pStyle w:val="Prrafodelista"/>
              <w:numPr>
                <w:ilvl w:val="1"/>
                <w:numId w:val="235"/>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Nivel 4 - Verificación de Operación de Sistemas Individuales y Equipos.</w:t>
            </w:r>
          </w:p>
          <w:p w:rsidR="000D704F" w:rsidRPr="00630671" w:rsidRDefault="000D704F" w:rsidP="000D704F">
            <w:pPr>
              <w:jc w:val="both"/>
              <w:rPr>
                <w:rFonts w:ascii="Verdana" w:hAnsi="Verdana" w:cs="Arial"/>
                <w:sz w:val="17"/>
                <w:szCs w:val="17"/>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A la finalización de la construcción del Centro de Procesamiento de Datos y el montaje de cada sistema individual y su equipamiento se realizará la puesta en operación a fin de verificar sus funcionalidades individuales de los equipos, las cuales serán desarrolladas o ejecutadas por el constructor del Centro de Procesamiento de Datos y/o el representante autorizado del fabricante que corresponda.</w:t>
            </w:r>
          </w:p>
          <w:p w:rsidR="000D704F" w:rsidRPr="00630671" w:rsidRDefault="000D704F" w:rsidP="000D704F">
            <w:pPr>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lastRenderedPageBreak/>
              <w:t xml:space="preserve">Los procedimientos y protocolos de prueba deberán ser aceptados antes de la ejecución de los trabajos por el proyectista, diseñador, fabricante, comprador, director de obra y el propio personal del Comisionamiento de acuerdo al equipo, ya sea de manera individual o como sistema integral. </w:t>
            </w:r>
          </w:p>
          <w:p w:rsidR="000D704F" w:rsidRPr="00630671" w:rsidRDefault="000D704F" w:rsidP="000D704F">
            <w:pPr>
              <w:ind w:left="720"/>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Ejecución de las pruebas eléctricas para la puesta en marcha de los equipos listados en el punto 4.</w:t>
            </w:r>
          </w:p>
          <w:p w:rsidR="000D704F" w:rsidRPr="00630671" w:rsidRDefault="000D704F" w:rsidP="000D704F">
            <w:pPr>
              <w:jc w:val="both"/>
              <w:rPr>
                <w:rFonts w:ascii="Verdana" w:hAnsi="Verdana" w:cs="Arial"/>
                <w:color w:val="FF0000"/>
                <w:sz w:val="17"/>
                <w:szCs w:val="17"/>
              </w:rPr>
            </w:pPr>
            <w:r w:rsidRPr="00630671">
              <w:rPr>
                <w:rFonts w:ascii="Verdana" w:hAnsi="Verdana" w:cs="Arial"/>
                <w:color w:val="FF0000"/>
                <w:sz w:val="17"/>
                <w:szCs w:val="17"/>
              </w:rPr>
              <w:t xml:space="preserve"> </w:t>
            </w: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 xml:space="preserve">En caso de no existir condiciones seguras para la ejecución de pruebas, estas se pospondrán hasta que las condiciones sean cubiertas por el cliente y/o instalador. Durante el desarrollo de las pruebas alguno(s) de los equipos serán sometidos a esfuerzos térmicos y dinámicos, ya sea de manera individual o como sistema. </w:t>
            </w:r>
          </w:p>
          <w:p w:rsidR="000D704F" w:rsidRPr="00630671" w:rsidRDefault="000D704F" w:rsidP="000D704F">
            <w:pPr>
              <w:pStyle w:val="Prrafodelista"/>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Se solicitará y verificará al proveedor o instalador mediciones correspondientes o adicionales a las pruebas que a criterio del propietario o la supervisión se requieran.</w:t>
            </w:r>
          </w:p>
          <w:p w:rsidR="000D704F" w:rsidRPr="00630671" w:rsidRDefault="000D704F" w:rsidP="000D704F">
            <w:pPr>
              <w:ind w:left="720"/>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Se solicitará verificar la secuencia de fases de los conductores de alimentación y salida de los equipos.</w:t>
            </w:r>
          </w:p>
          <w:p w:rsidR="000D704F" w:rsidRPr="00630671" w:rsidRDefault="000D704F" w:rsidP="000D704F">
            <w:pPr>
              <w:ind w:left="720"/>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 xml:space="preserve">Presencia y verificación del funcionamiento durante el ajuste y pruebas de las unidades de protección de los equipos. Las pruebas serán ejecutadas por los fabricantes de las mismas con sus propios equipos de prueba. </w:t>
            </w:r>
          </w:p>
          <w:p w:rsidR="000D704F" w:rsidRPr="00630671" w:rsidRDefault="000D704F" w:rsidP="000D704F">
            <w:pPr>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 xml:space="preserve">Verificar la operación correcta de los equipos a probar y en caso de falla, hacer mención de las desviaciones en la operación a fin de que estas sean corregidas por el instalador o fabricante. Se reportará cualquier desviación o anomalía detectada a fin de que la misma sea corregida. </w:t>
            </w:r>
          </w:p>
          <w:p w:rsidR="000D704F" w:rsidRPr="00630671" w:rsidRDefault="000D704F" w:rsidP="000D704F">
            <w:pPr>
              <w:pStyle w:val="Prrafodelista"/>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Realizar las pruebas en sitio para la puesta en marcha de los equipos mencionados en el punto 4. El proveedor y/o instalador de cada equipo deberá llevar a cabo las pruebas correspondientes de acuerdo al protocolo de pruebas que el instalador</w:t>
            </w:r>
            <w:r w:rsidRPr="00630671">
              <w:rPr>
                <w:rFonts w:ascii="Verdana" w:hAnsi="Verdana" w:cs="Arial"/>
                <w:b/>
                <w:sz w:val="17"/>
                <w:szCs w:val="17"/>
              </w:rPr>
              <w:t xml:space="preserve"> </w:t>
            </w:r>
            <w:r w:rsidRPr="00630671">
              <w:rPr>
                <w:rFonts w:ascii="Verdana" w:hAnsi="Verdana" w:cs="Arial"/>
                <w:sz w:val="17"/>
                <w:szCs w:val="17"/>
              </w:rPr>
              <w:t>entregue. Las pruebas se realizarán en sitio con equipos especializados debidamente calibrados, estas pruebas serán verificadas y coordinadas por el supervisor de obra.</w:t>
            </w:r>
          </w:p>
          <w:p w:rsidR="000D704F" w:rsidRPr="00630671" w:rsidRDefault="000D704F" w:rsidP="000D704F">
            <w:pPr>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Revisar los procedimientos de puesta en servicio de los proveedores.</w:t>
            </w:r>
          </w:p>
          <w:p w:rsidR="000D704F" w:rsidRPr="00630671" w:rsidRDefault="000D704F" w:rsidP="000D704F">
            <w:pPr>
              <w:ind w:left="720"/>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Revisión y aprobación de los protocolos de pruebas en sitio proporcionadas por el fabricante.</w:t>
            </w:r>
          </w:p>
          <w:p w:rsidR="000D704F" w:rsidRPr="00630671" w:rsidRDefault="000D704F" w:rsidP="000D704F">
            <w:pPr>
              <w:ind w:left="720"/>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Solicitar al cliente, contratista y proveedor de equipos para que ejecuten las pruebas contratadas por el cliente para garantizar la operación en sitio de las diferentes instalaciones y equipos adquiridos. En caso de que las pruebas no hayan sido contratadas por omisión de cualquiera de las partes, el supervisor</w:t>
            </w:r>
            <w:r w:rsidRPr="00630671">
              <w:rPr>
                <w:rFonts w:ascii="Verdana" w:hAnsi="Verdana" w:cs="Arial"/>
                <w:b/>
                <w:sz w:val="17"/>
                <w:szCs w:val="17"/>
              </w:rPr>
              <w:t xml:space="preserve"> </w:t>
            </w:r>
            <w:r w:rsidRPr="00630671">
              <w:rPr>
                <w:rFonts w:ascii="Verdana" w:hAnsi="Verdana" w:cs="Arial"/>
                <w:sz w:val="17"/>
                <w:szCs w:val="17"/>
              </w:rPr>
              <w:t>lo hará saber al cliente para su cumplimiento.</w:t>
            </w:r>
          </w:p>
          <w:p w:rsidR="000D704F" w:rsidRPr="00630671" w:rsidRDefault="000D704F" w:rsidP="000D704F">
            <w:pPr>
              <w:ind w:left="720"/>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Informe de las pruebas y puesta en servicio de la infraestructura de las instalaciones (las pruebas de harán simulando la carga y/o de falla y/o sobrecarga mediante los bancos de resistencias, los cuales deberán ser proporcionados y/o rentados por el contratista a cargo de la construcción del Centro de Procesamiento de Datos o el cliente.</w:t>
            </w:r>
          </w:p>
          <w:p w:rsidR="000D704F" w:rsidRPr="00630671" w:rsidRDefault="000D704F" w:rsidP="000D704F">
            <w:pPr>
              <w:ind w:left="720"/>
              <w:jc w:val="both"/>
              <w:rPr>
                <w:rFonts w:ascii="Verdana" w:hAnsi="Verdana" w:cs="Arial"/>
                <w:sz w:val="17"/>
                <w:szCs w:val="17"/>
              </w:rPr>
            </w:pPr>
          </w:p>
          <w:p w:rsidR="000D704F" w:rsidRPr="00630671" w:rsidRDefault="000D704F" w:rsidP="000D704F">
            <w:pPr>
              <w:pStyle w:val="Prrafodelista"/>
              <w:numPr>
                <w:ilvl w:val="1"/>
                <w:numId w:val="235"/>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Nivel 5 - Verificación de Operación de Sistemas Integrados</w:t>
            </w: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Las pruebas que comprenden el nivel 5 del procedimiento de comisionamiento serán una simulación de la operación de las instalaciones durante una serie de situaciones incluyendo falla en el suministro de energía de la compañía suministradora, fallas simples o múltiples en los equipos, cambios secuenciales normales a la operación de los equipos y las operaciones de mantenimiento planeadas. Estas secuencias de operación serán proporcionadas por el cliente o su proyectista, ya que el fin es corroborar en las bases del diseño, para ello se deberá tomar en cuenta:</w:t>
            </w:r>
          </w:p>
          <w:p w:rsidR="000D704F" w:rsidRPr="00630671" w:rsidRDefault="000D704F" w:rsidP="000D704F">
            <w:pPr>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Especificar los grupos de apoyo como fabricantes, proveedores, instaladores, etc., equipos de medición y monitoreo para efectuar las pruebas finales a nivel subsistema y sistema integral</w:t>
            </w:r>
          </w:p>
          <w:p w:rsidR="000D704F" w:rsidRPr="00630671" w:rsidRDefault="000D704F" w:rsidP="000D704F">
            <w:pPr>
              <w:ind w:left="720"/>
              <w:jc w:val="both"/>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Coordinación general de las pruebas finales de los subsistemas, la prueba integral de los sistemas incluidos en el Centro de Procesamiento de Datos.</w:t>
            </w:r>
          </w:p>
          <w:p w:rsidR="000D704F" w:rsidRPr="00630671" w:rsidRDefault="000D704F" w:rsidP="000D704F">
            <w:pPr>
              <w:pStyle w:val="Prrafodelista"/>
              <w:rPr>
                <w:rFonts w:ascii="Verdana" w:hAnsi="Verdana" w:cs="Arial"/>
                <w:sz w:val="17"/>
                <w:szCs w:val="17"/>
              </w:rPr>
            </w:pPr>
          </w:p>
          <w:p w:rsidR="000D704F" w:rsidRPr="00630671" w:rsidRDefault="000D704F" w:rsidP="000D704F">
            <w:pPr>
              <w:numPr>
                <w:ilvl w:val="0"/>
                <w:numId w:val="284"/>
              </w:numPr>
              <w:jc w:val="both"/>
              <w:rPr>
                <w:rFonts w:ascii="Verdana" w:hAnsi="Verdana" w:cs="Arial"/>
                <w:sz w:val="17"/>
                <w:szCs w:val="17"/>
              </w:rPr>
            </w:pPr>
            <w:r w:rsidRPr="00630671">
              <w:rPr>
                <w:rFonts w:ascii="Verdana" w:hAnsi="Verdana" w:cs="Arial"/>
                <w:sz w:val="17"/>
                <w:szCs w:val="17"/>
              </w:rPr>
              <w:t>Verificar que los proveedores de equipos capaciten y entrenen al personal operativo y de mantenimiento.</w:t>
            </w:r>
          </w:p>
          <w:p w:rsidR="000D704F" w:rsidRPr="00630671" w:rsidRDefault="000D704F" w:rsidP="000D704F">
            <w:pPr>
              <w:rPr>
                <w:rFonts w:ascii="Verdana" w:hAnsi="Verdana" w:cs="Arial"/>
                <w:sz w:val="17"/>
                <w:szCs w:val="17"/>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lastRenderedPageBreak/>
              <w:t>El supervisor</w:t>
            </w:r>
            <w:r w:rsidRPr="00630671">
              <w:rPr>
                <w:rFonts w:ascii="Verdana" w:hAnsi="Verdana" w:cs="Arial"/>
                <w:b/>
                <w:sz w:val="17"/>
                <w:szCs w:val="17"/>
              </w:rPr>
              <w:t xml:space="preserve"> </w:t>
            </w:r>
            <w:r w:rsidRPr="00630671">
              <w:rPr>
                <w:rFonts w:ascii="Verdana" w:hAnsi="Verdana" w:cs="Arial"/>
                <w:sz w:val="17"/>
                <w:szCs w:val="17"/>
              </w:rPr>
              <w:t xml:space="preserve">verificará que los Sistemas sean instalados y probados funcionalmente y demuestren su capacidad de ser utilizados y mantenidos tanto de forma individual como en conjunto, por lo que las pruebas serán realizadas por el proveedor o instalador de los mismos. </w:t>
            </w:r>
          </w:p>
          <w:p w:rsidR="000D704F" w:rsidRPr="00630671" w:rsidRDefault="000D704F" w:rsidP="000D704F">
            <w:pPr>
              <w:rPr>
                <w:rFonts w:ascii="Verdana" w:hAnsi="Verdana" w:cs="Arial"/>
                <w:sz w:val="17"/>
                <w:szCs w:val="17"/>
              </w:rPr>
            </w:pPr>
          </w:p>
          <w:p w:rsidR="000D704F" w:rsidRPr="00630671" w:rsidRDefault="000D704F" w:rsidP="000D704F">
            <w:pPr>
              <w:pStyle w:val="Prrafodelista"/>
              <w:numPr>
                <w:ilvl w:val="0"/>
                <w:numId w:val="287"/>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Pruebas preliminares</w:t>
            </w: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 xml:space="preserve">El supervisor, solicitará la realización de las pruebas preliminares de cada subsistema incluido en el Centro de Procesamiento de Datos, de acuerdo a las recomendaciones del fabricante y de acuerdo a la funcionalidad de disponibilidad de la instalación.  </w:t>
            </w:r>
          </w:p>
          <w:p w:rsidR="000D704F" w:rsidRPr="00630671" w:rsidRDefault="000D704F" w:rsidP="000D704F">
            <w:pPr>
              <w:keepNext/>
              <w:outlineLvl w:val="1"/>
              <w:rPr>
                <w:rFonts w:ascii="Verdana" w:hAnsi="Verdana" w:cs="Arial"/>
                <w:b/>
                <w:bCs/>
                <w:iCs/>
                <w:vanish/>
                <w:sz w:val="17"/>
                <w:szCs w:val="17"/>
                <w:lang w:eastAsia="es-ES"/>
              </w:rPr>
            </w:pPr>
          </w:p>
          <w:p w:rsidR="000D704F" w:rsidRPr="00630671" w:rsidRDefault="000D704F" w:rsidP="000D704F">
            <w:pPr>
              <w:pStyle w:val="Prrafodelista"/>
              <w:jc w:val="both"/>
              <w:rPr>
                <w:rFonts w:ascii="Verdana" w:hAnsi="Verdana" w:cs="Arial"/>
                <w:sz w:val="17"/>
                <w:szCs w:val="17"/>
              </w:rPr>
            </w:pPr>
          </w:p>
          <w:p w:rsidR="000D704F" w:rsidRPr="00630671" w:rsidRDefault="000D704F" w:rsidP="000D704F">
            <w:pPr>
              <w:pStyle w:val="Prrafodelista"/>
              <w:numPr>
                <w:ilvl w:val="0"/>
                <w:numId w:val="287"/>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Equipos considerados en el proceso de Comisionamiento</w:t>
            </w: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 xml:space="preserve">Una vez aprobadas las pruebas incluidas en los protocolos de comisionamiento del Centro de Procesamiento de Datos, debe realizarse un listado de equipos a los cuales se someterán las pruebas para garantizar la operación del recinto, en este listado debe especificarse: marca, modelo, número de serie, etc. </w:t>
            </w:r>
          </w:p>
          <w:p w:rsidR="000D704F" w:rsidRPr="005F57C9" w:rsidRDefault="000D704F" w:rsidP="000D704F">
            <w:pPr>
              <w:ind w:left="-284"/>
              <w:jc w:val="both"/>
              <w:rPr>
                <w:rFonts w:ascii="Verdana" w:hAnsi="Verdana" w:cs="Arial"/>
                <w:strike/>
                <w:sz w:val="17"/>
                <w:szCs w:val="17"/>
              </w:rPr>
            </w:pPr>
          </w:p>
          <w:p w:rsidR="000D704F" w:rsidRPr="00630671" w:rsidRDefault="000D704F" w:rsidP="000D704F">
            <w:pPr>
              <w:pStyle w:val="Prrafodelista"/>
              <w:numPr>
                <w:ilvl w:val="0"/>
                <w:numId w:val="287"/>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Capacitación.</w:t>
            </w: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Se debe verificar que se realicen las diferentes sesiones y conferencias que forman parte del programa de capacitación que darán los proveedores y/o fabricantes de los diferentes equipos incluidos en el Centro de Procesamiento de Datos, al personal encargado del manejo y operación de la infraestructura.</w:t>
            </w:r>
          </w:p>
          <w:p w:rsidR="000D704F" w:rsidRPr="00630671" w:rsidRDefault="000D704F" w:rsidP="000D704F">
            <w:pPr>
              <w:jc w:val="both"/>
              <w:rPr>
                <w:rFonts w:ascii="Verdana" w:hAnsi="Verdana" w:cs="Arial"/>
                <w:sz w:val="17"/>
                <w:szCs w:val="17"/>
              </w:rPr>
            </w:pPr>
          </w:p>
          <w:p w:rsidR="000D704F" w:rsidRPr="00630671" w:rsidRDefault="000D704F" w:rsidP="000D704F">
            <w:pPr>
              <w:jc w:val="both"/>
              <w:rPr>
                <w:rFonts w:ascii="Verdana" w:hAnsi="Verdana" w:cs="Arial"/>
                <w:sz w:val="17"/>
                <w:szCs w:val="17"/>
              </w:rPr>
            </w:pPr>
            <w:r w:rsidRPr="00630671">
              <w:rPr>
                <w:rFonts w:ascii="Verdana" w:hAnsi="Verdana" w:cs="Arial"/>
                <w:sz w:val="17"/>
                <w:szCs w:val="17"/>
              </w:rPr>
              <w:t>Esta sección incluye información sobre la formación impartida y los asistentes. Además, se facilitará información sobre la formación continua.</w:t>
            </w:r>
          </w:p>
          <w:p w:rsidR="000D704F" w:rsidRPr="00630671" w:rsidRDefault="000D704F" w:rsidP="000D704F">
            <w:pPr>
              <w:jc w:val="both"/>
              <w:rPr>
                <w:rFonts w:ascii="Verdana" w:hAnsi="Verdana" w:cs="Arial"/>
                <w:b/>
                <w:sz w:val="17"/>
                <w:szCs w:val="17"/>
              </w:rPr>
            </w:pPr>
          </w:p>
          <w:p w:rsidR="000D704F" w:rsidRPr="00630671" w:rsidRDefault="000D704F" w:rsidP="000D704F">
            <w:pPr>
              <w:pStyle w:val="Prrafodelista"/>
              <w:numPr>
                <w:ilvl w:val="0"/>
                <w:numId w:val="287"/>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Recomendaciones de seguridad.</w:t>
            </w:r>
          </w:p>
          <w:p w:rsidR="000D704F" w:rsidRPr="00630671" w:rsidRDefault="000D704F" w:rsidP="000D704F">
            <w:pPr>
              <w:pStyle w:val="Prrafodelista"/>
              <w:spacing w:line="259" w:lineRule="auto"/>
              <w:ind w:left="1068"/>
              <w:contextualSpacing/>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Tener la seguridad de que el equipo a probar esté terminado al 100%. Verificando la apertura física de interruptores y/o cuchillas seccionadoras.</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Durante las pruebas deben tomarse todas las medidas de seguridad personal y para el equipo.</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Preparar el área de trabajo a lo estrictamente necesario, delimitar el área de trabajo para evitar el paso de personas ajenas a la prueba; procurando se tengan fuentes accesibles y apropiadas de energía.</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En todos los casos, las pruebas que se realicen siempre deben estar precedidas de actividades de inspección o diagnóstico.</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Preparar los recursos de prueba indispensables como son: Instrumentos, Herramientas, equipos de prueba, bancos de carga etc.</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Todo el equipo se pondrá en marcha de acuerdo con las recomendaciones del fabricante y estará listo para llevar a cabo todas las pruebas que corroboren sus capacidades y propiedades.</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Colocar él o los instrumentos de prueba sobre bases firmes y niveladas.</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Comprobar que las terminales de prueba están en buenas condiciones y que sean las apropiadas.</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Anotar o registrar las lecturas de la prueba con todos aquellos datos que requiere el formato correspondiente (multiplicadores, condiciones climatológicas, etc.).</w:t>
            </w:r>
          </w:p>
          <w:p w:rsidR="000D704F" w:rsidRPr="00630671" w:rsidRDefault="000D704F" w:rsidP="000D704F">
            <w:pPr>
              <w:pStyle w:val="Prrafodelista"/>
              <w:jc w:val="both"/>
              <w:rPr>
                <w:rFonts w:ascii="Verdana" w:hAnsi="Verdana" w:cs="Arial"/>
                <w:color w:val="000000"/>
                <w:sz w:val="17"/>
                <w:szCs w:val="17"/>
              </w:rPr>
            </w:pPr>
          </w:p>
          <w:p w:rsidR="000D704F" w:rsidRPr="00630671" w:rsidRDefault="000D704F" w:rsidP="000D704F">
            <w:pPr>
              <w:pStyle w:val="Prrafodelista"/>
              <w:numPr>
                <w:ilvl w:val="0"/>
                <w:numId w:val="285"/>
              </w:numPr>
              <w:spacing w:line="259" w:lineRule="auto"/>
              <w:contextualSpacing/>
              <w:jc w:val="both"/>
              <w:rPr>
                <w:rFonts w:ascii="Verdana" w:hAnsi="Verdana" w:cs="Arial"/>
                <w:color w:val="000000"/>
                <w:sz w:val="17"/>
                <w:szCs w:val="17"/>
              </w:rPr>
            </w:pPr>
            <w:r w:rsidRPr="00630671">
              <w:rPr>
                <w:rFonts w:ascii="Verdana" w:hAnsi="Verdana" w:cs="Arial"/>
                <w:color w:val="000000"/>
                <w:sz w:val="17"/>
                <w:szCs w:val="17"/>
              </w:rPr>
              <w:t>Al terminar la prueba poner fuera de servicio el instrumento de prueba.</w:t>
            </w:r>
          </w:p>
          <w:p w:rsidR="000D704F" w:rsidRPr="00630671" w:rsidRDefault="000D704F" w:rsidP="000D704F">
            <w:pPr>
              <w:rPr>
                <w:rFonts w:ascii="Verdana" w:hAnsi="Verdana" w:cs="Arial"/>
                <w:sz w:val="17"/>
                <w:szCs w:val="17"/>
              </w:rPr>
            </w:pPr>
          </w:p>
          <w:p w:rsidR="000D704F" w:rsidRPr="00630671" w:rsidRDefault="000D704F" w:rsidP="000D704F">
            <w:pPr>
              <w:pStyle w:val="Prrafodelista"/>
              <w:numPr>
                <w:ilvl w:val="0"/>
                <w:numId w:val="287"/>
              </w:numPr>
              <w:spacing w:after="160" w:line="259" w:lineRule="auto"/>
              <w:contextualSpacing/>
              <w:jc w:val="both"/>
              <w:rPr>
                <w:rFonts w:ascii="Verdana" w:hAnsi="Verdana" w:cs="Arial"/>
                <w:b/>
                <w:color w:val="000000" w:themeColor="text1"/>
                <w:sz w:val="17"/>
                <w:szCs w:val="17"/>
              </w:rPr>
            </w:pPr>
            <w:r w:rsidRPr="00630671">
              <w:rPr>
                <w:rFonts w:ascii="Verdana" w:hAnsi="Verdana" w:cs="Arial"/>
                <w:b/>
                <w:color w:val="000000" w:themeColor="text1"/>
                <w:sz w:val="17"/>
                <w:szCs w:val="17"/>
              </w:rPr>
              <w:t>Personal en sitio para la realización del Comisionamiento.</w:t>
            </w:r>
          </w:p>
          <w:p w:rsidR="000D704F" w:rsidRPr="00630671" w:rsidRDefault="000D704F" w:rsidP="000D704F">
            <w:pPr>
              <w:pStyle w:val="Prrafodelista"/>
              <w:numPr>
                <w:ilvl w:val="0"/>
                <w:numId w:val="286"/>
              </w:numPr>
              <w:spacing w:after="160" w:line="259" w:lineRule="auto"/>
              <w:contextualSpacing/>
              <w:rPr>
                <w:rFonts w:ascii="Verdana" w:hAnsi="Verdana" w:cs="Arial"/>
                <w:sz w:val="17"/>
                <w:szCs w:val="17"/>
              </w:rPr>
            </w:pPr>
            <w:r w:rsidRPr="00630671">
              <w:rPr>
                <w:rFonts w:ascii="Verdana" w:hAnsi="Verdana" w:cs="Arial"/>
                <w:sz w:val="17"/>
                <w:szCs w:val="17"/>
              </w:rPr>
              <w:t>Líder de Comisionamiento</w:t>
            </w:r>
          </w:p>
          <w:p w:rsidR="000D704F" w:rsidRPr="00630671" w:rsidRDefault="000D704F" w:rsidP="000D704F">
            <w:pPr>
              <w:pStyle w:val="Prrafodelista"/>
              <w:numPr>
                <w:ilvl w:val="0"/>
                <w:numId w:val="286"/>
              </w:numPr>
              <w:spacing w:after="160" w:line="259" w:lineRule="auto"/>
              <w:contextualSpacing/>
              <w:rPr>
                <w:rFonts w:ascii="Verdana" w:hAnsi="Verdana" w:cs="Arial"/>
                <w:sz w:val="17"/>
                <w:szCs w:val="17"/>
              </w:rPr>
            </w:pPr>
            <w:r w:rsidRPr="00630671">
              <w:rPr>
                <w:rFonts w:ascii="Verdana" w:hAnsi="Verdana" w:cs="Arial"/>
                <w:sz w:val="17"/>
                <w:szCs w:val="17"/>
              </w:rPr>
              <w:t>Especialista de Comisionamiento – Instalaciones eléctricas</w:t>
            </w:r>
          </w:p>
          <w:p w:rsidR="000D704F" w:rsidRPr="00630671" w:rsidRDefault="000D704F" w:rsidP="000D704F">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Especialista de Comisionamiento - Instalaciones Climatización</w:t>
            </w:r>
          </w:p>
          <w:p w:rsidR="000D704F" w:rsidRPr="00630671" w:rsidRDefault="000D704F" w:rsidP="000D704F">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Especialista de Comisionamiento - Instalaciones Comunicaciones</w:t>
            </w:r>
          </w:p>
          <w:p w:rsidR="000D704F" w:rsidRPr="00630671" w:rsidRDefault="000D704F" w:rsidP="000D704F">
            <w:pPr>
              <w:pStyle w:val="Prrafodelista"/>
              <w:numPr>
                <w:ilvl w:val="0"/>
                <w:numId w:val="286"/>
              </w:numPr>
              <w:spacing w:line="259" w:lineRule="auto"/>
              <w:contextualSpacing/>
              <w:jc w:val="both"/>
              <w:rPr>
                <w:rFonts w:ascii="Verdana" w:hAnsi="Verdana" w:cs="Arial"/>
                <w:sz w:val="17"/>
                <w:szCs w:val="17"/>
              </w:rPr>
            </w:pPr>
            <w:r w:rsidRPr="00630671">
              <w:rPr>
                <w:rFonts w:ascii="Verdana" w:hAnsi="Verdana" w:cs="Arial"/>
                <w:sz w:val="17"/>
                <w:szCs w:val="17"/>
              </w:rPr>
              <w:t>Especialista de Comisionamiento - Instalaciones Seguridad</w:t>
            </w:r>
          </w:p>
          <w:p w:rsidR="000D704F" w:rsidRPr="00630671" w:rsidRDefault="000D704F" w:rsidP="000D704F">
            <w:pPr>
              <w:pStyle w:val="Prrafodelista"/>
              <w:numPr>
                <w:ilvl w:val="0"/>
                <w:numId w:val="286"/>
              </w:numPr>
              <w:spacing w:line="259" w:lineRule="auto"/>
              <w:contextualSpacing/>
              <w:jc w:val="both"/>
              <w:rPr>
                <w:rFonts w:ascii="Verdana" w:hAnsi="Verdana" w:cs="Arial"/>
                <w:iCs/>
                <w:sz w:val="17"/>
                <w:szCs w:val="17"/>
              </w:rPr>
            </w:pPr>
            <w:r w:rsidRPr="000D704F">
              <w:rPr>
                <w:rFonts w:ascii="Verdana" w:hAnsi="Verdana" w:cs="Arial"/>
                <w:sz w:val="17"/>
                <w:szCs w:val="17"/>
              </w:rPr>
              <w:t>Especialista de Comisionamiento - Ámbito</w:t>
            </w:r>
          </w:p>
        </w:tc>
      </w:tr>
    </w:tbl>
    <w:p w:rsidR="000D704F" w:rsidRDefault="000D704F" w:rsidP="00A544DB">
      <w:pPr>
        <w:jc w:val="both"/>
        <w:rPr>
          <w:rFonts w:ascii="Verdana" w:hAnsi="Verdana" w:cs="Arial"/>
          <w:sz w:val="18"/>
          <w:szCs w:val="18"/>
          <w:lang w:val="es-BO"/>
        </w:rPr>
      </w:pPr>
    </w:p>
    <w:p w:rsidR="00A544DB" w:rsidRPr="00920973" w:rsidRDefault="00A544DB" w:rsidP="00DE47C1">
      <w:pPr>
        <w:pStyle w:val="Ttulo"/>
        <w:numPr>
          <w:ilvl w:val="0"/>
          <w:numId w:val="67"/>
        </w:numPr>
        <w:spacing w:before="120"/>
        <w:ind w:left="357" w:hanging="357"/>
        <w:jc w:val="left"/>
        <w:rPr>
          <w:rFonts w:ascii="Verdana" w:hAnsi="Verdana"/>
          <w:sz w:val="18"/>
          <w:szCs w:val="18"/>
          <w:lang w:val="es-BO"/>
        </w:rPr>
      </w:pPr>
      <w:bookmarkStart w:id="41" w:name="_Toc517794434"/>
      <w:r w:rsidRPr="00920973">
        <w:rPr>
          <w:rFonts w:ascii="Verdana" w:hAnsi="Verdana"/>
          <w:sz w:val="18"/>
          <w:szCs w:val="18"/>
          <w:lang w:val="es-BO"/>
        </w:rPr>
        <w:lastRenderedPageBreak/>
        <w:t xml:space="preserve">EQUIPO MÍNIMO REQUERIDO PARA LA </w:t>
      </w:r>
      <w:r w:rsidR="003F723E" w:rsidRPr="00920973">
        <w:rPr>
          <w:rFonts w:ascii="Verdana" w:hAnsi="Verdana"/>
          <w:sz w:val="18"/>
          <w:szCs w:val="18"/>
          <w:lang w:val="es-BO"/>
        </w:rPr>
        <w:t>EJECUCIÓN</w:t>
      </w:r>
      <w:r w:rsidRPr="00920973">
        <w:rPr>
          <w:rFonts w:ascii="Verdana" w:hAnsi="Verdana"/>
          <w:sz w:val="18"/>
          <w:szCs w:val="18"/>
          <w:lang w:val="es-BO"/>
        </w:rPr>
        <w:t xml:space="preserve"> DE OBRA</w:t>
      </w:r>
      <w:bookmarkEnd w:id="41"/>
    </w:p>
    <w:p w:rsidR="00A544DB" w:rsidRPr="00920973" w:rsidRDefault="00A544DB" w:rsidP="00A544DB">
      <w:pPr>
        <w:ind w:left="708"/>
        <w:jc w:val="both"/>
        <w:rPr>
          <w:rFonts w:ascii="Verdana" w:hAnsi="Verdana" w:cs="Arial"/>
          <w:sz w:val="18"/>
          <w:szCs w:val="18"/>
          <w:lang w:val="es-BO"/>
        </w:rPr>
      </w:pPr>
      <w:r w:rsidRPr="00920973">
        <w:rPr>
          <w:rFonts w:ascii="Verdana" w:hAnsi="Verdana" w:cs="Arial"/>
          <w:sz w:val="18"/>
          <w:szCs w:val="18"/>
          <w:lang w:val="es-BO"/>
        </w:rPr>
        <w:t>Para la ejecución de la obra, el proponente debe garantizar la disponibilidad de los siguientes equipos:</w:t>
      </w:r>
    </w:p>
    <w:p w:rsidR="00A544DB" w:rsidRPr="00920973" w:rsidRDefault="00A544DB" w:rsidP="00A544DB">
      <w:pPr>
        <w:jc w:val="both"/>
        <w:rPr>
          <w:rFonts w:ascii="Verdana" w:hAnsi="Verdana" w:cs="Arial"/>
          <w:sz w:val="16"/>
          <w:szCs w:val="16"/>
          <w:lang w:val="es-BO"/>
        </w:rPr>
      </w:pPr>
    </w:p>
    <w:tbl>
      <w:tblPr>
        <w:tblW w:w="86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98"/>
        <w:gridCol w:w="3656"/>
        <w:gridCol w:w="1173"/>
        <w:gridCol w:w="1173"/>
        <w:gridCol w:w="1254"/>
        <w:gridCol w:w="1100"/>
      </w:tblGrid>
      <w:tr w:rsidR="00A544DB" w:rsidRPr="00920973" w:rsidTr="00F825B5">
        <w:trPr>
          <w:jc w:val="center"/>
        </w:trPr>
        <w:tc>
          <w:tcPr>
            <w:tcW w:w="8654" w:type="dxa"/>
            <w:gridSpan w:val="6"/>
            <w:shd w:val="clear" w:color="auto" w:fill="17365D" w:themeFill="text2" w:themeFillShade="BF"/>
            <w:vAlign w:val="center"/>
          </w:tcPr>
          <w:p w:rsidR="00A544DB" w:rsidRPr="00920973" w:rsidRDefault="00A544DB" w:rsidP="00123E92">
            <w:pPr>
              <w:spacing w:before="120" w:after="120"/>
              <w:jc w:val="center"/>
              <w:rPr>
                <w:rFonts w:ascii="Arial" w:hAnsi="Arial" w:cs="Arial"/>
                <w:b/>
                <w:sz w:val="16"/>
                <w:szCs w:val="16"/>
                <w:lang w:val="es-BO"/>
              </w:rPr>
            </w:pPr>
            <w:r w:rsidRPr="00920973">
              <w:rPr>
                <w:rFonts w:ascii="Arial" w:hAnsi="Arial" w:cs="Arial"/>
                <w:b/>
                <w:sz w:val="16"/>
                <w:szCs w:val="16"/>
                <w:lang w:val="es-BO"/>
              </w:rPr>
              <w:t>PERMANENTE</w:t>
            </w:r>
          </w:p>
        </w:tc>
      </w:tr>
      <w:tr w:rsidR="00A544DB" w:rsidRPr="00920973" w:rsidTr="00F825B5">
        <w:trPr>
          <w:trHeight w:val="331"/>
          <w:jc w:val="center"/>
        </w:trPr>
        <w:tc>
          <w:tcPr>
            <w:tcW w:w="298" w:type="dxa"/>
            <w:shd w:val="clear" w:color="auto" w:fill="DBE5F1" w:themeFill="accent1" w:themeFillTint="33"/>
            <w:tcMar>
              <w:left w:w="0" w:type="dxa"/>
              <w:right w:w="0" w:type="dxa"/>
            </w:tcMar>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656"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DESCRIPCIÓN</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UNIDAD</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CANTIDAD</w:t>
            </w:r>
          </w:p>
        </w:tc>
        <w:tc>
          <w:tcPr>
            <w:tcW w:w="1254"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POTENCIA</w:t>
            </w:r>
          </w:p>
        </w:tc>
        <w:tc>
          <w:tcPr>
            <w:tcW w:w="1100"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CAPACIDAD</w:t>
            </w:r>
          </w:p>
        </w:tc>
      </w:tr>
      <w:tr w:rsidR="00F825B5" w:rsidRPr="00920973" w:rsidTr="00F825B5">
        <w:trPr>
          <w:trHeight w:val="392"/>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Taladros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3</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97"/>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2</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Amoladoras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2</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89"/>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3</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Herramientas y equipos menores</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Global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F825B5" w:rsidRPr="00920973" w:rsidTr="00F825B5">
        <w:trPr>
          <w:trHeight w:val="389"/>
          <w:jc w:val="center"/>
        </w:trPr>
        <w:tc>
          <w:tcPr>
            <w:tcW w:w="298" w:type="dxa"/>
            <w:shd w:val="clear" w:color="auto" w:fill="FFFFFF"/>
            <w:tcMar>
              <w:left w:w="0" w:type="dxa"/>
              <w:right w:w="0" w:type="dxa"/>
            </w:tcMar>
            <w:vAlign w:val="center"/>
          </w:tcPr>
          <w:p w:rsidR="00F825B5" w:rsidRPr="00920973" w:rsidRDefault="00F825B5" w:rsidP="00F825B5">
            <w:pPr>
              <w:spacing w:before="120" w:after="120"/>
              <w:jc w:val="center"/>
              <w:rPr>
                <w:rFonts w:ascii="Arial" w:hAnsi="Arial" w:cs="Arial"/>
                <w:sz w:val="16"/>
                <w:szCs w:val="16"/>
                <w:lang w:val="es-BO"/>
              </w:rPr>
            </w:pPr>
            <w:r>
              <w:rPr>
                <w:rFonts w:ascii="Arial" w:hAnsi="Arial" w:cs="Arial"/>
                <w:sz w:val="16"/>
                <w:szCs w:val="16"/>
                <w:lang w:val="es-BO"/>
              </w:rPr>
              <w:t>4</w:t>
            </w:r>
          </w:p>
        </w:tc>
        <w:tc>
          <w:tcPr>
            <w:tcW w:w="3656"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Equipos de seguridad industrial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Global</w:t>
            </w:r>
          </w:p>
        </w:tc>
        <w:tc>
          <w:tcPr>
            <w:tcW w:w="1173"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w:t>
            </w:r>
          </w:p>
        </w:tc>
        <w:tc>
          <w:tcPr>
            <w:tcW w:w="1254" w:type="dxa"/>
            <w:shd w:val="clear" w:color="auto" w:fill="FFFFFF"/>
          </w:tcPr>
          <w:p w:rsidR="00F825B5" w:rsidRPr="00920973" w:rsidRDefault="00F825B5" w:rsidP="00F825B5">
            <w:pPr>
              <w:spacing w:before="120" w:after="120"/>
              <w:jc w:val="center"/>
              <w:rPr>
                <w:rFonts w:ascii="Arial" w:hAnsi="Arial" w:cs="Arial"/>
                <w:sz w:val="16"/>
                <w:szCs w:val="16"/>
                <w:lang w:val="es-BO"/>
              </w:rPr>
            </w:pPr>
            <w:r>
              <w:rPr>
                <w:rFonts w:ascii="Verdana" w:hAnsi="Verdana" w:cs="Arial"/>
                <w:sz w:val="17"/>
                <w:szCs w:val="17"/>
              </w:rPr>
              <w:t>100%</w:t>
            </w:r>
          </w:p>
        </w:tc>
        <w:tc>
          <w:tcPr>
            <w:tcW w:w="1100" w:type="dxa"/>
            <w:shd w:val="clear" w:color="auto" w:fill="FFFFFF"/>
            <w:vAlign w:val="center"/>
          </w:tcPr>
          <w:p w:rsidR="00F825B5" w:rsidRPr="00920973" w:rsidRDefault="00F825B5" w:rsidP="00F825B5">
            <w:pPr>
              <w:spacing w:before="120" w:after="120"/>
              <w:jc w:val="center"/>
              <w:rPr>
                <w:rFonts w:ascii="Arial" w:hAnsi="Arial" w:cs="Arial"/>
                <w:sz w:val="16"/>
                <w:szCs w:val="16"/>
                <w:lang w:val="es-BO"/>
              </w:rPr>
            </w:pPr>
          </w:p>
        </w:tc>
      </w:tr>
      <w:tr w:rsidR="00A544DB" w:rsidRPr="00920973" w:rsidTr="00F825B5">
        <w:trPr>
          <w:jc w:val="center"/>
        </w:trPr>
        <w:tc>
          <w:tcPr>
            <w:tcW w:w="8654" w:type="dxa"/>
            <w:gridSpan w:val="6"/>
            <w:shd w:val="clear" w:color="auto" w:fill="17365D" w:themeFill="text2" w:themeFillShade="BF"/>
            <w:vAlign w:val="center"/>
          </w:tcPr>
          <w:p w:rsidR="00A544DB" w:rsidRPr="00920973" w:rsidRDefault="00A544DB" w:rsidP="00123E92">
            <w:pPr>
              <w:spacing w:before="120" w:after="120"/>
              <w:jc w:val="center"/>
              <w:rPr>
                <w:rFonts w:ascii="Arial" w:hAnsi="Arial" w:cs="Arial"/>
                <w:b/>
                <w:sz w:val="16"/>
                <w:szCs w:val="16"/>
                <w:lang w:val="es-BO"/>
              </w:rPr>
            </w:pPr>
            <w:r w:rsidRPr="00920973">
              <w:rPr>
                <w:rFonts w:ascii="Arial" w:hAnsi="Arial" w:cs="Arial"/>
                <w:b/>
                <w:sz w:val="16"/>
                <w:szCs w:val="16"/>
                <w:lang w:val="es-BO"/>
              </w:rPr>
              <w:t>DE ACUERDO A REQUERIMIENTO</w:t>
            </w:r>
          </w:p>
        </w:tc>
      </w:tr>
      <w:tr w:rsidR="00A544DB" w:rsidRPr="00920973" w:rsidTr="00F825B5">
        <w:trPr>
          <w:trHeight w:val="331"/>
          <w:jc w:val="center"/>
        </w:trPr>
        <w:tc>
          <w:tcPr>
            <w:tcW w:w="298" w:type="dxa"/>
            <w:shd w:val="clear" w:color="auto" w:fill="DBE5F1" w:themeFill="accent1" w:themeFillTint="33"/>
            <w:tcMar>
              <w:left w:w="0" w:type="dxa"/>
              <w:right w:w="0" w:type="dxa"/>
            </w:tcMar>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656"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DESCRIPCIÓN</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UNIDAD</w:t>
            </w:r>
          </w:p>
        </w:tc>
        <w:tc>
          <w:tcPr>
            <w:tcW w:w="1173"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CANTIDAD</w:t>
            </w:r>
          </w:p>
        </w:tc>
        <w:tc>
          <w:tcPr>
            <w:tcW w:w="1254"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POTENCIA</w:t>
            </w:r>
          </w:p>
        </w:tc>
        <w:tc>
          <w:tcPr>
            <w:tcW w:w="1100" w:type="dxa"/>
            <w:shd w:val="clear" w:color="auto" w:fill="DBE5F1" w:themeFill="accent1" w:themeFillTint="33"/>
            <w:vAlign w:val="center"/>
          </w:tcPr>
          <w:p w:rsidR="00A544DB" w:rsidRPr="00920973" w:rsidRDefault="00A544DB" w:rsidP="00DE16E1">
            <w:pPr>
              <w:spacing w:before="120" w:after="120"/>
              <w:jc w:val="center"/>
              <w:rPr>
                <w:rFonts w:ascii="Arial" w:hAnsi="Arial" w:cs="Arial"/>
                <w:b/>
                <w:sz w:val="16"/>
                <w:szCs w:val="16"/>
                <w:lang w:val="es-BO"/>
              </w:rPr>
            </w:pPr>
            <w:r w:rsidRPr="00920973">
              <w:rPr>
                <w:rFonts w:ascii="Arial" w:hAnsi="Arial" w:cs="Arial"/>
                <w:b/>
                <w:sz w:val="16"/>
                <w:szCs w:val="16"/>
                <w:lang w:val="es-BO"/>
              </w:rPr>
              <w:t>CAPACIDAD</w:t>
            </w:r>
          </w:p>
        </w:tc>
      </w:tr>
      <w:tr w:rsidR="00A544DB" w:rsidRPr="00920973" w:rsidTr="00F825B5">
        <w:trPr>
          <w:trHeight w:val="392"/>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97"/>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89"/>
          <w:jc w:val="center"/>
        </w:trPr>
        <w:tc>
          <w:tcPr>
            <w:tcW w:w="298" w:type="dxa"/>
            <w:shd w:val="clear" w:color="auto" w:fill="FFFFFF"/>
            <w:tcMar>
              <w:left w:w="0" w:type="dxa"/>
              <w:right w:w="0" w:type="dxa"/>
            </w:tcMar>
            <w:vAlign w:val="center"/>
          </w:tcPr>
          <w:p w:rsidR="00A544DB" w:rsidRPr="00920973" w:rsidRDefault="00A544DB" w:rsidP="00DE16E1">
            <w:pPr>
              <w:spacing w:before="120" w:after="120"/>
              <w:jc w:val="center"/>
              <w:rPr>
                <w:rFonts w:ascii="Arial" w:hAnsi="Arial" w:cs="Arial"/>
                <w:sz w:val="16"/>
                <w:szCs w:val="16"/>
                <w:lang w:val="es-BO"/>
              </w:rPr>
            </w:pPr>
            <w:r w:rsidRPr="00920973">
              <w:rPr>
                <w:rFonts w:ascii="Arial" w:hAnsi="Arial" w:cs="Arial"/>
                <w:sz w:val="16"/>
                <w:szCs w:val="16"/>
                <w:lang w:val="es-BO"/>
              </w:rPr>
              <w:t>N</w:t>
            </w:r>
          </w:p>
        </w:tc>
        <w:tc>
          <w:tcPr>
            <w:tcW w:w="3656"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73"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254"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c>
          <w:tcPr>
            <w:tcW w:w="1100" w:type="dxa"/>
            <w:shd w:val="clear" w:color="auto" w:fill="FFFFFF"/>
            <w:vAlign w:val="center"/>
          </w:tcPr>
          <w:p w:rsidR="00A544DB" w:rsidRPr="00920973" w:rsidRDefault="007E5A92" w:rsidP="00DE16E1">
            <w:pPr>
              <w:spacing w:before="120" w:after="120"/>
              <w:jc w:val="center"/>
              <w:rPr>
                <w:rFonts w:ascii="Arial" w:hAnsi="Arial" w:cs="Arial"/>
                <w:sz w:val="16"/>
                <w:szCs w:val="16"/>
                <w:lang w:val="es-BO"/>
              </w:rPr>
            </w:pPr>
            <w:r>
              <w:rPr>
                <w:rFonts w:ascii="Arial" w:hAnsi="Arial" w:cs="Arial"/>
                <w:sz w:val="16"/>
                <w:szCs w:val="16"/>
                <w:lang w:val="es-BO"/>
              </w:rPr>
              <w:t>-</w:t>
            </w:r>
          </w:p>
        </w:tc>
      </w:tr>
      <w:tr w:rsidR="00A544DB" w:rsidRPr="00920973" w:rsidTr="00F825B5">
        <w:trPr>
          <w:trHeight w:val="389"/>
          <w:jc w:val="center"/>
        </w:trPr>
        <w:tc>
          <w:tcPr>
            <w:tcW w:w="8654" w:type="dxa"/>
            <w:gridSpan w:val="6"/>
            <w:shd w:val="clear" w:color="auto" w:fill="DBE5F1" w:themeFill="accent1" w:themeFillTint="33"/>
            <w:tcMar>
              <w:left w:w="0" w:type="dxa"/>
              <w:right w:w="0" w:type="dxa"/>
            </w:tcMar>
            <w:vAlign w:val="center"/>
          </w:tcPr>
          <w:p w:rsidR="00A544DB" w:rsidRPr="00920973" w:rsidRDefault="00A544DB" w:rsidP="00DE16E1">
            <w:pPr>
              <w:spacing w:before="120" w:after="120"/>
              <w:jc w:val="both"/>
              <w:rPr>
                <w:rFonts w:ascii="Arial" w:hAnsi="Arial" w:cs="Arial"/>
                <w:sz w:val="16"/>
                <w:szCs w:val="16"/>
                <w:lang w:val="es-BO"/>
              </w:rPr>
            </w:pPr>
            <w:r w:rsidRPr="00920973">
              <w:rPr>
                <w:rFonts w:ascii="Arial" w:hAnsi="Arial" w:cs="Arial"/>
                <w:sz w:val="16"/>
                <w:szCs w:val="16"/>
                <w:lang w:val="es-BO"/>
              </w:rPr>
              <w:t xml:space="preserve">El equipo a requerimiento es aquel necesario para la ejecución de alguna actividad específica; por lo que no se requiere su permanencia y disponibilidad permanente en la obra. </w:t>
            </w:r>
          </w:p>
          <w:p w:rsidR="00A544DB" w:rsidRPr="00920973" w:rsidRDefault="00A544DB" w:rsidP="00DE16E1">
            <w:pPr>
              <w:spacing w:before="120" w:after="120"/>
              <w:jc w:val="both"/>
              <w:rPr>
                <w:rFonts w:ascii="Arial" w:hAnsi="Arial" w:cs="Arial"/>
                <w:sz w:val="16"/>
                <w:szCs w:val="16"/>
                <w:lang w:val="es-BO"/>
              </w:rPr>
            </w:pPr>
            <w:r w:rsidRPr="00920973">
              <w:rPr>
                <w:rFonts w:ascii="Arial" w:hAnsi="Arial" w:cs="Arial"/>
                <w:sz w:val="16"/>
                <w:szCs w:val="16"/>
                <w:lang w:val="es-BO"/>
              </w:rPr>
              <w:t>Para la firma del contrato el proponente adjudicado, presentará un Certificado de Garantía de operatividad y adecuado rendimiento del equipo y maquinaria ofertado por todo el plazo de construcción de la obra.</w:t>
            </w:r>
          </w:p>
        </w:tc>
      </w:tr>
    </w:tbl>
    <w:p w:rsidR="00826A92" w:rsidRPr="00826A92" w:rsidRDefault="00826A92" w:rsidP="00826A92">
      <w:pPr>
        <w:pStyle w:val="Ttulo"/>
        <w:spacing w:before="0"/>
        <w:ind w:left="360"/>
        <w:jc w:val="left"/>
        <w:rPr>
          <w:rFonts w:ascii="Verdana" w:hAnsi="Verdana"/>
          <w:sz w:val="10"/>
          <w:szCs w:val="18"/>
          <w:lang w:val="es-BO"/>
        </w:rPr>
      </w:pPr>
      <w:bookmarkStart w:id="42" w:name="_Toc517794435"/>
    </w:p>
    <w:p w:rsidR="00A544DB" w:rsidRPr="00920973" w:rsidRDefault="00A544DB" w:rsidP="0031474D">
      <w:pPr>
        <w:pStyle w:val="Ttulo"/>
        <w:numPr>
          <w:ilvl w:val="0"/>
          <w:numId w:val="67"/>
        </w:numPr>
        <w:spacing w:before="0"/>
        <w:jc w:val="left"/>
        <w:rPr>
          <w:rFonts w:ascii="Verdana" w:hAnsi="Verdana"/>
          <w:sz w:val="18"/>
          <w:szCs w:val="18"/>
          <w:lang w:val="es-BO"/>
        </w:rPr>
      </w:pPr>
      <w:r w:rsidRPr="00920973">
        <w:rPr>
          <w:rFonts w:ascii="Verdana" w:hAnsi="Verdana"/>
          <w:sz w:val="18"/>
          <w:szCs w:val="18"/>
          <w:lang w:val="es-BO"/>
        </w:rPr>
        <w:t>VOLÚMENES DE OBRA</w:t>
      </w:r>
      <w:bookmarkEnd w:id="42"/>
    </w:p>
    <w:p w:rsidR="00A544DB" w:rsidRPr="00920973" w:rsidRDefault="00A544DB" w:rsidP="00EF05E6">
      <w:pPr>
        <w:spacing w:before="120" w:after="120"/>
        <w:ind w:left="425"/>
        <w:jc w:val="both"/>
        <w:rPr>
          <w:rFonts w:ascii="Verdana" w:hAnsi="Verdana" w:cs="Arial"/>
          <w:sz w:val="18"/>
          <w:szCs w:val="18"/>
          <w:lang w:val="es-BO"/>
        </w:rPr>
      </w:pPr>
      <w:r w:rsidRPr="00920973">
        <w:rPr>
          <w:rFonts w:ascii="Verdana" w:hAnsi="Verdana" w:cs="Arial"/>
          <w:sz w:val="18"/>
          <w:szCs w:val="18"/>
          <w:lang w:val="es-BO"/>
        </w:rPr>
        <w:t xml:space="preserve">Se establecen los siguientes volúmenes de obra, a los cuales los proponentes deberán incluir los precios correspondientes, para la determinación del Presupuesto por Ítem y Presupuesto General: </w:t>
      </w:r>
    </w:p>
    <w:tbl>
      <w:tblPr>
        <w:tblW w:w="86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25"/>
        <w:gridCol w:w="5920"/>
        <w:gridCol w:w="1200"/>
        <w:gridCol w:w="1100"/>
      </w:tblGrid>
      <w:tr w:rsidR="008A2162" w:rsidRPr="00920973" w:rsidTr="00EB73FF">
        <w:trPr>
          <w:trHeight w:val="404"/>
          <w:jc w:val="center"/>
        </w:trPr>
        <w:tc>
          <w:tcPr>
            <w:tcW w:w="425" w:type="dxa"/>
            <w:shd w:val="clear" w:color="auto" w:fill="17365D" w:themeFill="text2" w:themeFillShade="BF"/>
            <w:tcMar>
              <w:left w:w="0" w:type="dxa"/>
              <w:right w:w="0" w:type="dxa"/>
            </w:tcMar>
            <w:vAlign w:val="center"/>
          </w:tcPr>
          <w:p w:rsidR="008A2162" w:rsidRPr="00920973" w:rsidRDefault="008A2162" w:rsidP="00EB73FF">
            <w:pPr>
              <w:jc w:val="center"/>
              <w:rPr>
                <w:rFonts w:ascii="Arial" w:hAnsi="Arial" w:cs="Arial"/>
                <w:b/>
                <w:sz w:val="16"/>
                <w:szCs w:val="16"/>
                <w:lang w:val="es-BO"/>
              </w:rPr>
            </w:pPr>
            <w:r w:rsidRPr="00920973">
              <w:rPr>
                <w:rFonts w:ascii="Arial" w:hAnsi="Arial" w:cs="Arial"/>
                <w:b/>
                <w:sz w:val="16"/>
                <w:szCs w:val="16"/>
                <w:lang w:val="es-BO"/>
              </w:rPr>
              <w:t>Ítem</w:t>
            </w:r>
          </w:p>
        </w:tc>
        <w:tc>
          <w:tcPr>
            <w:tcW w:w="5920" w:type="dxa"/>
            <w:shd w:val="clear" w:color="auto" w:fill="17365D" w:themeFill="text2" w:themeFillShade="BF"/>
            <w:vAlign w:val="center"/>
          </w:tcPr>
          <w:p w:rsidR="008A2162" w:rsidRPr="00920973" w:rsidRDefault="008A2162" w:rsidP="00EB73FF">
            <w:pPr>
              <w:jc w:val="center"/>
              <w:rPr>
                <w:rFonts w:ascii="Arial" w:hAnsi="Arial" w:cs="Arial"/>
                <w:b/>
                <w:sz w:val="16"/>
                <w:szCs w:val="16"/>
                <w:lang w:val="es-BO"/>
              </w:rPr>
            </w:pPr>
            <w:r w:rsidRPr="00920973">
              <w:rPr>
                <w:rFonts w:ascii="Arial" w:hAnsi="Arial" w:cs="Arial"/>
                <w:b/>
                <w:sz w:val="16"/>
                <w:szCs w:val="16"/>
                <w:lang w:val="es-BO"/>
              </w:rPr>
              <w:t xml:space="preserve">Descripción </w:t>
            </w:r>
          </w:p>
        </w:tc>
        <w:tc>
          <w:tcPr>
            <w:tcW w:w="1200" w:type="dxa"/>
            <w:shd w:val="clear" w:color="auto" w:fill="17365D" w:themeFill="text2" w:themeFillShade="BF"/>
            <w:vAlign w:val="center"/>
          </w:tcPr>
          <w:p w:rsidR="008A2162" w:rsidRPr="00920973" w:rsidRDefault="008A2162" w:rsidP="00EB73FF">
            <w:pPr>
              <w:jc w:val="center"/>
              <w:rPr>
                <w:rFonts w:ascii="Arial" w:hAnsi="Arial" w:cs="Arial"/>
                <w:b/>
                <w:sz w:val="16"/>
                <w:szCs w:val="16"/>
                <w:lang w:val="es-BO"/>
              </w:rPr>
            </w:pPr>
            <w:r w:rsidRPr="00920973">
              <w:rPr>
                <w:rFonts w:ascii="Arial" w:hAnsi="Arial" w:cs="Arial"/>
                <w:b/>
                <w:sz w:val="16"/>
                <w:szCs w:val="16"/>
                <w:lang w:val="es-BO"/>
              </w:rPr>
              <w:t>Unidad</w:t>
            </w:r>
          </w:p>
        </w:tc>
        <w:tc>
          <w:tcPr>
            <w:tcW w:w="1100" w:type="dxa"/>
            <w:shd w:val="clear" w:color="auto" w:fill="17365D" w:themeFill="text2" w:themeFillShade="BF"/>
            <w:vAlign w:val="center"/>
          </w:tcPr>
          <w:p w:rsidR="008A2162" w:rsidRPr="00920973" w:rsidRDefault="008A2162" w:rsidP="00EB73FF">
            <w:pPr>
              <w:jc w:val="center"/>
              <w:rPr>
                <w:rFonts w:ascii="Arial" w:hAnsi="Arial" w:cs="Arial"/>
                <w:b/>
                <w:sz w:val="16"/>
                <w:szCs w:val="16"/>
                <w:lang w:val="es-BO"/>
              </w:rPr>
            </w:pPr>
            <w:r w:rsidRPr="00920973">
              <w:rPr>
                <w:rFonts w:ascii="Arial" w:hAnsi="Arial" w:cs="Arial"/>
                <w:b/>
                <w:sz w:val="16"/>
                <w:szCs w:val="16"/>
                <w:lang w:val="es-BO"/>
              </w:rPr>
              <w:t>Cantidad</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sidRPr="00920973">
              <w:rPr>
                <w:rFonts w:ascii="Arial" w:hAnsi="Arial" w:cs="Arial"/>
                <w:sz w:val="16"/>
                <w:szCs w:val="16"/>
                <w:lang w:val="es-BO"/>
              </w:rPr>
              <w:t>1</w:t>
            </w:r>
          </w:p>
        </w:tc>
        <w:tc>
          <w:tcPr>
            <w:tcW w:w="5920" w:type="dxa"/>
            <w:shd w:val="clear" w:color="auto" w:fill="FFFFFF"/>
            <w:vAlign w:val="center"/>
          </w:tcPr>
          <w:p w:rsidR="008A2162" w:rsidRPr="00F825B5" w:rsidRDefault="008A2162" w:rsidP="00EB73FF">
            <w:pPr>
              <w:jc w:val="center"/>
              <w:rPr>
                <w:rFonts w:ascii="Arial" w:hAnsi="Arial" w:cs="Arial"/>
                <w:color w:val="000000"/>
                <w:sz w:val="16"/>
                <w:szCs w:val="16"/>
                <w:lang w:eastAsia="es-BO"/>
              </w:rPr>
            </w:pPr>
            <w:r w:rsidRPr="00F825B5">
              <w:rPr>
                <w:rFonts w:ascii="Arial" w:hAnsi="Arial" w:cs="Arial"/>
                <w:color w:val="000000"/>
                <w:sz w:val="16"/>
                <w:szCs w:val="16"/>
                <w:lang w:eastAsia="es-ES"/>
              </w:rPr>
              <w:t>REMOCIÓN CIELO FALSO</w:t>
            </w:r>
          </w:p>
        </w:tc>
        <w:tc>
          <w:tcPr>
            <w:tcW w:w="1200" w:type="dxa"/>
            <w:shd w:val="clear" w:color="auto" w:fill="FFFFFF"/>
            <w:vAlign w:val="center"/>
          </w:tcPr>
          <w:p w:rsidR="008A2162" w:rsidRPr="00EF05E6" w:rsidRDefault="008A2162" w:rsidP="00EB73FF">
            <w:pPr>
              <w:jc w:val="center"/>
              <w:rPr>
                <w:rFonts w:ascii="Arial" w:hAnsi="Arial" w:cs="Arial"/>
                <w:color w:val="000000"/>
                <w:sz w:val="16"/>
                <w:szCs w:val="16"/>
                <w:lang w:eastAsia="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40,00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sidRPr="00920973">
              <w:rPr>
                <w:rFonts w:ascii="Arial" w:hAnsi="Arial" w:cs="Arial"/>
                <w:sz w:val="16"/>
                <w:szCs w:val="16"/>
                <w:lang w:val="es-BO"/>
              </w:rPr>
              <w:t>2</w:t>
            </w:r>
          </w:p>
        </w:tc>
        <w:tc>
          <w:tcPr>
            <w:tcW w:w="5920" w:type="dxa"/>
            <w:shd w:val="clear" w:color="auto" w:fill="FFFFFF"/>
            <w:vAlign w:val="center"/>
          </w:tcPr>
          <w:p w:rsidR="008A2162" w:rsidRPr="00F825B5" w:rsidRDefault="008A2162" w:rsidP="00EB73FF">
            <w:pPr>
              <w:jc w:val="center"/>
              <w:rPr>
                <w:rFonts w:ascii="Arial" w:hAnsi="Arial" w:cs="Arial"/>
                <w:sz w:val="16"/>
                <w:szCs w:val="16"/>
              </w:rPr>
            </w:pPr>
            <w:r w:rsidRPr="00F825B5">
              <w:rPr>
                <w:rFonts w:ascii="Arial" w:hAnsi="Arial" w:cs="Arial"/>
                <w:color w:val="000000"/>
                <w:sz w:val="16"/>
                <w:szCs w:val="16"/>
                <w:lang w:eastAsia="es-ES"/>
              </w:rPr>
              <w:t>REMOCIÓN DE VIDRIO DE ALTO IMPACTO</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olor w:val="000000"/>
                <w:sz w:val="17"/>
                <w:szCs w:val="17"/>
                <w:lang w:eastAsia="es-ES"/>
              </w:rPr>
              <w:t>12,38</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3</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lang w:eastAsia="es-ES"/>
              </w:rPr>
              <w:t>REMOCIÓN DE PISO FLOTANTE</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olor w:val="000000"/>
                <w:sz w:val="17"/>
                <w:szCs w:val="17"/>
                <w:lang w:eastAsia="es-ES"/>
              </w:rPr>
              <w:t>40,00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4</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lang w:eastAsia="es-ES"/>
              </w:rPr>
              <w:t>RETIRO DE INSTALACIONES ELÉCTRICAS</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glb</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s="Arial"/>
                <w:color w:val="000000"/>
                <w:sz w:val="17"/>
                <w:szCs w:val="17"/>
                <w:lang w:eastAsia="es-BO"/>
              </w:rPr>
              <w:t>1,00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5</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lang w:eastAsia="es-ES"/>
              </w:rPr>
              <w:t xml:space="preserve"> CIELO FALSO TIPO DRYWALL</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olor w:val="000000"/>
                <w:sz w:val="17"/>
                <w:szCs w:val="17"/>
                <w:lang w:eastAsia="es-ES"/>
              </w:rPr>
              <w:t>40,00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6</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lang w:eastAsia="es-ES"/>
              </w:rPr>
              <w:t>PINTURA EPOXICA CIELO RASO</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olor w:val="000000"/>
                <w:sz w:val="17"/>
                <w:szCs w:val="17"/>
                <w:lang w:eastAsia="es-ES"/>
              </w:rPr>
              <w:t>40,00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7</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lang w:eastAsia="es-ES"/>
              </w:rPr>
              <w:t>PINTURA EPOXICA EN INTERIORES</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s="Arial"/>
                <w:color w:val="000000"/>
                <w:sz w:val="17"/>
                <w:szCs w:val="17"/>
                <w:lang w:eastAsia="es-ES"/>
              </w:rPr>
              <w:t>65,00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8</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NIVELACIÓN DE PISO CON MORTERO PREDOSIFICADO</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olor w:val="000000"/>
                <w:sz w:val="17"/>
                <w:szCs w:val="17"/>
                <w:lang w:eastAsia="es-ES"/>
              </w:rPr>
              <w:t>40,00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9</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PISO VINIL 3.2 mm ALTO TRAFICO</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olor w:val="000000"/>
                <w:sz w:val="17"/>
                <w:szCs w:val="17"/>
                <w:lang w:eastAsia="es-ES"/>
              </w:rPr>
              <w:t>40,00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10</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ZÓCALO DE VINIL E=10 CM</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olor w:val="000000"/>
                <w:sz w:val="17"/>
                <w:szCs w:val="17"/>
                <w:lang w:eastAsia="es-ES"/>
              </w:rPr>
              <w:t xml:space="preserve">26,65  </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11</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PROV. Y COLOC. CIELO FALSO  DESMONTABLE</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olor w:val="000000"/>
                <w:sz w:val="17"/>
                <w:szCs w:val="17"/>
                <w:lang w:eastAsia="es-ES"/>
              </w:rPr>
              <w:t>40,00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12</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PANEL DE VIDRIO RESISTENTE A IMPACTO</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s="Arial"/>
                <w:color w:val="000000"/>
                <w:sz w:val="17"/>
                <w:szCs w:val="17"/>
                <w:lang w:eastAsia="es-ES"/>
              </w:rPr>
              <w:t>10,2</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lastRenderedPageBreak/>
              <w:t>13</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PUERTA DE VIDRIO TEMPLADO DE 10 MM</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s="Arial"/>
                <w:color w:val="000000"/>
                <w:sz w:val="17"/>
                <w:szCs w:val="17"/>
                <w:lang w:eastAsia="es-ES"/>
              </w:rPr>
              <w:t>1,89</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Pr="00920973" w:rsidRDefault="008A2162" w:rsidP="00EB73FF">
            <w:pPr>
              <w:jc w:val="center"/>
              <w:rPr>
                <w:rFonts w:ascii="Arial" w:hAnsi="Arial" w:cs="Arial"/>
                <w:sz w:val="16"/>
                <w:szCs w:val="16"/>
                <w:lang w:val="es-BO"/>
              </w:rPr>
            </w:pPr>
            <w:r>
              <w:rPr>
                <w:rFonts w:ascii="Arial" w:hAnsi="Arial" w:cs="Arial"/>
                <w:sz w:val="16"/>
                <w:szCs w:val="16"/>
                <w:lang w:val="es-BO"/>
              </w:rPr>
              <w:t>14</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FRENO DE PISO PARA PUERTA DE VIDRIO   TEMPLADO</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pza</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s="Arial"/>
                <w:color w:val="000000"/>
                <w:sz w:val="17"/>
                <w:szCs w:val="17"/>
                <w:lang w:eastAsia="es-ES"/>
              </w:rPr>
              <w:t>1,00</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15</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REPARACIÓN Y PINTADO DE PUERTA METÁLICA</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s="Arial"/>
                <w:color w:val="000000"/>
                <w:sz w:val="17"/>
                <w:szCs w:val="17"/>
                <w:lang w:eastAsia="es-ES"/>
              </w:rPr>
              <w:t>7,65</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16</w:t>
            </w:r>
          </w:p>
        </w:tc>
        <w:tc>
          <w:tcPr>
            <w:tcW w:w="5920" w:type="dxa"/>
            <w:shd w:val="clear" w:color="auto" w:fill="FFFFFF"/>
            <w:vAlign w:val="center"/>
          </w:tcPr>
          <w:p w:rsidR="008A2162" w:rsidRPr="00F825B5" w:rsidRDefault="008A2162" w:rsidP="00EB73FF">
            <w:pPr>
              <w:jc w:val="center"/>
              <w:rPr>
                <w:rFonts w:ascii="Arial" w:hAnsi="Arial" w:cs="Arial"/>
                <w:sz w:val="16"/>
                <w:szCs w:val="16"/>
                <w:lang w:val="es-BO"/>
              </w:rPr>
            </w:pPr>
            <w:r w:rsidRPr="00F825B5">
              <w:rPr>
                <w:rFonts w:ascii="Arial" w:hAnsi="Arial" w:cs="Arial"/>
                <w:color w:val="000000"/>
                <w:sz w:val="16"/>
                <w:szCs w:val="16"/>
              </w:rPr>
              <w:t>LIMPIEZA Y RETIRO DE ESCOMBROS</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glb</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Pr>
                <w:rFonts w:ascii="Verdana" w:hAnsi="Verdana" w:cs="Arial"/>
                <w:color w:val="000000"/>
                <w:sz w:val="17"/>
                <w:szCs w:val="17"/>
                <w:lang w:eastAsia="es-ES"/>
              </w:rPr>
              <w:t>1,00</w:t>
            </w:r>
          </w:p>
        </w:tc>
      </w:tr>
      <w:tr w:rsidR="008A2162" w:rsidRPr="00920973" w:rsidTr="00EB73FF">
        <w:trPr>
          <w:trHeight w:val="401"/>
          <w:jc w:val="center"/>
        </w:trPr>
        <w:tc>
          <w:tcPr>
            <w:tcW w:w="8645" w:type="dxa"/>
            <w:gridSpan w:val="4"/>
            <w:shd w:val="clear" w:color="auto" w:fill="B8CCE4" w:themeFill="accent1" w:themeFillTint="66"/>
            <w:tcMar>
              <w:left w:w="0" w:type="dxa"/>
              <w:right w:w="0" w:type="dxa"/>
            </w:tcMar>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b/>
                <w:bCs/>
                <w:color w:val="000000"/>
                <w:sz w:val="16"/>
                <w:szCs w:val="16"/>
                <w:lang w:eastAsia="es-ES"/>
              </w:rPr>
              <w:t>Detalle de ítems de obras civiles de la sala del generador</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1</w:t>
            </w:r>
          </w:p>
        </w:tc>
        <w:tc>
          <w:tcPr>
            <w:tcW w:w="592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rPr>
              <w:t xml:space="preserve">BASE DE HORMIGÓN ARMADO Fe 12 ss. </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1</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m³</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2</w:t>
            </w:r>
          </w:p>
        </w:tc>
        <w:tc>
          <w:tcPr>
            <w:tcW w:w="592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rPr>
              <w:t xml:space="preserve"> REUBICACIÓN ACONDICIONAMIENTO DE CÁMARAS EXISTENTES</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 xml:space="preserve"> 1</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glb</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3</w:t>
            </w:r>
          </w:p>
        </w:tc>
        <w:tc>
          <w:tcPr>
            <w:tcW w:w="592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rPr>
              <w:t>CUBIERTA DE CALAMINA TRAPEZOIDAL CON ESTRUCTURA METÁLICA</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25</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4</w:t>
            </w:r>
          </w:p>
        </w:tc>
        <w:tc>
          <w:tcPr>
            <w:tcW w:w="592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rPr>
              <w:t xml:space="preserve">CANALETAS Y BAJANTES </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 xml:space="preserve"> 22</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ML</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5</w:t>
            </w:r>
          </w:p>
        </w:tc>
        <w:tc>
          <w:tcPr>
            <w:tcW w:w="592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rPr>
              <w:t xml:space="preserve">MALLA OLÍMPICA </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 xml:space="preserve">20 </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m²</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6</w:t>
            </w:r>
          </w:p>
        </w:tc>
        <w:tc>
          <w:tcPr>
            <w:tcW w:w="592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rPr>
              <w:t>PUERTA METÁLICA CON MALLA OLÍMPICA</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4</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glb</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7</w:t>
            </w:r>
          </w:p>
        </w:tc>
        <w:tc>
          <w:tcPr>
            <w:tcW w:w="592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rPr>
              <w:t>TUBO DE ESCAPE</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 xml:space="preserve">8 </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ML</w:t>
            </w:r>
          </w:p>
        </w:tc>
      </w:tr>
      <w:tr w:rsidR="008A2162" w:rsidRPr="00920973" w:rsidTr="00EB73FF">
        <w:trPr>
          <w:trHeight w:val="401"/>
          <w:jc w:val="center"/>
        </w:trPr>
        <w:tc>
          <w:tcPr>
            <w:tcW w:w="425" w:type="dxa"/>
            <w:shd w:val="clear" w:color="auto" w:fill="FFFFFF"/>
            <w:tcMar>
              <w:left w:w="0" w:type="dxa"/>
              <w:right w:w="0" w:type="dxa"/>
            </w:tcMar>
            <w:vAlign w:val="center"/>
          </w:tcPr>
          <w:p w:rsidR="008A2162" w:rsidRDefault="008A2162" w:rsidP="00EB73FF">
            <w:pPr>
              <w:jc w:val="center"/>
              <w:rPr>
                <w:rFonts w:ascii="Arial" w:hAnsi="Arial" w:cs="Arial"/>
                <w:sz w:val="16"/>
                <w:szCs w:val="16"/>
                <w:lang w:val="es-BO"/>
              </w:rPr>
            </w:pPr>
            <w:r>
              <w:rPr>
                <w:rFonts w:ascii="Arial" w:hAnsi="Arial" w:cs="Arial"/>
                <w:sz w:val="16"/>
                <w:szCs w:val="16"/>
                <w:lang w:val="es-BO"/>
              </w:rPr>
              <w:t>8</w:t>
            </w:r>
          </w:p>
        </w:tc>
        <w:tc>
          <w:tcPr>
            <w:tcW w:w="592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rPr>
              <w:t>COLUMNA TUBO METÁLICO 2”</w:t>
            </w:r>
          </w:p>
        </w:tc>
        <w:tc>
          <w:tcPr>
            <w:tcW w:w="12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20</w:t>
            </w:r>
          </w:p>
        </w:tc>
        <w:tc>
          <w:tcPr>
            <w:tcW w:w="1100" w:type="dxa"/>
            <w:shd w:val="clear" w:color="auto" w:fill="FFFFFF"/>
            <w:vAlign w:val="center"/>
          </w:tcPr>
          <w:p w:rsidR="008A2162" w:rsidRPr="00EF05E6" w:rsidRDefault="008A2162" w:rsidP="00EB73FF">
            <w:pPr>
              <w:jc w:val="center"/>
              <w:rPr>
                <w:rFonts w:ascii="Arial" w:hAnsi="Arial" w:cs="Arial"/>
                <w:sz w:val="16"/>
                <w:szCs w:val="16"/>
                <w:lang w:val="es-BO"/>
              </w:rPr>
            </w:pPr>
            <w:r w:rsidRPr="00EF05E6">
              <w:rPr>
                <w:rFonts w:ascii="Arial" w:hAnsi="Arial" w:cs="Arial"/>
                <w:color w:val="000000"/>
                <w:sz w:val="16"/>
                <w:szCs w:val="16"/>
                <w:lang w:eastAsia="es-ES"/>
              </w:rPr>
              <w:t>ML</w:t>
            </w:r>
          </w:p>
        </w:tc>
      </w:tr>
    </w:tbl>
    <w:p w:rsidR="00EF30A6" w:rsidRPr="00F825B5" w:rsidRDefault="00EF30A6">
      <w:pPr>
        <w:rPr>
          <w:rFonts w:ascii="Verdana" w:hAnsi="Verdana"/>
          <w:sz w:val="16"/>
          <w:szCs w:val="16"/>
          <w:lang w:val="es-BO"/>
        </w:rPr>
      </w:pPr>
      <w:r w:rsidRPr="00920973">
        <w:rPr>
          <w:rFonts w:ascii="Verdana" w:hAnsi="Verdana" w:cs="Arial"/>
          <w:b/>
          <w:sz w:val="16"/>
          <w:szCs w:val="16"/>
          <w:lang w:val="es-BO"/>
        </w:rPr>
        <w:br w:type="page"/>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lastRenderedPageBreak/>
        <w:t>PARTE III</w:t>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t>ANEXO 1</w:t>
      </w:r>
    </w:p>
    <w:p w:rsidR="0069385B" w:rsidRPr="00920973" w:rsidRDefault="0069385B" w:rsidP="0069385B">
      <w:pPr>
        <w:jc w:val="center"/>
        <w:rPr>
          <w:rFonts w:ascii="Verdana" w:hAnsi="Verdana" w:cs="Arial"/>
          <w:b/>
          <w:sz w:val="18"/>
          <w:szCs w:val="18"/>
          <w:lang w:val="es-BO"/>
        </w:rPr>
      </w:pPr>
      <w:r w:rsidRPr="00920973">
        <w:rPr>
          <w:rFonts w:ascii="Verdana" w:hAnsi="Verdana" w:cs="Arial"/>
          <w:b/>
          <w:sz w:val="18"/>
          <w:szCs w:val="18"/>
          <w:lang w:val="es-BO"/>
        </w:rPr>
        <w:t>MODELO DE CONVOCATORIA PARA LA PUBLICACIÓN EN MEDIOS DE PRENSA</w:t>
      </w:r>
    </w:p>
    <w:p w:rsidR="0069385B" w:rsidRPr="00920973" w:rsidRDefault="0069385B" w:rsidP="0069385B">
      <w:pPr>
        <w:rPr>
          <w:rFonts w:ascii="Verdana" w:hAnsi="Verdana" w:cs="Arial"/>
          <w:b/>
          <w:sz w:val="18"/>
          <w:szCs w:val="18"/>
          <w:lang w:val="es-BO"/>
        </w:rPr>
      </w:pPr>
    </w:p>
    <w:tbl>
      <w:tblPr>
        <w:tblW w:w="10206" w:type="dxa"/>
        <w:jc w:val="center"/>
        <w:tblBorders>
          <w:top w:val="single" w:sz="12" w:space="0" w:color="auto"/>
          <w:left w:val="single" w:sz="12" w:space="0" w:color="auto"/>
          <w:bottom w:val="single" w:sz="12" w:space="0" w:color="auto"/>
          <w:right w:val="single" w:sz="12" w:space="0" w:color="auto"/>
        </w:tblBorders>
        <w:tblLayout w:type="fixed"/>
        <w:tblCellMar>
          <w:left w:w="28" w:type="dxa"/>
          <w:right w:w="28" w:type="dxa"/>
        </w:tblCellMar>
        <w:tblLook w:val="01E0" w:firstRow="1" w:lastRow="1" w:firstColumn="1" w:lastColumn="1" w:noHBand="0" w:noVBand="0"/>
      </w:tblPr>
      <w:tblGrid>
        <w:gridCol w:w="1977"/>
        <w:gridCol w:w="1124"/>
        <w:gridCol w:w="136"/>
        <w:gridCol w:w="16"/>
        <w:gridCol w:w="60"/>
        <w:gridCol w:w="16"/>
        <w:gridCol w:w="9"/>
        <w:gridCol w:w="4585"/>
        <w:gridCol w:w="2283"/>
      </w:tblGrid>
      <w:tr w:rsidR="0069385B" w:rsidRPr="00920973" w:rsidTr="008B7CC2">
        <w:trPr>
          <w:jc w:val="center"/>
        </w:trPr>
        <w:tc>
          <w:tcPr>
            <w:tcW w:w="1977" w:type="dxa"/>
            <w:tcBorders>
              <w:top w:val="single" w:sz="12" w:space="0" w:color="auto"/>
              <w:bottom w:val="single" w:sz="12" w:space="0" w:color="auto"/>
              <w:right w:val="single" w:sz="12" w:space="0" w:color="auto"/>
            </w:tcBorders>
            <w:shd w:val="clear" w:color="auto" w:fill="auto"/>
            <w:vAlign w:val="center"/>
          </w:tcPr>
          <w:p w:rsidR="0069385B" w:rsidRPr="00920973" w:rsidRDefault="00217D87" w:rsidP="00CB5E8E">
            <w:pPr>
              <w:jc w:val="both"/>
              <w:rPr>
                <w:rFonts w:ascii="Century Gothic" w:hAnsi="Century Gothic" w:cs="Arial"/>
                <w:sz w:val="16"/>
                <w:szCs w:val="16"/>
                <w:lang w:val="es-BO"/>
              </w:rPr>
            </w:pPr>
            <w:r w:rsidRPr="00920973">
              <w:rPr>
                <w:rFonts w:ascii="Century Gothic" w:hAnsi="Century Gothic" w:cs="Arial"/>
                <w:noProof/>
                <w:sz w:val="16"/>
                <w:szCs w:val="16"/>
                <w:lang w:val="es-BO" w:eastAsia="es-BO"/>
              </w:rPr>
              <w:drawing>
                <wp:anchor distT="0" distB="0" distL="114300" distR="114300" simplePos="0" relativeHeight="251657216" behindDoc="0" locked="0" layoutInCell="1" allowOverlap="1" wp14:anchorId="56EC55DB" wp14:editId="43A68AE6">
                  <wp:simplePos x="0" y="0"/>
                  <wp:positionH relativeFrom="column">
                    <wp:posOffset>10160</wp:posOffset>
                  </wp:positionH>
                  <wp:positionV relativeFrom="paragraph">
                    <wp:posOffset>43815</wp:posOffset>
                  </wp:positionV>
                  <wp:extent cx="1168400" cy="971550"/>
                  <wp:effectExtent l="19050" t="0" r="0" b="0"/>
                  <wp:wrapNone/>
                  <wp:docPr id="11" name="Imagen 1" descr="http://prensa.tribunalconstitucional.gov.bo/wp-content/bolivia_escud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http://prensa.tribunalconstitucional.gov.bo/wp-content/bolivia_escudo.png"/>
                          <pic:cNvPicPr>
                            <a:picLocks noChangeAspect="1" noChangeArrowheads="1"/>
                          </pic:cNvPicPr>
                        </pic:nvPicPr>
                        <pic:blipFill>
                          <a:blip r:embed="rId28" cstate="print"/>
                          <a:srcRect/>
                          <a:stretch>
                            <a:fillRect/>
                          </a:stretch>
                        </pic:blipFill>
                        <pic:spPr bwMode="auto">
                          <a:xfrm>
                            <a:off x="0" y="0"/>
                            <a:ext cx="1168400" cy="971550"/>
                          </a:xfrm>
                          <a:prstGeom prst="rect">
                            <a:avLst/>
                          </a:prstGeom>
                          <a:noFill/>
                          <a:ln w="9525">
                            <a:noFill/>
                            <a:miter lim="800000"/>
                            <a:headEnd/>
                            <a:tailEnd/>
                          </a:ln>
                        </pic:spPr>
                      </pic:pic>
                    </a:graphicData>
                  </a:graphic>
                </wp:anchor>
              </w:drawing>
            </w: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p w:rsidR="0069385B" w:rsidRPr="00920973" w:rsidRDefault="0069385B" w:rsidP="00CB5E8E">
            <w:pPr>
              <w:jc w:val="both"/>
              <w:rPr>
                <w:rFonts w:ascii="Century Gothic" w:hAnsi="Century Gothic" w:cs="Arial"/>
                <w:sz w:val="16"/>
                <w:szCs w:val="16"/>
                <w:lang w:val="es-BO"/>
              </w:rPr>
            </w:pPr>
          </w:p>
        </w:tc>
        <w:tc>
          <w:tcPr>
            <w:tcW w:w="5946" w:type="dxa"/>
            <w:gridSpan w:val="7"/>
            <w:tcBorders>
              <w:top w:val="single" w:sz="12" w:space="0" w:color="auto"/>
              <w:left w:val="single" w:sz="12" w:space="0" w:color="auto"/>
              <w:bottom w:val="single" w:sz="12" w:space="0" w:color="auto"/>
              <w:right w:val="single" w:sz="12" w:space="0" w:color="auto"/>
            </w:tcBorders>
            <w:shd w:val="clear" w:color="auto" w:fill="auto"/>
            <w:vAlign w:val="center"/>
          </w:tcPr>
          <w:p w:rsidR="0069385B" w:rsidRPr="00920973" w:rsidRDefault="00A35F26" w:rsidP="00CB5E8E">
            <w:pPr>
              <w:jc w:val="center"/>
              <w:rPr>
                <w:rFonts w:ascii="Century Gothic" w:hAnsi="Century Gothic" w:cs="Arial"/>
                <w:b/>
                <w:i/>
                <w:sz w:val="16"/>
                <w:szCs w:val="16"/>
                <w:lang w:val="es-BO"/>
              </w:rPr>
            </w:pPr>
            <w:r>
              <w:rPr>
                <w:rFonts w:ascii="Century Gothic" w:hAnsi="Century Gothic" w:cs="Arial"/>
                <w:b/>
                <w:i/>
                <w:sz w:val="16"/>
                <w:szCs w:val="16"/>
                <w:lang w:val="es-BO"/>
              </w:rPr>
              <w:t>AUTORIDAD DE SUPERVISIÓN DEL SISTEMA FINANCIERO</w:t>
            </w:r>
          </w:p>
          <w:p w:rsidR="0069385B" w:rsidRPr="00920973" w:rsidRDefault="00D200BF" w:rsidP="00CB5E8E">
            <w:pPr>
              <w:jc w:val="center"/>
              <w:rPr>
                <w:rFonts w:ascii="Century Gothic" w:hAnsi="Century Gothic" w:cs="Arial"/>
                <w:b/>
                <w:i/>
                <w:sz w:val="16"/>
                <w:szCs w:val="16"/>
                <w:lang w:val="es-BO"/>
              </w:rPr>
            </w:pPr>
            <w:r w:rsidRPr="00920973">
              <w:rPr>
                <w:rFonts w:ascii="Century Gothic" w:hAnsi="Century Gothic" w:cs="Arial"/>
                <w:b/>
                <w:i/>
                <w:sz w:val="16"/>
                <w:szCs w:val="16"/>
                <w:lang w:val="es-BO"/>
              </w:rPr>
              <w:t>(LICITACIÓN PÚBLICA N°</w:t>
            </w:r>
            <w:r w:rsidR="006461F2">
              <w:rPr>
                <w:rFonts w:ascii="Century Gothic" w:hAnsi="Century Gothic" w:cs="Arial"/>
                <w:b/>
                <w:i/>
                <w:sz w:val="16"/>
                <w:szCs w:val="16"/>
                <w:lang w:val="es-BO"/>
              </w:rPr>
              <w:t>01/2019</w:t>
            </w:r>
            <w:r w:rsidRPr="00920973">
              <w:rPr>
                <w:rFonts w:ascii="Century Gothic" w:hAnsi="Century Gothic" w:cs="Arial"/>
                <w:b/>
                <w:i/>
                <w:sz w:val="16"/>
                <w:szCs w:val="16"/>
                <w:lang w:val="es-BO"/>
              </w:rPr>
              <w:t>)</w:t>
            </w:r>
          </w:p>
          <w:p w:rsidR="0069385B" w:rsidRPr="00920973" w:rsidRDefault="00D200BF" w:rsidP="006461F2">
            <w:pPr>
              <w:jc w:val="center"/>
              <w:rPr>
                <w:rFonts w:ascii="Century Gothic" w:hAnsi="Century Gothic" w:cs="Arial"/>
                <w:b/>
                <w:i/>
                <w:sz w:val="16"/>
                <w:szCs w:val="16"/>
                <w:lang w:val="es-BO"/>
              </w:rPr>
            </w:pPr>
            <w:r w:rsidRPr="00920973">
              <w:rPr>
                <w:rFonts w:ascii="Century Gothic" w:hAnsi="Century Gothic" w:cs="Arial"/>
                <w:b/>
                <w:i/>
                <w:sz w:val="16"/>
                <w:szCs w:val="16"/>
                <w:lang w:val="es-BO"/>
              </w:rPr>
              <w:t>(</w:t>
            </w:r>
            <w:r w:rsidR="0069385B" w:rsidRPr="00920973">
              <w:rPr>
                <w:rFonts w:ascii="Century Gothic" w:hAnsi="Century Gothic" w:cs="Arial"/>
                <w:b/>
                <w:i/>
                <w:sz w:val="16"/>
                <w:szCs w:val="16"/>
                <w:lang w:val="es-BO"/>
              </w:rPr>
              <w:t xml:space="preserve">CONVOCATORIA NACIONAL/INTERNACIONAL – </w:t>
            </w:r>
            <w:r w:rsidR="006461F2">
              <w:rPr>
                <w:rFonts w:ascii="Century Gothic" w:hAnsi="Century Gothic" w:cs="Arial"/>
                <w:b/>
                <w:i/>
                <w:sz w:val="16"/>
                <w:szCs w:val="16"/>
                <w:lang w:val="es-BO"/>
              </w:rPr>
              <w:t>01/2019</w:t>
            </w:r>
            <w:r w:rsidRPr="00920973">
              <w:rPr>
                <w:rFonts w:ascii="Century Gothic" w:hAnsi="Century Gothic" w:cs="Arial"/>
                <w:b/>
                <w:i/>
                <w:sz w:val="16"/>
                <w:szCs w:val="16"/>
                <w:lang w:val="es-BO"/>
              </w:rPr>
              <w:t>)</w:t>
            </w:r>
          </w:p>
        </w:tc>
        <w:tc>
          <w:tcPr>
            <w:tcW w:w="2283" w:type="dxa"/>
            <w:tcBorders>
              <w:top w:val="single" w:sz="12" w:space="0" w:color="auto"/>
              <w:left w:val="single" w:sz="12" w:space="0" w:color="auto"/>
              <w:bottom w:val="single" w:sz="12" w:space="0" w:color="auto"/>
            </w:tcBorders>
            <w:shd w:val="clear" w:color="auto" w:fill="auto"/>
            <w:vAlign w:val="center"/>
          </w:tcPr>
          <w:p w:rsidR="0069385B" w:rsidRPr="00920973" w:rsidRDefault="008B7CC2" w:rsidP="008B7CC2">
            <w:pPr>
              <w:jc w:val="center"/>
              <w:rPr>
                <w:rFonts w:ascii="Century Gothic" w:hAnsi="Century Gothic" w:cs="Arial"/>
                <w:sz w:val="16"/>
                <w:szCs w:val="16"/>
                <w:lang w:val="es-BO"/>
              </w:rPr>
            </w:pPr>
            <w:r>
              <w:rPr>
                <w:rFonts w:ascii="Century Gothic" w:hAnsi="Century Gothic" w:cs="Arial"/>
                <w:noProof/>
                <w:sz w:val="16"/>
                <w:szCs w:val="16"/>
                <w:lang w:val="es-BO" w:eastAsia="es-BO"/>
              </w:rPr>
              <w:drawing>
                <wp:inline distT="0" distB="0" distL="0" distR="0">
                  <wp:extent cx="1169582" cy="609793"/>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uevo ASFI.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82457" cy="616506"/>
                          </a:xfrm>
                          <a:prstGeom prst="rect">
                            <a:avLst/>
                          </a:prstGeom>
                        </pic:spPr>
                      </pic:pic>
                    </a:graphicData>
                  </a:graphic>
                </wp:inline>
              </w:drawing>
            </w:r>
          </w:p>
        </w:tc>
      </w:tr>
      <w:tr w:rsidR="0069385B" w:rsidRPr="00920973" w:rsidTr="00974796">
        <w:trPr>
          <w:trHeight w:val="350"/>
          <w:jc w:val="center"/>
        </w:trPr>
        <w:tc>
          <w:tcPr>
            <w:tcW w:w="10206" w:type="dxa"/>
            <w:gridSpan w:val="9"/>
            <w:tcBorders>
              <w:top w:val="single" w:sz="12" w:space="0" w:color="auto"/>
              <w:bottom w:val="single" w:sz="12" w:space="0" w:color="auto"/>
            </w:tcBorders>
            <w:shd w:val="clear" w:color="auto" w:fill="auto"/>
            <w:vAlign w:val="center"/>
          </w:tcPr>
          <w:p w:rsidR="0069385B" w:rsidRPr="00920973" w:rsidRDefault="0069385B" w:rsidP="00A70FFD">
            <w:pPr>
              <w:spacing w:before="120" w:after="120"/>
              <w:ind w:left="113" w:right="113"/>
              <w:jc w:val="both"/>
              <w:rPr>
                <w:rFonts w:ascii="Century Gothic" w:hAnsi="Century Gothic" w:cs="Arial"/>
                <w:sz w:val="16"/>
                <w:szCs w:val="16"/>
                <w:lang w:val="es-BO"/>
              </w:rPr>
            </w:pPr>
            <w:r w:rsidRPr="00920973">
              <w:rPr>
                <w:rFonts w:ascii="Century Gothic" w:hAnsi="Century Gothic" w:cs="Arial"/>
                <w:sz w:val="16"/>
                <w:szCs w:val="16"/>
                <w:lang w:val="es-BO"/>
              </w:rPr>
              <w:t xml:space="preserve">Se convoca públicamente a presentar propuestas para el proceso detallado a continuación, para lo cual los interesados podrán recabar el Documento Base de Contratación (DBC) en el sitio Web del SICOES, de acuerdo </w:t>
            </w:r>
            <w:r w:rsidR="00D200BF" w:rsidRPr="00920973">
              <w:rPr>
                <w:rFonts w:ascii="Century Gothic" w:hAnsi="Century Gothic" w:cs="Arial"/>
                <w:sz w:val="16"/>
                <w:szCs w:val="16"/>
                <w:lang w:val="es-BO"/>
              </w:rPr>
              <w:t>a la siguiente información</w:t>
            </w:r>
            <w:r w:rsidRPr="00920973">
              <w:rPr>
                <w:rFonts w:ascii="Century Gothic" w:hAnsi="Century Gothic" w:cs="Arial"/>
                <w:sz w:val="16"/>
                <w:szCs w:val="16"/>
                <w:lang w:val="es-BO"/>
              </w:rPr>
              <w:t>:</w:t>
            </w:r>
          </w:p>
        </w:tc>
      </w:tr>
      <w:tr w:rsidR="0069385B" w:rsidRPr="00920973" w:rsidTr="00974796">
        <w:trPr>
          <w:jc w:val="center"/>
        </w:trPr>
        <w:tc>
          <w:tcPr>
            <w:tcW w:w="3101" w:type="dxa"/>
            <w:gridSpan w:val="2"/>
            <w:tcBorders>
              <w:top w:val="single" w:sz="12" w:space="0" w:color="auto"/>
              <w:bottom w:val="single" w:sz="4" w:space="0" w:color="auto"/>
            </w:tcBorders>
            <w:shd w:val="clear" w:color="auto" w:fill="auto"/>
            <w:tcMar>
              <w:left w:w="0" w:type="dxa"/>
              <w:right w:w="0" w:type="dxa"/>
            </w:tcMar>
            <w:vAlign w:val="center"/>
          </w:tcPr>
          <w:p w:rsidR="0069385B" w:rsidRPr="00920973" w:rsidRDefault="0069385B" w:rsidP="00CB5E8E">
            <w:pPr>
              <w:jc w:val="right"/>
              <w:rPr>
                <w:rFonts w:ascii="Century Gothic" w:hAnsi="Century Gothic" w:cs="Arial"/>
                <w:sz w:val="2"/>
                <w:szCs w:val="2"/>
                <w:lang w:val="es-BO"/>
              </w:rPr>
            </w:pPr>
          </w:p>
        </w:tc>
        <w:tc>
          <w:tcPr>
            <w:tcW w:w="136" w:type="dxa"/>
            <w:tcBorders>
              <w:top w:val="single" w:sz="12"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12" w:space="0" w:color="auto"/>
              <w:bottom w:val="single" w:sz="4" w:space="0" w:color="auto"/>
            </w:tcBorders>
            <w:shd w:val="clear" w:color="auto" w:fill="auto"/>
            <w:vAlign w:val="center"/>
          </w:tcPr>
          <w:p w:rsidR="0069385B" w:rsidRPr="00920973" w:rsidRDefault="0069385B" w:rsidP="00CB5E8E">
            <w:pPr>
              <w:rPr>
                <w:rFonts w:ascii="Century Gothic" w:hAnsi="Century Gothic" w:cs="Arial"/>
                <w:sz w:val="2"/>
                <w:szCs w:val="2"/>
                <w:lang w:val="es-BO"/>
              </w:rPr>
            </w:pPr>
          </w:p>
        </w:tc>
      </w:tr>
      <w:tr w:rsidR="0069385B" w:rsidRPr="00920973" w:rsidTr="00974796">
        <w:trPr>
          <w:trHeight w:val="604"/>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Objeto de la contratación</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920973" w:rsidRDefault="007A3C38" w:rsidP="008421C9">
            <w:pPr>
              <w:spacing w:before="120" w:after="120"/>
              <w:jc w:val="both"/>
              <w:rPr>
                <w:rFonts w:ascii="Century Gothic" w:hAnsi="Century Gothic" w:cs="Arial"/>
                <w:sz w:val="16"/>
                <w:szCs w:val="16"/>
                <w:lang w:val="es-BO"/>
              </w:rPr>
            </w:pPr>
            <w:r w:rsidRPr="007A3C38">
              <w:rPr>
                <w:rFonts w:ascii="Century Gothic" w:hAnsi="Century Gothic"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sidR="00F1602C">
              <w:rPr>
                <w:rFonts w:ascii="Century Gothic" w:hAnsi="Century Gothic" w:cs="Arial"/>
                <w:sz w:val="16"/>
                <w:szCs w:val="16"/>
                <w:lang w:val="es-BO"/>
              </w:rPr>
              <w:t>–</w:t>
            </w:r>
            <w:r w:rsidRPr="007A3C38">
              <w:rPr>
                <w:rFonts w:ascii="Century Gothic" w:hAnsi="Century Gothic" w:cs="Arial"/>
                <w:sz w:val="16"/>
                <w:szCs w:val="16"/>
                <w:lang w:val="es-BO"/>
              </w:rPr>
              <w:t xml:space="preserve"> JTIC</w:t>
            </w:r>
            <w:r w:rsidR="00F1602C">
              <w:rPr>
                <w:rFonts w:ascii="Century Gothic" w:hAnsi="Century Gothic" w:cs="Arial"/>
                <w:sz w:val="16"/>
                <w:szCs w:val="16"/>
                <w:lang w:val="es-BO"/>
              </w:rPr>
              <w:t xml:space="preserve"> (</w:t>
            </w:r>
            <w:r w:rsidR="008421C9">
              <w:rPr>
                <w:rFonts w:ascii="Century Gothic" w:hAnsi="Century Gothic" w:cs="Arial"/>
                <w:sz w:val="16"/>
                <w:szCs w:val="16"/>
                <w:lang w:val="es-BO"/>
              </w:rPr>
              <w:t>Tercera</w:t>
            </w:r>
            <w:r w:rsidR="00F1602C">
              <w:rPr>
                <w:rFonts w:ascii="Century Gothic" w:hAnsi="Century Gothic" w:cs="Arial"/>
                <w:sz w:val="16"/>
                <w:szCs w:val="16"/>
                <w:lang w:val="es-BO"/>
              </w:rPr>
              <w:t xml:space="preserve"> Convocatoria)</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CUCE</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920973" w:rsidRDefault="007A3C38" w:rsidP="008421C9">
            <w:pPr>
              <w:spacing w:before="120" w:after="120"/>
              <w:jc w:val="center"/>
              <w:rPr>
                <w:rFonts w:ascii="Century Gothic" w:hAnsi="Century Gothic" w:cs="Arial"/>
                <w:sz w:val="16"/>
                <w:szCs w:val="16"/>
                <w:lang w:val="es-BO"/>
              </w:rPr>
            </w:pPr>
            <w:r>
              <w:rPr>
                <w:rFonts w:ascii="Century Gothic" w:hAnsi="Century Gothic" w:cs="Arial"/>
                <w:sz w:val="16"/>
                <w:szCs w:val="16"/>
                <w:lang w:val="es-BO"/>
              </w:rPr>
              <w:t>19-0203-00-</w:t>
            </w:r>
            <w:r w:rsidR="00F0496F">
              <w:rPr>
                <w:rFonts w:ascii="Century Gothic" w:hAnsi="Century Gothic" w:cs="Arial"/>
                <w:sz w:val="16"/>
                <w:szCs w:val="16"/>
                <w:lang w:val="es-BO"/>
              </w:rPr>
              <w:t>936061</w:t>
            </w:r>
            <w:r>
              <w:rPr>
                <w:rFonts w:ascii="Century Gothic" w:hAnsi="Century Gothic" w:cs="Arial"/>
                <w:sz w:val="16"/>
                <w:szCs w:val="16"/>
                <w:lang w:val="es-BO"/>
              </w:rPr>
              <w:t>-</w:t>
            </w:r>
            <w:r w:rsidR="008421C9">
              <w:rPr>
                <w:rFonts w:ascii="Century Gothic" w:hAnsi="Century Gothic" w:cs="Arial"/>
                <w:sz w:val="16"/>
                <w:szCs w:val="16"/>
                <w:lang w:val="es-BO"/>
              </w:rPr>
              <w:t>3</w:t>
            </w:r>
            <w:r>
              <w:rPr>
                <w:rFonts w:ascii="Century Gothic" w:hAnsi="Century Gothic" w:cs="Arial"/>
                <w:sz w:val="16"/>
                <w:szCs w:val="16"/>
                <w:lang w:val="es-BO"/>
              </w:rPr>
              <w:t>-1</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Tipo de convocatoria</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69385B"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Convocatoria Nacional</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trHeight w:val="113"/>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Forma de adjudicación</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Por el TOTAL</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trHeight w:val="113"/>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 xml:space="preserve">Método de Selección y Adjudicación </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F1602C" w:rsidP="00A70FFD">
            <w:pPr>
              <w:spacing w:before="120" w:after="120"/>
              <w:jc w:val="center"/>
              <w:rPr>
                <w:rFonts w:ascii="Century Gothic" w:hAnsi="Century Gothic" w:cs="Arial"/>
                <w:sz w:val="16"/>
                <w:szCs w:val="16"/>
                <w:lang w:val="es-BO"/>
              </w:rPr>
            </w:pPr>
            <w:r>
              <w:rPr>
                <w:rFonts w:ascii="Century Gothic" w:hAnsi="Century Gothic" w:cs="Arial"/>
                <w:i/>
                <w:sz w:val="16"/>
                <w:szCs w:val="16"/>
                <w:lang w:val="es-BO"/>
              </w:rPr>
              <w:t>Calidad, Propuesta Técnica y Costo</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Precio Referencial</w:t>
            </w:r>
          </w:p>
        </w:tc>
        <w:tc>
          <w:tcPr>
            <w:tcW w:w="136" w:type="dxa"/>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sz w:val="16"/>
                <w:szCs w:val="16"/>
                <w:lang w:val="es-BO"/>
              </w:rPr>
            </w:pPr>
          </w:p>
        </w:tc>
        <w:tc>
          <w:tcPr>
            <w:tcW w:w="6893" w:type="dxa"/>
            <w:gridSpan w:val="4"/>
            <w:tcBorders>
              <w:top w:val="single" w:sz="4" w:space="0" w:color="auto"/>
              <w:bottom w:val="single" w:sz="4" w:space="0" w:color="auto"/>
              <w:right w:val="single" w:sz="12" w:space="0" w:color="auto"/>
            </w:tcBorders>
            <w:shd w:val="clear" w:color="auto" w:fill="auto"/>
            <w:vAlign w:val="center"/>
          </w:tcPr>
          <w:p w:rsidR="0069385B" w:rsidRPr="007A3C38" w:rsidRDefault="00950922" w:rsidP="00A70FFD">
            <w:pPr>
              <w:spacing w:before="120" w:after="120"/>
              <w:jc w:val="center"/>
              <w:rPr>
                <w:rFonts w:ascii="Century Gothic" w:hAnsi="Century Gothic" w:cs="Arial"/>
                <w:sz w:val="16"/>
                <w:szCs w:val="16"/>
                <w:lang w:val="es-BO"/>
              </w:rPr>
            </w:pPr>
            <w:r w:rsidRPr="00950922">
              <w:rPr>
                <w:rFonts w:ascii="Century Gothic" w:hAnsi="Century Gothic" w:cs="Arial"/>
                <w:i/>
                <w:sz w:val="16"/>
                <w:szCs w:val="16"/>
                <w:lang w:val="es-BO"/>
              </w:rPr>
              <w:t>Bs4.516.415,38 (Cuatro Millones Quinientos Dieciséis Mil Cuatrocientos Quince 38/100 Bolivianos)</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36" w:type="dxa"/>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69" w:type="dxa"/>
            <w:gridSpan w:val="6"/>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Encargado de atender consultas</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Lic. Edsson Zapata Goyzueta (Consultas Administrativas)</w:t>
            </w:r>
          </w:p>
          <w:p w:rsidR="007A3C38" w:rsidRPr="00920973" w:rsidRDefault="007A3C38" w:rsidP="00BA11B1">
            <w:pPr>
              <w:spacing w:before="120" w:after="120"/>
              <w:jc w:val="center"/>
              <w:rPr>
                <w:rFonts w:ascii="Century Gothic" w:hAnsi="Century Gothic" w:cs="Arial"/>
                <w:b/>
                <w:sz w:val="16"/>
                <w:szCs w:val="16"/>
                <w:lang w:val="es-BO"/>
              </w:rPr>
            </w:pPr>
            <w:r w:rsidRPr="007A3C38">
              <w:rPr>
                <w:rFonts w:ascii="Century Gothic" w:hAnsi="Century Gothic" w:cs="Arial"/>
                <w:sz w:val="16"/>
                <w:szCs w:val="16"/>
                <w:lang w:val="es-BO"/>
              </w:rPr>
              <w:t xml:space="preserve">Ing. </w:t>
            </w:r>
            <w:r w:rsidR="00BA11B1">
              <w:rPr>
                <w:rFonts w:ascii="Century Gothic" w:hAnsi="Century Gothic" w:cs="Arial"/>
                <w:sz w:val="16"/>
                <w:szCs w:val="16"/>
                <w:lang w:val="es-BO"/>
              </w:rPr>
              <w:t>Daniel Fernández</w:t>
            </w:r>
            <w:r w:rsidRPr="007A3C38">
              <w:rPr>
                <w:rFonts w:ascii="Century Gothic" w:hAnsi="Century Gothic" w:cs="Arial"/>
                <w:sz w:val="16"/>
                <w:szCs w:val="16"/>
                <w:lang w:val="es-BO"/>
              </w:rPr>
              <w:t xml:space="preserve"> </w:t>
            </w:r>
            <w:r w:rsidR="00BA11B1">
              <w:rPr>
                <w:rFonts w:ascii="Century Gothic" w:hAnsi="Century Gothic" w:cs="Arial"/>
                <w:sz w:val="16"/>
                <w:szCs w:val="16"/>
                <w:lang w:val="es-BO"/>
              </w:rPr>
              <w:t xml:space="preserve">Salinas </w:t>
            </w:r>
            <w:r w:rsidRPr="007A3C38">
              <w:rPr>
                <w:rFonts w:ascii="Century Gothic" w:hAnsi="Century Gothic" w:cs="Arial"/>
                <w:sz w:val="16"/>
                <w:szCs w:val="16"/>
                <w:lang w:val="es-BO"/>
              </w:rPr>
              <w:t>(Consultas Técnicas)</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Teléfono</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2174444 – Interno 1031</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Fax</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69385B" w:rsidRPr="007A3C38" w:rsidRDefault="007A3C38" w:rsidP="00A70FFD">
            <w:pPr>
              <w:spacing w:before="120" w:after="120"/>
              <w:jc w:val="center"/>
              <w:rPr>
                <w:rFonts w:ascii="Century Gothic" w:hAnsi="Century Gothic" w:cs="Arial"/>
                <w:sz w:val="16"/>
                <w:szCs w:val="16"/>
                <w:lang w:val="es-BO"/>
              </w:rPr>
            </w:pPr>
            <w:r w:rsidRPr="007A3C38">
              <w:rPr>
                <w:rFonts w:ascii="Century Gothic" w:hAnsi="Century Gothic" w:cs="Arial"/>
                <w:sz w:val="16"/>
                <w:szCs w:val="16"/>
                <w:lang w:val="es-BO"/>
              </w:rPr>
              <w:t>2430028</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Correo Electrónico para consultas</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85" w:type="dxa"/>
            <w:gridSpan w:val="3"/>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both"/>
              <w:rPr>
                <w:rFonts w:ascii="Century Gothic" w:hAnsi="Century Gothic" w:cs="Arial"/>
                <w:b/>
                <w:sz w:val="16"/>
                <w:szCs w:val="16"/>
                <w:lang w:val="es-BO"/>
              </w:rPr>
            </w:pPr>
          </w:p>
        </w:tc>
        <w:tc>
          <w:tcPr>
            <w:tcW w:w="6868" w:type="dxa"/>
            <w:gridSpan w:val="2"/>
            <w:tcBorders>
              <w:top w:val="single" w:sz="4" w:space="0" w:color="auto"/>
              <w:bottom w:val="single" w:sz="4" w:space="0" w:color="auto"/>
              <w:right w:val="single" w:sz="12" w:space="0" w:color="auto"/>
            </w:tcBorders>
            <w:shd w:val="clear" w:color="auto" w:fill="auto"/>
            <w:vAlign w:val="center"/>
          </w:tcPr>
          <w:p w:rsidR="005411C4" w:rsidRDefault="005411C4" w:rsidP="00A70FFD">
            <w:pPr>
              <w:spacing w:before="120" w:after="120"/>
              <w:jc w:val="center"/>
              <w:rPr>
                <w:rStyle w:val="Hipervnculo"/>
                <w:rFonts w:ascii="Century Gothic" w:hAnsi="Century Gothic" w:cs="Arial"/>
                <w:color w:val="auto"/>
                <w:sz w:val="16"/>
                <w:szCs w:val="16"/>
                <w:u w:val="none"/>
                <w:lang w:val="es-BO"/>
              </w:rPr>
            </w:pPr>
            <w:r>
              <w:rPr>
                <w:rStyle w:val="Hipervnculo"/>
                <w:rFonts w:ascii="Century Gothic" w:hAnsi="Century Gothic" w:cs="Arial"/>
                <w:color w:val="auto"/>
                <w:sz w:val="16"/>
                <w:szCs w:val="16"/>
                <w:u w:val="none"/>
                <w:lang w:val="es-BO"/>
              </w:rPr>
              <w:t>contrataciones@asfi.gob.bo</w:t>
            </w:r>
          </w:p>
          <w:p w:rsidR="0069385B" w:rsidRPr="007A3C38" w:rsidRDefault="00B73123" w:rsidP="00A70FFD">
            <w:pPr>
              <w:spacing w:before="120" w:after="120"/>
              <w:jc w:val="center"/>
              <w:rPr>
                <w:rFonts w:ascii="Century Gothic" w:hAnsi="Century Gothic" w:cs="Arial"/>
                <w:sz w:val="16"/>
                <w:szCs w:val="16"/>
                <w:lang w:val="es-BO"/>
              </w:rPr>
            </w:pPr>
            <w:hyperlink r:id="rId30" w:history="1">
              <w:r w:rsidR="007A3C38" w:rsidRPr="007A3C38">
                <w:rPr>
                  <w:rStyle w:val="Hipervnculo"/>
                  <w:rFonts w:ascii="Century Gothic" w:hAnsi="Century Gothic" w:cs="Arial"/>
                  <w:color w:val="auto"/>
                  <w:sz w:val="16"/>
                  <w:szCs w:val="16"/>
                  <w:u w:val="none"/>
                  <w:lang w:val="es-BO"/>
                </w:rPr>
                <w:t>jezapata@asfi.gob.bo</w:t>
              </w:r>
            </w:hyperlink>
          </w:p>
          <w:p w:rsidR="007A3C38" w:rsidRPr="007A3C38" w:rsidRDefault="00F1602C" w:rsidP="00347B40">
            <w:pPr>
              <w:spacing w:before="120" w:after="120"/>
              <w:jc w:val="center"/>
              <w:rPr>
                <w:rFonts w:ascii="Century Gothic" w:hAnsi="Century Gothic" w:cs="Arial"/>
                <w:sz w:val="16"/>
                <w:szCs w:val="16"/>
                <w:lang w:val="es-BO"/>
              </w:rPr>
            </w:pPr>
            <w:r>
              <w:rPr>
                <w:rFonts w:ascii="Century Gothic" w:hAnsi="Century Gothic" w:cs="Arial"/>
                <w:sz w:val="16"/>
                <w:szCs w:val="16"/>
                <w:lang w:val="es-BO"/>
              </w:rPr>
              <w:t>dafernandez</w:t>
            </w:r>
            <w:r w:rsidR="007A3C38" w:rsidRPr="007A3C38">
              <w:rPr>
                <w:rFonts w:ascii="Century Gothic" w:hAnsi="Century Gothic" w:cs="Arial"/>
                <w:sz w:val="16"/>
                <w:szCs w:val="16"/>
                <w:lang w:val="es-BO"/>
              </w:rPr>
              <w:t>@</w:t>
            </w:r>
            <w:r w:rsidR="00347B40">
              <w:rPr>
                <w:rFonts w:ascii="Century Gothic" w:hAnsi="Century Gothic" w:cs="Arial"/>
                <w:sz w:val="16"/>
                <w:szCs w:val="16"/>
                <w:lang w:val="es-BO"/>
              </w:rPr>
              <w:t>asfi.gob.bo</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920973" w:rsidRDefault="0069385B" w:rsidP="00CB5E8E">
            <w:pPr>
              <w:jc w:val="both"/>
              <w:rPr>
                <w:rFonts w:ascii="Century Gothic" w:hAnsi="Century Gothic" w:cs="Arial"/>
                <w:b/>
                <w:sz w:val="2"/>
                <w:szCs w:val="2"/>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 xml:space="preserve">Presentación de Propuestas </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rPr>
                <w:rFonts w:ascii="Century Gothic" w:hAnsi="Century Gothic" w:cs="Arial"/>
                <w:sz w:val="16"/>
                <w:szCs w:val="16"/>
                <w:lang w:val="es-BO"/>
              </w:rPr>
            </w:pPr>
          </w:p>
        </w:tc>
        <w:tc>
          <w:tcPr>
            <w:tcW w:w="6877" w:type="dxa"/>
            <w:gridSpan w:val="3"/>
            <w:tcBorders>
              <w:top w:val="single" w:sz="4" w:space="0" w:color="auto"/>
              <w:bottom w:val="single" w:sz="4" w:space="0" w:color="auto"/>
              <w:right w:val="single" w:sz="12" w:space="0" w:color="auto"/>
            </w:tcBorders>
            <w:shd w:val="clear" w:color="auto" w:fill="auto"/>
            <w:vAlign w:val="center"/>
          </w:tcPr>
          <w:p w:rsidR="00871B07" w:rsidRPr="00950922" w:rsidRDefault="000F418A" w:rsidP="00A70FFD">
            <w:pPr>
              <w:spacing w:before="120" w:after="120"/>
              <w:jc w:val="center"/>
              <w:rPr>
                <w:rFonts w:ascii="Century Gothic" w:hAnsi="Century Gothic" w:cs="Arial"/>
                <w:i/>
                <w:sz w:val="16"/>
                <w:szCs w:val="16"/>
                <w:lang w:val="es-BO"/>
              </w:rPr>
            </w:pPr>
            <w:r>
              <w:rPr>
                <w:rFonts w:ascii="Century Gothic" w:hAnsi="Century Gothic" w:cs="Arial"/>
                <w:i/>
                <w:sz w:val="16"/>
                <w:szCs w:val="16"/>
                <w:lang w:val="es-BO"/>
              </w:rPr>
              <w:t>Martes 19</w:t>
            </w:r>
            <w:r w:rsidR="00950922" w:rsidRPr="00950922">
              <w:rPr>
                <w:rFonts w:ascii="Century Gothic" w:hAnsi="Century Gothic" w:cs="Arial"/>
                <w:i/>
                <w:sz w:val="16"/>
                <w:szCs w:val="16"/>
                <w:lang w:val="es-BO"/>
              </w:rPr>
              <w:t xml:space="preserve"> de noviembre </w:t>
            </w:r>
            <w:r w:rsidR="00912030" w:rsidRPr="00950922">
              <w:rPr>
                <w:rFonts w:ascii="Century Gothic" w:hAnsi="Century Gothic" w:cs="Arial"/>
                <w:i/>
                <w:sz w:val="16"/>
                <w:szCs w:val="16"/>
                <w:lang w:val="es-BO"/>
              </w:rPr>
              <w:t xml:space="preserve">de </w:t>
            </w:r>
            <w:r w:rsidR="007A3C38" w:rsidRPr="00950922">
              <w:rPr>
                <w:rFonts w:ascii="Century Gothic" w:hAnsi="Century Gothic" w:cs="Arial"/>
                <w:i/>
                <w:sz w:val="16"/>
                <w:szCs w:val="16"/>
                <w:lang w:val="es-BO"/>
              </w:rPr>
              <w:t xml:space="preserve">2019 a Hrs. </w:t>
            </w:r>
            <w:r w:rsidR="00871B07" w:rsidRPr="00950922">
              <w:rPr>
                <w:rFonts w:ascii="Century Gothic" w:hAnsi="Century Gothic" w:cs="Arial"/>
                <w:i/>
                <w:sz w:val="16"/>
                <w:szCs w:val="16"/>
                <w:lang w:val="es-BO"/>
              </w:rPr>
              <w:t>1</w:t>
            </w:r>
            <w:r w:rsidR="00F1602C" w:rsidRPr="00950922">
              <w:rPr>
                <w:rFonts w:ascii="Century Gothic" w:hAnsi="Century Gothic" w:cs="Arial"/>
                <w:i/>
                <w:sz w:val="16"/>
                <w:szCs w:val="16"/>
                <w:lang w:val="es-BO"/>
              </w:rPr>
              <w:t>0</w:t>
            </w:r>
            <w:r w:rsidR="00871B07" w:rsidRPr="00950922">
              <w:rPr>
                <w:rFonts w:ascii="Century Gothic" w:hAnsi="Century Gothic" w:cs="Arial"/>
                <w:i/>
                <w:sz w:val="16"/>
                <w:szCs w:val="16"/>
                <w:lang w:val="es-BO"/>
              </w:rPr>
              <w:t>:</w:t>
            </w:r>
            <w:r w:rsidR="00950922" w:rsidRPr="00950922">
              <w:rPr>
                <w:rFonts w:ascii="Century Gothic" w:hAnsi="Century Gothic" w:cs="Arial"/>
                <w:i/>
                <w:sz w:val="16"/>
                <w:szCs w:val="16"/>
                <w:lang w:val="es-BO"/>
              </w:rPr>
              <w:t>3</w:t>
            </w:r>
            <w:r w:rsidR="00871B07" w:rsidRPr="00950922">
              <w:rPr>
                <w:rFonts w:ascii="Century Gothic" w:hAnsi="Century Gothic" w:cs="Arial"/>
                <w:i/>
                <w:sz w:val="16"/>
                <w:szCs w:val="16"/>
                <w:lang w:val="es-BO"/>
              </w:rPr>
              <w:t>0</w:t>
            </w:r>
          </w:p>
          <w:p w:rsidR="0069385B" w:rsidRPr="00950922" w:rsidRDefault="007A3C38" w:rsidP="00A70FFD">
            <w:pPr>
              <w:spacing w:before="120" w:after="120"/>
              <w:jc w:val="center"/>
              <w:rPr>
                <w:rFonts w:ascii="Century Gothic" w:hAnsi="Century Gothic" w:cs="Arial"/>
                <w:sz w:val="16"/>
                <w:szCs w:val="16"/>
                <w:lang w:val="es-BO"/>
              </w:rPr>
            </w:pPr>
            <w:r w:rsidRPr="00950922">
              <w:rPr>
                <w:rFonts w:ascii="Century Gothic" w:hAnsi="Century Gothic" w:cs="Arial"/>
                <w:i/>
                <w:sz w:val="16"/>
                <w:szCs w:val="16"/>
                <w:lang w:val="es-BO"/>
              </w:rPr>
              <w:t>Mesa de Entrada de Documentos – Plaza Isabel la Católica N° 2507, Planta Baja</w:t>
            </w:r>
          </w:p>
        </w:tc>
      </w:tr>
      <w:tr w:rsidR="0069385B" w:rsidRPr="00920973" w:rsidTr="00974796">
        <w:trPr>
          <w:jc w:val="center"/>
        </w:trPr>
        <w:tc>
          <w:tcPr>
            <w:tcW w:w="3101" w:type="dxa"/>
            <w:gridSpan w:val="2"/>
            <w:tcBorders>
              <w:top w:val="single" w:sz="4" w:space="0" w:color="auto"/>
              <w:bottom w:val="single" w:sz="4" w:space="0" w:color="auto"/>
            </w:tcBorders>
            <w:shd w:val="clear" w:color="auto" w:fill="auto"/>
            <w:tcMar>
              <w:left w:w="0" w:type="dxa"/>
              <w:right w:w="0" w:type="dxa"/>
            </w:tcMar>
            <w:vAlign w:val="center"/>
          </w:tcPr>
          <w:p w:rsidR="0069385B" w:rsidRPr="00920973" w:rsidRDefault="0069385B" w:rsidP="00692E7C">
            <w:pPr>
              <w:ind w:right="113"/>
              <w:jc w:val="right"/>
              <w:rPr>
                <w:rFonts w:ascii="Century Gothic" w:hAnsi="Century Gothic" w:cs="Arial"/>
                <w:b/>
                <w:sz w:val="2"/>
                <w:szCs w:val="2"/>
                <w:lang w:val="es-BO"/>
              </w:rPr>
            </w:pP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4" w:space="0" w:color="auto"/>
            </w:tcBorders>
            <w:shd w:val="clear" w:color="auto" w:fill="auto"/>
            <w:vAlign w:val="center"/>
          </w:tcPr>
          <w:p w:rsidR="0069385B" w:rsidRPr="001E2A62" w:rsidRDefault="0069385B" w:rsidP="00CB5E8E">
            <w:pPr>
              <w:jc w:val="both"/>
              <w:rPr>
                <w:rFonts w:ascii="Century Gothic" w:hAnsi="Century Gothic" w:cs="Arial"/>
                <w:b/>
                <w:sz w:val="2"/>
                <w:szCs w:val="2"/>
                <w:highlight w:val="green"/>
                <w:lang w:val="es-BO"/>
              </w:rPr>
            </w:pPr>
          </w:p>
        </w:tc>
      </w:tr>
      <w:tr w:rsidR="0069385B" w:rsidRPr="00920973" w:rsidTr="00974796">
        <w:trPr>
          <w:jc w:val="center"/>
        </w:trPr>
        <w:tc>
          <w:tcPr>
            <w:tcW w:w="3101" w:type="dxa"/>
            <w:gridSpan w:val="2"/>
            <w:tcBorders>
              <w:top w:val="single" w:sz="4" w:space="0" w:color="auto"/>
              <w:left w:val="single" w:sz="12" w:space="0" w:color="auto"/>
              <w:bottom w:val="single" w:sz="4" w:space="0" w:color="auto"/>
            </w:tcBorders>
            <w:shd w:val="clear" w:color="auto" w:fill="auto"/>
            <w:tcMar>
              <w:left w:w="0" w:type="dxa"/>
              <w:right w:w="0" w:type="dxa"/>
            </w:tcMar>
            <w:vAlign w:val="center"/>
          </w:tcPr>
          <w:p w:rsidR="0069385B" w:rsidRPr="00920973" w:rsidRDefault="0069385B" w:rsidP="00A70FFD">
            <w:pPr>
              <w:spacing w:before="120" w:after="120"/>
              <w:ind w:right="113"/>
              <w:jc w:val="right"/>
              <w:rPr>
                <w:rFonts w:ascii="Century Gothic" w:hAnsi="Century Gothic" w:cs="Arial"/>
                <w:b/>
                <w:sz w:val="16"/>
                <w:szCs w:val="16"/>
                <w:lang w:val="es-BO"/>
              </w:rPr>
            </w:pPr>
            <w:r w:rsidRPr="00920973">
              <w:rPr>
                <w:rFonts w:ascii="Century Gothic" w:hAnsi="Century Gothic" w:cs="Arial"/>
                <w:b/>
                <w:sz w:val="16"/>
                <w:szCs w:val="16"/>
                <w:lang w:val="es-BO"/>
              </w:rPr>
              <w:t>Acto de Apertura de Propuestas (Fecha, Hora y Dirección)</w:t>
            </w:r>
          </w:p>
        </w:tc>
        <w:tc>
          <w:tcPr>
            <w:tcW w:w="152"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jc w:val="center"/>
              <w:rPr>
                <w:rFonts w:ascii="Century Gothic" w:hAnsi="Century Gothic" w:cs="Arial"/>
                <w:b/>
                <w:sz w:val="16"/>
                <w:szCs w:val="16"/>
                <w:lang w:val="es-BO"/>
              </w:rPr>
            </w:pPr>
            <w:r w:rsidRPr="00920973">
              <w:rPr>
                <w:rFonts w:ascii="Century Gothic" w:hAnsi="Century Gothic" w:cs="Arial"/>
                <w:b/>
                <w:sz w:val="16"/>
                <w:szCs w:val="16"/>
                <w:lang w:val="es-BO"/>
              </w:rPr>
              <w:t>:</w:t>
            </w:r>
          </w:p>
        </w:tc>
        <w:tc>
          <w:tcPr>
            <w:tcW w:w="76" w:type="dxa"/>
            <w:gridSpan w:val="2"/>
            <w:tcBorders>
              <w:top w:val="single" w:sz="4" w:space="0" w:color="auto"/>
              <w:bottom w:val="single" w:sz="4" w:space="0" w:color="auto"/>
            </w:tcBorders>
            <w:shd w:val="clear" w:color="auto" w:fill="auto"/>
            <w:vAlign w:val="center"/>
          </w:tcPr>
          <w:p w:rsidR="0069385B" w:rsidRPr="00920973" w:rsidRDefault="0069385B" w:rsidP="00A70FFD">
            <w:pPr>
              <w:spacing w:before="120" w:after="120"/>
              <w:rPr>
                <w:rFonts w:ascii="Century Gothic" w:hAnsi="Century Gothic" w:cs="Arial"/>
                <w:sz w:val="16"/>
                <w:szCs w:val="16"/>
                <w:lang w:val="es-BO"/>
              </w:rPr>
            </w:pPr>
          </w:p>
        </w:tc>
        <w:tc>
          <w:tcPr>
            <w:tcW w:w="6877" w:type="dxa"/>
            <w:gridSpan w:val="3"/>
            <w:tcBorders>
              <w:top w:val="single" w:sz="4" w:space="0" w:color="auto"/>
              <w:bottom w:val="single" w:sz="4" w:space="0" w:color="auto"/>
              <w:right w:val="single" w:sz="12" w:space="0" w:color="auto"/>
            </w:tcBorders>
            <w:shd w:val="clear" w:color="auto" w:fill="auto"/>
            <w:vAlign w:val="center"/>
          </w:tcPr>
          <w:p w:rsidR="00950922" w:rsidRPr="00950922" w:rsidRDefault="000F418A" w:rsidP="00950922">
            <w:pPr>
              <w:spacing w:before="120" w:after="120"/>
              <w:jc w:val="center"/>
              <w:rPr>
                <w:rFonts w:ascii="Century Gothic" w:hAnsi="Century Gothic" w:cs="Arial"/>
                <w:i/>
                <w:sz w:val="16"/>
                <w:szCs w:val="16"/>
                <w:lang w:val="es-BO"/>
              </w:rPr>
            </w:pPr>
            <w:r>
              <w:rPr>
                <w:rFonts w:ascii="Century Gothic" w:hAnsi="Century Gothic" w:cs="Arial"/>
                <w:i/>
                <w:sz w:val="16"/>
                <w:szCs w:val="16"/>
                <w:lang w:val="es-BO"/>
              </w:rPr>
              <w:t xml:space="preserve">Martes 19 </w:t>
            </w:r>
            <w:r w:rsidR="00950922" w:rsidRPr="00950922">
              <w:rPr>
                <w:rFonts w:ascii="Century Gothic" w:hAnsi="Century Gothic" w:cs="Arial"/>
                <w:i/>
                <w:sz w:val="16"/>
                <w:szCs w:val="16"/>
                <w:lang w:val="es-BO"/>
              </w:rPr>
              <w:t>de noviembre de 2019 a Hrs. 1</w:t>
            </w:r>
            <w:r w:rsidR="00950922">
              <w:rPr>
                <w:rFonts w:ascii="Century Gothic" w:hAnsi="Century Gothic" w:cs="Arial"/>
                <w:i/>
                <w:sz w:val="16"/>
                <w:szCs w:val="16"/>
                <w:lang w:val="es-BO"/>
              </w:rPr>
              <w:t>1</w:t>
            </w:r>
            <w:r w:rsidR="00950922" w:rsidRPr="00950922">
              <w:rPr>
                <w:rFonts w:ascii="Century Gothic" w:hAnsi="Century Gothic" w:cs="Arial"/>
                <w:i/>
                <w:sz w:val="16"/>
                <w:szCs w:val="16"/>
                <w:lang w:val="es-BO"/>
              </w:rPr>
              <w:t>:</w:t>
            </w:r>
            <w:r w:rsidR="00950922">
              <w:rPr>
                <w:rFonts w:ascii="Century Gothic" w:hAnsi="Century Gothic" w:cs="Arial"/>
                <w:i/>
                <w:sz w:val="16"/>
                <w:szCs w:val="16"/>
                <w:lang w:val="es-BO"/>
              </w:rPr>
              <w:t>0</w:t>
            </w:r>
            <w:r w:rsidR="00950922" w:rsidRPr="00950922">
              <w:rPr>
                <w:rFonts w:ascii="Century Gothic" w:hAnsi="Century Gothic" w:cs="Arial"/>
                <w:i/>
                <w:sz w:val="16"/>
                <w:szCs w:val="16"/>
                <w:lang w:val="es-BO"/>
              </w:rPr>
              <w:t>0</w:t>
            </w:r>
          </w:p>
          <w:p w:rsidR="0069385B" w:rsidRPr="001E2A62" w:rsidRDefault="00950922" w:rsidP="00950922">
            <w:pPr>
              <w:spacing w:before="120" w:after="120"/>
              <w:jc w:val="center"/>
              <w:rPr>
                <w:rFonts w:ascii="Century Gothic" w:hAnsi="Century Gothic" w:cs="Arial"/>
                <w:b/>
                <w:sz w:val="16"/>
                <w:szCs w:val="16"/>
                <w:highlight w:val="green"/>
                <w:lang w:val="es-BO"/>
              </w:rPr>
            </w:pPr>
            <w:r w:rsidRPr="00950922">
              <w:rPr>
                <w:rFonts w:ascii="Century Gothic" w:hAnsi="Century Gothic" w:cs="Arial"/>
                <w:i/>
                <w:sz w:val="16"/>
                <w:szCs w:val="16"/>
                <w:lang w:val="es-BO"/>
              </w:rPr>
              <w:t>Mesa de Entrada de Documentos – Plaza Isabel la Católica N° 2507, Planta Baja</w:t>
            </w:r>
          </w:p>
        </w:tc>
      </w:tr>
      <w:tr w:rsidR="0069385B" w:rsidRPr="00920973" w:rsidTr="00974796">
        <w:trPr>
          <w:jc w:val="center"/>
        </w:trPr>
        <w:tc>
          <w:tcPr>
            <w:tcW w:w="3101" w:type="dxa"/>
            <w:gridSpan w:val="2"/>
            <w:tcBorders>
              <w:top w:val="single" w:sz="4" w:space="0" w:color="auto"/>
              <w:bottom w:val="single" w:sz="12" w:space="0" w:color="auto"/>
            </w:tcBorders>
            <w:shd w:val="clear" w:color="auto" w:fill="auto"/>
            <w:tcMar>
              <w:left w:w="0" w:type="dxa"/>
              <w:right w:w="0" w:type="dxa"/>
            </w:tcMar>
            <w:vAlign w:val="center"/>
          </w:tcPr>
          <w:p w:rsidR="0069385B" w:rsidRPr="00920973" w:rsidRDefault="0069385B" w:rsidP="00CB5E8E">
            <w:pPr>
              <w:jc w:val="right"/>
              <w:rPr>
                <w:rFonts w:ascii="Century Gothic" w:hAnsi="Century Gothic" w:cs="Arial"/>
                <w:b/>
                <w:sz w:val="2"/>
                <w:szCs w:val="2"/>
                <w:lang w:val="es-BO"/>
              </w:rPr>
            </w:pPr>
          </w:p>
        </w:tc>
        <w:tc>
          <w:tcPr>
            <w:tcW w:w="152" w:type="dxa"/>
            <w:gridSpan w:val="2"/>
            <w:tcBorders>
              <w:top w:val="single" w:sz="4" w:space="0" w:color="auto"/>
              <w:bottom w:val="single" w:sz="12" w:space="0" w:color="auto"/>
            </w:tcBorders>
            <w:shd w:val="clear" w:color="auto" w:fill="auto"/>
            <w:vAlign w:val="center"/>
          </w:tcPr>
          <w:p w:rsidR="0069385B" w:rsidRPr="00920973" w:rsidRDefault="0069385B" w:rsidP="00CB5E8E">
            <w:pPr>
              <w:jc w:val="center"/>
              <w:rPr>
                <w:rFonts w:ascii="Century Gothic" w:hAnsi="Century Gothic" w:cs="Arial"/>
                <w:b/>
                <w:sz w:val="2"/>
                <w:szCs w:val="2"/>
                <w:lang w:val="es-BO"/>
              </w:rPr>
            </w:pPr>
          </w:p>
        </w:tc>
        <w:tc>
          <w:tcPr>
            <w:tcW w:w="6953" w:type="dxa"/>
            <w:gridSpan w:val="5"/>
            <w:tcBorders>
              <w:top w:val="single" w:sz="4" w:space="0" w:color="auto"/>
              <w:bottom w:val="single" w:sz="12" w:space="0" w:color="auto"/>
            </w:tcBorders>
            <w:shd w:val="clear" w:color="auto" w:fill="auto"/>
            <w:vAlign w:val="center"/>
          </w:tcPr>
          <w:p w:rsidR="0069385B" w:rsidRPr="00920973" w:rsidRDefault="0069385B" w:rsidP="00CB5E8E">
            <w:pPr>
              <w:rPr>
                <w:rFonts w:ascii="Century Gothic" w:hAnsi="Century Gothic" w:cs="Arial"/>
                <w:sz w:val="2"/>
                <w:szCs w:val="2"/>
                <w:lang w:val="es-BO"/>
              </w:rPr>
            </w:pPr>
          </w:p>
        </w:tc>
      </w:tr>
    </w:tbl>
    <w:p w:rsidR="005F20C0" w:rsidRDefault="005F20C0" w:rsidP="00A544DB">
      <w:pPr>
        <w:jc w:val="center"/>
        <w:rPr>
          <w:rFonts w:ascii="Verdana" w:hAnsi="Verdana" w:cs="Arial"/>
          <w:b/>
          <w:sz w:val="18"/>
          <w:szCs w:val="18"/>
          <w:lang w:val="es-BO"/>
        </w:rPr>
      </w:pPr>
    </w:p>
    <w:p w:rsidR="005F20C0" w:rsidRDefault="005F20C0">
      <w:pPr>
        <w:rPr>
          <w:rFonts w:ascii="Verdana" w:hAnsi="Verdana" w:cs="Arial"/>
          <w:b/>
          <w:sz w:val="18"/>
          <w:szCs w:val="18"/>
          <w:lang w:val="es-BO"/>
        </w:rPr>
      </w:pPr>
      <w:r>
        <w:rPr>
          <w:rFonts w:ascii="Verdana" w:hAnsi="Verdana" w:cs="Arial"/>
          <w:b/>
          <w:sz w:val="18"/>
          <w:szCs w:val="18"/>
          <w:lang w:val="es-BO"/>
        </w:rPr>
        <w:br w:type="page"/>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ANEXO 2</w:t>
      </w:r>
    </w:p>
    <w:p w:rsidR="00A544DB" w:rsidRPr="00920973" w:rsidRDefault="00A544DB" w:rsidP="00A544DB">
      <w:pPr>
        <w:jc w:val="center"/>
        <w:rPr>
          <w:rFonts w:ascii="Verdana" w:hAnsi="Verdana" w:cs="Arial"/>
          <w:sz w:val="16"/>
          <w:szCs w:val="16"/>
          <w:lang w:val="es-BO"/>
        </w:rPr>
      </w:pPr>
      <w:r w:rsidRPr="00920973">
        <w:rPr>
          <w:rFonts w:ascii="Verdana" w:hAnsi="Verdana" w:cs="Arial"/>
          <w:b/>
          <w:sz w:val="18"/>
          <w:szCs w:val="18"/>
          <w:lang w:val="es-BO"/>
        </w:rPr>
        <w:t xml:space="preserve">TABLA DE </w:t>
      </w:r>
      <w:r w:rsidR="00F12A7C" w:rsidRPr="00920973">
        <w:rPr>
          <w:rFonts w:ascii="Verdana" w:hAnsi="Verdana" w:cs="Arial"/>
          <w:b/>
          <w:sz w:val="18"/>
          <w:szCs w:val="18"/>
          <w:lang w:val="es-BO"/>
        </w:rPr>
        <w:t>VALORACIÓN</w:t>
      </w:r>
      <w:r w:rsidRPr="00920973">
        <w:rPr>
          <w:rFonts w:ascii="Verdana" w:hAnsi="Verdana" w:cs="Arial"/>
          <w:b/>
          <w:sz w:val="18"/>
          <w:szCs w:val="18"/>
          <w:lang w:val="es-BO"/>
        </w:rPr>
        <w:t xml:space="preserve"> DE EXPERIENCIA</w:t>
      </w:r>
      <w:r w:rsidR="000044D2" w:rsidRPr="00920973">
        <w:rPr>
          <w:rFonts w:ascii="Verdana" w:hAnsi="Verdana" w:cs="Arial"/>
          <w:b/>
          <w:sz w:val="18"/>
          <w:szCs w:val="18"/>
          <w:lang w:val="es-BO"/>
        </w:rPr>
        <w:t xml:space="preserve"> PARA OBRAS </w:t>
      </w:r>
      <w:r w:rsidR="00BD191A" w:rsidRPr="00920973">
        <w:rPr>
          <w:rFonts w:ascii="Verdana" w:hAnsi="Verdana" w:cs="Arial"/>
          <w:b/>
          <w:sz w:val="18"/>
          <w:szCs w:val="18"/>
          <w:lang w:val="es-BO"/>
        </w:rPr>
        <w:t>CON PLAZO DE EJECUCIÓN MENOR A TRES AÑOS</w:t>
      </w:r>
    </w:p>
    <w:p w:rsidR="00A544DB" w:rsidRPr="00920973" w:rsidRDefault="00A544DB" w:rsidP="00A544DB">
      <w:pPr>
        <w:jc w:val="center"/>
        <w:rPr>
          <w:rFonts w:ascii="Verdana" w:hAnsi="Verdana" w:cs="Arial"/>
          <w:sz w:val="16"/>
          <w:szCs w:val="16"/>
          <w:lang w:val="es-BO"/>
        </w:rPr>
      </w:pPr>
    </w:p>
    <w:tbl>
      <w:tblPr>
        <w:tblW w:w="0" w:type="auto"/>
        <w:jc w:val="center"/>
        <w:shd w:val="clear" w:color="auto" w:fill="FFFFFF" w:themeFill="background1"/>
        <w:tblCellMar>
          <w:left w:w="70" w:type="dxa"/>
          <w:right w:w="70" w:type="dxa"/>
        </w:tblCellMar>
        <w:tblLook w:val="0000" w:firstRow="0" w:lastRow="0" w:firstColumn="0" w:lastColumn="0" w:noHBand="0" w:noVBand="0"/>
      </w:tblPr>
      <w:tblGrid>
        <w:gridCol w:w="5660"/>
        <w:gridCol w:w="2266"/>
        <w:gridCol w:w="2118"/>
      </w:tblGrid>
      <w:tr w:rsidR="00AF1660" w:rsidRPr="00920973" w:rsidTr="00CF3906">
        <w:trPr>
          <w:cantSplit/>
          <w:trHeight w:val="429"/>
          <w:jc w:val="center"/>
        </w:trPr>
        <w:tc>
          <w:tcPr>
            <w:tcW w:w="5660" w:type="dxa"/>
            <w:tcBorders>
              <w:top w:val="single" w:sz="8" w:space="0" w:color="auto"/>
              <w:left w:val="single" w:sz="8" w:space="0" w:color="auto"/>
              <w:bottom w:val="single" w:sz="8" w:space="0" w:color="auto"/>
              <w:right w:val="single" w:sz="8" w:space="0" w:color="FFFFFF" w:themeColor="background1"/>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sz w:val="14"/>
                <w:szCs w:val="14"/>
                <w:lang w:val="es-BO"/>
              </w:rPr>
            </w:pPr>
            <w:r w:rsidRPr="00920973">
              <w:rPr>
                <w:rFonts w:ascii="Arial" w:hAnsi="Arial" w:cs="Arial"/>
                <w:b/>
                <w:bCs/>
                <w:sz w:val="14"/>
                <w:szCs w:val="14"/>
                <w:lang w:val="es-BO"/>
              </w:rPr>
              <w:t>EXPERIENCIA REQUERIDA</w:t>
            </w:r>
          </w:p>
        </w:tc>
        <w:tc>
          <w:tcPr>
            <w:tcW w:w="2266" w:type="dxa"/>
            <w:tcBorders>
              <w:top w:val="single" w:sz="8" w:space="0" w:color="auto"/>
              <w:left w:val="single" w:sz="8" w:space="0" w:color="FFFFFF" w:themeColor="background1"/>
              <w:bottom w:val="single" w:sz="8" w:space="0" w:color="auto"/>
              <w:right w:val="single" w:sz="8" w:space="0" w:color="FFFFFF" w:themeColor="background1"/>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 xml:space="preserve">LICITACIÓN PÚBLICA NACIONAL </w:t>
            </w:r>
          </w:p>
        </w:tc>
        <w:tc>
          <w:tcPr>
            <w:tcW w:w="0" w:type="auto"/>
            <w:tcBorders>
              <w:top w:val="single" w:sz="8" w:space="0" w:color="auto"/>
              <w:left w:val="single" w:sz="8" w:space="0" w:color="FFFFFF" w:themeColor="background1"/>
              <w:bottom w:val="single" w:sz="8" w:space="0" w:color="auto"/>
              <w:right w:val="single" w:sz="8" w:space="0" w:color="auto"/>
            </w:tcBorders>
            <w:shd w:val="clear" w:color="auto" w:fill="17365D" w:themeFill="text2" w:themeFillShade="BF"/>
            <w:vAlign w:val="center"/>
          </w:tcPr>
          <w:p w:rsidR="00AF1660" w:rsidRPr="00920973" w:rsidRDefault="00AF1660"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LICITACIÓN PÚBLICA INTERNACIONAL</w:t>
            </w:r>
          </w:p>
        </w:tc>
      </w:tr>
      <w:tr w:rsidR="007B7C43" w:rsidRPr="00920973" w:rsidTr="00C665FD">
        <w:trPr>
          <w:trHeight w:val="3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jc w:val="both"/>
              <w:rPr>
                <w:rFonts w:ascii="Arial" w:hAnsi="Arial" w:cs="Arial"/>
                <w:b/>
                <w:bCs/>
                <w:sz w:val="14"/>
                <w:szCs w:val="14"/>
                <w:lang w:val="es-BO"/>
              </w:rPr>
            </w:pPr>
            <w:r w:rsidRPr="00920973">
              <w:rPr>
                <w:rFonts w:ascii="Arial" w:hAnsi="Arial" w:cs="Arial"/>
                <w:b/>
                <w:bCs/>
                <w:sz w:val="14"/>
                <w:szCs w:val="14"/>
                <w:lang w:val="es-BO"/>
              </w:rPr>
              <w:t>EXPERIENCIA DEL PROPONENTE (Monto respecto al Valor de la Propuesta)</w:t>
            </w:r>
          </w:p>
        </w:tc>
        <w:tc>
          <w:tcPr>
            <w:tcW w:w="2266" w:type="dxa"/>
            <w:tcBorders>
              <w:top w:val="nil"/>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jc w:val="center"/>
              <w:rPr>
                <w:rFonts w:ascii="Arial" w:hAnsi="Arial" w:cs="Arial"/>
                <w:b/>
                <w:bCs/>
                <w:sz w:val="14"/>
                <w:szCs w:val="14"/>
                <w:lang w:val="es-BO"/>
              </w:rPr>
            </w:pPr>
          </w:p>
        </w:tc>
        <w:tc>
          <w:tcPr>
            <w:tcW w:w="0" w:type="auto"/>
            <w:tcBorders>
              <w:top w:val="nil"/>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jc w:val="center"/>
              <w:rPr>
                <w:rFonts w:ascii="Arial" w:hAnsi="Arial" w:cs="Arial"/>
                <w:b/>
                <w:bCs/>
                <w:sz w:val="14"/>
                <w:szCs w:val="14"/>
                <w:lang w:val="es-BO"/>
              </w:rPr>
            </w:pPr>
          </w:p>
        </w:tc>
      </w:tr>
      <w:tr w:rsidR="00A544DB" w:rsidRPr="00920973" w:rsidTr="00C665FD">
        <w:trPr>
          <w:trHeight w:val="4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w:t>
            </w:r>
            <w:r w:rsidR="007924F7" w:rsidRPr="00920973">
              <w:rPr>
                <w:rFonts w:ascii="Arial" w:hAnsi="Arial" w:cs="Arial"/>
                <w:sz w:val="14"/>
                <w:szCs w:val="14"/>
                <w:lang w:val="es-BO"/>
              </w:rPr>
              <w:t>3</w:t>
            </w:r>
            <w:r w:rsidRPr="00920973">
              <w:rPr>
                <w:rFonts w:ascii="Arial" w:hAnsi="Arial" w:cs="Arial"/>
                <w:sz w:val="14"/>
                <w:szCs w:val="14"/>
                <w:lang w:val="es-BO"/>
              </w:rPr>
              <w:t xml:space="preserve"> 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A544DB" w:rsidRPr="00920973" w:rsidTr="00C665FD">
        <w:trPr>
          <w:trHeight w:val="45"/>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w:t>
            </w:r>
            <w:r w:rsidR="007924F7" w:rsidRPr="00920973">
              <w:rPr>
                <w:rFonts w:ascii="Arial" w:hAnsi="Arial" w:cs="Arial"/>
                <w:sz w:val="14"/>
                <w:szCs w:val="14"/>
                <w:lang w:val="es-BO"/>
              </w:rPr>
              <w:t>-4</w:t>
            </w:r>
            <w:r w:rsidRPr="00920973">
              <w:rPr>
                <w:rFonts w:ascii="Arial" w:hAnsi="Arial" w:cs="Arial"/>
                <w:sz w:val="14"/>
                <w:szCs w:val="14"/>
                <w:lang w:val="es-BO"/>
              </w:rPr>
              <w:t xml:space="preserve"> Experiencia Específica</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7B7C43" w:rsidRPr="00920973" w:rsidTr="00C665FD">
        <w:trPr>
          <w:trHeight w:val="129"/>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EXPERIENCIA DEL PERSONAL CLAVE </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7B7C43" w:rsidRPr="00920973" w:rsidTr="00C665FD">
        <w:trPr>
          <w:trHeight w:val="119"/>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520C1C"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Formulario </w:t>
            </w:r>
            <w:r w:rsidR="00FF5511" w:rsidRPr="00920973">
              <w:rPr>
                <w:rFonts w:ascii="Arial" w:hAnsi="Arial" w:cs="Arial"/>
                <w:b/>
                <w:bCs/>
                <w:sz w:val="14"/>
                <w:szCs w:val="14"/>
                <w:lang w:val="es-BO"/>
              </w:rPr>
              <w:t>Hoja de Vida, del Gerente, Superintendente, Director de Obra o Residente de Obra</w:t>
            </w:r>
            <w:r w:rsidR="006F277A" w:rsidRPr="00920973">
              <w:rPr>
                <w:rFonts w:ascii="Arial" w:hAnsi="Arial" w:cs="Arial"/>
                <w:b/>
                <w:bCs/>
                <w:sz w:val="14"/>
                <w:szCs w:val="14"/>
                <w:lang w:val="es-BO"/>
              </w:rPr>
              <w:t xml:space="preserve"> (Formulario A-</w:t>
            </w:r>
            <w:r w:rsidR="00AF1660" w:rsidRPr="00920973">
              <w:rPr>
                <w:rFonts w:ascii="Arial" w:hAnsi="Arial" w:cs="Arial"/>
                <w:b/>
                <w:bCs/>
                <w:sz w:val="14"/>
                <w:szCs w:val="14"/>
                <w:lang w:val="es-BO"/>
              </w:rPr>
              <w:t>5</w:t>
            </w:r>
            <w:r w:rsidR="007B7C43" w:rsidRPr="00920973">
              <w:rPr>
                <w:rFonts w:ascii="Arial" w:hAnsi="Arial" w:cs="Arial"/>
                <w:b/>
                <w:bCs/>
                <w:sz w:val="14"/>
                <w:szCs w:val="14"/>
                <w:lang w:val="es-BO"/>
              </w:rPr>
              <w:t>)</w:t>
            </w:r>
            <w:r w:rsidR="00B13736" w:rsidRPr="00920973">
              <w:rPr>
                <w:rFonts w:ascii="Arial" w:hAnsi="Arial" w:cs="Arial"/>
                <w:b/>
                <w:bCs/>
                <w:sz w:val="14"/>
                <w:szCs w:val="14"/>
                <w:lang w:val="es-BO"/>
              </w:rPr>
              <w:t xml:space="preserve"> (Monto respecto al Valor de la Propuesta)</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A544DB" w:rsidRPr="00920973" w:rsidTr="00C665FD">
        <w:trPr>
          <w:trHeight w:val="79"/>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 </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A544DB" w:rsidRPr="00920973" w:rsidTr="00C665FD">
        <w:trPr>
          <w:trHeight w:val="166"/>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Especifica</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7B7C43" w:rsidRPr="00920973" w:rsidTr="00C665FD">
        <w:trPr>
          <w:trHeight w:val="255"/>
          <w:jc w:val="center"/>
        </w:trPr>
        <w:tc>
          <w:tcPr>
            <w:tcW w:w="5660" w:type="dxa"/>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7B7C43" w:rsidRPr="00920973" w:rsidRDefault="00B5726E"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Formulario Hoja de Vida de</w:t>
            </w:r>
            <w:r w:rsidR="000C1993" w:rsidRPr="00920973">
              <w:rPr>
                <w:rFonts w:ascii="Arial" w:hAnsi="Arial" w:cs="Arial"/>
                <w:b/>
                <w:bCs/>
                <w:sz w:val="14"/>
                <w:szCs w:val="14"/>
                <w:lang w:val="es-BO"/>
              </w:rPr>
              <w:t>l</w:t>
            </w:r>
            <w:r w:rsidRPr="00920973">
              <w:rPr>
                <w:rFonts w:ascii="Arial" w:hAnsi="Arial" w:cs="Arial"/>
                <w:b/>
                <w:bCs/>
                <w:sz w:val="14"/>
                <w:szCs w:val="14"/>
                <w:lang w:val="es-BO"/>
              </w:rPr>
              <w:t xml:space="preserve"> </w:t>
            </w:r>
            <w:r w:rsidR="000C1993" w:rsidRPr="00920973">
              <w:rPr>
                <w:rFonts w:ascii="Arial" w:hAnsi="Arial" w:cs="Arial"/>
                <w:b/>
                <w:bCs/>
                <w:sz w:val="14"/>
                <w:szCs w:val="14"/>
                <w:lang w:val="es-BO"/>
              </w:rPr>
              <w:t>(os) Especialista(s) Asignado(s), (Formulario A-6).</w:t>
            </w:r>
          </w:p>
        </w:tc>
        <w:tc>
          <w:tcPr>
            <w:tcW w:w="22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7B7C43" w:rsidRPr="00920973" w:rsidRDefault="007B7C43" w:rsidP="005F20C0">
            <w:pPr>
              <w:adjustRightInd w:val="0"/>
              <w:snapToGrid w:val="0"/>
              <w:spacing w:before="60" w:after="60"/>
              <w:rPr>
                <w:rFonts w:ascii="Arial" w:hAnsi="Arial" w:cs="Arial"/>
                <w:b/>
                <w:bCs/>
                <w:sz w:val="14"/>
                <w:szCs w:val="14"/>
                <w:lang w:val="es-BO"/>
              </w:rPr>
            </w:pPr>
          </w:p>
        </w:tc>
      </w:tr>
      <w:tr w:rsidR="00A544DB" w:rsidRPr="00920973" w:rsidTr="00C665FD">
        <w:trPr>
          <w:trHeight w:val="131"/>
          <w:jc w:val="center"/>
        </w:trPr>
        <w:tc>
          <w:tcPr>
            <w:tcW w:w="5660" w:type="dxa"/>
            <w:tcBorders>
              <w:top w:val="nil"/>
              <w:left w:val="single" w:sz="8" w:space="0" w:color="auto"/>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2266" w:type="dxa"/>
            <w:tcBorders>
              <w:top w:val="nil"/>
              <w:left w:val="nil"/>
              <w:bottom w:val="single" w:sz="4"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Tres años</w:t>
            </w:r>
          </w:p>
        </w:tc>
        <w:tc>
          <w:tcPr>
            <w:tcW w:w="0" w:type="auto"/>
            <w:tcBorders>
              <w:top w:val="nil"/>
              <w:left w:val="nil"/>
              <w:bottom w:val="single" w:sz="4" w:space="0" w:color="auto"/>
              <w:right w:val="single" w:sz="8" w:space="0" w:color="auto"/>
            </w:tcBorders>
            <w:shd w:val="clear" w:color="auto" w:fill="FFFFFF" w:themeFill="background1"/>
            <w:vAlign w:val="center"/>
          </w:tcPr>
          <w:p w:rsidR="00A544DB" w:rsidRPr="00920973" w:rsidRDefault="004E5D5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w:t>
            </w:r>
            <w:r w:rsidR="00A544DB" w:rsidRPr="00920973">
              <w:rPr>
                <w:rFonts w:ascii="Arial" w:hAnsi="Arial" w:cs="Arial"/>
                <w:sz w:val="14"/>
                <w:szCs w:val="14"/>
                <w:lang w:val="es-BO"/>
              </w:rPr>
              <w:t> </w:t>
            </w:r>
          </w:p>
        </w:tc>
      </w:tr>
      <w:tr w:rsidR="00A544DB" w:rsidRPr="00920973" w:rsidTr="00C665FD">
        <w:trPr>
          <w:trHeight w:val="76"/>
          <w:jc w:val="center"/>
        </w:trPr>
        <w:tc>
          <w:tcPr>
            <w:tcW w:w="5660" w:type="dxa"/>
            <w:tcBorders>
              <w:top w:val="nil"/>
              <w:left w:val="single" w:sz="8" w:space="0" w:color="auto"/>
              <w:bottom w:val="single" w:sz="8"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 xml:space="preserve">Experiencia Específica </w:t>
            </w:r>
          </w:p>
        </w:tc>
        <w:tc>
          <w:tcPr>
            <w:tcW w:w="2266" w:type="dxa"/>
            <w:tcBorders>
              <w:top w:val="nil"/>
              <w:left w:val="nil"/>
              <w:bottom w:val="single" w:sz="8" w:space="0" w:color="auto"/>
              <w:right w:val="single" w:sz="4"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Dos años</w:t>
            </w:r>
          </w:p>
        </w:tc>
        <w:tc>
          <w:tcPr>
            <w:tcW w:w="0" w:type="auto"/>
            <w:tcBorders>
              <w:top w:val="nil"/>
              <w:left w:val="nil"/>
              <w:bottom w:val="single" w:sz="8" w:space="0" w:color="auto"/>
              <w:right w:val="single" w:sz="8" w:space="0" w:color="auto"/>
            </w:tcBorders>
            <w:shd w:val="clear" w:color="auto" w:fill="FFFFFF" w:themeFill="background1"/>
            <w:vAlign w:val="center"/>
          </w:tcPr>
          <w:p w:rsidR="00A544DB" w:rsidRPr="00920973" w:rsidRDefault="00A544DB"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Tres años </w:t>
            </w:r>
          </w:p>
        </w:tc>
      </w:tr>
    </w:tbl>
    <w:p w:rsidR="00A544DB" w:rsidRPr="00920973" w:rsidRDefault="00B5726E" w:rsidP="00C665FD">
      <w:pPr>
        <w:rPr>
          <w:rFonts w:ascii="Arial" w:hAnsi="Arial" w:cs="Arial"/>
          <w:sz w:val="16"/>
          <w:szCs w:val="16"/>
          <w:lang w:val="es-BO"/>
        </w:rPr>
      </w:pPr>
      <w:r w:rsidRPr="00920973">
        <w:rPr>
          <w:rFonts w:ascii="Arial" w:hAnsi="Arial" w:cs="Arial"/>
          <w:b/>
          <w:sz w:val="16"/>
          <w:szCs w:val="16"/>
          <w:lang w:val="es-BO"/>
        </w:rPr>
        <w:t>Nota:</w:t>
      </w:r>
      <w:r w:rsidRPr="00920973">
        <w:rPr>
          <w:rFonts w:ascii="Arial" w:hAnsi="Arial" w:cs="Arial"/>
          <w:sz w:val="16"/>
          <w:szCs w:val="16"/>
          <w:lang w:val="es-BO"/>
        </w:rPr>
        <w:t xml:space="preserve"> </w:t>
      </w:r>
      <w:r w:rsidR="00DB0AC8" w:rsidRPr="00920973">
        <w:rPr>
          <w:rFonts w:ascii="Arial" w:hAnsi="Arial" w:cs="Arial"/>
          <w:sz w:val="16"/>
          <w:szCs w:val="16"/>
          <w:lang w:val="es-BO"/>
        </w:rPr>
        <w:t>El personal clave deberá tener formación académica acreditada en el ramo que requiera la entidad convocante</w:t>
      </w:r>
      <w:r w:rsidR="000C1993" w:rsidRPr="00920973">
        <w:rPr>
          <w:rFonts w:ascii="Arial" w:hAnsi="Arial" w:cs="Arial"/>
          <w:sz w:val="16"/>
          <w:szCs w:val="16"/>
          <w:lang w:val="es-BO"/>
        </w:rPr>
        <w:t>.</w:t>
      </w:r>
    </w:p>
    <w:p w:rsidR="000044D2" w:rsidRPr="00920973" w:rsidRDefault="000044D2" w:rsidP="000044D2">
      <w:pPr>
        <w:jc w:val="center"/>
        <w:rPr>
          <w:rFonts w:ascii="Verdana" w:hAnsi="Verdana" w:cs="Arial"/>
          <w:b/>
          <w:sz w:val="18"/>
          <w:szCs w:val="18"/>
          <w:lang w:val="es-BO"/>
        </w:rPr>
      </w:pPr>
    </w:p>
    <w:p w:rsidR="00BD191A" w:rsidRPr="00920973" w:rsidRDefault="000044D2" w:rsidP="00BD191A">
      <w:pPr>
        <w:jc w:val="center"/>
        <w:rPr>
          <w:rFonts w:ascii="Verdana" w:hAnsi="Verdana" w:cs="Arial"/>
          <w:sz w:val="16"/>
          <w:szCs w:val="16"/>
          <w:lang w:val="es-BO"/>
        </w:rPr>
      </w:pPr>
      <w:r w:rsidRPr="00920973">
        <w:rPr>
          <w:rFonts w:ascii="Verdana" w:hAnsi="Verdana" w:cs="Arial"/>
          <w:b/>
          <w:sz w:val="18"/>
          <w:szCs w:val="18"/>
          <w:lang w:val="es-BO"/>
        </w:rPr>
        <w:t xml:space="preserve">TABLA DE VALORACIÓN DE EXPERIENCIA PARA OBRAS </w:t>
      </w:r>
      <w:r w:rsidR="00BD191A" w:rsidRPr="00920973">
        <w:rPr>
          <w:rFonts w:ascii="Verdana" w:hAnsi="Verdana" w:cs="Arial"/>
          <w:b/>
          <w:sz w:val="18"/>
          <w:szCs w:val="18"/>
          <w:lang w:val="es-BO"/>
        </w:rPr>
        <w:t>CON PLAZO DE EJECUCIÓN MAYOR O IGUAL A TRES AÑOS</w:t>
      </w:r>
    </w:p>
    <w:p w:rsidR="000044D2" w:rsidRPr="00920973" w:rsidRDefault="000044D2" w:rsidP="00A544DB">
      <w:pPr>
        <w:jc w:val="center"/>
        <w:rPr>
          <w:rFonts w:ascii="Verdana" w:hAnsi="Verdana" w:cs="Arial"/>
          <w:b/>
          <w:sz w:val="18"/>
          <w:szCs w:val="16"/>
          <w:lang w:val="es-BO"/>
        </w:rPr>
      </w:pPr>
    </w:p>
    <w:tbl>
      <w:tblPr>
        <w:tblW w:w="0" w:type="auto"/>
        <w:jc w:val="center"/>
        <w:shd w:val="clear" w:color="auto" w:fill="FFFFFF" w:themeFill="background1"/>
        <w:tblCellMar>
          <w:left w:w="70" w:type="dxa"/>
          <w:right w:w="70" w:type="dxa"/>
        </w:tblCellMar>
        <w:tblLook w:val="0000" w:firstRow="0" w:lastRow="0" w:firstColumn="0" w:lastColumn="0" w:noHBand="0" w:noVBand="0"/>
      </w:tblPr>
      <w:tblGrid>
        <w:gridCol w:w="6194"/>
        <w:gridCol w:w="1729"/>
        <w:gridCol w:w="2121"/>
      </w:tblGrid>
      <w:tr w:rsidR="000044D2" w:rsidRPr="00920973" w:rsidTr="005865FE">
        <w:trPr>
          <w:cantSplit/>
          <w:trHeight w:val="429"/>
          <w:jc w:val="center"/>
        </w:trPr>
        <w:tc>
          <w:tcPr>
            <w:tcW w:w="0" w:type="auto"/>
            <w:tcBorders>
              <w:top w:val="single" w:sz="8" w:space="0" w:color="auto"/>
              <w:left w:val="single" w:sz="8" w:space="0" w:color="auto"/>
              <w:bottom w:val="single" w:sz="8" w:space="0" w:color="auto"/>
              <w:right w:val="single" w:sz="8" w:space="0" w:color="FFFFFF" w:themeColor="background1"/>
            </w:tcBorders>
            <w:shd w:val="clear" w:color="auto" w:fill="17365D" w:themeFill="text2" w:themeFillShade="BF"/>
            <w:vAlign w:val="center"/>
          </w:tcPr>
          <w:p w:rsidR="000044D2" w:rsidRPr="00920973" w:rsidRDefault="000370F6" w:rsidP="005F20C0">
            <w:pPr>
              <w:adjustRightInd w:val="0"/>
              <w:snapToGrid w:val="0"/>
              <w:spacing w:before="60" w:after="60"/>
              <w:jc w:val="center"/>
              <w:rPr>
                <w:rFonts w:ascii="Arial" w:hAnsi="Arial" w:cs="Arial"/>
                <w:b/>
                <w:bCs/>
                <w:sz w:val="14"/>
                <w:szCs w:val="14"/>
                <w:lang w:val="es-BO"/>
              </w:rPr>
            </w:pPr>
            <w:r w:rsidRPr="00920973">
              <w:rPr>
                <w:rFonts w:ascii="Verdana" w:hAnsi="Verdana" w:cs="Arial"/>
                <w:b/>
                <w:sz w:val="18"/>
                <w:szCs w:val="16"/>
                <w:lang w:val="es-BO"/>
              </w:rPr>
              <w:br w:type="page"/>
            </w:r>
            <w:r w:rsidR="000044D2" w:rsidRPr="00920973">
              <w:rPr>
                <w:rFonts w:ascii="Arial" w:hAnsi="Arial" w:cs="Arial"/>
                <w:b/>
                <w:bCs/>
                <w:sz w:val="14"/>
                <w:szCs w:val="14"/>
                <w:lang w:val="es-BO"/>
              </w:rPr>
              <w:t>EXPERIENCIA REQUERIDA</w:t>
            </w:r>
          </w:p>
        </w:tc>
        <w:tc>
          <w:tcPr>
            <w:tcW w:w="0" w:type="auto"/>
            <w:tcBorders>
              <w:top w:val="single" w:sz="8" w:space="0" w:color="auto"/>
              <w:left w:val="single" w:sz="8" w:space="0" w:color="FFFFFF" w:themeColor="background1"/>
              <w:bottom w:val="single" w:sz="8" w:space="0" w:color="auto"/>
              <w:right w:val="single" w:sz="8" w:space="0" w:color="FFFFFF" w:themeColor="background1"/>
            </w:tcBorders>
            <w:shd w:val="clear" w:color="auto" w:fill="17365D" w:themeFill="text2" w:themeFillShade="BF"/>
            <w:vAlign w:val="center"/>
          </w:tcPr>
          <w:p w:rsidR="000044D2" w:rsidRPr="00920973" w:rsidRDefault="000044D2"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 xml:space="preserve">LICITACIÓN PÚBLICA NACIONAL </w:t>
            </w:r>
          </w:p>
        </w:tc>
        <w:tc>
          <w:tcPr>
            <w:tcW w:w="0" w:type="auto"/>
            <w:tcBorders>
              <w:top w:val="single" w:sz="8" w:space="0" w:color="auto"/>
              <w:left w:val="single" w:sz="8" w:space="0" w:color="FFFFFF" w:themeColor="background1"/>
              <w:bottom w:val="single" w:sz="8" w:space="0" w:color="auto"/>
              <w:right w:val="single" w:sz="8" w:space="0" w:color="auto"/>
            </w:tcBorders>
            <w:shd w:val="clear" w:color="auto" w:fill="17365D" w:themeFill="text2" w:themeFillShade="BF"/>
            <w:vAlign w:val="center"/>
          </w:tcPr>
          <w:p w:rsidR="000044D2" w:rsidRPr="00920973" w:rsidRDefault="000044D2" w:rsidP="005F20C0">
            <w:pPr>
              <w:adjustRightInd w:val="0"/>
              <w:snapToGrid w:val="0"/>
              <w:spacing w:before="60" w:after="60"/>
              <w:jc w:val="center"/>
              <w:rPr>
                <w:rFonts w:ascii="Arial" w:hAnsi="Arial" w:cs="Arial"/>
                <w:b/>
                <w:bCs/>
                <w:color w:val="FFFFFF" w:themeColor="background1"/>
                <w:sz w:val="14"/>
                <w:szCs w:val="14"/>
                <w:lang w:val="es-BO"/>
              </w:rPr>
            </w:pPr>
            <w:r w:rsidRPr="00920973">
              <w:rPr>
                <w:rFonts w:ascii="Arial" w:hAnsi="Arial" w:cs="Arial"/>
                <w:b/>
                <w:bCs/>
                <w:color w:val="FFFFFF" w:themeColor="background1"/>
                <w:sz w:val="14"/>
                <w:szCs w:val="14"/>
                <w:lang w:val="es-BO"/>
              </w:rPr>
              <w:t>LICITACIÓN PÚBLICA INTERNACIONAL</w:t>
            </w:r>
          </w:p>
        </w:tc>
      </w:tr>
      <w:tr w:rsidR="000044D2" w:rsidRPr="00920973" w:rsidTr="006917CF">
        <w:trPr>
          <w:trHeight w:val="3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both"/>
              <w:rPr>
                <w:rFonts w:ascii="Arial" w:hAnsi="Arial" w:cs="Arial"/>
                <w:b/>
                <w:bCs/>
                <w:sz w:val="14"/>
                <w:szCs w:val="14"/>
                <w:lang w:val="es-BO"/>
              </w:rPr>
            </w:pPr>
            <w:r w:rsidRPr="00920973">
              <w:rPr>
                <w:rFonts w:ascii="Arial" w:hAnsi="Arial" w:cs="Arial"/>
                <w:b/>
                <w:bCs/>
                <w:sz w:val="14"/>
                <w:szCs w:val="14"/>
                <w:lang w:val="es-BO"/>
              </w:rPr>
              <w:t>EXPERIENCIA DEL PROPONENTE (Monto respecto al Valor de la Propuesta)</w:t>
            </w:r>
          </w:p>
        </w:tc>
        <w:tc>
          <w:tcPr>
            <w:tcW w:w="0" w:type="auto"/>
            <w:tcBorders>
              <w:top w:val="nil"/>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b/>
                <w:bCs/>
                <w:sz w:val="14"/>
                <w:szCs w:val="14"/>
                <w:lang w:val="es-BO"/>
              </w:rPr>
            </w:pPr>
          </w:p>
        </w:tc>
        <w:tc>
          <w:tcPr>
            <w:tcW w:w="0" w:type="auto"/>
            <w:tcBorders>
              <w:top w:val="nil"/>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b/>
                <w:bCs/>
                <w:sz w:val="14"/>
                <w:szCs w:val="14"/>
                <w:lang w:val="es-BO"/>
              </w:rPr>
            </w:pPr>
          </w:p>
        </w:tc>
      </w:tr>
      <w:tr w:rsidR="000044D2" w:rsidRPr="00920973" w:rsidTr="006917CF">
        <w:trPr>
          <w:trHeight w:val="4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A-3 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0044D2" w:rsidRPr="00920973" w:rsidTr="006917CF">
        <w:trPr>
          <w:trHeight w:val="45"/>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Formulario A-4 Experiencia Específica</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0044D2" w:rsidRPr="00920973" w:rsidTr="006917CF">
        <w:trPr>
          <w:trHeight w:val="129"/>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EXPERIENCIA DEL PERSONAL CLAVE </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119"/>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C41562" w:rsidP="005F20C0">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 xml:space="preserve">Formulario </w:t>
            </w:r>
            <w:r w:rsidR="000044D2" w:rsidRPr="00920973">
              <w:rPr>
                <w:rFonts w:ascii="Arial" w:hAnsi="Arial" w:cs="Arial"/>
                <w:b/>
                <w:bCs/>
                <w:sz w:val="14"/>
                <w:szCs w:val="14"/>
                <w:lang w:val="es-BO"/>
              </w:rPr>
              <w:t>Hoja de Vida del Gerente, Superintendente, Director de Obra o Residente de Obra (Formulario A-5)</w:t>
            </w:r>
            <w:r w:rsidR="000C1993" w:rsidRPr="00920973">
              <w:rPr>
                <w:rFonts w:ascii="Arial" w:hAnsi="Arial" w:cs="Arial"/>
                <w:b/>
                <w:bCs/>
                <w:sz w:val="14"/>
                <w:szCs w:val="14"/>
                <w:lang w:val="es-BO"/>
              </w:rPr>
              <w:t xml:space="preserve"> (Monto respecto al Valor de la Propuesta)</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79"/>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Una vez </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Dos veces </w:t>
            </w:r>
          </w:p>
        </w:tc>
      </w:tr>
      <w:tr w:rsidR="000044D2" w:rsidRPr="00920973" w:rsidTr="006917CF">
        <w:trPr>
          <w:trHeight w:val="166"/>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Especifica</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0.5 veces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 Una vez</w:t>
            </w:r>
          </w:p>
        </w:tc>
      </w:tr>
      <w:tr w:rsidR="000044D2" w:rsidRPr="00920973" w:rsidTr="006917CF">
        <w:trPr>
          <w:trHeight w:val="255"/>
          <w:jc w:val="center"/>
        </w:trPr>
        <w:tc>
          <w:tcPr>
            <w:tcW w:w="0" w:type="auto"/>
            <w:tcBorders>
              <w:top w:val="single" w:sz="4" w:space="0" w:color="auto"/>
              <w:left w:val="single" w:sz="8" w:space="0" w:color="auto"/>
              <w:bottom w:val="single" w:sz="4" w:space="0" w:color="auto"/>
              <w:right w:val="single" w:sz="4" w:space="0" w:color="auto"/>
            </w:tcBorders>
            <w:shd w:val="clear" w:color="auto" w:fill="FFFFFF" w:themeFill="background1"/>
            <w:vAlign w:val="center"/>
          </w:tcPr>
          <w:p w:rsidR="000044D2" w:rsidRPr="00920973" w:rsidRDefault="000C1993" w:rsidP="008B7CC2">
            <w:pPr>
              <w:adjustRightInd w:val="0"/>
              <w:snapToGrid w:val="0"/>
              <w:spacing w:before="60" w:after="60"/>
              <w:rPr>
                <w:rFonts w:ascii="Arial" w:hAnsi="Arial" w:cs="Arial"/>
                <w:b/>
                <w:bCs/>
                <w:sz w:val="14"/>
                <w:szCs w:val="14"/>
                <w:lang w:val="es-BO"/>
              </w:rPr>
            </w:pPr>
            <w:r w:rsidRPr="00920973">
              <w:rPr>
                <w:rFonts w:ascii="Arial" w:hAnsi="Arial" w:cs="Arial"/>
                <w:b/>
                <w:bCs/>
                <w:sz w:val="14"/>
                <w:szCs w:val="14"/>
                <w:lang w:val="es-BO"/>
              </w:rPr>
              <w:t>Formulario Hoja de Vida del</w:t>
            </w:r>
            <w:r w:rsidR="008B7CC2">
              <w:rPr>
                <w:rFonts w:ascii="Arial" w:hAnsi="Arial" w:cs="Arial"/>
                <w:b/>
                <w:bCs/>
                <w:sz w:val="14"/>
                <w:szCs w:val="14"/>
                <w:lang w:val="es-BO"/>
              </w:rPr>
              <w:t xml:space="preserve"> </w:t>
            </w:r>
            <w:r w:rsidRPr="00920973">
              <w:rPr>
                <w:rFonts w:ascii="Arial" w:hAnsi="Arial" w:cs="Arial"/>
                <w:b/>
                <w:bCs/>
                <w:sz w:val="14"/>
                <w:szCs w:val="14"/>
                <w:lang w:val="es-BO"/>
              </w:rPr>
              <w:t>(os) Especialista(s) Asignado(s), (Formulario A-6).</w:t>
            </w:r>
          </w:p>
        </w:tc>
        <w:tc>
          <w:tcPr>
            <w:tcW w:w="0" w:type="auto"/>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c>
          <w:tcPr>
            <w:tcW w:w="0" w:type="auto"/>
            <w:tcBorders>
              <w:top w:val="single" w:sz="4" w:space="0" w:color="auto"/>
              <w:left w:val="single" w:sz="4" w:space="0" w:color="auto"/>
              <w:bottom w:val="single" w:sz="4" w:space="0" w:color="auto"/>
              <w:right w:val="single" w:sz="8" w:space="0" w:color="000000"/>
            </w:tcBorders>
            <w:shd w:val="clear" w:color="auto" w:fill="FFFFFF" w:themeFill="background1"/>
            <w:vAlign w:val="center"/>
          </w:tcPr>
          <w:p w:rsidR="000044D2" w:rsidRPr="00920973" w:rsidRDefault="000044D2" w:rsidP="005F20C0">
            <w:pPr>
              <w:adjustRightInd w:val="0"/>
              <w:snapToGrid w:val="0"/>
              <w:spacing w:before="60" w:after="60"/>
              <w:rPr>
                <w:rFonts w:ascii="Arial" w:hAnsi="Arial" w:cs="Arial"/>
                <w:b/>
                <w:bCs/>
                <w:sz w:val="14"/>
                <w:szCs w:val="14"/>
                <w:lang w:val="es-BO"/>
              </w:rPr>
            </w:pPr>
          </w:p>
        </w:tc>
      </w:tr>
      <w:tr w:rsidR="000044D2" w:rsidRPr="00920973" w:rsidTr="006917CF">
        <w:trPr>
          <w:trHeight w:val="131"/>
          <w:jc w:val="center"/>
        </w:trPr>
        <w:tc>
          <w:tcPr>
            <w:tcW w:w="0" w:type="auto"/>
            <w:tcBorders>
              <w:top w:val="nil"/>
              <w:left w:val="single" w:sz="8" w:space="0" w:color="auto"/>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Experiencia General</w:t>
            </w:r>
          </w:p>
        </w:tc>
        <w:tc>
          <w:tcPr>
            <w:tcW w:w="0" w:type="auto"/>
            <w:tcBorders>
              <w:top w:val="nil"/>
              <w:left w:val="nil"/>
              <w:bottom w:val="single" w:sz="4"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w:t>
            </w:r>
          </w:p>
        </w:tc>
        <w:tc>
          <w:tcPr>
            <w:tcW w:w="0" w:type="auto"/>
            <w:tcBorders>
              <w:top w:val="nil"/>
              <w:left w:val="nil"/>
              <w:bottom w:val="single" w:sz="4"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Siete años </w:t>
            </w:r>
          </w:p>
        </w:tc>
      </w:tr>
      <w:tr w:rsidR="000044D2" w:rsidRPr="00920973" w:rsidTr="006917CF">
        <w:trPr>
          <w:trHeight w:val="76"/>
          <w:jc w:val="center"/>
        </w:trPr>
        <w:tc>
          <w:tcPr>
            <w:tcW w:w="0" w:type="auto"/>
            <w:tcBorders>
              <w:top w:val="nil"/>
              <w:left w:val="single" w:sz="8" w:space="0" w:color="auto"/>
              <w:bottom w:val="single" w:sz="8"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ind w:left="284"/>
              <w:rPr>
                <w:rFonts w:ascii="Arial" w:hAnsi="Arial" w:cs="Arial"/>
                <w:sz w:val="14"/>
                <w:szCs w:val="14"/>
                <w:lang w:val="es-BO"/>
              </w:rPr>
            </w:pPr>
            <w:r w:rsidRPr="00920973">
              <w:rPr>
                <w:rFonts w:ascii="Arial" w:hAnsi="Arial" w:cs="Arial"/>
                <w:sz w:val="14"/>
                <w:szCs w:val="14"/>
                <w:lang w:val="es-BO"/>
              </w:rPr>
              <w:t xml:space="preserve">Experiencia Específica </w:t>
            </w:r>
          </w:p>
        </w:tc>
        <w:tc>
          <w:tcPr>
            <w:tcW w:w="0" w:type="auto"/>
            <w:tcBorders>
              <w:top w:val="nil"/>
              <w:left w:val="nil"/>
              <w:bottom w:val="single" w:sz="8" w:space="0" w:color="auto"/>
              <w:right w:val="single" w:sz="4"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Tres años</w:t>
            </w:r>
          </w:p>
        </w:tc>
        <w:tc>
          <w:tcPr>
            <w:tcW w:w="0" w:type="auto"/>
            <w:tcBorders>
              <w:top w:val="nil"/>
              <w:left w:val="nil"/>
              <w:bottom w:val="single" w:sz="8" w:space="0" w:color="auto"/>
              <w:right w:val="single" w:sz="8" w:space="0" w:color="auto"/>
            </w:tcBorders>
            <w:shd w:val="clear" w:color="auto" w:fill="FFFFFF" w:themeFill="background1"/>
            <w:vAlign w:val="center"/>
          </w:tcPr>
          <w:p w:rsidR="000044D2" w:rsidRPr="00920973" w:rsidRDefault="000044D2" w:rsidP="005F20C0">
            <w:pPr>
              <w:adjustRightInd w:val="0"/>
              <w:snapToGrid w:val="0"/>
              <w:spacing w:before="60" w:after="60"/>
              <w:jc w:val="center"/>
              <w:rPr>
                <w:rFonts w:ascii="Arial" w:hAnsi="Arial" w:cs="Arial"/>
                <w:sz w:val="14"/>
                <w:szCs w:val="14"/>
                <w:lang w:val="es-BO"/>
              </w:rPr>
            </w:pPr>
            <w:r w:rsidRPr="00920973">
              <w:rPr>
                <w:rFonts w:ascii="Arial" w:hAnsi="Arial" w:cs="Arial"/>
                <w:sz w:val="14"/>
                <w:szCs w:val="14"/>
                <w:lang w:val="es-BO"/>
              </w:rPr>
              <w:t>Cinco años </w:t>
            </w:r>
          </w:p>
        </w:tc>
      </w:tr>
    </w:tbl>
    <w:p w:rsidR="00D51276" w:rsidRPr="00920973" w:rsidRDefault="00B5726E" w:rsidP="00C665FD">
      <w:pPr>
        <w:rPr>
          <w:rFonts w:ascii="Arial" w:hAnsi="Arial" w:cs="Arial"/>
          <w:sz w:val="16"/>
          <w:szCs w:val="16"/>
          <w:lang w:val="es-BO"/>
        </w:rPr>
      </w:pPr>
      <w:r w:rsidRPr="00920973">
        <w:rPr>
          <w:rFonts w:ascii="Arial" w:hAnsi="Arial" w:cs="Arial"/>
          <w:b/>
          <w:sz w:val="16"/>
          <w:szCs w:val="16"/>
          <w:lang w:val="es-BO"/>
        </w:rPr>
        <w:t>Nota:</w:t>
      </w:r>
      <w:r w:rsidRPr="00920973">
        <w:rPr>
          <w:rFonts w:ascii="Arial" w:hAnsi="Arial" w:cs="Arial"/>
          <w:sz w:val="16"/>
          <w:szCs w:val="16"/>
          <w:lang w:val="es-BO"/>
        </w:rPr>
        <w:t xml:space="preserve"> </w:t>
      </w:r>
      <w:r w:rsidR="00D51276" w:rsidRPr="00920973">
        <w:rPr>
          <w:rFonts w:ascii="Arial" w:hAnsi="Arial" w:cs="Arial"/>
          <w:sz w:val="16"/>
          <w:szCs w:val="16"/>
          <w:lang w:val="es-BO"/>
        </w:rPr>
        <w:t>El personal clave deberá tener formación académica acreditada en el ramo que requiera la entidad convocante</w:t>
      </w:r>
      <w:r w:rsidR="000C1993" w:rsidRPr="00920973">
        <w:rPr>
          <w:rFonts w:ascii="Arial" w:hAnsi="Arial" w:cs="Arial"/>
          <w:sz w:val="16"/>
          <w:szCs w:val="16"/>
          <w:lang w:val="es-BO"/>
        </w:rPr>
        <w:t>.</w:t>
      </w:r>
    </w:p>
    <w:p w:rsidR="000370F6" w:rsidRPr="00920973" w:rsidRDefault="000370F6">
      <w:pPr>
        <w:rPr>
          <w:rFonts w:ascii="Verdana" w:hAnsi="Verdana" w:cs="Arial"/>
          <w:b/>
          <w:sz w:val="18"/>
          <w:szCs w:val="16"/>
          <w:lang w:val="es-BO"/>
        </w:rPr>
      </w:pPr>
    </w:p>
    <w:p w:rsidR="000044D2" w:rsidRPr="00920973" w:rsidRDefault="000044D2">
      <w:pPr>
        <w:rPr>
          <w:rFonts w:ascii="Verdana" w:hAnsi="Verdana" w:cs="Arial"/>
          <w:b/>
          <w:sz w:val="18"/>
          <w:szCs w:val="16"/>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0044D2" w:rsidRPr="00920973" w:rsidRDefault="000044D2" w:rsidP="00A544DB">
      <w:pPr>
        <w:jc w:val="center"/>
        <w:rPr>
          <w:rFonts w:ascii="Verdana" w:hAnsi="Verdana" w:cs="Arial"/>
          <w:b/>
          <w:sz w:val="18"/>
          <w:szCs w:val="18"/>
          <w:lang w:val="es-BO"/>
        </w:rPr>
      </w:pPr>
    </w:p>
    <w:p w:rsidR="00A544DB" w:rsidRPr="00920973" w:rsidRDefault="009A427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ANEXO 3</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OBRAS SIMILARES</w:t>
      </w:r>
    </w:p>
    <w:p w:rsidR="00A544DB" w:rsidRPr="008B7CC2" w:rsidRDefault="00A544DB" w:rsidP="00A544DB">
      <w:pPr>
        <w:jc w:val="both"/>
        <w:rPr>
          <w:rFonts w:ascii="Verdana" w:hAnsi="Verdana" w:cs="Arial"/>
          <w:b/>
          <w:sz w:val="6"/>
          <w:szCs w:val="18"/>
          <w:lang w:val="es-BO"/>
        </w:rPr>
      </w:pP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Viales.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Carreteras y caminos, independientes del tipo de rodadura.</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Mantenimiento y mejoramiento de carreteras y caminos.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Túneles, puentes y viaductos comprendidos en la construcción, mantenimiento y mejoramiento de carreteras y caminos.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Construcciones aeroportuarias, portuarias y ferroviarias.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Avenidas y calles en las que el proponente certifique la construcción de: Drenaje, capas sub base o base y pavimento de cualquier tipo.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Muros de contención, obras de drenaje y de arte, comprendidas en la construcción, mantenimiento y mejoramiento de carreteras y caminos.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Viales Urbanas.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Enlosetados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Empedrados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Adoquinados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Cunetas, aceras y cordones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Pavimentos rígidos y flexibles en vías urbanas.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de Saneamiento Básico y Riego.</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Redes de agua potable</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Redes de alcantarillado sanitario y pluvial</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Obras civiles para redes en general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Plantas de tratamiento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Obras de riego, y micro riego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Drenaje fluvial cerrado o abierto</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Rellenos sanitarios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Hidráulicas.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Diques, presas y represas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Túneles de trasbase</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Canales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Embovedados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Regulación de ríos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Puertos fluviales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Mantenimiento y reparación de obras hidráulicas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Defensivos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Edificaciones.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 xml:space="preserve">Edificios </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Hospitales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de salud</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educativos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Centros sociales y comerciales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Instalaciones deportivas y recreativas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Terminales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Viviendas de interés social, unifamiliares y multifamiliares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Galpones y hangares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Remodelaciones y restauraciones</w:t>
      </w:r>
    </w:p>
    <w:p w:rsidR="00A544DB" w:rsidRPr="00920973" w:rsidRDefault="00A544DB" w:rsidP="0031474D">
      <w:pPr>
        <w:numPr>
          <w:ilvl w:val="0"/>
          <w:numId w:val="11"/>
        </w:numPr>
        <w:jc w:val="both"/>
        <w:rPr>
          <w:rFonts w:ascii="Verdana" w:hAnsi="Verdana" w:cs="Arial"/>
          <w:b/>
          <w:sz w:val="18"/>
          <w:szCs w:val="18"/>
          <w:lang w:val="es-BO"/>
        </w:rPr>
      </w:pPr>
      <w:r w:rsidRPr="00920973">
        <w:rPr>
          <w:rFonts w:ascii="Verdana" w:hAnsi="Verdana" w:cs="Arial"/>
          <w:b/>
          <w:sz w:val="18"/>
          <w:szCs w:val="18"/>
          <w:lang w:val="es-BO"/>
        </w:rPr>
        <w:t>Instalación de redes de gas.</w:t>
      </w:r>
    </w:p>
    <w:p w:rsidR="00A544DB" w:rsidRPr="00920973" w:rsidRDefault="00A544DB" w:rsidP="0031474D">
      <w:pPr>
        <w:numPr>
          <w:ilvl w:val="0"/>
          <w:numId w:val="11"/>
        </w:numPr>
        <w:jc w:val="both"/>
        <w:rPr>
          <w:rFonts w:ascii="Verdana" w:hAnsi="Verdana" w:cs="Arial"/>
          <w:sz w:val="18"/>
          <w:szCs w:val="18"/>
          <w:lang w:val="es-BO"/>
        </w:rPr>
      </w:pPr>
      <w:r w:rsidRPr="00920973">
        <w:rPr>
          <w:rFonts w:ascii="Verdana" w:hAnsi="Verdana" w:cs="Arial"/>
          <w:b/>
          <w:sz w:val="18"/>
          <w:szCs w:val="18"/>
          <w:lang w:val="es-BO"/>
        </w:rPr>
        <w:t>Obras especiales.</w:t>
      </w:r>
      <w:r w:rsidRPr="00920973">
        <w:rPr>
          <w:rFonts w:ascii="Verdana" w:hAnsi="Verdana" w:cs="Arial"/>
          <w:sz w:val="18"/>
          <w:szCs w:val="18"/>
          <w:lang w:val="es-BO"/>
        </w:rPr>
        <w:t xml:space="preserve"> Se consideran similares a todas las siguientes obras: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Montaje de Sub-estaciones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líneas eléctricas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ductos y poliductos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Tendido de líneas telefónicas</w:t>
      </w:r>
    </w:p>
    <w:p w:rsidR="00A544DB" w:rsidRPr="00920973"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Puentes y Viaductos.</w:t>
      </w:r>
    </w:p>
    <w:p w:rsidR="00A544DB" w:rsidRPr="00920973" w:rsidRDefault="00161B85"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Túneles. -</w:t>
      </w:r>
      <w:r w:rsidR="00A544DB" w:rsidRPr="00920973">
        <w:rPr>
          <w:rFonts w:ascii="Verdana" w:hAnsi="Verdana" w:cs="Arial"/>
          <w:sz w:val="18"/>
          <w:szCs w:val="18"/>
          <w:lang w:val="es-BO"/>
        </w:rPr>
        <w:t xml:space="preserve"> Independiente del tipo de revestimiento</w:t>
      </w:r>
    </w:p>
    <w:p w:rsidR="00A544DB" w:rsidRDefault="00A544DB" w:rsidP="0031474D">
      <w:pPr>
        <w:numPr>
          <w:ilvl w:val="0"/>
          <w:numId w:val="12"/>
        </w:numPr>
        <w:ind w:left="661" w:hanging="301"/>
        <w:jc w:val="both"/>
        <w:rPr>
          <w:rFonts w:ascii="Verdana" w:hAnsi="Verdana" w:cs="Arial"/>
          <w:sz w:val="18"/>
          <w:szCs w:val="18"/>
          <w:lang w:val="es-BO"/>
        </w:rPr>
      </w:pPr>
      <w:r w:rsidRPr="00920973">
        <w:rPr>
          <w:rFonts w:ascii="Verdana" w:hAnsi="Verdana" w:cs="Arial"/>
          <w:sz w:val="18"/>
          <w:szCs w:val="18"/>
          <w:lang w:val="es-BO"/>
        </w:rPr>
        <w:t>Perforación de pozos.</w:t>
      </w:r>
    </w:p>
    <w:p w:rsidR="003351B5" w:rsidRPr="00D4700A" w:rsidRDefault="003351B5" w:rsidP="0031474D">
      <w:pPr>
        <w:numPr>
          <w:ilvl w:val="0"/>
          <w:numId w:val="12"/>
        </w:numPr>
        <w:ind w:left="661" w:hanging="301"/>
        <w:jc w:val="both"/>
        <w:rPr>
          <w:rFonts w:ascii="Verdana" w:hAnsi="Verdana" w:cs="Arial"/>
          <w:sz w:val="18"/>
          <w:szCs w:val="18"/>
          <w:lang w:val="es-BO"/>
        </w:rPr>
      </w:pPr>
      <w:r w:rsidRPr="00D4700A">
        <w:rPr>
          <w:rFonts w:ascii="Verdana" w:hAnsi="Verdana" w:cs="Arial"/>
          <w:sz w:val="18"/>
          <w:szCs w:val="18"/>
          <w:lang w:val="es-BO"/>
        </w:rPr>
        <w:t xml:space="preserve">Centros de Procesamientos de Datos en el Área </w:t>
      </w:r>
      <w:r w:rsidR="008B7CC2" w:rsidRPr="00D4700A">
        <w:rPr>
          <w:rFonts w:ascii="Verdana" w:hAnsi="Verdana" w:cs="Arial"/>
          <w:sz w:val="18"/>
          <w:szCs w:val="18"/>
          <w:lang w:val="es-BO"/>
        </w:rPr>
        <w:t>de Tecnologías</w:t>
      </w:r>
      <w:r w:rsidRPr="00D4700A">
        <w:rPr>
          <w:rFonts w:ascii="Verdana" w:hAnsi="Verdana" w:cs="Arial"/>
          <w:sz w:val="18"/>
          <w:szCs w:val="18"/>
          <w:lang w:val="es-BO"/>
        </w:rPr>
        <w:t xml:space="preserve"> de Información.</w:t>
      </w:r>
    </w:p>
    <w:p w:rsidR="00A544DB" w:rsidRPr="00920973" w:rsidRDefault="00A544DB" w:rsidP="00A544DB">
      <w:pPr>
        <w:jc w:val="both"/>
        <w:rPr>
          <w:rFonts w:ascii="Verdana" w:hAnsi="Verdana" w:cs="Arial"/>
          <w:b/>
          <w:sz w:val="18"/>
          <w:szCs w:val="16"/>
          <w:lang w:val="es-BO"/>
        </w:rPr>
      </w:pPr>
    </w:p>
    <w:p w:rsidR="00A544DB" w:rsidRPr="00920973" w:rsidRDefault="00A544DB" w:rsidP="00A544DB">
      <w:pPr>
        <w:jc w:val="both"/>
        <w:rPr>
          <w:rFonts w:ascii="Verdana" w:hAnsi="Verdana" w:cs="Arial"/>
          <w:b/>
          <w:sz w:val="18"/>
          <w:szCs w:val="16"/>
          <w:lang w:val="es-BO"/>
        </w:rPr>
      </w:pPr>
      <w:r w:rsidRPr="00920973">
        <w:rPr>
          <w:rFonts w:ascii="Verdana" w:hAnsi="Verdana" w:cs="Arial"/>
          <w:b/>
          <w:sz w:val="18"/>
          <w:szCs w:val="16"/>
          <w:lang w:val="es-BO"/>
        </w:rPr>
        <w:t xml:space="preserve">Nota: </w:t>
      </w:r>
      <w:r w:rsidRPr="00920973">
        <w:rPr>
          <w:rFonts w:ascii="Verdana" w:hAnsi="Verdana" w:cs="Arial"/>
          <w:b/>
          <w:i/>
          <w:sz w:val="18"/>
          <w:szCs w:val="16"/>
          <w:lang w:val="es-BO"/>
        </w:rPr>
        <w:t>Cada entidad pública podrá complementar o mejorar el presente Anexo de acuerdo a su criterio técnico.</w:t>
      </w:r>
    </w:p>
    <w:p w:rsidR="000370F6" w:rsidRPr="00920973" w:rsidRDefault="000370F6">
      <w:pPr>
        <w:rPr>
          <w:rFonts w:ascii="Verdana" w:hAnsi="Verdana" w:cs="Arial"/>
          <w:b/>
          <w:sz w:val="18"/>
          <w:szCs w:val="16"/>
          <w:lang w:val="es-BO"/>
        </w:rPr>
      </w:pPr>
      <w:r w:rsidRPr="00920973">
        <w:rPr>
          <w:rFonts w:ascii="Verdana" w:hAnsi="Verdana" w:cs="Arial"/>
          <w:b/>
          <w:sz w:val="18"/>
          <w:szCs w:val="16"/>
          <w:lang w:val="es-BO"/>
        </w:rPr>
        <w:br w:type="page"/>
      </w:r>
    </w:p>
    <w:p w:rsidR="00A544DB" w:rsidRPr="00920973" w:rsidRDefault="009A427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ANEXO 4</w:t>
      </w:r>
    </w:p>
    <w:p w:rsidR="00A544DB" w:rsidRPr="00920973" w:rsidRDefault="00A544DB" w:rsidP="00A544DB">
      <w:pPr>
        <w:jc w:val="center"/>
        <w:rPr>
          <w:rFonts w:ascii="Verdana" w:hAnsi="Verdana" w:cs="Arial"/>
          <w:sz w:val="18"/>
          <w:szCs w:val="18"/>
          <w:lang w:val="es-BO"/>
        </w:rPr>
      </w:pPr>
      <w:r w:rsidRPr="00920973">
        <w:rPr>
          <w:rFonts w:ascii="Verdana" w:hAnsi="Verdana" w:cs="Arial"/>
          <w:b/>
          <w:sz w:val="18"/>
          <w:szCs w:val="18"/>
          <w:lang w:val="es-BO"/>
        </w:rPr>
        <w:t xml:space="preserve">FORMULARIOS </w:t>
      </w:r>
      <w:r w:rsidR="009A427B" w:rsidRPr="00920973">
        <w:rPr>
          <w:rFonts w:ascii="Verdana" w:hAnsi="Verdana" w:cs="Arial"/>
          <w:b/>
          <w:sz w:val="18"/>
          <w:szCs w:val="18"/>
          <w:lang w:val="es-BO"/>
        </w:rPr>
        <w:t xml:space="preserve">DE DECLARACIONES JURADAS </w:t>
      </w:r>
      <w:r w:rsidRPr="00920973">
        <w:rPr>
          <w:rFonts w:ascii="Verdana" w:hAnsi="Verdana" w:cs="Arial"/>
          <w:b/>
          <w:sz w:val="18"/>
          <w:szCs w:val="18"/>
          <w:lang w:val="es-BO"/>
        </w:rPr>
        <w:t xml:space="preserve">PARA LA </w:t>
      </w:r>
      <w:r w:rsidR="003F723E" w:rsidRPr="00920973">
        <w:rPr>
          <w:rFonts w:ascii="Verdana" w:hAnsi="Verdana" w:cs="Arial"/>
          <w:b/>
          <w:sz w:val="18"/>
          <w:szCs w:val="18"/>
          <w:lang w:val="es-BO"/>
        </w:rPr>
        <w:t>PRESENTACIÓN</w:t>
      </w:r>
      <w:r w:rsidRPr="00920973">
        <w:rPr>
          <w:rFonts w:ascii="Verdana" w:hAnsi="Verdana" w:cs="Arial"/>
          <w:b/>
          <w:sz w:val="18"/>
          <w:szCs w:val="18"/>
          <w:lang w:val="es-BO"/>
        </w:rPr>
        <w:t xml:space="preserve"> DE PROPUESTAS</w:t>
      </w:r>
    </w:p>
    <w:p w:rsidR="00A544DB" w:rsidRPr="00920973" w:rsidRDefault="00A544DB" w:rsidP="00A544DB">
      <w:pPr>
        <w:rPr>
          <w:rFonts w:ascii="Verdana" w:hAnsi="Verdana" w:cs="Arial"/>
          <w:sz w:val="18"/>
          <w:szCs w:val="18"/>
          <w:lang w:val="es-BO"/>
        </w:rPr>
      </w:pPr>
    </w:p>
    <w:p w:rsidR="00A544DB" w:rsidRPr="00920973" w:rsidRDefault="00A544DB" w:rsidP="00A544DB">
      <w:pPr>
        <w:pStyle w:val="Normal2"/>
        <w:ind w:left="2124" w:hanging="2124"/>
        <w:rPr>
          <w:rFonts w:ascii="Verdana" w:hAnsi="Verdana" w:cs="Arial"/>
          <w:b/>
          <w:sz w:val="18"/>
          <w:szCs w:val="18"/>
          <w:lang w:val="es-BO"/>
        </w:rPr>
      </w:pPr>
      <w:r w:rsidRPr="00920973">
        <w:rPr>
          <w:rFonts w:ascii="Verdana" w:hAnsi="Verdana" w:cs="Arial"/>
          <w:b/>
          <w:sz w:val="18"/>
          <w:szCs w:val="18"/>
          <w:lang w:val="es-BO"/>
        </w:rPr>
        <w:t>Documentos Legales y Administrativos</w:t>
      </w:r>
    </w:p>
    <w:p w:rsidR="00A544DB" w:rsidRPr="00920973" w:rsidRDefault="00A544DB" w:rsidP="00A544DB">
      <w:pPr>
        <w:pStyle w:val="Normal2"/>
        <w:ind w:left="2124" w:hanging="2124"/>
        <w:rPr>
          <w:rFonts w:ascii="Verdana" w:hAnsi="Verdana" w:cs="Arial"/>
          <w:b/>
          <w:sz w:val="18"/>
          <w:szCs w:val="18"/>
          <w:lang w:val="es-BO"/>
        </w:rPr>
      </w:pPr>
    </w:p>
    <w:p w:rsidR="00A544DB" w:rsidRPr="00920973" w:rsidRDefault="00A544DB" w:rsidP="00E83982">
      <w:pPr>
        <w:pStyle w:val="Normal2"/>
        <w:tabs>
          <w:tab w:val="clear" w:pos="709"/>
        </w:tabs>
        <w:ind w:left="2124" w:hanging="2124"/>
        <w:rPr>
          <w:rFonts w:ascii="Verdana" w:hAnsi="Verdana" w:cs="Arial"/>
          <w:sz w:val="18"/>
          <w:szCs w:val="18"/>
          <w:lang w:val="es-BO"/>
        </w:rPr>
      </w:pPr>
      <w:r w:rsidRPr="00920973">
        <w:rPr>
          <w:rFonts w:ascii="Verdana" w:hAnsi="Verdana" w:cs="Arial"/>
          <w:sz w:val="18"/>
          <w:szCs w:val="18"/>
          <w:lang w:val="es-BO"/>
        </w:rPr>
        <w:t>Formulario A-1</w:t>
      </w:r>
      <w:r w:rsidRPr="00920973">
        <w:rPr>
          <w:rFonts w:ascii="Verdana" w:hAnsi="Verdana" w:cs="Arial"/>
          <w:sz w:val="18"/>
          <w:szCs w:val="18"/>
          <w:lang w:val="es-BO"/>
        </w:rPr>
        <w:tab/>
      </w:r>
      <w:r w:rsidR="00E83982" w:rsidRPr="00920973">
        <w:rPr>
          <w:rFonts w:ascii="Verdana" w:hAnsi="Verdana" w:cs="Arial"/>
          <w:sz w:val="18"/>
          <w:szCs w:val="18"/>
          <w:lang w:val="es-BO"/>
        </w:rPr>
        <w:t>Presentación de Propuesta</w:t>
      </w:r>
      <w:r w:rsidR="005F4DD7" w:rsidRPr="00920973">
        <w:rPr>
          <w:rFonts w:ascii="Verdana" w:hAnsi="Verdana" w:cs="Arial"/>
          <w:sz w:val="18"/>
          <w:szCs w:val="18"/>
          <w:lang w:val="es-BO"/>
        </w:rPr>
        <w:t>.</w:t>
      </w:r>
    </w:p>
    <w:p w:rsidR="00D42DC1" w:rsidRPr="00920973" w:rsidRDefault="00A544DB" w:rsidP="003F0044">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w:t>
      </w:r>
      <w:r w:rsidR="003F0044" w:rsidRPr="00920973">
        <w:rPr>
          <w:rFonts w:ascii="Verdana" w:hAnsi="Verdana" w:cs="Arial"/>
          <w:sz w:val="18"/>
          <w:szCs w:val="18"/>
          <w:lang w:val="es-BO"/>
        </w:rPr>
        <w:t>a</w:t>
      </w:r>
      <w:r w:rsidRPr="00920973">
        <w:rPr>
          <w:rFonts w:ascii="Verdana" w:hAnsi="Verdana" w:cs="Arial"/>
          <w:sz w:val="18"/>
          <w:szCs w:val="18"/>
          <w:lang w:val="es-BO"/>
        </w:rPr>
        <w:tab/>
      </w:r>
      <w:r w:rsidR="00E83982" w:rsidRPr="00920973">
        <w:rPr>
          <w:rFonts w:ascii="Verdana" w:hAnsi="Verdana" w:cs="Arial"/>
          <w:sz w:val="18"/>
          <w:szCs w:val="18"/>
          <w:lang w:val="es-BO"/>
        </w:rPr>
        <w:t xml:space="preserve">Identificación </w:t>
      </w:r>
      <w:r w:rsidR="003F0044" w:rsidRPr="00920973">
        <w:rPr>
          <w:rFonts w:ascii="Verdana" w:hAnsi="Verdana" w:cs="Arial"/>
          <w:sz w:val="18"/>
          <w:szCs w:val="18"/>
          <w:lang w:val="es-BO"/>
        </w:rPr>
        <w:t xml:space="preserve">del </w:t>
      </w:r>
      <w:r w:rsidR="00E83982" w:rsidRPr="00920973">
        <w:rPr>
          <w:rFonts w:ascii="Verdana" w:hAnsi="Verdana" w:cs="Arial"/>
          <w:sz w:val="18"/>
          <w:szCs w:val="18"/>
          <w:lang w:val="es-BO"/>
        </w:rPr>
        <w:t>Proponente</w:t>
      </w:r>
      <w:r w:rsidR="003F0044" w:rsidRPr="00920973">
        <w:rPr>
          <w:rFonts w:ascii="Verdana" w:hAnsi="Verdana" w:cs="Arial"/>
          <w:sz w:val="18"/>
          <w:szCs w:val="18"/>
          <w:lang w:val="es-BO"/>
        </w:rPr>
        <w:t xml:space="preserve"> para Empresas</w:t>
      </w:r>
      <w:r w:rsidR="005F4DD7" w:rsidRPr="00920973">
        <w:rPr>
          <w:rFonts w:ascii="Verdana" w:hAnsi="Verdana" w:cs="Arial"/>
          <w:sz w:val="18"/>
          <w:szCs w:val="18"/>
          <w:lang w:val="es-BO"/>
        </w:rPr>
        <w:t>.</w:t>
      </w:r>
    </w:p>
    <w:p w:rsidR="003F0044" w:rsidRPr="00920973" w:rsidRDefault="003F0044" w:rsidP="003F0044">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A-2b</w:t>
      </w:r>
      <w:r w:rsidRPr="00920973">
        <w:rPr>
          <w:rFonts w:ascii="Verdana" w:hAnsi="Verdana" w:cs="Arial"/>
          <w:sz w:val="18"/>
          <w:szCs w:val="18"/>
          <w:lang w:val="es-BO"/>
        </w:rPr>
        <w:tab/>
        <w:t>Identificación del Proponente para Asociaciones Accidentales</w:t>
      </w:r>
      <w:r w:rsidR="005F4DD7" w:rsidRPr="00920973">
        <w:rPr>
          <w:rFonts w:ascii="Verdana" w:hAnsi="Verdana" w:cs="Arial"/>
          <w:sz w:val="18"/>
          <w:szCs w:val="18"/>
          <w:lang w:val="es-BO"/>
        </w:rPr>
        <w:t>.</w:t>
      </w:r>
    </w:p>
    <w:p w:rsidR="00E0177A" w:rsidRPr="00920973" w:rsidRDefault="00E0177A" w:rsidP="00E0177A">
      <w:pPr>
        <w:pStyle w:val="Normal2"/>
        <w:ind w:left="2115" w:hanging="2115"/>
        <w:rPr>
          <w:rFonts w:ascii="Verdana" w:hAnsi="Verdana" w:cs="Arial"/>
          <w:sz w:val="18"/>
          <w:szCs w:val="18"/>
          <w:lang w:val="es-BO"/>
        </w:rPr>
      </w:pPr>
      <w:r w:rsidRPr="00920973">
        <w:rPr>
          <w:rFonts w:ascii="Verdana" w:hAnsi="Verdana" w:cs="Arial"/>
          <w:sz w:val="18"/>
          <w:szCs w:val="18"/>
          <w:lang w:val="es-BO"/>
        </w:rPr>
        <w:t>Formulario A-2c</w:t>
      </w:r>
      <w:r w:rsidRPr="00920973">
        <w:rPr>
          <w:rFonts w:ascii="Verdana" w:hAnsi="Verdana" w:cs="Arial"/>
          <w:sz w:val="18"/>
          <w:szCs w:val="18"/>
          <w:lang w:val="es-BO"/>
        </w:rPr>
        <w:tab/>
      </w:r>
      <w:r w:rsidR="000C1993" w:rsidRPr="00920973">
        <w:rPr>
          <w:rFonts w:ascii="Verdana" w:hAnsi="Verdana" w:cs="Arial"/>
          <w:sz w:val="18"/>
          <w:szCs w:val="18"/>
          <w:lang w:val="es-BO"/>
        </w:rPr>
        <w:t xml:space="preserve">Identificación </w:t>
      </w:r>
      <w:r w:rsidR="00E37BF0" w:rsidRPr="00920973">
        <w:rPr>
          <w:rFonts w:ascii="Verdana" w:hAnsi="Verdana" w:cs="Arial"/>
          <w:sz w:val="18"/>
          <w:szCs w:val="18"/>
          <w:lang w:val="es-BO"/>
        </w:rPr>
        <w:t xml:space="preserve">de </w:t>
      </w:r>
      <w:r w:rsidR="000C1993" w:rsidRPr="00920973">
        <w:rPr>
          <w:rFonts w:ascii="Verdana" w:hAnsi="Verdana" w:cs="Arial"/>
          <w:sz w:val="18"/>
          <w:szCs w:val="18"/>
          <w:lang w:val="es-BO"/>
        </w:rPr>
        <w:t xml:space="preserve">Integrantes </w:t>
      </w:r>
      <w:r w:rsidRPr="00920973">
        <w:rPr>
          <w:rFonts w:ascii="Verdana" w:hAnsi="Verdana" w:cs="Arial"/>
          <w:sz w:val="18"/>
          <w:szCs w:val="18"/>
          <w:lang w:val="es-BO"/>
        </w:rPr>
        <w:t>de la Asociación Accidental</w:t>
      </w:r>
      <w:r w:rsidR="005F4DD7" w:rsidRPr="00920973">
        <w:rPr>
          <w:rFonts w:ascii="Verdana" w:hAnsi="Verdana" w:cs="Arial"/>
          <w:sz w:val="18"/>
          <w:szCs w:val="18"/>
          <w:lang w:val="es-BO"/>
        </w:rPr>
        <w:t>.</w:t>
      </w:r>
    </w:p>
    <w:p w:rsidR="00A544DB" w:rsidRPr="00920973" w:rsidRDefault="00A544DB" w:rsidP="00A544DB">
      <w:pPr>
        <w:pStyle w:val="Normal2"/>
        <w:rPr>
          <w:rFonts w:ascii="Verdana" w:hAnsi="Verdana" w:cs="Arial"/>
          <w:sz w:val="18"/>
          <w:szCs w:val="18"/>
          <w:lang w:val="es-BO"/>
        </w:rPr>
      </w:pPr>
    </w:p>
    <w:p w:rsidR="00A544DB" w:rsidRPr="00920973" w:rsidRDefault="00A544DB" w:rsidP="00A544DB">
      <w:pPr>
        <w:pStyle w:val="Normal2"/>
        <w:rPr>
          <w:rFonts w:ascii="Verdana" w:hAnsi="Verdana" w:cs="Arial"/>
          <w:b/>
          <w:sz w:val="18"/>
          <w:szCs w:val="18"/>
          <w:lang w:val="es-BO"/>
        </w:rPr>
      </w:pPr>
      <w:r w:rsidRPr="00920973">
        <w:rPr>
          <w:rFonts w:ascii="Verdana" w:hAnsi="Verdana" w:cs="Arial"/>
          <w:b/>
          <w:sz w:val="18"/>
          <w:szCs w:val="18"/>
          <w:lang w:val="es-BO"/>
        </w:rPr>
        <w:t>Documentos de la Propuesta Económica</w:t>
      </w:r>
    </w:p>
    <w:p w:rsidR="00A544DB" w:rsidRPr="00920973" w:rsidRDefault="00A544DB" w:rsidP="00A544DB">
      <w:pPr>
        <w:pStyle w:val="Normal2"/>
        <w:rPr>
          <w:rFonts w:ascii="Verdana" w:hAnsi="Verdana" w:cs="Arial"/>
          <w:sz w:val="18"/>
          <w:szCs w:val="18"/>
          <w:lang w:val="es-BO"/>
        </w:rPr>
      </w:pP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B-1</w:t>
      </w:r>
      <w:r w:rsidRPr="00920973">
        <w:rPr>
          <w:rFonts w:ascii="Verdana" w:hAnsi="Verdana" w:cs="Arial"/>
          <w:sz w:val="18"/>
          <w:szCs w:val="18"/>
          <w:lang w:val="es-BO"/>
        </w:rPr>
        <w:tab/>
      </w:r>
      <w:r w:rsidRPr="00920973">
        <w:rPr>
          <w:rFonts w:ascii="Verdana" w:hAnsi="Verdana" w:cs="Arial"/>
          <w:sz w:val="18"/>
          <w:szCs w:val="18"/>
          <w:lang w:val="es-BO"/>
        </w:rPr>
        <w:tab/>
        <w:t xml:space="preserve">Presupuesto por </w:t>
      </w:r>
      <w:r w:rsidR="005F4DD7" w:rsidRPr="00920973">
        <w:rPr>
          <w:rFonts w:ascii="Verdana" w:hAnsi="Verdana" w:cs="Arial"/>
          <w:sz w:val="18"/>
          <w:szCs w:val="18"/>
          <w:lang w:val="es-BO"/>
        </w:rPr>
        <w:t xml:space="preserve">Ítems </w:t>
      </w:r>
      <w:r w:rsidRPr="00920973">
        <w:rPr>
          <w:rFonts w:ascii="Verdana" w:hAnsi="Verdana" w:cs="Arial"/>
          <w:sz w:val="18"/>
          <w:szCs w:val="18"/>
          <w:lang w:val="es-BO"/>
        </w:rPr>
        <w:t xml:space="preserve">y </w:t>
      </w:r>
      <w:r w:rsidR="005F4DD7" w:rsidRPr="00920973">
        <w:rPr>
          <w:rFonts w:ascii="Verdana" w:hAnsi="Verdana" w:cs="Arial"/>
          <w:sz w:val="18"/>
          <w:szCs w:val="18"/>
          <w:lang w:val="es-BO"/>
        </w:rPr>
        <w:t xml:space="preserve">General </w:t>
      </w:r>
      <w:r w:rsidRPr="00920973">
        <w:rPr>
          <w:rFonts w:ascii="Verdana" w:hAnsi="Verdana" w:cs="Arial"/>
          <w:sz w:val="18"/>
          <w:szCs w:val="18"/>
          <w:lang w:val="es-BO"/>
        </w:rPr>
        <w:t xml:space="preserve">de la </w:t>
      </w:r>
      <w:r w:rsidR="005F4DD7" w:rsidRPr="00920973">
        <w:rPr>
          <w:rFonts w:ascii="Verdana" w:hAnsi="Verdana" w:cs="Arial"/>
          <w:sz w:val="18"/>
          <w:szCs w:val="18"/>
          <w:lang w:val="es-BO"/>
        </w:rPr>
        <w:t>Obra</w:t>
      </w: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B-2</w:t>
      </w:r>
      <w:r w:rsidRPr="00920973">
        <w:rPr>
          <w:rFonts w:ascii="Verdana" w:hAnsi="Verdana" w:cs="Arial"/>
          <w:sz w:val="18"/>
          <w:szCs w:val="18"/>
          <w:lang w:val="es-BO"/>
        </w:rPr>
        <w:tab/>
      </w:r>
      <w:r w:rsidRPr="00920973">
        <w:rPr>
          <w:rFonts w:ascii="Verdana" w:hAnsi="Verdana" w:cs="Arial"/>
          <w:sz w:val="18"/>
          <w:szCs w:val="18"/>
          <w:lang w:val="es-BO"/>
        </w:rPr>
        <w:tab/>
        <w:t xml:space="preserve">Análisis de </w:t>
      </w:r>
      <w:r w:rsidR="005F4DD7" w:rsidRPr="00920973">
        <w:rPr>
          <w:rFonts w:ascii="Verdana" w:hAnsi="Verdana" w:cs="Arial"/>
          <w:sz w:val="18"/>
          <w:szCs w:val="18"/>
          <w:lang w:val="es-BO"/>
        </w:rPr>
        <w:t>Precios Unitarios</w:t>
      </w:r>
    </w:p>
    <w:p w:rsidR="00A544DB" w:rsidRPr="00920973" w:rsidRDefault="00A544DB" w:rsidP="00A544DB">
      <w:pPr>
        <w:pStyle w:val="Normal2"/>
        <w:rPr>
          <w:rFonts w:ascii="Verdana" w:hAnsi="Verdana" w:cs="Arial"/>
          <w:sz w:val="18"/>
          <w:szCs w:val="18"/>
          <w:lang w:val="es-BO"/>
        </w:rPr>
      </w:pPr>
      <w:r w:rsidRPr="00920973">
        <w:rPr>
          <w:rFonts w:ascii="Verdana" w:hAnsi="Verdana" w:cs="Arial"/>
          <w:sz w:val="18"/>
          <w:szCs w:val="18"/>
          <w:lang w:val="es-BO"/>
        </w:rPr>
        <w:t>Formulario B-3</w:t>
      </w:r>
      <w:r w:rsidRPr="00920973">
        <w:rPr>
          <w:rFonts w:ascii="Verdana" w:hAnsi="Verdana" w:cs="Arial"/>
          <w:sz w:val="18"/>
          <w:szCs w:val="18"/>
          <w:lang w:val="es-BO"/>
        </w:rPr>
        <w:tab/>
      </w:r>
      <w:r w:rsidRPr="00920973">
        <w:rPr>
          <w:rFonts w:ascii="Verdana" w:hAnsi="Verdana" w:cs="Arial"/>
          <w:sz w:val="18"/>
          <w:szCs w:val="18"/>
          <w:lang w:val="es-BO"/>
        </w:rPr>
        <w:tab/>
        <w:t xml:space="preserve">Precios </w:t>
      </w:r>
      <w:r w:rsidR="005F4DD7" w:rsidRPr="00920973">
        <w:rPr>
          <w:rFonts w:ascii="Verdana" w:hAnsi="Verdana" w:cs="Arial"/>
          <w:sz w:val="18"/>
          <w:szCs w:val="18"/>
          <w:lang w:val="es-BO"/>
        </w:rPr>
        <w:t>Unitarios Elementales</w:t>
      </w:r>
    </w:p>
    <w:p w:rsidR="00A544DB" w:rsidRPr="00920973" w:rsidRDefault="00A544DB" w:rsidP="00A544DB">
      <w:pPr>
        <w:rPr>
          <w:rFonts w:ascii="Verdana" w:hAnsi="Verdana" w:cs="Arial"/>
          <w:sz w:val="18"/>
          <w:szCs w:val="18"/>
          <w:lang w:val="es-BO"/>
        </w:rPr>
      </w:pPr>
      <w:r w:rsidRPr="00920973">
        <w:rPr>
          <w:rFonts w:ascii="Verdana" w:hAnsi="Verdana" w:cs="Arial"/>
          <w:sz w:val="18"/>
          <w:szCs w:val="18"/>
          <w:lang w:val="es-BO"/>
        </w:rPr>
        <w:t>Formulario B-4</w:t>
      </w:r>
      <w:r w:rsidRPr="00920973">
        <w:rPr>
          <w:rFonts w:ascii="Verdana" w:hAnsi="Verdana" w:cs="Arial"/>
          <w:sz w:val="18"/>
          <w:szCs w:val="18"/>
          <w:lang w:val="es-BO"/>
        </w:rPr>
        <w:tab/>
      </w:r>
      <w:r w:rsidRPr="00920973">
        <w:rPr>
          <w:rFonts w:ascii="Verdana" w:hAnsi="Verdana" w:cs="Arial"/>
          <w:sz w:val="18"/>
          <w:szCs w:val="18"/>
          <w:lang w:val="es-BO"/>
        </w:rPr>
        <w:tab/>
        <w:t xml:space="preserve">Costo de </w:t>
      </w:r>
      <w:r w:rsidR="005F4DD7" w:rsidRPr="00920973">
        <w:rPr>
          <w:rFonts w:ascii="Verdana" w:hAnsi="Verdana" w:cs="Arial"/>
          <w:sz w:val="18"/>
          <w:szCs w:val="18"/>
          <w:lang w:val="es-BO"/>
        </w:rPr>
        <w:t xml:space="preserve">Trabajo </w:t>
      </w:r>
      <w:r w:rsidRPr="00920973">
        <w:rPr>
          <w:rFonts w:ascii="Verdana" w:hAnsi="Verdana" w:cs="Arial"/>
          <w:sz w:val="18"/>
          <w:szCs w:val="18"/>
          <w:lang w:val="es-BO"/>
        </w:rPr>
        <w:t xml:space="preserve">de los </w:t>
      </w:r>
      <w:r w:rsidR="005F4DD7" w:rsidRPr="00920973">
        <w:rPr>
          <w:rFonts w:ascii="Verdana" w:hAnsi="Verdana" w:cs="Arial"/>
          <w:sz w:val="18"/>
          <w:szCs w:val="18"/>
          <w:lang w:val="es-BO"/>
        </w:rPr>
        <w:t>Equipos</w:t>
      </w:r>
    </w:p>
    <w:p w:rsidR="00A544DB" w:rsidRPr="00920973" w:rsidRDefault="00A544DB" w:rsidP="00A544DB">
      <w:pPr>
        <w:rPr>
          <w:rFonts w:ascii="Verdana" w:hAnsi="Verdana" w:cs="Arial"/>
          <w:sz w:val="18"/>
          <w:szCs w:val="18"/>
          <w:lang w:val="es-BO"/>
        </w:rPr>
      </w:pPr>
      <w:r w:rsidRPr="00920973">
        <w:rPr>
          <w:rFonts w:ascii="Verdana" w:hAnsi="Verdana" w:cs="Arial"/>
          <w:sz w:val="18"/>
          <w:szCs w:val="18"/>
          <w:lang w:val="es-BO"/>
        </w:rPr>
        <w:t>Formulario B-5</w:t>
      </w:r>
      <w:r w:rsidRPr="00920973">
        <w:rPr>
          <w:rFonts w:ascii="Verdana" w:hAnsi="Verdana" w:cs="Arial"/>
          <w:sz w:val="18"/>
          <w:szCs w:val="18"/>
          <w:lang w:val="es-BO"/>
        </w:rPr>
        <w:tab/>
      </w:r>
      <w:r w:rsidRPr="00920973">
        <w:rPr>
          <w:rFonts w:ascii="Verdana" w:hAnsi="Verdana" w:cs="Arial"/>
          <w:sz w:val="18"/>
          <w:szCs w:val="18"/>
          <w:lang w:val="es-BO"/>
        </w:rPr>
        <w:tab/>
        <w:t>Cronograma de Desembolsos</w:t>
      </w:r>
    </w:p>
    <w:p w:rsidR="00E83982" w:rsidRPr="00920973" w:rsidRDefault="00E83982" w:rsidP="00A544DB">
      <w:pPr>
        <w:rPr>
          <w:rFonts w:ascii="Verdana" w:hAnsi="Verdana" w:cs="Arial"/>
          <w:b/>
          <w:sz w:val="18"/>
          <w:szCs w:val="18"/>
          <w:lang w:val="es-BO"/>
        </w:rPr>
      </w:pPr>
    </w:p>
    <w:p w:rsidR="008205A4" w:rsidRPr="00920973" w:rsidRDefault="008205A4" w:rsidP="008205A4">
      <w:pPr>
        <w:jc w:val="both"/>
        <w:rPr>
          <w:rFonts w:ascii="Verdana" w:hAnsi="Verdana" w:cs="Arial"/>
          <w:b/>
          <w:sz w:val="18"/>
          <w:szCs w:val="18"/>
          <w:lang w:val="es-BO"/>
        </w:rPr>
      </w:pPr>
      <w:r w:rsidRPr="00920973">
        <w:rPr>
          <w:rFonts w:ascii="Verdana" w:hAnsi="Verdana" w:cs="Arial"/>
          <w:b/>
          <w:sz w:val="18"/>
          <w:szCs w:val="18"/>
          <w:lang w:val="es-BO"/>
        </w:rPr>
        <w:t>Documento de la Propuesta Técnica</w:t>
      </w:r>
    </w:p>
    <w:p w:rsidR="008205A4" w:rsidRPr="00920973" w:rsidRDefault="008205A4" w:rsidP="008205A4">
      <w:pPr>
        <w:tabs>
          <w:tab w:val="left" w:pos="2542"/>
        </w:tabs>
        <w:jc w:val="both"/>
        <w:rPr>
          <w:rFonts w:ascii="Verdana" w:hAnsi="Verdana" w:cs="Arial"/>
          <w:sz w:val="18"/>
          <w:szCs w:val="18"/>
          <w:lang w:val="es-BO"/>
        </w:rPr>
      </w:pPr>
      <w:r w:rsidRPr="00920973">
        <w:rPr>
          <w:rFonts w:ascii="Verdana" w:hAnsi="Verdana" w:cs="Arial"/>
          <w:sz w:val="18"/>
          <w:szCs w:val="18"/>
          <w:lang w:val="es-BO"/>
        </w:rPr>
        <w:tab/>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A-3</w:t>
      </w:r>
      <w:r w:rsidRPr="00920973">
        <w:rPr>
          <w:rFonts w:ascii="Verdana" w:hAnsi="Verdana" w:cs="Arial"/>
          <w:sz w:val="18"/>
          <w:szCs w:val="18"/>
          <w:lang w:val="es-BO"/>
        </w:rPr>
        <w:tab/>
      </w:r>
      <w:r w:rsidRPr="00920973">
        <w:rPr>
          <w:rFonts w:ascii="Verdana" w:hAnsi="Verdana" w:cs="Arial"/>
          <w:sz w:val="18"/>
          <w:szCs w:val="18"/>
          <w:lang w:val="es-BO"/>
        </w:rPr>
        <w:tab/>
        <w:t>Formulario de Experiencia General de la Empresa.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A-4</w:t>
      </w:r>
      <w:r w:rsidRPr="00920973">
        <w:rPr>
          <w:rFonts w:ascii="Verdana" w:hAnsi="Verdana" w:cs="Arial"/>
          <w:sz w:val="18"/>
          <w:szCs w:val="18"/>
          <w:lang w:val="es-BO"/>
        </w:rPr>
        <w:tab/>
      </w:r>
      <w:r w:rsidRPr="00920973">
        <w:rPr>
          <w:rFonts w:ascii="Verdana" w:hAnsi="Verdana" w:cs="Arial"/>
          <w:sz w:val="18"/>
          <w:szCs w:val="18"/>
          <w:lang w:val="es-BO"/>
        </w:rPr>
        <w:tab/>
        <w:t>Formulario de Experiencia Específica de la Empresa.</w:t>
      </w:r>
    </w:p>
    <w:p w:rsidR="005F4DD7" w:rsidRPr="00920973" w:rsidRDefault="005F4DD7" w:rsidP="005F4DD7">
      <w:pPr>
        <w:pStyle w:val="Normal2"/>
        <w:tabs>
          <w:tab w:val="clear" w:pos="709"/>
        </w:tabs>
        <w:ind w:left="2124" w:hanging="2124"/>
        <w:rPr>
          <w:rFonts w:ascii="Verdana" w:hAnsi="Verdana" w:cs="Arial"/>
          <w:sz w:val="18"/>
          <w:szCs w:val="18"/>
          <w:lang w:val="es-BO"/>
        </w:rPr>
      </w:pPr>
      <w:r w:rsidRPr="00920973">
        <w:rPr>
          <w:rFonts w:ascii="Verdana" w:hAnsi="Verdana" w:cs="Arial"/>
          <w:sz w:val="18"/>
          <w:szCs w:val="18"/>
          <w:lang w:val="es-BO"/>
        </w:rPr>
        <w:t>Formulario A-5</w:t>
      </w:r>
      <w:r w:rsidRPr="00920973">
        <w:rPr>
          <w:rFonts w:ascii="Verdana" w:hAnsi="Verdana" w:cs="Arial"/>
          <w:sz w:val="18"/>
          <w:szCs w:val="18"/>
          <w:lang w:val="es-BO"/>
        </w:rPr>
        <w:tab/>
        <w:t>Formulario Hoja de Vida del Gerente, Superintendente, Director de Obra o Residente de la Obra.</w:t>
      </w:r>
    </w:p>
    <w:p w:rsidR="005F4DD7" w:rsidRPr="00920973" w:rsidRDefault="005F4DD7" w:rsidP="005F4DD7">
      <w:pPr>
        <w:pStyle w:val="Normal2"/>
        <w:ind w:left="2124" w:hanging="2124"/>
        <w:rPr>
          <w:rFonts w:ascii="Verdana" w:hAnsi="Verdana" w:cs="Arial"/>
          <w:sz w:val="18"/>
          <w:szCs w:val="18"/>
          <w:lang w:val="es-BO"/>
        </w:rPr>
      </w:pPr>
      <w:r w:rsidRPr="00920973">
        <w:rPr>
          <w:rFonts w:ascii="Verdana" w:hAnsi="Verdana" w:cs="Arial"/>
          <w:sz w:val="18"/>
          <w:szCs w:val="18"/>
          <w:lang w:val="es-BO"/>
        </w:rPr>
        <w:t>Formulario A-6</w:t>
      </w:r>
      <w:r w:rsidRPr="00920973">
        <w:rPr>
          <w:rFonts w:ascii="Verdana" w:hAnsi="Verdana" w:cs="Arial"/>
          <w:sz w:val="18"/>
          <w:szCs w:val="18"/>
          <w:lang w:val="es-BO"/>
        </w:rPr>
        <w:tab/>
        <w:t>Formulario Hoja de Vida del</w:t>
      </w:r>
      <w:r w:rsidR="00B5726E" w:rsidRPr="00920973">
        <w:rPr>
          <w:rFonts w:ascii="Verdana" w:hAnsi="Verdana" w:cs="Arial"/>
          <w:sz w:val="18"/>
          <w:szCs w:val="18"/>
          <w:lang w:val="es-BO"/>
        </w:rPr>
        <w:t xml:space="preserve"> </w:t>
      </w:r>
      <w:r w:rsidRPr="00920973">
        <w:rPr>
          <w:rFonts w:ascii="Verdana" w:hAnsi="Verdana" w:cs="Arial"/>
          <w:sz w:val="18"/>
          <w:szCs w:val="18"/>
          <w:lang w:val="es-BO"/>
        </w:rPr>
        <w:t>(os) Especialista(s) Asignado(s), (Formulario A-6).</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A-7</w:t>
      </w:r>
      <w:r w:rsidRPr="00920973">
        <w:rPr>
          <w:rFonts w:ascii="Verdana" w:hAnsi="Verdana" w:cs="Arial"/>
          <w:sz w:val="18"/>
          <w:szCs w:val="18"/>
          <w:lang w:val="es-BO"/>
        </w:rPr>
        <w:tab/>
      </w:r>
      <w:r w:rsidRPr="00920973">
        <w:rPr>
          <w:rFonts w:ascii="Verdana" w:hAnsi="Verdana" w:cs="Arial"/>
          <w:sz w:val="18"/>
          <w:szCs w:val="18"/>
          <w:lang w:val="es-BO"/>
        </w:rPr>
        <w:tab/>
        <w:t>Formulario de Equipo Mínimo Comprometido para la Obra.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A-8</w:t>
      </w:r>
      <w:r w:rsidRPr="00920973">
        <w:rPr>
          <w:rFonts w:ascii="Verdana" w:hAnsi="Verdana" w:cs="Arial"/>
          <w:sz w:val="18"/>
          <w:szCs w:val="18"/>
          <w:lang w:val="es-BO"/>
        </w:rPr>
        <w:tab/>
      </w:r>
      <w:r w:rsidRPr="00920973">
        <w:rPr>
          <w:rFonts w:ascii="Verdana" w:hAnsi="Verdana" w:cs="Arial"/>
          <w:sz w:val="18"/>
          <w:szCs w:val="18"/>
          <w:lang w:val="es-BO"/>
        </w:rPr>
        <w:tab/>
        <w:t>Formulario de Cronograma de Ejecución de Obra.</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A-9</w:t>
      </w:r>
      <w:r w:rsidRPr="00920973">
        <w:rPr>
          <w:rFonts w:ascii="Verdana" w:hAnsi="Verdana" w:cs="Arial"/>
          <w:sz w:val="18"/>
          <w:szCs w:val="18"/>
          <w:lang w:val="es-BO"/>
        </w:rPr>
        <w:tab/>
      </w:r>
      <w:r w:rsidRPr="00920973">
        <w:rPr>
          <w:rFonts w:ascii="Verdana" w:hAnsi="Verdana" w:cs="Arial"/>
          <w:sz w:val="18"/>
          <w:szCs w:val="18"/>
          <w:lang w:val="es-BO"/>
        </w:rPr>
        <w:tab/>
        <w:t>Formulario de Cronograma de Movilización de Equipo.</w:t>
      </w:r>
    </w:p>
    <w:p w:rsidR="005F4DD7" w:rsidRPr="00920973" w:rsidRDefault="005F4DD7" w:rsidP="005F4DD7">
      <w:pPr>
        <w:pStyle w:val="Normal2"/>
        <w:rPr>
          <w:rFonts w:ascii="Verdana" w:hAnsi="Verdana" w:cs="Arial"/>
          <w:sz w:val="18"/>
          <w:szCs w:val="18"/>
          <w:lang w:val="es-BO"/>
        </w:rPr>
      </w:pPr>
      <w:r w:rsidRPr="00920973">
        <w:rPr>
          <w:rFonts w:ascii="Verdana" w:hAnsi="Verdana" w:cs="Arial"/>
          <w:sz w:val="18"/>
          <w:szCs w:val="18"/>
          <w:lang w:val="es-BO"/>
        </w:rPr>
        <w:t>Formulario A-10</w:t>
      </w:r>
      <w:r w:rsidRPr="00920973">
        <w:rPr>
          <w:rFonts w:ascii="Verdana" w:hAnsi="Verdana" w:cs="Arial"/>
          <w:sz w:val="18"/>
          <w:szCs w:val="18"/>
          <w:lang w:val="es-BO"/>
        </w:rPr>
        <w:tab/>
        <w:t>Formulario de Empleos Adicionales Generados.</w:t>
      </w:r>
    </w:p>
    <w:p w:rsidR="007E10D4" w:rsidRPr="00920973" w:rsidRDefault="007E10D4" w:rsidP="00C665FD">
      <w:pPr>
        <w:ind w:left="2115" w:hanging="2115"/>
        <w:jc w:val="both"/>
        <w:rPr>
          <w:lang w:val="es-BO"/>
        </w:rPr>
      </w:pPr>
      <w:r w:rsidRPr="00920973">
        <w:rPr>
          <w:rFonts w:ascii="Verdana" w:hAnsi="Verdana" w:cs="Arial"/>
          <w:sz w:val="18"/>
          <w:szCs w:val="18"/>
          <w:lang w:val="es-BO"/>
        </w:rPr>
        <w:t>Formulario C-1</w:t>
      </w:r>
      <w:r w:rsidRPr="00920973">
        <w:rPr>
          <w:rFonts w:ascii="Verdana" w:hAnsi="Verdana" w:cs="Arial"/>
          <w:sz w:val="18"/>
          <w:szCs w:val="18"/>
          <w:lang w:val="es-BO"/>
        </w:rPr>
        <w:tab/>
        <w:t>Metodología de Trabajo.</w:t>
      </w:r>
    </w:p>
    <w:p w:rsidR="008205A4" w:rsidRPr="00920973" w:rsidRDefault="008205A4" w:rsidP="008205A4">
      <w:pPr>
        <w:jc w:val="both"/>
        <w:rPr>
          <w:rFonts w:ascii="Verdana" w:hAnsi="Verdana" w:cs="Arial"/>
          <w:color w:val="FF0000"/>
          <w:sz w:val="18"/>
          <w:szCs w:val="18"/>
          <w:lang w:val="es-BO"/>
        </w:rPr>
      </w:pPr>
      <w:r w:rsidRPr="00920973">
        <w:rPr>
          <w:rFonts w:ascii="Verdana" w:hAnsi="Verdana" w:cs="Arial"/>
          <w:sz w:val="18"/>
          <w:szCs w:val="18"/>
          <w:lang w:val="es-BO"/>
        </w:rPr>
        <w:t>Formulario C-2</w:t>
      </w:r>
      <w:r w:rsidRPr="00920973">
        <w:rPr>
          <w:rFonts w:ascii="Verdana" w:hAnsi="Verdana" w:cs="Arial"/>
          <w:sz w:val="18"/>
          <w:szCs w:val="18"/>
          <w:lang w:val="es-BO"/>
        </w:rPr>
        <w:tab/>
      </w:r>
      <w:r w:rsidRPr="00920973">
        <w:rPr>
          <w:rFonts w:ascii="Verdana" w:hAnsi="Verdana" w:cs="Arial"/>
          <w:sz w:val="18"/>
          <w:szCs w:val="18"/>
          <w:lang w:val="es-BO"/>
        </w:rPr>
        <w:tab/>
        <w:t>Condiciones Adicionales</w:t>
      </w:r>
      <w:r w:rsidR="00CF7F1A" w:rsidRPr="00920973">
        <w:rPr>
          <w:rFonts w:ascii="Verdana" w:hAnsi="Verdana" w:cs="Arial"/>
          <w:sz w:val="18"/>
          <w:szCs w:val="18"/>
          <w:lang w:val="es-BO"/>
        </w:rPr>
        <w:t>.</w:t>
      </w:r>
    </w:p>
    <w:p w:rsidR="008205A4" w:rsidRPr="00920973" w:rsidRDefault="008205A4" w:rsidP="00A544DB">
      <w:pPr>
        <w:rPr>
          <w:rFonts w:ascii="Verdana" w:hAnsi="Verdana" w:cs="Arial"/>
          <w:b/>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A544DB" w:rsidRPr="00920973" w:rsidRDefault="00A544DB" w:rsidP="00A544DB">
      <w:pPr>
        <w:rPr>
          <w:rFonts w:ascii="Verdana" w:hAnsi="Verdana" w:cs="Arial"/>
          <w:sz w:val="18"/>
          <w:szCs w:val="18"/>
          <w:lang w:val="es-BO"/>
        </w:rPr>
      </w:pPr>
    </w:p>
    <w:p w:rsidR="003E1484" w:rsidRPr="00920973" w:rsidRDefault="003E1484" w:rsidP="00A544DB">
      <w:pPr>
        <w:rPr>
          <w:rFonts w:ascii="Verdana" w:hAnsi="Verdana" w:cs="Arial"/>
          <w:sz w:val="18"/>
          <w:szCs w:val="18"/>
          <w:lang w:val="es-BO"/>
        </w:rPr>
      </w:pPr>
    </w:p>
    <w:p w:rsidR="005F4DD7" w:rsidRPr="00920973" w:rsidRDefault="005F4DD7" w:rsidP="00A544DB">
      <w:pPr>
        <w:rPr>
          <w:rFonts w:ascii="Verdana" w:hAnsi="Verdana" w:cs="Arial"/>
          <w:sz w:val="18"/>
          <w:szCs w:val="18"/>
          <w:lang w:val="es-BO"/>
        </w:rPr>
      </w:pPr>
    </w:p>
    <w:p w:rsidR="00B5726E" w:rsidRPr="00920973" w:rsidRDefault="00B5726E" w:rsidP="002B1552">
      <w:pPr>
        <w:jc w:val="center"/>
        <w:rPr>
          <w:rFonts w:ascii="Verdana" w:hAnsi="Verdana" w:cs="Arial"/>
          <w:b/>
          <w:sz w:val="18"/>
          <w:szCs w:val="18"/>
          <w:lang w:val="es-BO"/>
        </w:rPr>
      </w:pPr>
    </w:p>
    <w:p w:rsidR="002B1552" w:rsidRPr="00920973" w:rsidRDefault="002B1552" w:rsidP="002B1552">
      <w:pPr>
        <w:jc w:val="center"/>
        <w:rPr>
          <w:rFonts w:ascii="Verdana" w:hAnsi="Verdana" w:cs="Arial"/>
          <w:b/>
          <w:sz w:val="18"/>
          <w:szCs w:val="18"/>
          <w:lang w:val="es-BO"/>
        </w:rPr>
      </w:pPr>
      <w:r w:rsidRPr="00920973">
        <w:rPr>
          <w:rFonts w:ascii="Verdana" w:hAnsi="Verdana" w:cs="Arial"/>
          <w:b/>
          <w:sz w:val="18"/>
          <w:szCs w:val="18"/>
          <w:lang w:val="es-BO"/>
        </w:rPr>
        <w:t xml:space="preserve">FORMULARIO A-1 </w:t>
      </w:r>
    </w:p>
    <w:p w:rsidR="002B1552" w:rsidRPr="00920973" w:rsidRDefault="007835E9" w:rsidP="002B1552">
      <w:pPr>
        <w:jc w:val="center"/>
        <w:rPr>
          <w:rFonts w:ascii="Verdana" w:hAnsi="Verdana" w:cs="Arial"/>
          <w:b/>
          <w:sz w:val="18"/>
          <w:szCs w:val="18"/>
          <w:lang w:val="es-BO"/>
        </w:rPr>
      </w:pPr>
      <w:r w:rsidRPr="00920973">
        <w:rPr>
          <w:rFonts w:ascii="Verdana" w:hAnsi="Verdana" w:cs="Arial"/>
          <w:b/>
          <w:sz w:val="18"/>
          <w:szCs w:val="18"/>
          <w:lang w:val="es-BO"/>
        </w:rPr>
        <w:t>PRESENTACIÓN DE PROPUESTA</w:t>
      </w:r>
    </w:p>
    <w:p w:rsidR="002B1552" w:rsidRPr="00920973" w:rsidRDefault="002B1552" w:rsidP="002B1552">
      <w:pPr>
        <w:jc w:val="center"/>
        <w:rPr>
          <w:rFonts w:ascii="Verdana" w:hAnsi="Verdana" w:cs="Arial"/>
          <w:b/>
          <w:sz w:val="18"/>
          <w:szCs w:val="18"/>
          <w:lang w:val="es-BO"/>
        </w:rPr>
      </w:pPr>
      <w:r w:rsidRPr="00920973">
        <w:rPr>
          <w:rFonts w:ascii="Verdana" w:hAnsi="Verdana" w:cs="Arial"/>
          <w:b/>
          <w:sz w:val="18"/>
          <w:szCs w:val="18"/>
          <w:lang w:val="es-BO"/>
        </w:rPr>
        <w:t>(Para Empresas o Asociaciones Accidentales)</w:t>
      </w:r>
    </w:p>
    <w:p w:rsidR="00A95C91" w:rsidRPr="00920973" w:rsidRDefault="00A95C91" w:rsidP="002B1552">
      <w:pPr>
        <w:jc w:val="center"/>
        <w:rPr>
          <w:rFonts w:ascii="Verdana" w:hAnsi="Verdana" w:cs="Arial"/>
          <w:b/>
          <w:sz w:val="18"/>
          <w:szCs w:val="18"/>
          <w:lang w:val="es-BO"/>
        </w:rPr>
      </w:pPr>
    </w:p>
    <w:tbl>
      <w:tblPr>
        <w:tblW w:w="10986" w:type="dxa"/>
        <w:jc w:val="center"/>
        <w:tblLayout w:type="fixed"/>
        <w:tblLook w:val="04A0" w:firstRow="1" w:lastRow="0" w:firstColumn="1" w:lastColumn="0" w:noHBand="0" w:noVBand="1"/>
      </w:tblPr>
      <w:tblGrid>
        <w:gridCol w:w="253"/>
        <w:gridCol w:w="1170"/>
        <w:gridCol w:w="429"/>
        <w:gridCol w:w="430"/>
        <w:gridCol w:w="430"/>
        <w:gridCol w:w="429"/>
        <w:gridCol w:w="430"/>
        <w:gridCol w:w="126"/>
        <w:gridCol w:w="236"/>
        <w:gridCol w:w="68"/>
        <w:gridCol w:w="42"/>
        <w:gridCol w:w="387"/>
        <w:gridCol w:w="430"/>
        <w:gridCol w:w="430"/>
        <w:gridCol w:w="429"/>
        <w:gridCol w:w="430"/>
        <w:gridCol w:w="190"/>
        <w:gridCol w:w="240"/>
        <w:gridCol w:w="431"/>
        <w:gridCol w:w="430"/>
        <w:gridCol w:w="430"/>
        <w:gridCol w:w="429"/>
        <w:gridCol w:w="430"/>
        <w:gridCol w:w="391"/>
        <w:gridCol w:w="39"/>
        <w:gridCol w:w="248"/>
        <w:gridCol w:w="196"/>
        <w:gridCol w:w="467"/>
        <w:gridCol w:w="466"/>
        <w:gridCol w:w="214"/>
        <w:gridCol w:w="236"/>
      </w:tblGrid>
      <w:tr w:rsidR="00A95C91" w:rsidRPr="00920973" w:rsidTr="008B3A76">
        <w:trPr>
          <w:trHeight w:val="284"/>
          <w:jc w:val="center"/>
        </w:trPr>
        <w:tc>
          <w:tcPr>
            <w:tcW w:w="10986" w:type="dxa"/>
            <w:gridSpan w:val="31"/>
            <w:tcBorders>
              <w:top w:val="single" w:sz="12" w:space="0" w:color="244061" w:themeColor="accent1" w:themeShade="80"/>
              <w:left w:val="single" w:sz="12" w:space="0" w:color="244061" w:themeColor="accent1" w:themeShade="80"/>
              <w:bottom w:val="single" w:sz="12" w:space="0" w:color="244061" w:themeColor="accent1" w:themeShade="80"/>
              <w:right w:val="single" w:sz="12" w:space="0" w:color="244061" w:themeColor="accent1" w:themeShade="80"/>
            </w:tcBorders>
            <w:shd w:val="clear" w:color="000000" w:fill="0F253F"/>
            <w:vAlign w:val="center"/>
            <w:hideMark/>
          </w:tcPr>
          <w:p w:rsidR="00A95C91" w:rsidRPr="00920973" w:rsidRDefault="00A95C91" w:rsidP="0031474D">
            <w:pPr>
              <w:pStyle w:val="Prrafodelista"/>
              <w:numPr>
                <w:ilvl w:val="0"/>
                <w:numId w:val="84"/>
              </w:numPr>
              <w:ind w:left="299" w:hanging="283"/>
              <w:rPr>
                <w:rFonts w:ascii="Arial" w:hAnsi="Arial" w:cs="Arial"/>
                <w:b/>
                <w:bCs/>
                <w:sz w:val="16"/>
                <w:szCs w:val="16"/>
                <w:lang w:val="es-BO"/>
              </w:rPr>
            </w:pPr>
            <w:r w:rsidRPr="00920973">
              <w:rPr>
                <w:rFonts w:ascii="Arial" w:hAnsi="Arial" w:cs="Arial"/>
                <w:b/>
                <w:bCs/>
                <w:sz w:val="16"/>
                <w:szCs w:val="16"/>
                <w:lang w:val="es-BO"/>
              </w:rPr>
              <w:t>DATOS DEL OBJETO DE LA CONTRATACIÓN</w:t>
            </w:r>
          </w:p>
        </w:tc>
      </w:tr>
      <w:tr w:rsidR="00A95C91" w:rsidRPr="00920973" w:rsidTr="008B3A76">
        <w:trPr>
          <w:trHeight w:val="33"/>
          <w:jc w:val="center"/>
        </w:trPr>
        <w:tc>
          <w:tcPr>
            <w:tcW w:w="10986" w:type="dxa"/>
            <w:gridSpan w:val="31"/>
            <w:tcBorders>
              <w:top w:val="single" w:sz="12" w:space="0" w:color="244061" w:themeColor="accent1" w:themeShade="80"/>
              <w:left w:val="single" w:sz="12" w:space="0" w:color="244061" w:themeColor="accent1" w:themeShade="80"/>
              <w:bottom w:val="nil"/>
              <w:right w:val="single" w:sz="12" w:space="0" w:color="244061" w:themeColor="accent1" w:themeShade="80"/>
            </w:tcBorders>
            <w:shd w:val="clear" w:color="auto" w:fill="auto"/>
            <w:noWrap/>
            <w:vAlign w:val="center"/>
            <w:hideMark/>
          </w:tcPr>
          <w:p w:rsidR="00A95C91" w:rsidRPr="00920973" w:rsidRDefault="00A95C91" w:rsidP="008B3A76">
            <w:pPr>
              <w:rPr>
                <w:sz w:val="8"/>
                <w:szCs w:val="16"/>
                <w:lang w:val="es-BO"/>
              </w:rPr>
            </w:pPr>
            <w:r w:rsidRPr="00920973">
              <w:rPr>
                <w:rFonts w:ascii="Calibri" w:hAnsi="Calibri" w:cs="Calibri"/>
                <w:sz w:val="8"/>
                <w:szCs w:val="16"/>
                <w:lang w:val="es-BO"/>
              </w:rPr>
              <w:t> </w:t>
            </w:r>
            <w:r w:rsidRPr="00920973">
              <w:rPr>
                <w:sz w:val="8"/>
                <w:szCs w:val="16"/>
                <w:lang w:val="es-BO"/>
              </w:rPr>
              <w:t> </w:t>
            </w:r>
          </w:p>
        </w:tc>
      </w:tr>
      <w:tr w:rsidR="00A95C91" w:rsidRPr="00920973" w:rsidTr="008B3A76">
        <w:trPr>
          <w:trHeight w:val="284"/>
          <w:jc w:val="center"/>
        </w:trPr>
        <w:tc>
          <w:tcPr>
            <w:tcW w:w="1423" w:type="dxa"/>
            <w:gridSpan w:val="2"/>
            <w:tcBorders>
              <w:top w:val="nil"/>
              <w:left w:val="single" w:sz="12" w:space="0" w:color="244061" w:themeColor="accent1" w:themeShade="80"/>
              <w:bottom w:val="nil"/>
              <w:right w:val="single" w:sz="8" w:space="0" w:color="auto"/>
            </w:tcBorders>
            <w:shd w:val="clear" w:color="auto" w:fill="auto"/>
            <w:vAlign w:val="center"/>
            <w:hideMark/>
          </w:tcPr>
          <w:p w:rsidR="00A95C91" w:rsidRPr="00920973" w:rsidRDefault="00A95C91" w:rsidP="008B3A76">
            <w:pPr>
              <w:jc w:val="right"/>
              <w:rPr>
                <w:rFonts w:ascii="Arial" w:hAnsi="Arial" w:cs="Arial"/>
                <w:sz w:val="16"/>
                <w:szCs w:val="16"/>
                <w:lang w:val="es-BO"/>
              </w:rPr>
            </w:pPr>
            <w:r w:rsidRPr="00920973">
              <w:rPr>
                <w:rFonts w:ascii="Arial" w:hAnsi="Arial" w:cs="Arial"/>
                <w:b/>
                <w:bCs/>
                <w:sz w:val="16"/>
                <w:szCs w:val="16"/>
                <w:lang w:val="es-BO"/>
              </w:rPr>
              <w:t>CUCE:</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1</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9</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2</w:t>
            </w:r>
          </w:p>
        </w:tc>
        <w:tc>
          <w:tcPr>
            <w:tcW w:w="430" w:type="dxa"/>
            <w:gridSpan w:val="3"/>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29"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3</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0</w:t>
            </w:r>
          </w:p>
        </w:tc>
        <w:tc>
          <w:tcPr>
            <w:tcW w:w="430"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30"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9</w:t>
            </w:r>
          </w:p>
        </w:tc>
        <w:tc>
          <w:tcPr>
            <w:tcW w:w="431"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3</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6</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0</w:t>
            </w:r>
          </w:p>
        </w:tc>
        <w:tc>
          <w:tcPr>
            <w:tcW w:w="429"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6</w:t>
            </w:r>
          </w:p>
        </w:tc>
        <w:tc>
          <w:tcPr>
            <w:tcW w:w="430"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3E307E" w:rsidP="008B3A76">
            <w:pPr>
              <w:jc w:val="center"/>
              <w:rPr>
                <w:rFonts w:ascii="Arial" w:hAnsi="Arial" w:cs="Arial"/>
                <w:sz w:val="16"/>
                <w:szCs w:val="16"/>
                <w:lang w:val="es-BO"/>
              </w:rPr>
            </w:pPr>
            <w:r>
              <w:rPr>
                <w:rFonts w:ascii="Arial" w:hAnsi="Arial" w:cs="Arial"/>
                <w:sz w:val="16"/>
                <w:szCs w:val="16"/>
                <w:lang w:val="es-BO"/>
              </w:rPr>
              <w:t>1</w:t>
            </w:r>
          </w:p>
        </w:tc>
        <w:tc>
          <w:tcPr>
            <w:tcW w:w="430" w:type="dxa"/>
            <w:gridSpan w:val="2"/>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44" w:type="dxa"/>
            <w:gridSpan w:val="2"/>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8421C9" w:rsidP="008B3A76">
            <w:pPr>
              <w:jc w:val="center"/>
              <w:rPr>
                <w:rFonts w:ascii="Arial" w:hAnsi="Arial" w:cs="Arial"/>
                <w:sz w:val="16"/>
                <w:szCs w:val="16"/>
                <w:lang w:val="es-BO"/>
              </w:rPr>
            </w:pPr>
            <w:r>
              <w:rPr>
                <w:rFonts w:ascii="Arial" w:hAnsi="Arial" w:cs="Arial"/>
                <w:sz w:val="16"/>
                <w:szCs w:val="16"/>
                <w:lang w:val="es-BO"/>
              </w:rPr>
              <w:t>3</w:t>
            </w:r>
          </w:p>
        </w:tc>
        <w:tc>
          <w:tcPr>
            <w:tcW w:w="467" w:type="dxa"/>
            <w:tcBorders>
              <w:left w:val="single" w:sz="8" w:space="0" w:color="auto"/>
              <w:right w:val="single" w:sz="8" w:space="0" w:color="auto"/>
            </w:tcBorders>
            <w:shd w:val="clear" w:color="auto" w:fill="auto"/>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sz w:val="16"/>
                <w:szCs w:val="16"/>
                <w:lang w:val="es-BO"/>
              </w:rPr>
              <w:t>-</w:t>
            </w:r>
          </w:p>
        </w:tc>
        <w:tc>
          <w:tcPr>
            <w:tcW w:w="466" w:type="dxa"/>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5F20C0" w:rsidP="008B3A76">
            <w:pPr>
              <w:jc w:val="center"/>
              <w:rPr>
                <w:rFonts w:ascii="Arial" w:hAnsi="Arial" w:cs="Arial"/>
                <w:sz w:val="16"/>
                <w:szCs w:val="16"/>
                <w:lang w:val="es-BO"/>
              </w:rPr>
            </w:pPr>
            <w:r>
              <w:rPr>
                <w:rFonts w:ascii="Arial" w:hAnsi="Arial" w:cs="Arial"/>
                <w:sz w:val="16"/>
                <w:szCs w:val="16"/>
                <w:lang w:val="es-BO"/>
              </w:rPr>
              <w:t>1</w:t>
            </w:r>
          </w:p>
        </w:tc>
        <w:tc>
          <w:tcPr>
            <w:tcW w:w="450" w:type="dxa"/>
            <w:gridSpan w:val="2"/>
            <w:tcBorders>
              <w:top w:val="nil"/>
              <w:left w:val="single" w:sz="8" w:space="0" w:color="auto"/>
              <w:bottom w:val="nil"/>
              <w:right w:val="single" w:sz="12" w:space="0" w:color="244061" w:themeColor="accent1" w:themeShade="80"/>
            </w:tcBorders>
            <w:shd w:val="clear" w:color="auto" w:fill="auto"/>
            <w:vAlign w:val="center"/>
          </w:tcPr>
          <w:p w:rsidR="00A95C91" w:rsidRPr="00920973" w:rsidRDefault="00A95C91" w:rsidP="008B3A76">
            <w:pPr>
              <w:rPr>
                <w:rFonts w:ascii="Arial" w:hAnsi="Arial" w:cs="Arial"/>
                <w:sz w:val="16"/>
                <w:szCs w:val="16"/>
                <w:lang w:val="es-BO"/>
              </w:rPr>
            </w:pPr>
          </w:p>
        </w:tc>
      </w:tr>
      <w:tr w:rsidR="00A95C91" w:rsidRPr="00920973" w:rsidTr="008B3A76">
        <w:trPr>
          <w:trHeight w:val="148"/>
          <w:jc w:val="center"/>
        </w:trPr>
        <w:tc>
          <w:tcPr>
            <w:tcW w:w="10750" w:type="dxa"/>
            <w:gridSpan w:val="30"/>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sz w:val="8"/>
                <w:szCs w:val="16"/>
                <w:lang w:val="es-BO"/>
              </w:rPr>
            </w:pPr>
            <w:r w:rsidRPr="00920973">
              <w:rPr>
                <w:rFonts w:ascii="Calibri" w:hAnsi="Calibri" w:cs="Calibri"/>
                <w:sz w:val="8"/>
                <w:szCs w:val="16"/>
                <w:lang w:val="es-BO"/>
              </w:rPr>
              <w:t> </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sz w:val="8"/>
                <w:szCs w:val="16"/>
                <w:lang w:val="es-BO"/>
              </w:rPr>
            </w:pPr>
            <w:r w:rsidRPr="00920973">
              <w:rPr>
                <w:sz w:val="8"/>
                <w:szCs w:val="16"/>
                <w:lang w:val="es-BO"/>
              </w:rPr>
              <w:t> </w:t>
            </w:r>
          </w:p>
        </w:tc>
      </w:tr>
      <w:tr w:rsidR="00A95C91" w:rsidRPr="00920973" w:rsidTr="008B3A76">
        <w:trPr>
          <w:trHeight w:val="284"/>
          <w:jc w:val="center"/>
        </w:trPr>
        <w:tc>
          <w:tcPr>
            <w:tcW w:w="4043" w:type="dxa"/>
            <w:gridSpan w:val="11"/>
            <w:tcBorders>
              <w:top w:val="nil"/>
              <w:left w:val="single" w:sz="12" w:space="0" w:color="244061" w:themeColor="accent1" w:themeShade="80"/>
              <w:bottom w:val="nil"/>
              <w:right w:val="single" w:sz="8" w:space="0" w:color="000000"/>
            </w:tcBorders>
            <w:shd w:val="clear" w:color="auto" w:fill="auto"/>
            <w:vAlign w:val="center"/>
            <w:hideMark/>
          </w:tcPr>
          <w:p w:rsidR="00A95C91" w:rsidRPr="00920973" w:rsidRDefault="00A95C91" w:rsidP="00397C58">
            <w:pPr>
              <w:jc w:val="right"/>
              <w:rPr>
                <w:rFonts w:ascii="Arial" w:hAnsi="Arial" w:cs="Arial"/>
                <w:b/>
                <w:bCs/>
                <w:sz w:val="16"/>
                <w:szCs w:val="16"/>
                <w:lang w:val="es-BO"/>
              </w:rPr>
            </w:pPr>
            <w:r w:rsidRPr="00920973">
              <w:rPr>
                <w:rFonts w:ascii="Arial" w:hAnsi="Arial" w:cs="Arial"/>
                <w:b/>
                <w:bCs/>
                <w:sz w:val="16"/>
                <w:szCs w:val="16"/>
                <w:lang w:val="es-BO"/>
              </w:rPr>
              <w:t>SEÑALAR EL OBJETO DE LA CONTRATACIÓN:</w:t>
            </w:r>
          </w:p>
        </w:tc>
        <w:tc>
          <w:tcPr>
            <w:tcW w:w="6707" w:type="dxa"/>
            <w:gridSpan w:val="19"/>
            <w:tcBorders>
              <w:top w:val="single" w:sz="8" w:space="0" w:color="000000"/>
              <w:left w:val="single" w:sz="8" w:space="0" w:color="000000"/>
              <w:bottom w:val="single" w:sz="8" w:space="0" w:color="000000"/>
              <w:right w:val="single" w:sz="8" w:space="0" w:color="000000"/>
            </w:tcBorders>
            <w:shd w:val="clear" w:color="auto" w:fill="DBE5F1"/>
            <w:vAlign w:val="center"/>
          </w:tcPr>
          <w:p w:rsidR="00A95C91" w:rsidRPr="005F20C0" w:rsidRDefault="005F20C0" w:rsidP="008421C9">
            <w:pPr>
              <w:spacing w:before="60" w:after="60"/>
              <w:jc w:val="center"/>
              <w:rPr>
                <w:rFonts w:ascii="Arial" w:hAnsi="Arial" w:cs="Arial"/>
                <w:bCs/>
                <w:sz w:val="16"/>
                <w:szCs w:val="16"/>
                <w:lang w:val="es-BO"/>
              </w:rPr>
            </w:pPr>
            <w:r w:rsidRPr="005F20C0">
              <w:rPr>
                <w:rFonts w:ascii="Arial" w:hAnsi="Arial" w:cs="Arial"/>
                <w:bCs/>
                <w:sz w:val="16"/>
                <w:szCs w:val="16"/>
                <w:lang w:val="es-BO"/>
              </w:rPr>
              <w:t>SEGUNDA Y TERCERA FASE DEL PROYECTO DE ADECUACIÓN DE LA INFRAESTRUCTURA DEL CENTRO DE PROCESAMIENTO DE DATOS PRINCIPAL Y LA CONSTRUCCIÓN DE UN AMBIENTE PARA EL CENTRO DE PROCESAMIENTO DE DATOS SECUNDARIO DE ASFI - JTIC</w:t>
            </w:r>
            <w:r w:rsidR="00A95C91" w:rsidRPr="005F20C0">
              <w:rPr>
                <w:rFonts w:ascii="Arial" w:hAnsi="Arial" w:cs="Arial"/>
                <w:bCs/>
                <w:sz w:val="16"/>
                <w:szCs w:val="16"/>
                <w:lang w:val="es-BO"/>
              </w:rPr>
              <w:t> </w:t>
            </w:r>
            <w:r w:rsidR="003E307E">
              <w:rPr>
                <w:rFonts w:ascii="Arial" w:hAnsi="Arial" w:cs="Arial"/>
                <w:bCs/>
                <w:sz w:val="16"/>
                <w:szCs w:val="16"/>
                <w:lang w:val="es-BO"/>
              </w:rPr>
              <w:t xml:space="preserve"> (</w:t>
            </w:r>
            <w:r w:rsidR="008421C9">
              <w:rPr>
                <w:rFonts w:ascii="Arial" w:hAnsi="Arial" w:cs="Arial"/>
                <w:bCs/>
                <w:sz w:val="16"/>
                <w:szCs w:val="16"/>
                <w:lang w:val="es-BO"/>
              </w:rPr>
              <w:t>Tercera</w:t>
            </w:r>
            <w:r w:rsidR="003E307E">
              <w:rPr>
                <w:rFonts w:ascii="Arial" w:hAnsi="Arial" w:cs="Arial"/>
                <w:bCs/>
                <w:sz w:val="16"/>
                <w:szCs w:val="16"/>
                <w:lang w:val="es-BO"/>
              </w:rPr>
              <w:t xml:space="preserve"> Convocatoria)</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b/>
                <w:bCs/>
                <w:sz w:val="16"/>
                <w:szCs w:val="16"/>
                <w:lang w:val="es-BO"/>
              </w:rPr>
            </w:pPr>
            <w:r w:rsidRPr="00920973">
              <w:rPr>
                <w:rFonts w:ascii="Arial" w:hAnsi="Arial" w:cs="Arial"/>
                <w:b/>
                <w:bCs/>
                <w:sz w:val="16"/>
                <w:szCs w:val="16"/>
                <w:lang w:val="es-BO"/>
              </w:rPr>
              <w:t> </w:t>
            </w:r>
          </w:p>
        </w:tc>
      </w:tr>
      <w:tr w:rsidR="00A95C91" w:rsidRPr="00920973" w:rsidTr="008B3A76">
        <w:trPr>
          <w:trHeight w:val="43"/>
          <w:jc w:val="center"/>
        </w:trPr>
        <w:tc>
          <w:tcPr>
            <w:tcW w:w="10986" w:type="dxa"/>
            <w:gridSpan w:val="31"/>
            <w:tcBorders>
              <w:top w:val="nil"/>
              <w:left w:val="single" w:sz="12" w:space="0" w:color="244061" w:themeColor="accent1" w:themeShade="80"/>
              <w:bottom w:val="single" w:sz="12" w:space="0" w:color="auto"/>
              <w:right w:val="single" w:sz="12" w:space="0" w:color="244061" w:themeColor="accent1" w:themeShade="80"/>
            </w:tcBorders>
            <w:shd w:val="clear" w:color="auto" w:fill="auto"/>
            <w:noWrap/>
            <w:vAlign w:val="center"/>
            <w:hideMark/>
          </w:tcPr>
          <w:p w:rsidR="00A95C91" w:rsidRPr="00920973" w:rsidRDefault="00A95C91" w:rsidP="008B3A76">
            <w:pPr>
              <w:rPr>
                <w:rFonts w:ascii="Arial" w:hAnsi="Arial" w:cs="Arial"/>
                <w:sz w:val="8"/>
                <w:szCs w:val="16"/>
                <w:lang w:val="es-BO"/>
              </w:rPr>
            </w:pPr>
          </w:p>
        </w:tc>
      </w:tr>
      <w:tr w:rsidR="00A95C91" w:rsidRPr="00920973" w:rsidTr="008B3A76">
        <w:trPr>
          <w:trHeight w:val="284"/>
          <w:jc w:val="center"/>
        </w:trPr>
        <w:tc>
          <w:tcPr>
            <w:tcW w:w="10986" w:type="dxa"/>
            <w:gridSpan w:val="31"/>
            <w:tcBorders>
              <w:top w:val="single" w:sz="12" w:space="0" w:color="auto"/>
              <w:left w:val="single" w:sz="12" w:space="0" w:color="244061" w:themeColor="accent1" w:themeShade="80"/>
              <w:bottom w:val="single" w:sz="12" w:space="0" w:color="auto"/>
              <w:right w:val="single" w:sz="12" w:space="0" w:color="244061" w:themeColor="accent1" w:themeShade="80"/>
            </w:tcBorders>
            <w:shd w:val="clear" w:color="auto" w:fill="0F243E"/>
            <w:noWrap/>
            <w:vAlign w:val="center"/>
            <w:hideMark/>
          </w:tcPr>
          <w:p w:rsidR="00A95C91" w:rsidRPr="00920973" w:rsidRDefault="00A95C91" w:rsidP="0031474D">
            <w:pPr>
              <w:pStyle w:val="Prrafodelista"/>
              <w:numPr>
                <w:ilvl w:val="0"/>
                <w:numId w:val="84"/>
              </w:numPr>
              <w:ind w:left="299" w:hanging="283"/>
              <w:rPr>
                <w:rFonts w:ascii="Arial" w:hAnsi="Arial" w:cs="Arial"/>
                <w:b/>
                <w:bCs/>
                <w:sz w:val="16"/>
                <w:szCs w:val="16"/>
                <w:lang w:val="es-BO"/>
              </w:rPr>
            </w:pPr>
            <w:r w:rsidRPr="00920973">
              <w:rPr>
                <w:rFonts w:ascii="Arial" w:hAnsi="Arial" w:cs="Arial"/>
                <w:b/>
                <w:bCs/>
                <w:sz w:val="16"/>
                <w:szCs w:val="16"/>
                <w:lang w:val="es-BO"/>
              </w:rPr>
              <w:t xml:space="preserve">MONTO Y PLAZO DE VALIDEZ DE LA PROPUESTA </w:t>
            </w:r>
          </w:p>
        </w:tc>
      </w:tr>
      <w:tr w:rsidR="00A95C91" w:rsidRPr="00920973" w:rsidTr="008B3A76">
        <w:trPr>
          <w:trHeight w:val="3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A95C91" w:rsidRPr="00920973" w:rsidRDefault="00A95C91" w:rsidP="008B3A76">
            <w:pPr>
              <w:rPr>
                <w:rFonts w:ascii="Arial" w:hAnsi="Arial" w:cs="Arial"/>
                <w:sz w:val="8"/>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rFonts w:ascii="Calibri" w:hAnsi="Calibri" w:cs="Calibri"/>
                <w:sz w:val="16"/>
                <w:szCs w:val="16"/>
                <w:lang w:val="es-BO"/>
              </w:rPr>
            </w:pPr>
          </w:p>
        </w:tc>
        <w:tc>
          <w:tcPr>
            <w:tcW w:w="10497" w:type="dxa"/>
            <w:gridSpan w:val="29"/>
            <w:vMerge w:val="restart"/>
            <w:tcBorders>
              <w:top w:val="nil"/>
              <w:left w:val="nil"/>
              <w:right w:val="nil"/>
            </w:tcBorders>
            <w:shd w:val="clear" w:color="auto" w:fill="auto"/>
            <w:noWrap/>
            <w:vAlign w:val="center"/>
            <w:hideMark/>
          </w:tcPr>
          <w:p w:rsidR="00A95C91" w:rsidRPr="00920973" w:rsidRDefault="00A95C91" w:rsidP="00197FFC">
            <w:pPr>
              <w:jc w:val="both"/>
              <w:rPr>
                <w:rFonts w:ascii="Arial" w:hAnsi="Arial" w:cs="Arial"/>
                <w:b/>
                <w:i/>
                <w:sz w:val="16"/>
                <w:szCs w:val="16"/>
                <w:lang w:val="es-BO"/>
              </w:rPr>
            </w:pPr>
            <w:r w:rsidRPr="00920973">
              <w:rPr>
                <w:rFonts w:ascii="Arial" w:hAnsi="Arial" w:cs="Arial"/>
                <w:b/>
                <w:i/>
                <w:sz w:val="16"/>
                <w:szCs w:val="16"/>
                <w:lang w:val="es-BO"/>
              </w:rPr>
              <w:t>(El proponente debe registrar el monto total que ofrece por la provisión de obra y el plazo de validez de su propuesta)</w:t>
            </w:r>
          </w:p>
          <w:p w:rsidR="00A95C91" w:rsidRPr="00920973" w:rsidRDefault="00A95C91" w:rsidP="00197FFC">
            <w:pPr>
              <w:jc w:val="both"/>
              <w:rPr>
                <w:rFonts w:ascii="Arial" w:hAnsi="Arial" w:cs="Arial"/>
                <w:b/>
                <w:i/>
                <w:sz w:val="16"/>
                <w:szCs w:val="16"/>
                <w:lang w:val="es-BO"/>
              </w:rPr>
            </w:pPr>
            <w:r w:rsidRPr="00920973">
              <w:rPr>
                <w:rFonts w:ascii="Arial" w:hAnsi="Arial" w:cs="Arial"/>
                <w:b/>
                <w:i/>
                <w:sz w:val="16"/>
                <w:szCs w:val="16"/>
                <w:lang w:val="es-BO"/>
              </w:rPr>
              <w:t>(Para procesos por tramos o paquetes, se debe detallar los precios de cada tramo o paquete al que se presente el proponente y el plazo de validez</w:t>
            </w:r>
            <w:r w:rsidR="00F32F72" w:rsidRPr="00920973">
              <w:rPr>
                <w:rFonts w:ascii="Arial" w:hAnsi="Arial" w:cs="Arial"/>
                <w:b/>
                <w:i/>
                <w:sz w:val="16"/>
                <w:szCs w:val="16"/>
                <w:lang w:val="es-BO"/>
              </w:rPr>
              <w:t xml:space="preserve"> de su propuesta</w:t>
            </w:r>
            <w:r w:rsidRPr="00920973">
              <w:rPr>
                <w:rFonts w:ascii="Arial" w:hAnsi="Arial" w:cs="Arial"/>
                <w:b/>
                <w:i/>
                <w:sz w:val="16"/>
                <w:szCs w:val="16"/>
                <w:lang w:val="es-BO"/>
              </w:rPr>
              <w:t>)</w:t>
            </w: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nil"/>
            </w:tcBorders>
            <w:shd w:val="clear" w:color="auto" w:fill="auto"/>
            <w:noWrap/>
            <w:vAlign w:val="center"/>
            <w:hideMark/>
          </w:tcPr>
          <w:p w:rsidR="00A95C91" w:rsidRPr="00920973" w:rsidRDefault="00A95C91" w:rsidP="008B3A76">
            <w:pPr>
              <w:rPr>
                <w:rFonts w:ascii="Calibri" w:hAnsi="Calibri" w:cs="Calibri"/>
                <w:sz w:val="16"/>
                <w:szCs w:val="16"/>
                <w:lang w:val="es-BO"/>
              </w:rPr>
            </w:pPr>
          </w:p>
        </w:tc>
        <w:tc>
          <w:tcPr>
            <w:tcW w:w="10497" w:type="dxa"/>
            <w:gridSpan w:val="29"/>
            <w:vMerge/>
            <w:tcBorders>
              <w:left w:val="nil"/>
              <w:bottom w:val="nil"/>
              <w:right w:val="nil"/>
            </w:tcBorders>
            <w:shd w:val="clear" w:color="auto" w:fill="auto"/>
            <w:noWrap/>
            <w:vAlign w:val="center"/>
            <w:hideMark/>
          </w:tcPr>
          <w:p w:rsidR="00A95C91" w:rsidRPr="00920973" w:rsidRDefault="00A95C91" w:rsidP="008B3A76">
            <w:pPr>
              <w:rPr>
                <w:rFonts w:ascii="Arial" w:hAnsi="Arial" w:cs="Arial"/>
                <w:b/>
                <w:i/>
                <w:sz w:val="16"/>
                <w:szCs w:val="16"/>
                <w:lang w:val="es-BO"/>
              </w:rPr>
            </w:pPr>
          </w:p>
        </w:tc>
        <w:tc>
          <w:tcPr>
            <w:tcW w:w="236" w:type="dxa"/>
            <w:tcBorders>
              <w:top w:val="nil"/>
              <w:left w:val="nil"/>
              <w:bottom w:val="nil"/>
              <w:right w:val="single" w:sz="12" w:space="0" w:color="244061" w:themeColor="accent1" w:themeShade="80"/>
            </w:tcBorders>
            <w:shd w:val="clear" w:color="auto" w:fill="auto"/>
            <w:vAlign w:val="center"/>
            <w:hideMark/>
          </w:tcPr>
          <w:p w:rsidR="00A95C91" w:rsidRPr="00920973" w:rsidRDefault="00A95C91" w:rsidP="008B3A76">
            <w:pPr>
              <w:rPr>
                <w:rFonts w:ascii="Arial" w:hAnsi="Arial" w:cs="Arial"/>
                <w:sz w:val="16"/>
                <w:szCs w:val="16"/>
                <w:lang w:val="es-BO"/>
              </w:rPr>
            </w:pPr>
          </w:p>
        </w:tc>
      </w:tr>
      <w:tr w:rsidR="00A95C91" w:rsidRPr="00920973" w:rsidTr="008B3A76">
        <w:trPr>
          <w:trHeight w:val="63"/>
          <w:jc w:val="center"/>
        </w:trPr>
        <w:tc>
          <w:tcPr>
            <w:tcW w:w="10986" w:type="dxa"/>
            <w:gridSpan w:val="31"/>
            <w:tcBorders>
              <w:top w:val="nil"/>
              <w:left w:val="single" w:sz="12" w:space="0" w:color="244061" w:themeColor="accent1" w:themeShade="80"/>
              <w:bottom w:val="nil"/>
              <w:right w:val="single" w:sz="12" w:space="0" w:color="244061" w:themeColor="accent1" w:themeShade="80"/>
            </w:tcBorders>
            <w:shd w:val="clear" w:color="auto" w:fill="auto"/>
            <w:noWrap/>
            <w:vAlign w:val="center"/>
          </w:tcPr>
          <w:p w:rsidR="00A95C91" w:rsidRPr="00920973" w:rsidRDefault="00A95C91" w:rsidP="008B3A76">
            <w:pPr>
              <w:rPr>
                <w:rFonts w:ascii="Arial" w:hAnsi="Arial" w:cs="Arial"/>
                <w:sz w:val="16"/>
                <w:szCs w:val="16"/>
                <w:lang w:val="es-BO"/>
              </w:rPr>
            </w:pPr>
          </w:p>
        </w:tc>
      </w:tr>
      <w:tr w:rsidR="00A95C91" w:rsidRPr="00920973" w:rsidTr="008B3A76">
        <w:trPr>
          <w:trHeight w:val="510"/>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0F243E"/>
            <w:noWrap/>
            <w:vAlign w:val="center"/>
            <w:hideMark/>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DESCRIPCIÓN</w:t>
            </w: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0F243E"/>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MONTO NUMERAL (Bs.)</w:t>
            </w: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0F243E"/>
            <w:vAlign w:val="center"/>
          </w:tcPr>
          <w:p w:rsidR="00A95C91" w:rsidRPr="00920973" w:rsidRDefault="00A95C91" w:rsidP="008B3A76">
            <w:pPr>
              <w:jc w:val="center"/>
              <w:rPr>
                <w:rFonts w:ascii="Arial" w:hAnsi="Arial" w:cs="Arial"/>
                <w:sz w:val="16"/>
                <w:szCs w:val="16"/>
                <w:lang w:val="es-BO"/>
              </w:rPr>
            </w:pPr>
            <w:r w:rsidRPr="00920973">
              <w:rPr>
                <w:rFonts w:ascii="Arial" w:hAnsi="Arial" w:cs="Arial"/>
                <w:b/>
                <w:bCs/>
                <w:sz w:val="16"/>
                <w:szCs w:val="16"/>
                <w:lang w:val="es-BO"/>
              </w:rPr>
              <w:t>MONTO LITERAL</w:t>
            </w: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0F243E"/>
            <w:vAlign w:val="center"/>
          </w:tcPr>
          <w:p w:rsidR="00437C31" w:rsidRPr="00920973" w:rsidRDefault="00A95C91" w:rsidP="008B3A76">
            <w:pPr>
              <w:jc w:val="center"/>
              <w:rPr>
                <w:rFonts w:ascii="Arial" w:hAnsi="Arial" w:cs="Arial"/>
                <w:b/>
                <w:bCs/>
                <w:sz w:val="16"/>
                <w:szCs w:val="16"/>
                <w:lang w:val="es-BO"/>
              </w:rPr>
            </w:pPr>
            <w:r w:rsidRPr="00920973">
              <w:rPr>
                <w:rFonts w:ascii="Arial" w:hAnsi="Arial" w:cs="Arial"/>
                <w:b/>
                <w:bCs/>
                <w:sz w:val="16"/>
                <w:szCs w:val="16"/>
                <w:lang w:val="es-BO"/>
              </w:rPr>
              <w:t>PLAZO DE VALIDEZ</w:t>
            </w:r>
            <w:r w:rsidR="00437C31" w:rsidRPr="00920973">
              <w:rPr>
                <w:rFonts w:ascii="Arial" w:hAnsi="Arial" w:cs="Arial"/>
                <w:b/>
                <w:bCs/>
                <w:sz w:val="16"/>
                <w:szCs w:val="16"/>
                <w:lang w:val="es-BO"/>
              </w:rPr>
              <w:t xml:space="preserve"> </w:t>
            </w:r>
          </w:p>
          <w:p w:rsidR="00A95C91" w:rsidRPr="00920973" w:rsidRDefault="00437C31" w:rsidP="008B3A76">
            <w:pPr>
              <w:jc w:val="center"/>
              <w:rPr>
                <w:rFonts w:ascii="Arial" w:hAnsi="Arial" w:cs="Arial"/>
                <w:sz w:val="16"/>
                <w:szCs w:val="16"/>
                <w:lang w:val="es-BO"/>
              </w:rPr>
            </w:pPr>
            <w:r w:rsidRPr="00920973">
              <w:rPr>
                <w:rFonts w:ascii="Arial" w:hAnsi="Arial" w:cs="Arial"/>
                <w:b/>
                <w:bCs/>
                <w:sz w:val="16"/>
                <w:szCs w:val="16"/>
                <w:lang w:val="es-BO"/>
              </w:rPr>
              <w:t>(en días calendario)</w:t>
            </w: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hideMark/>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hideMark/>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hideMark/>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253" w:type="dxa"/>
            <w:tcBorders>
              <w:top w:val="nil"/>
              <w:left w:val="single" w:sz="12" w:space="0" w:color="244061" w:themeColor="accent1" w:themeShade="80"/>
              <w:bottom w:val="nil"/>
              <w:right w:val="single" w:sz="8" w:space="0" w:color="auto"/>
            </w:tcBorders>
            <w:shd w:val="clear" w:color="auto" w:fill="auto"/>
            <w:noWrap/>
            <w:vAlign w:val="center"/>
          </w:tcPr>
          <w:p w:rsidR="00A95C91" w:rsidRPr="00920973" w:rsidRDefault="00A95C91" w:rsidP="008B3A76">
            <w:pPr>
              <w:jc w:val="center"/>
              <w:rPr>
                <w:rFonts w:ascii="Calibri" w:hAnsi="Calibri" w:cs="Calibri"/>
                <w:sz w:val="16"/>
                <w:szCs w:val="16"/>
                <w:lang w:val="es-BO"/>
              </w:rPr>
            </w:pPr>
          </w:p>
        </w:tc>
        <w:tc>
          <w:tcPr>
            <w:tcW w:w="3444" w:type="dxa"/>
            <w:gridSpan w:val="7"/>
            <w:tcBorders>
              <w:top w:val="single" w:sz="8" w:space="0" w:color="auto"/>
              <w:left w:val="single" w:sz="8" w:space="0" w:color="auto"/>
              <w:bottom w:val="single" w:sz="8" w:space="0" w:color="auto"/>
              <w:right w:val="single" w:sz="8" w:space="0" w:color="auto"/>
            </w:tcBorders>
            <w:shd w:val="clear" w:color="auto" w:fill="DBE5F1"/>
            <w:noWrap/>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2406" w:type="dxa"/>
            <w:gridSpan w:val="8"/>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40" w:type="dxa"/>
            <w:tcBorders>
              <w:left w:val="single" w:sz="8" w:space="0" w:color="auto"/>
              <w:right w:val="single" w:sz="8" w:space="0" w:color="auto"/>
            </w:tcBorders>
            <w:shd w:val="clear" w:color="auto" w:fill="FFFFFF"/>
            <w:vAlign w:val="center"/>
          </w:tcPr>
          <w:p w:rsidR="00A95C91" w:rsidRPr="00920973" w:rsidRDefault="00A95C91" w:rsidP="008B3A76">
            <w:pPr>
              <w:jc w:val="center"/>
              <w:rPr>
                <w:rFonts w:ascii="Arial" w:hAnsi="Arial" w:cs="Arial"/>
                <w:sz w:val="16"/>
                <w:szCs w:val="16"/>
                <w:lang w:val="es-BO"/>
              </w:rPr>
            </w:pPr>
          </w:p>
        </w:tc>
        <w:tc>
          <w:tcPr>
            <w:tcW w:w="2541" w:type="dxa"/>
            <w:gridSpan w:val="6"/>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87" w:type="dxa"/>
            <w:gridSpan w:val="2"/>
            <w:tcBorders>
              <w:top w:val="nil"/>
              <w:left w:val="single" w:sz="8" w:space="0" w:color="auto"/>
              <w:bottom w:val="nil"/>
              <w:right w:val="nil"/>
            </w:tcBorders>
            <w:shd w:val="clear" w:color="auto" w:fill="auto"/>
            <w:vAlign w:val="center"/>
          </w:tcPr>
          <w:p w:rsidR="00A95C91" w:rsidRPr="00920973" w:rsidRDefault="00A95C91" w:rsidP="008B3A76">
            <w:pPr>
              <w:jc w:val="center"/>
              <w:rPr>
                <w:rFonts w:ascii="Arial" w:hAnsi="Arial" w:cs="Arial"/>
                <w:sz w:val="16"/>
                <w:szCs w:val="16"/>
                <w:lang w:val="es-BO"/>
              </w:rPr>
            </w:pPr>
          </w:p>
        </w:tc>
        <w:tc>
          <w:tcPr>
            <w:tcW w:w="1343" w:type="dxa"/>
            <w:gridSpan w:val="4"/>
            <w:tcBorders>
              <w:top w:val="single" w:sz="8" w:space="0" w:color="auto"/>
              <w:left w:val="single" w:sz="8" w:space="0" w:color="auto"/>
              <w:bottom w:val="single" w:sz="8" w:space="0" w:color="auto"/>
              <w:right w:val="single" w:sz="8" w:space="0" w:color="auto"/>
            </w:tcBorders>
            <w:shd w:val="clear" w:color="auto" w:fill="DBE5F1"/>
            <w:vAlign w:val="center"/>
          </w:tcPr>
          <w:p w:rsidR="00A95C91" w:rsidRPr="00920973" w:rsidRDefault="00A95C91" w:rsidP="008B3A76">
            <w:pPr>
              <w:jc w:val="center"/>
              <w:rPr>
                <w:rFonts w:ascii="Arial" w:hAnsi="Arial" w:cs="Arial"/>
                <w:b/>
                <w:bCs/>
                <w:sz w:val="16"/>
                <w:szCs w:val="16"/>
                <w:lang w:val="es-BO"/>
              </w:rPr>
            </w:pPr>
          </w:p>
        </w:tc>
        <w:tc>
          <w:tcPr>
            <w:tcW w:w="236" w:type="dxa"/>
            <w:tcBorders>
              <w:top w:val="nil"/>
              <w:left w:val="single" w:sz="8" w:space="0" w:color="auto"/>
              <w:bottom w:val="nil"/>
              <w:right w:val="single" w:sz="12" w:space="0" w:color="244061" w:themeColor="accent1" w:themeShade="80"/>
            </w:tcBorders>
            <w:shd w:val="clear" w:color="auto" w:fill="auto"/>
            <w:vAlign w:val="center"/>
          </w:tcPr>
          <w:p w:rsidR="00A95C91" w:rsidRPr="00920973" w:rsidRDefault="00A95C91" w:rsidP="008B3A76">
            <w:pPr>
              <w:jc w:val="center"/>
              <w:rPr>
                <w:rFonts w:ascii="Arial" w:hAnsi="Arial" w:cs="Arial"/>
                <w:sz w:val="16"/>
                <w:szCs w:val="16"/>
                <w:lang w:val="es-BO"/>
              </w:rPr>
            </w:pPr>
          </w:p>
        </w:tc>
      </w:tr>
      <w:tr w:rsidR="00A95C91" w:rsidRPr="00920973" w:rsidTr="008B3A76">
        <w:trPr>
          <w:trHeight w:val="284"/>
          <w:jc w:val="center"/>
        </w:trPr>
        <w:tc>
          <w:tcPr>
            <w:tcW w:w="10986" w:type="dxa"/>
            <w:gridSpan w:val="31"/>
            <w:tcBorders>
              <w:left w:val="single" w:sz="12" w:space="0" w:color="244061" w:themeColor="accent1" w:themeShade="80"/>
              <w:bottom w:val="single" w:sz="12" w:space="0" w:color="244061" w:themeColor="accent1" w:themeShade="80"/>
              <w:right w:val="single" w:sz="12" w:space="0" w:color="244061" w:themeColor="accent1" w:themeShade="80"/>
            </w:tcBorders>
            <w:shd w:val="clear" w:color="auto" w:fill="auto"/>
            <w:noWrap/>
            <w:vAlign w:val="center"/>
          </w:tcPr>
          <w:p w:rsidR="00A95C91" w:rsidRPr="00920973" w:rsidRDefault="00A95C91" w:rsidP="008B3A76">
            <w:pPr>
              <w:jc w:val="both"/>
              <w:rPr>
                <w:b/>
                <w:strike/>
                <w:sz w:val="14"/>
                <w:szCs w:val="16"/>
                <w:lang w:val="es-BO"/>
              </w:rPr>
            </w:pPr>
          </w:p>
        </w:tc>
      </w:tr>
    </w:tbl>
    <w:p w:rsidR="00A95C91" w:rsidRPr="00920973" w:rsidRDefault="00A95C91" w:rsidP="002B1552">
      <w:pPr>
        <w:jc w:val="center"/>
        <w:rPr>
          <w:rFonts w:ascii="Verdana" w:hAnsi="Verdana" w:cs="Arial"/>
          <w:b/>
          <w:sz w:val="18"/>
          <w:szCs w:val="18"/>
          <w:lang w:val="es-BO"/>
        </w:rPr>
      </w:pPr>
    </w:p>
    <w:p w:rsidR="00440E72" w:rsidRPr="00920973" w:rsidRDefault="00440E72" w:rsidP="00440E72">
      <w:pPr>
        <w:jc w:val="both"/>
        <w:rPr>
          <w:rFonts w:ascii="Verdana" w:hAnsi="Verdana" w:cs="Arial"/>
          <w:sz w:val="18"/>
          <w:szCs w:val="16"/>
          <w:lang w:val="es-BO"/>
        </w:rPr>
      </w:pPr>
      <w:r w:rsidRPr="00920973">
        <w:rPr>
          <w:rFonts w:ascii="Verdana" w:hAnsi="Verdana" w:cs="Arial"/>
          <w:sz w:val="18"/>
          <w:szCs w:val="16"/>
          <w:lang w:val="es-BO"/>
        </w:rPr>
        <w:t xml:space="preserve">A nombre de </w:t>
      </w:r>
      <w:r w:rsidRPr="00920973">
        <w:rPr>
          <w:rFonts w:ascii="Verdana" w:hAnsi="Verdana" w:cs="Arial"/>
          <w:b/>
          <w:i/>
          <w:sz w:val="18"/>
          <w:szCs w:val="16"/>
          <w:lang w:val="es-BO"/>
        </w:rPr>
        <w:t xml:space="preserve">(Nombre del proponente) </w:t>
      </w:r>
      <w:r w:rsidRPr="00920973">
        <w:rPr>
          <w:rFonts w:ascii="Verdana" w:hAnsi="Verdana" w:cs="Arial"/>
          <w:sz w:val="18"/>
          <w:szCs w:val="16"/>
          <w:lang w:val="es-BO"/>
        </w:rPr>
        <w:t>a la cual represento, remito la presente propuesta, declarando expresamente mi conformidad y compromiso de cumplimiento conforme con los siguientes puntos:</w:t>
      </w:r>
    </w:p>
    <w:p w:rsidR="00440E72" w:rsidRPr="00920973" w:rsidRDefault="00440E72" w:rsidP="00C665FD">
      <w:pPr>
        <w:pStyle w:val="Prrafodelista"/>
        <w:suppressAutoHyphens/>
        <w:ind w:left="426"/>
        <w:jc w:val="both"/>
        <w:rPr>
          <w:rFonts w:ascii="Verdana" w:hAnsi="Verdana" w:cs="Arial"/>
          <w:b/>
          <w:sz w:val="18"/>
          <w:szCs w:val="18"/>
          <w:lang w:val="es-BO"/>
        </w:rPr>
      </w:pPr>
    </w:p>
    <w:p w:rsidR="00A544DB" w:rsidRPr="00920973" w:rsidRDefault="00A544DB" w:rsidP="0031474D">
      <w:pPr>
        <w:pStyle w:val="Prrafodelista"/>
        <w:numPr>
          <w:ilvl w:val="3"/>
          <w:numId w:val="57"/>
        </w:numPr>
        <w:suppressAutoHyphens/>
        <w:ind w:left="426" w:hanging="426"/>
        <w:jc w:val="both"/>
        <w:rPr>
          <w:rFonts w:ascii="Verdana" w:hAnsi="Verdana" w:cs="Arial"/>
          <w:b/>
          <w:sz w:val="18"/>
          <w:szCs w:val="18"/>
          <w:lang w:val="es-BO"/>
        </w:rPr>
      </w:pPr>
      <w:r w:rsidRPr="00920973">
        <w:rPr>
          <w:rFonts w:ascii="Verdana" w:hAnsi="Verdana" w:cs="Arial"/>
          <w:b/>
          <w:sz w:val="18"/>
          <w:szCs w:val="18"/>
          <w:lang w:val="es-BO"/>
        </w:rPr>
        <w:t>De las Condiciones del Proceso</w:t>
      </w:r>
    </w:p>
    <w:p w:rsidR="00A544DB" w:rsidRPr="00920973" w:rsidRDefault="00A544DB" w:rsidP="00A544DB">
      <w:pPr>
        <w:suppressAutoHyphens/>
        <w:ind w:left="360"/>
        <w:jc w:val="both"/>
        <w:rPr>
          <w:rFonts w:ascii="Verdana" w:hAnsi="Verdana" w:cs="Arial"/>
          <w:b/>
          <w:sz w:val="18"/>
          <w:szCs w:val="18"/>
          <w:lang w:val="es-BO"/>
        </w:rPr>
      </w:pPr>
    </w:p>
    <w:p w:rsidR="00592390" w:rsidRPr="00920973" w:rsidRDefault="00592390" w:rsidP="00592390">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cumplir estrictamente la normativa de la Ley N° 1178, de Administración y Control Gubernamentales, lo establecido en las NB-SABS y el presente DBC.</w:t>
      </w:r>
    </w:p>
    <w:p w:rsidR="00592390" w:rsidRPr="00920973" w:rsidRDefault="00592390" w:rsidP="00592390">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no tener conflicto de intereses para el presente proceso de contratación.</w:t>
      </w:r>
    </w:p>
    <w:p w:rsidR="00592390" w:rsidRPr="00920973" w:rsidRDefault="00592390" w:rsidP="00CE4F5C">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que como proponente, no me encuentro en las causales de impedimento, establecidas en el Artículo 43 de las NB-SABS, para participar en el proceso de contratación</w:t>
      </w:r>
    </w:p>
    <w:p w:rsidR="007B1391" w:rsidRPr="00920973" w:rsidRDefault="007B1391" w:rsidP="007B1391">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y garantizo haber examinado el DBC, y sus enmiendas, si existieran, así como los Formularios para la presentación de la propuesta, aceptando sin rese</w:t>
      </w:r>
      <w:r w:rsidR="004E7983" w:rsidRPr="00920973">
        <w:rPr>
          <w:rFonts w:ascii="Verdana" w:hAnsi="Verdana" w:cs="Arial"/>
          <w:sz w:val="18"/>
          <w:szCs w:val="18"/>
          <w:lang w:val="es-BO"/>
        </w:rPr>
        <w:t>rvas todas las estipulaciones en</w:t>
      </w:r>
      <w:r w:rsidRPr="00920973">
        <w:rPr>
          <w:rFonts w:ascii="Verdana" w:hAnsi="Verdana" w:cs="Arial"/>
          <w:sz w:val="18"/>
          <w:szCs w:val="18"/>
          <w:lang w:val="es-BO"/>
        </w:rPr>
        <w:t xml:space="preserve"> dichos documentos y la adhesión al texto del contrato.</w:t>
      </w:r>
    </w:p>
    <w:p w:rsidR="00114736" w:rsidRPr="00920973" w:rsidRDefault="00114736" w:rsidP="00114736">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 xml:space="preserve">Declaro respetar el desempeño de los servidores públicos asignados, por la entidad convocante, al proceso de contratación y no incurrir en relacionamiento que no sea a través de medio escrito, salvo en los actos de carácter público y exceptuando las consultas efectuadas al encargado de atender consultas, de manera previa a la presentación de propuestas. </w:t>
      </w:r>
    </w:p>
    <w:p w:rsidR="007B1391" w:rsidRPr="00920973" w:rsidRDefault="007B1391" w:rsidP="007B1391">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la veracidad de toda la información proporcionada y autorizo mediante la presente, para que en caso de ser adjudicado, cualquier persona natural o jurídica, suministre a los representantes autorizados de la entidad convocante, toda la información que requieran para verificar la documentación que presento. En caso de comprobarse falsedad en la misma, la entidad convocante tiene el derecho a descalificar la presente propuesta y ejecutar la Garantía de Seriedad de Propuesta</w:t>
      </w:r>
      <w:r w:rsidR="002A5147" w:rsidRPr="00920973">
        <w:rPr>
          <w:rFonts w:ascii="Verdana" w:hAnsi="Verdana" w:cs="Arial"/>
          <w:sz w:val="18"/>
          <w:szCs w:val="18"/>
          <w:lang w:val="es-BO"/>
        </w:rPr>
        <w:t xml:space="preserve"> sin perjuicio de lo dispuesto en normativa específica</w:t>
      </w:r>
      <w:r w:rsidRPr="00920973">
        <w:rPr>
          <w:rFonts w:ascii="Verdana" w:hAnsi="Verdana" w:cs="Arial"/>
          <w:sz w:val="18"/>
          <w:szCs w:val="18"/>
          <w:lang w:val="es-BO"/>
        </w:rPr>
        <w:t>.</w:t>
      </w:r>
    </w:p>
    <w:p w:rsidR="00B5726E" w:rsidRPr="00920973" w:rsidRDefault="007206E3" w:rsidP="00C665F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Declaro la autenticidad de las garantías presentadas en el proceso de contratación, autorizando su verificación en las instancias correspondientes.</w:t>
      </w:r>
    </w:p>
    <w:p w:rsidR="00B5726E" w:rsidRPr="00920973" w:rsidRDefault="00B5726E" w:rsidP="00C665F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 xml:space="preserve">Me comprometo a denunciar, posibles actos de corrupción en el presente proceso de contratación, en el marco de lo dispuesto por la Ley N° </w:t>
      </w:r>
      <w:r w:rsidR="0060628B">
        <w:rPr>
          <w:rFonts w:ascii="Verdana" w:hAnsi="Verdana" w:cs="Arial"/>
          <w:sz w:val="18"/>
          <w:szCs w:val="18"/>
          <w:lang w:val="es-BO"/>
        </w:rPr>
        <w:t>974</w:t>
      </w:r>
      <w:r w:rsidRPr="00920973">
        <w:rPr>
          <w:rFonts w:ascii="Verdana" w:hAnsi="Verdana" w:cs="Arial"/>
          <w:sz w:val="18"/>
          <w:szCs w:val="18"/>
          <w:lang w:val="es-BO"/>
        </w:rPr>
        <w:t xml:space="preserve"> de Unidades de Transparencia.</w:t>
      </w:r>
    </w:p>
    <w:p w:rsidR="006F2DE7" w:rsidRPr="00920973" w:rsidRDefault="006F2DE7" w:rsidP="00C935E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t>Acepto a sola f</w:t>
      </w:r>
      <w:r w:rsidR="00E05F9D" w:rsidRPr="00920973">
        <w:rPr>
          <w:rFonts w:ascii="Verdana" w:hAnsi="Verdana" w:cs="Arial"/>
          <w:sz w:val="18"/>
          <w:szCs w:val="18"/>
          <w:lang w:val="es-BO"/>
        </w:rPr>
        <w:t xml:space="preserve">irma de este documento que </w:t>
      </w:r>
      <w:r w:rsidR="004E5D52" w:rsidRPr="00920973">
        <w:rPr>
          <w:rFonts w:ascii="Verdana" w:hAnsi="Verdana" w:cs="Arial"/>
          <w:sz w:val="18"/>
          <w:szCs w:val="18"/>
          <w:lang w:val="es-BO"/>
        </w:rPr>
        <w:t>todos los</w:t>
      </w:r>
      <w:r w:rsidR="00E05F9D" w:rsidRPr="00920973">
        <w:rPr>
          <w:rFonts w:ascii="Verdana" w:hAnsi="Verdana" w:cs="Arial"/>
          <w:sz w:val="18"/>
          <w:szCs w:val="18"/>
          <w:lang w:val="es-BO"/>
        </w:rPr>
        <w:t xml:space="preserve"> Formularios presentado</w:t>
      </w:r>
      <w:r w:rsidRPr="00920973">
        <w:rPr>
          <w:rFonts w:ascii="Verdana" w:hAnsi="Verdana" w:cs="Arial"/>
          <w:sz w:val="18"/>
          <w:szCs w:val="18"/>
          <w:lang w:val="es-BO"/>
        </w:rPr>
        <w:t>s se tienen por sus</w:t>
      </w:r>
      <w:r w:rsidR="00E05F9D" w:rsidRPr="00920973">
        <w:rPr>
          <w:rFonts w:ascii="Verdana" w:hAnsi="Verdana" w:cs="Arial"/>
          <w:sz w:val="18"/>
          <w:szCs w:val="18"/>
          <w:lang w:val="es-BO"/>
        </w:rPr>
        <w:t>crito</w:t>
      </w:r>
      <w:r w:rsidRPr="00920973">
        <w:rPr>
          <w:rFonts w:ascii="Verdana" w:hAnsi="Verdana" w:cs="Arial"/>
          <w:sz w:val="18"/>
          <w:szCs w:val="18"/>
          <w:lang w:val="es-BO"/>
        </w:rPr>
        <w:t>s</w:t>
      </w:r>
      <w:r w:rsidR="009F3390" w:rsidRPr="00920973">
        <w:rPr>
          <w:rFonts w:ascii="Verdana" w:hAnsi="Verdana" w:cs="Arial"/>
          <w:sz w:val="18"/>
          <w:szCs w:val="18"/>
          <w:lang w:val="es-BO"/>
        </w:rPr>
        <w:t>, excepto el Formulario A-5 y Formulario A-6, los cuales deben estar firmados por los profesionales propuestos.</w:t>
      </w:r>
    </w:p>
    <w:p w:rsidR="00A544DB" w:rsidRPr="00920973" w:rsidRDefault="00A544DB" w:rsidP="00C935ED">
      <w:pPr>
        <w:numPr>
          <w:ilvl w:val="0"/>
          <w:numId w:val="2"/>
        </w:numPr>
        <w:tabs>
          <w:tab w:val="clear" w:pos="360"/>
        </w:tabs>
        <w:ind w:left="567" w:hanging="425"/>
        <w:jc w:val="both"/>
        <w:rPr>
          <w:rFonts w:ascii="Verdana" w:hAnsi="Verdana" w:cs="Arial"/>
          <w:sz w:val="18"/>
          <w:szCs w:val="18"/>
          <w:lang w:val="es-BO"/>
        </w:rPr>
      </w:pPr>
      <w:r w:rsidRPr="00920973">
        <w:rPr>
          <w:rFonts w:ascii="Verdana" w:hAnsi="Verdana" w:cs="Arial"/>
          <w:sz w:val="18"/>
          <w:szCs w:val="18"/>
          <w:lang w:val="es-BO"/>
        </w:rPr>
        <w:lastRenderedPageBreak/>
        <w:t xml:space="preserve">Declaro que el personal clave propuesto </w:t>
      </w:r>
      <w:r w:rsidR="00376703" w:rsidRPr="00920973">
        <w:rPr>
          <w:rFonts w:ascii="Verdana" w:hAnsi="Verdana" w:cs="Arial"/>
          <w:sz w:val="18"/>
          <w:szCs w:val="18"/>
          <w:lang w:val="es-BO"/>
        </w:rPr>
        <w:t xml:space="preserve">en el Formulario A-5 y Formulario A-6 </w:t>
      </w:r>
      <w:r w:rsidRPr="00920973">
        <w:rPr>
          <w:rFonts w:ascii="Verdana" w:hAnsi="Verdana" w:cs="Arial"/>
          <w:sz w:val="18"/>
          <w:szCs w:val="18"/>
          <w:lang w:val="es-BO"/>
        </w:rPr>
        <w:t>se encuentra inscrito en los Registros que prevé la normati</w:t>
      </w:r>
      <w:r w:rsidR="00376703" w:rsidRPr="00920973">
        <w:rPr>
          <w:rFonts w:ascii="Verdana" w:hAnsi="Verdana" w:cs="Arial"/>
          <w:sz w:val="18"/>
          <w:szCs w:val="18"/>
          <w:lang w:val="es-BO"/>
        </w:rPr>
        <w:t>va vigente (cuando corresponda) y que éste no está considerado como personal clave en propuestas</w:t>
      </w:r>
      <w:r w:rsidR="00251E7E" w:rsidRPr="00920973">
        <w:rPr>
          <w:rFonts w:ascii="Verdana" w:hAnsi="Verdana" w:cs="Arial"/>
          <w:sz w:val="18"/>
          <w:szCs w:val="18"/>
          <w:lang w:val="es-BO"/>
        </w:rPr>
        <w:t xml:space="preserve"> </w:t>
      </w:r>
      <w:r w:rsidR="00176052" w:rsidRPr="00920973">
        <w:rPr>
          <w:rFonts w:ascii="Verdana" w:hAnsi="Verdana" w:cs="Arial"/>
          <w:sz w:val="18"/>
          <w:szCs w:val="18"/>
          <w:lang w:val="es-BO"/>
        </w:rPr>
        <w:t xml:space="preserve">de otras empresas </w:t>
      </w:r>
      <w:r w:rsidR="00251E7E" w:rsidRPr="00920973">
        <w:rPr>
          <w:rFonts w:ascii="Verdana" w:hAnsi="Verdana" w:cs="Arial"/>
          <w:sz w:val="18"/>
          <w:szCs w:val="18"/>
          <w:lang w:val="es-BO"/>
        </w:rPr>
        <w:t>dentro de este proceso de contratación</w:t>
      </w:r>
      <w:r w:rsidR="00376703" w:rsidRPr="00920973">
        <w:rPr>
          <w:rFonts w:ascii="Verdana" w:hAnsi="Verdana" w:cs="Arial"/>
          <w:sz w:val="18"/>
          <w:szCs w:val="18"/>
          <w:lang w:val="es-BO"/>
        </w:rPr>
        <w:t>.</w:t>
      </w:r>
    </w:p>
    <w:p w:rsidR="0009221B" w:rsidRPr="00920973" w:rsidRDefault="0009221B" w:rsidP="0009221B">
      <w:pPr>
        <w:jc w:val="both"/>
        <w:rPr>
          <w:rFonts w:ascii="Verdana" w:hAnsi="Verdana" w:cs="Arial"/>
          <w:sz w:val="18"/>
          <w:szCs w:val="18"/>
          <w:lang w:val="es-BO"/>
        </w:rPr>
      </w:pPr>
    </w:p>
    <w:p w:rsidR="00A544DB" w:rsidRPr="00920973" w:rsidRDefault="00A544DB" w:rsidP="0031474D">
      <w:pPr>
        <w:pStyle w:val="Prrafodelista"/>
        <w:numPr>
          <w:ilvl w:val="3"/>
          <w:numId w:val="57"/>
        </w:numPr>
        <w:suppressAutoHyphens/>
        <w:ind w:left="426" w:hanging="426"/>
        <w:jc w:val="both"/>
        <w:rPr>
          <w:rFonts w:ascii="Verdana" w:hAnsi="Verdana" w:cs="Arial"/>
          <w:b/>
          <w:sz w:val="18"/>
          <w:szCs w:val="18"/>
          <w:lang w:val="es-BO"/>
        </w:rPr>
      </w:pPr>
      <w:r w:rsidRPr="00920973">
        <w:rPr>
          <w:rFonts w:ascii="Verdana" w:hAnsi="Verdana" w:cs="Arial"/>
          <w:b/>
          <w:sz w:val="18"/>
          <w:szCs w:val="18"/>
          <w:lang w:val="es-BO"/>
        </w:rPr>
        <w:t>De la Presentación de Documentos</w:t>
      </w:r>
    </w:p>
    <w:p w:rsidR="00A544DB" w:rsidRPr="00920973" w:rsidRDefault="00A544DB" w:rsidP="00A544DB">
      <w:pPr>
        <w:jc w:val="both"/>
        <w:rPr>
          <w:rFonts w:ascii="Verdana" w:hAnsi="Verdana" w:cs="Arial"/>
          <w:b/>
          <w:sz w:val="18"/>
          <w:szCs w:val="18"/>
          <w:lang w:val="es-BO"/>
        </w:rPr>
      </w:pPr>
    </w:p>
    <w:p w:rsidR="008037C3" w:rsidRPr="00920973" w:rsidRDefault="008037C3" w:rsidP="008037C3">
      <w:pPr>
        <w:jc w:val="both"/>
        <w:rPr>
          <w:rFonts w:ascii="Verdana" w:hAnsi="Verdana" w:cs="Arial"/>
          <w:sz w:val="18"/>
          <w:szCs w:val="18"/>
          <w:lang w:val="es-BO"/>
        </w:rPr>
      </w:pPr>
      <w:r w:rsidRPr="00920973">
        <w:rPr>
          <w:rFonts w:ascii="Verdana" w:hAnsi="Verdana" w:cs="Arial"/>
          <w:sz w:val="18"/>
          <w:szCs w:val="18"/>
          <w:lang w:val="es-BO"/>
        </w:rPr>
        <w:t>En caso de ser adjudicado, para la suscripción de contrato, me comprometo a presentar la siguiente documentación, en original o fotocopia legalizada, salvo aquella documentación cuya información se encuentre consignada en el Certificado RUPE, aceptando que el incumplimiento es causal de descalificación de la propuesta. En caso de Asociaciones Accidentales, la documentación conjunta a presentar es la señalada en los incisos</w:t>
      </w:r>
      <w:r w:rsidR="00376703" w:rsidRPr="00920973">
        <w:rPr>
          <w:rFonts w:ascii="Verdana" w:hAnsi="Verdana" w:cs="Arial"/>
          <w:sz w:val="18"/>
          <w:szCs w:val="18"/>
          <w:lang w:val="es-BO"/>
        </w:rPr>
        <w:t xml:space="preserve"> </w:t>
      </w:r>
      <w:r w:rsidRPr="00920973">
        <w:rPr>
          <w:rFonts w:ascii="Verdana" w:hAnsi="Verdana" w:cs="Arial"/>
          <w:sz w:val="18"/>
          <w:szCs w:val="18"/>
          <w:lang w:val="es-BO"/>
        </w:rPr>
        <w:t>a), d</w:t>
      </w:r>
      <w:r w:rsidR="00E3460D" w:rsidRPr="00920973">
        <w:rPr>
          <w:rFonts w:ascii="Verdana" w:hAnsi="Verdana" w:cs="Arial"/>
          <w:sz w:val="18"/>
          <w:szCs w:val="18"/>
          <w:lang w:val="es-BO"/>
        </w:rPr>
        <w:t>)</w:t>
      </w:r>
      <w:r w:rsidR="005553B7" w:rsidRPr="00920973">
        <w:rPr>
          <w:rFonts w:ascii="Verdana" w:hAnsi="Verdana" w:cs="Arial"/>
          <w:sz w:val="18"/>
          <w:szCs w:val="18"/>
          <w:lang w:val="es-BO"/>
        </w:rPr>
        <w:t>,</w:t>
      </w:r>
      <w:r w:rsidR="004831A7">
        <w:rPr>
          <w:rFonts w:ascii="Verdana" w:hAnsi="Verdana" w:cs="Arial"/>
          <w:sz w:val="18"/>
          <w:szCs w:val="18"/>
          <w:lang w:val="es-BO"/>
        </w:rPr>
        <w:t xml:space="preserve"> i), j),</w:t>
      </w:r>
      <w:r w:rsidR="000B2EF4" w:rsidRPr="00920973">
        <w:rPr>
          <w:rFonts w:ascii="Verdana" w:hAnsi="Verdana" w:cs="Arial"/>
          <w:sz w:val="18"/>
          <w:szCs w:val="18"/>
          <w:lang w:val="es-BO"/>
        </w:rPr>
        <w:t xml:space="preserve"> </w:t>
      </w:r>
      <w:r w:rsidR="00C90C7C" w:rsidRPr="00920973">
        <w:rPr>
          <w:rFonts w:ascii="Verdana" w:hAnsi="Verdana" w:cs="Arial"/>
          <w:sz w:val="18"/>
          <w:szCs w:val="18"/>
          <w:lang w:val="es-BO"/>
        </w:rPr>
        <w:t>l</w:t>
      </w:r>
      <w:r w:rsidR="007E2CE3" w:rsidRPr="00920973">
        <w:rPr>
          <w:rFonts w:ascii="Verdana" w:hAnsi="Verdana" w:cs="Arial"/>
          <w:sz w:val="18"/>
          <w:szCs w:val="18"/>
          <w:lang w:val="es-BO"/>
        </w:rPr>
        <w:t>),</w:t>
      </w:r>
      <w:r w:rsidR="00C90C7C" w:rsidRPr="00920973">
        <w:rPr>
          <w:rFonts w:ascii="Verdana" w:hAnsi="Verdana" w:cs="Arial"/>
          <w:sz w:val="18"/>
          <w:szCs w:val="18"/>
          <w:lang w:val="es-BO"/>
        </w:rPr>
        <w:t xml:space="preserve"> m</w:t>
      </w:r>
      <w:r w:rsidR="00953956" w:rsidRPr="00920973">
        <w:rPr>
          <w:rFonts w:ascii="Verdana" w:hAnsi="Verdana" w:cs="Arial"/>
          <w:sz w:val="18"/>
          <w:szCs w:val="18"/>
          <w:lang w:val="es-BO"/>
        </w:rPr>
        <w:t>)</w:t>
      </w:r>
      <w:r w:rsidR="00B50017" w:rsidRPr="00920973">
        <w:rPr>
          <w:rFonts w:ascii="Verdana" w:hAnsi="Verdana" w:cs="Arial"/>
          <w:sz w:val="18"/>
          <w:szCs w:val="18"/>
          <w:lang w:val="es-BO"/>
        </w:rPr>
        <w:t xml:space="preserve"> y </w:t>
      </w:r>
      <w:r w:rsidR="00D76CDF" w:rsidRPr="00920973">
        <w:rPr>
          <w:rFonts w:ascii="Verdana" w:hAnsi="Verdana" w:cs="Arial"/>
          <w:sz w:val="18"/>
          <w:szCs w:val="18"/>
          <w:lang w:val="es-BO"/>
        </w:rPr>
        <w:t>o</w:t>
      </w:r>
      <w:r w:rsidR="00B50017" w:rsidRPr="00920973">
        <w:rPr>
          <w:rFonts w:ascii="Verdana" w:hAnsi="Verdana" w:cs="Arial"/>
          <w:sz w:val="18"/>
          <w:szCs w:val="18"/>
          <w:lang w:val="es-BO"/>
        </w:rPr>
        <w:t>).</w:t>
      </w:r>
    </w:p>
    <w:p w:rsidR="008037C3" w:rsidRPr="00920973" w:rsidRDefault="008037C3" w:rsidP="00A544DB">
      <w:pPr>
        <w:jc w:val="both"/>
        <w:rPr>
          <w:rFonts w:ascii="Verdana" w:hAnsi="Verdana" w:cs="Arial"/>
          <w:b/>
          <w:sz w:val="18"/>
          <w:szCs w:val="18"/>
          <w:lang w:val="es-BO"/>
        </w:rPr>
      </w:pPr>
    </w:p>
    <w:p w:rsidR="001B5D73" w:rsidRPr="00920973" w:rsidRDefault="001B5D7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RUPE que respald</w:t>
      </w:r>
      <w:r w:rsidR="00F32F72" w:rsidRPr="00920973">
        <w:rPr>
          <w:rFonts w:ascii="Verdana" w:hAnsi="Verdana" w:cs="Arial"/>
          <w:sz w:val="18"/>
          <w:szCs w:val="18"/>
          <w:lang w:val="es-BO"/>
        </w:rPr>
        <w:t>e la información declarada en la</w:t>
      </w:r>
      <w:r w:rsidRPr="00920973">
        <w:rPr>
          <w:rFonts w:ascii="Verdana" w:hAnsi="Verdana" w:cs="Arial"/>
          <w:sz w:val="18"/>
          <w:szCs w:val="18"/>
          <w:lang w:val="es-BO"/>
        </w:rPr>
        <w:t xml:space="preserve"> propuesta. </w:t>
      </w:r>
    </w:p>
    <w:p w:rsidR="0049583C" w:rsidRPr="000F693F" w:rsidRDefault="0049583C" w:rsidP="0031474D">
      <w:pPr>
        <w:numPr>
          <w:ilvl w:val="0"/>
          <w:numId w:val="68"/>
        </w:numPr>
        <w:jc w:val="both"/>
        <w:rPr>
          <w:rFonts w:ascii="Verdana" w:hAnsi="Verdana" w:cs="Arial"/>
          <w:color w:val="FF0000"/>
          <w:sz w:val="18"/>
          <w:szCs w:val="18"/>
          <w:lang w:val="es-BO"/>
        </w:rPr>
      </w:pPr>
      <w:r w:rsidRPr="00920973">
        <w:rPr>
          <w:rFonts w:ascii="Verdana" w:hAnsi="Verdana" w:cs="Arial"/>
          <w:sz w:val="18"/>
          <w:szCs w:val="18"/>
          <w:lang w:val="es-BO"/>
        </w:rPr>
        <w:t>Documento</w:t>
      </w:r>
      <w:r w:rsidR="001B5D73" w:rsidRPr="00920973">
        <w:rPr>
          <w:rFonts w:ascii="Verdana" w:hAnsi="Verdana" w:cs="Arial"/>
          <w:sz w:val="18"/>
          <w:szCs w:val="18"/>
          <w:lang w:val="es-BO"/>
        </w:rPr>
        <w:t xml:space="preserve"> de constitución de la </w:t>
      </w:r>
      <w:r w:rsidR="006E3C09" w:rsidRPr="00920973">
        <w:rPr>
          <w:rFonts w:ascii="Verdana" w:hAnsi="Verdana" w:cs="Arial"/>
          <w:sz w:val="18"/>
          <w:szCs w:val="18"/>
          <w:lang w:val="es-BO"/>
        </w:rPr>
        <w:t>empresa</w:t>
      </w:r>
      <w:r w:rsidR="00D25AAA" w:rsidRPr="00920973">
        <w:rPr>
          <w:rFonts w:ascii="Verdana" w:hAnsi="Verdana" w:cs="Arial"/>
          <w:sz w:val="18"/>
          <w:szCs w:val="18"/>
          <w:lang w:val="es-BO"/>
        </w:rPr>
        <w:t>.</w:t>
      </w:r>
    </w:p>
    <w:p w:rsidR="0049583C" w:rsidRPr="00920973" w:rsidRDefault="001B5D7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Matrícula de Comercio </w:t>
      </w:r>
      <w:r w:rsidR="0049583C" w:rsidRPr="00920973">
        <w:rPr>
          <w:rFonts w:ascii="Verdana" w:hAnsi="Verdana" w:cs="Arial"/>
          <w:sz w:val="18"/>
          <w:szCs w:val="18"/>
          <w:lang w:val="es-BO"/>
        </w:rPr>
        <w:t xml:space="preserve">actualizada, excepto </w:t>
      </w:r>
      <w:r w:rsidR="005540F5" w:rsidRPr="00920973">
        <w:rPr>
          <w:rFonts w:ascii="Verdana" w:hAnsi="Verdana" w:cs="Arial"/>
          <w:sz w:val="18"/>
          <w:szCs w:val="18"/>
          <w:lang w:val="es-BO"/>
        </w:rPr>
        <w:t>para</w:t>
      </w:r>
      <w:r w:rsidR="0049583C" w:rsidRPr="00920973">
        <w:rPr>
          <w:rFonts w:ascii="Verdana" w:hAnsi="Verdana" w:cs="Arial"/>
          <w:sz w:val="18"/>
          <w:szCs w:val="18"/>
          <w:lang w:val="es-BO"/>
        </w:rPr>
        <w:t xml:space="preserve"> proponentes </w:t>
      </w:r>
      <w:r w:rsidR="005540F5" w:rsidRPr="00920973">
        <w:rPr>
          <w:rFonts w:ascii="Verdana" w:hAnsi="Verdana" w:cs="Arial"/>
          <w:sz w:val="18"/>
          <w:szCs w:val="18"/>
          <w:lang w:val="es-BO"/>
        </w:rPr>
        <w:t>cuya</w:t>
      </w:r>
      <w:r w:rsidR="0049583C" w:rsidRPr="00920973">
        <w:rPr>
          <w:rFonts w:ascii="Verdana" w:hAnsi="Verdana" w:cs="Arial"/>
          <w:sz w:val="18"/>
          <w:szCs w:val="18"/>
          <w:lang w:val="es-BO"/>
        </w:rPr>
        <w:t xml:space="preserve"> normativa legal inherente a su constitución </w:t>
      </w:r>
      <w:r w:rsidR="005540F5" w:rsidRPr="00920973">
        <w:rPr>
          <w:rFonts w:ascii="Verdana" w:hAnsi="Verdana" w:cs="Arial"/>
          <w:sz w:val="18"/>
          <w:szCs w:val="18"/>
          <w:lang w:val="es-BO"/>
        </w:rPr>
        <w:t xml:space="preserve">así </w:t>
      </w:r>
      <w:r w:rsidR="0049583C" w:rsidRPr="00920973">
        <w:rPr>
          <w:rFonts w:ascii="Verdana" w:hAnsi="Verdana" w:cs="Arial"/>
          <w:sz w:val="18"/>
          <w:szCs w:val="18"/>
          <w:lang w:val="es-BO"/>
        </w:rPr>
        <w:t xml:space="preserve">lo prevea.  </w:t>
      </w:r>
    </w:p>
    <w:p w:rsidR="0049583C" w:rsidRPr="00920973" w:rsidRDefault="0049583C"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Poder General amplio y suficiente del Representante Legal del proponente con facultades para presentar propuestas y suscribir contratos, inscrito en el Registro de Comercio, ésta inscripción podrá exceptuarse para otros proponentes </w:t>
      </w:r>
      <w:r w:rsidR="0091667C" w:rsidRPr="00920973">
        <w:rPr>
          <w:rFonts w:ascii="Verdana" w:hAnsi="Verdana" w:cs="Arial"/>
          <w:sz w:val="18"/>
          <w:szCs w:val="18"/>
          <w:lang w:val="es-BO"/>
        </w:rPr>
        <w:t xml:space="preserve">cuya </w:t>
      </w:r>
      <w:r w:rsidRPr="00920973">
        <w:rPr>
          <w:rFonts w:ascii="Verdana" w:hAnsi="Verdana" w:cs="Arial"/>
          <w:sz w:val="18"/>
          <w:szCs w:val="18"/>
          <w:lang w:val="es-BO"/>
        </w:rPr>
        <w:t>normativa legal inherente a su constitución así lo prevea.</w:t>
      </w:r>
      <w:r w:rsidR="0024241E" w:rsidRPr="00920973">
        <w:rPr>
          <w:rFonts w:ascii="Verdana" w:hAnsi="Verdana" w:cs="Arial"/>
          <w:sz w:val="18"/>
          <w:szCs w:val="18"/>
          <w:lang w:val="es-BO"/>
        </w:rPr>
        <w:t xml:space="preserve"> Aquellas Empresas Unipersonales que no acrediten a un Representante Legal, no deberán presentar este Poder.</w:t>
      </w:r>
    </w:p>
    <w:p w:rsidR="0049583C" w:rsidRPr="00920973" w:rsidRDefault="00E83CEE"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Inscripción en el Padrón Nacional de Contribuyentes</w:t>
      </w:r>
      <w:r w:rsidR="0049583C" w:rsidRPr="00920973">
        <w:rPr>
          <w:rFonts w:ascii="Verdana" w:hAnsi="Verdana" w:cs="Arial"/>
          <w:sz w:val="18"/>
          <w:szCs w:val="18"/>
          <w:lang w:val="es-BO"/>
        </w:rPr>
        <w:t xml:space="preserve"> (NIT)</w:t>
      </w:r>
      <w:r w:rsidR="00D25AAA" w:rsidRPr="00920973">
        <w:rPr>
          <w:rFonts w:ascii="Verdana" w:hAnsi="Verdana" w:cs="Arial"/>
          <w:sz w:val="18"/>
          <w:szCs w:val="18"/>
          <w:lang w:val="es-BO"/>
        </w:rPr>
        <w:t xml:space="preserve"> </w:t>
      </w:r>
      <w:r w:rsidR="00C51B59" w:rsidRPr="00920973">
        <w:rPr>
          <w:rFonts w:ascii="Verdana" w:hAnsi="Verdana" w:cs="Arial"/>
          <w:sz w:val="18"/>
          <w:szCs w:val="18"/>
          <w:lang w:val="es-BO"/>
        </w:rPr>
        <w:t>vá</w:t>
      </w:r>
      <w:r w:rsidR="00D25AAA" w:rsidRPr="00920973">
        <w:rPr>
          <w:rFonts w:ascii="Verdana" w:hAnsi="Verdana" w:cs="Arial"/>
          <w:sz w:val="18"/>
          <w:szCs w:val="18"/>
          <w:lang w:val="es-BO"/>
        </w:rPr>
        <w:t>lido y activo</w:t>
      </w:r>
      <w:r w:rsidR="0049583C" w:rsidRPr="00920973">
        <w:rPr>
          <w:rFonts w:ascii="Verdana" w:hAnsi="Verdana" w:cs="Arial"/>
          <w:sz w:val="18"/>
          <w:szCs w:val="18"/>
          <w:lang w:val="es-BO"/>
        </w:rPr>
        <w:t>.</w:t>
      </w:r>
    </w:p>
    <w:p w:rsidR="0049583C" w:rsidRPr="00920973" w:rsidRDefault="001B2370"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Declaración Jurada del </w:t>
      </w:r>
      <w:r w:rsidR="0049583C" w:rsidRPr="00920973">
        <w:rPr>
          <w:rFonts w:ascii="Verdana" w:hAnsi="Verdana" w:cs="Arial"/>
          <w:sz w:val="18"/>
          <w:szCs w:val="18"/>
          <w:lang w:val="es-BO"/>
        </w:rPr>
        <w:t>Pago de Impuestos a las Utilidades de las Em</w:t>
      </w:r>
      <w:r w:rsidR="0087251E" w:rsidRPr="00920973">
        <w:rPr>
          <w:rFonts w:ascii="Verdana" w:hAnsi="Verdana" w:cs="Arial"/>
          <w:sz w:val="18"/>
          <w:szCs w:val="18"/>
          <w:lang w:val="es-BO"/>
        </w:rPr>
        <w:t xml:space="preserve">presas, </w:t>
      </w:r>
      <w:r w:rsidR="0049583C" w:rsidRPr="00920973">
        <w:rPr>
          <w:rFonts w:ascii="Verdana" w:hAnsi="Verdana" w:cs="Arial"/>
          <w:sz w:val="18"/>
          <w:szCs w:val="18"/>
          <w:lang w:val="es-BO"/>
        </w:rPr>
        <w:t>excepto las empresas de reciente creación</w:t>
      </w:r>
      <w:r w:rsidR="00650CA1" w:rsidRPr="00920973">
        <w:rPr>
          <w:rFonts w:ascii="Verdana" w:hAnsi="Verdana" w:cs="Arial"/>
          <w:sz w:val="18"/>
          <w:szCs w:val="18"/>
          <w:lang w:val="es-BO"/>
        </w:rPr>
        <w:t>.</w:t>
      </w:r>
    </w:p>
    <w:p w:rsidR="0049583C" w:rsidRPr="00920973" w:rsidRDefault="0049583C"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Solvencia Fiscal</w:t>
      </w:r>
      <w:r w:rsidR="00F9586B" w:rsidRPr="00920973">
        <w:rPr>
          <w:rFonts w:ascii="Verdana" w:hAnsi="Verdana" w:cs="Arial"/>
          <w:sz w:val="18"/>
          <w:szCs w:val="18"/>
          <w:lang w:val="es-BO"/>
        </w:rPr>
        <w:t xml:space="preserve">, </w:t>
      </w:r>
      <w:r w:rsidR="004E5D52" w:rsidRPr="00920973">
        <w:rPr>
          <w:rFonts w:ascii="Verdana" w:hAnsi="Verdana" w:cs="Arial"/>
          <w:sz w:val="18"/>
          <w:szCs w:val="18"/>
          <w:lang w:val="es-BO"/>
        </w:rPr>
        <w:t>emitido</w:t>
      </w:r>
      <w:r w:rsidRPr="00920973">
        <w:rPr>
          <w:rFonts w:ascii="Verdana" w:hAnsi="Verdana" w:cs="Arial"/>
          <w:sz w:val="18"/>
          <w:szCs w:val="18"/>
          <w:lang w:val="es-BO"/>
        </w:rPr>
        <w:t xml:space="preserve"> por la Contraloría General del Estado (CGE).</w:t>
      </w:r>
    </w:p>
    <w:p w:rsidR="006A2748" w:rsidRPr="00920973" w:rsidRDefault="006A2748"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 de No Adeudo por Contribuciones al Seguro Social Obligatorio de Largo Plazo y al Sistema Integral de Pensiones.</w:t>
      </w:r>
    </w:p>
    <w:p w:rsidR="0049583C" w:rsidRPr="00920973" w:rsidRDefault="008037C3"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 xml:space="preserve">Garantía de Cumplimiento de Contrato equivalente al siete por ciento (7%) del monto del contrato. En el caso de Asociaciones Accidentales esta garantía podrá ser presentada por una o más empresas que conforman la Asociación, siempre y cuando cumpla con las características de renovable, irrevocable y de ejecución inmediata; emitida a nombre de la </w:t>
      </w:r>
      <w:r w:rsidR="0009221B" w:rsidRPr="00920973">
        <w:rPr>
          <w:rFonts w:ascii="Verdana" w:hAnsi="Verdana" w:cs="Arial"/>
          <w:sz w:val="18"/>
          <w:szCs w:val="18"/>
          <w:lang w:val="es-BO"/>
        </w:rPr>
        <w:t>e</w:t>
      </w:r>
      <w:r w:rsidRPr="00920973">
        <w:rPr>
          <w:rFonts w:ascii="Verdana" w:hAnsi="Verdana" w:cs="Arial"/>
          <w:sz w:val="18"/>
          <w:szCs w:val="18"/>
          <w:lang w:val="es-BO"/>
        </w:rPr>
        <w:t>ntidad</w:t>
      </w:r>
      <w:r w:rsidR="0009221B" w:rsidRPr="00920973">
        <w:rPr>
          <w:rFonts w:ascii="Verdana" w:hAnsi="Verdana" w:cs="Arial"/>
          <w:sz w:val="18"/>
          <w:szCs w:val="18"/>
          <w:lang w:val="es-BO"/>
        </w:rPr>
        <w:t xml:space="preserve"> convocante</w:t>
      </w:r>
      <w:r w:rsidRPr="00920973">
        <w:rPr>
          <w:rFonts w:ascii="Verdana" w:hAnsi="Verdana" w:cs="Arial"/>
          <w:sz w:val="18"/>
          <w:szCs w:val="18"/>
          <w:lang w:val="es-BO"/>
        </w:rPr>
        <w:t>.</w:t>
      </w:r>
    </w:p>
    <w:p w:rsidR="00511C3F" w:rsidRPr="00920973" w:rsidRDefault="00511C3F" w:rsidP="0031474D">
      <w:pPr>
        <w:pStyle w:val="Prrafodelista"/>
        <w:numPr>
          <w:ilvl w:val="0"/>
          <w:numId w:val="68"/>
        </w:numPr>
        <w:tabs>
          <w:tab w:val="left" w:pos="3310"/>
        </w:tabs>
        <w:jc w:val="both"/>
        <w:rPr>
          <w:rFonts w:ascii="Verdana" w:hAnsi="Verdana" w:cs="Arial"/>
          <w:sz w:val="18"/>
          <w:szCs w:val="18"/>
          <w:lang w:val="es-BO"/>
        </w:rPr>
      </w:pPr>
      <w:r w:rsidRPr="00920973">
        <w:rPr>
          <w:rFonts w:ascii="Verdana" w:hAnsi="Verdana" w:cs="Arial"/>
          <w:sz w:val="18"/>
          <w:szCs w:val="18"/>
          <w:lang w:val="es-BO"/>
        </w:rPr>
        <w:t>Garantía Adicional a la Garantía de Cumplimiento de Contrato de Obras, conforme lo establecido en el inciso c), del Artículo 21 de las NB-SABS.</w:t>
      </w:r>
    </w:p>
    <w:p w:rsidR="00953956" w:rsidRPr="00920973" w:rsidRDefault="00953956" w:rsidP="0031474D">
      <w:pPr>
        <w:numPr>
          <w:ilvl w:val="0"/>
          <w:numId w:val="68"/>
        </w:numPr>
        <w:jc w:val="both"/>
        <w:rPr>
          <w:rFonts w:ascii="Verdana" w:hAnsi="Verdana" w:cs="Arial"/>
          <w:sz w:val="18"/>
          <w:szCs w:val="18"/>
          <w:lang w:val="es-BO"/>
        </w:rPr>
      </w:pPr>
      <w:r w:rsidRPr="00920973">
        <w:rPr>
          <w:rFonts w:ascii="Verdana" w:hAnsi="Verdana" w:cs="Arial"/>
          <w:sz w:val="18"/>
          <w:szCs w:val="18"/>
          <w:lang w:val="es-BO"/>
        </w:rPr>
        <w:t>Certificados/Documentos que acrediten la Experiencia General y Específica de la Empresa.</w:t>
      </w:r>
    </w:p>
    <w:p w:rsidR="008037C3" w:rsidRPr="00920973" w:rsidRDefault="008037C3" w:rsidP="0031474D">
      <w:pPr>
        <w:numPr>
          <w:ilvl w:val="0"/>
          <w:numId w:val="66"/>
        </w:numPr>
        <w:jc w:val="both"/>
        <w:rPr>
          <w:rFonts w:ascii="Verdana" w:hAnsi="Verdana" w:cs="Arial"/>
          <w:sz w:val="18"/>
          <w:szCs w:val="18"/>
          <w:lang w:val="es-BO"/>
        </w:rPr>
      </w:pPr>
      <w:r w:rsidRPr="00920973">
        <w:rPr>
          <w:rFonts w:ascii="Verdana" w:hAnsi="Verdana" w:cs="Arial"/>
          <w:sz w:val="18"/>
          <w:szCs w:val="18"/>
          <w:lang w:val="es-BO"/>
        </w:rPr>
        <w:t>Certificados/Documentos que acrediten la Experiencia General y Específica del Personal Clave.</w:t>
      </w:r>
    </w:p>
    <w:p w:rsidR="00E47B85" w:rsidRDefault="006C793B" w:rsidP="00E47B85">
      <w:pPr>
        <w:numPr>
          <w:ilvl w:val="0"/>
          <w:numId w:val="66"/>
        </w:numPr>
        <w:jc w:val="both"/>
        <w:rPr>
          <w:rFonts w:ascii="Verdana" w:hAnsi="Verdana" w:cs="Arial"/>
          <w:sz w:val="18"/>
          <w:szCs w:val="18"/>
          <w:lang w:val="es-BO"/>
        </w:rPr>
      </w:pPr>
      <w:r w:rsidRPr="00920973">
        <w:rPr>
          <w:rFonts w:ascii="Verdana" w:hAnsi="Verdana" w:cs="Arial"/>
          <w:sz w:val="18"/>
          <w:szCs w:val="18"/>
          <w:lang w:val="es-BO"/>
        </w:rPr>
        <w:t>Testimonio de Co</w:t>
      </w:r>
      <w:r w:rsidR="007F35B4" w:rsidRPr="00920973">
        <w:rPr>
          <w:rFonts w:ascii="Verdana" w:hAnsi="Verdana" w:cs="Arial"/>
          <w:sz w:val="18"/>
          <w:szCs w:val="18"/>
          <w:lang w:val="es-BO"/>
        </w:rPr>
        <w:t>ntrato de Asociación Accidental.</w:t>
      </w:r>
    </w:p>
    <w:p w:rsidR="00E47B85" w:rsidRDefault="00CA0C1A" w:rsidP="00E47B85">
      <w:pPr>
        <w:numPr>
          <w:ilvl w:val="0"/>
          <w:numId w:val="66"/>
        </w:numPr>
        <w:jc w:val="both"/>
        <w:rPr>
          <w:rFonts w:ascii="Verdana" w:hAnsi="Verdana" w:cs="Arial"/>
          <w:sz w:val="18"/>
          <w:szCs w:val="18"/>
          <w:lang w:val="es-BO"/>
        </w:rPr>
      </w:pPr>
      <w:r w:rsidRPr="00E47B85">
        <w:rPr>
          <w:rFonts w:ascii="Verdana" w:hAnsi="Verdana" w:cs="Arial"/>
          <w:sz w:val="18"/>
          <w:szCs w:val="18"/>
          <w:lang w:val="es-BO"/>
        </w:rPr>
        <w:t xml:space="preserve">Certificado de Inscripción, en el Registro de Empresas Constructoras, emitido por la entidad competente (excepto para contrataciones de obras hasta Bs8.000.000.- (Ocho </w:t>
      </w:r>
      <w:r w:rsidR="000E0111" w:rsidRPr="00E47B85">
        <w:rPr>
          <w:rFonts w:ascii="Verdana" w:hAnsi="Verdana" w:cs="Arial"/>
          <w:sz w:val="18"/>
          <w:szCs w:val="18"/>
          <w:lang w:val="es-BO"/>
        </w:rPr>
        <w:t xml:space="preserve">millones </w:t>
      </w:r>
      <w:r w:rsidR="00E47B85">
        <w:rPr>
          <w:rFonts w:ascii="Verdana" w:hAnsi="Verdana" w:cs="Arial"/>
          <w:sz w:val="18"/>
          <w:szCs w:val="18"/>
          <w:lang w:val="es-BO"/>
        </w:rPr>
        <w:t>00/100 Bolivianos).</w:t>
      </w:r>
    </w:p>
    <w:p w:rsidR="00EB73FF" w:rsidRPr="00E47B85" w:rsidRDefault="00E47B85" w:rsidP="00E47B85">
      <w:pPr>
        <w:numPr>
          <w:ilvl w:val="0"/>
          <w:numId w:val="66"/>
        </w:numPr>
        <w:jc w:val="both"/>
        <w:rPr>
          <w:rFonts w:ascii="Verdana" w:hAnsi="Verdana" w:cs="Arial"/>
          <w:sz w:val="18"/>
          <w:szCs w:val="18"/>
          <w:lang w:val="es-BO"/>
        </w:rPr>
      </w:pPr>
      <w:r w:rsidRPr="00E47B85">
        <w:rPr>
          <w:rFonts w:ascii="Verdana" w:hAnsi="Verdana" w:cs="Arial"/>
          <w:sz w:val="17"/>
          <w:szCs w:val="17"/>
          <w:lang w:val="es-BO"/>
        </w:rPr>
        <w:t xml:space="preserve">Documento </w:t>
      </w:r>
      <w:r w:rsidRPr="00E47B85">
        <w:rPr>
          <w:rFonts w:ascii="Verdana" w:hAnsi="Verdana" w:cs="Arial"/>
          <w:sz w:val="18"/>
          <w:szCs w:val="18"/>
          <w:lang w:val="es-BO"/>
        </w:rPr>
        <w:t>que</w:t>
      </w:r>
      <w:r w:rsidRPr="00E47B85">
        <w:rPr>
          <w:rFonts w:ascii="Verdana" w:hAnsi="Verdana" w:cs="Arial"/>
          <w:sz w:val="17"/>
          <w:szCs w:val="17"/>
          <w:lang w:val="es-BO"/>
        </w:rPr>
        <w:t xml:space="preserve"> acredite que los equipos ofertados cuentan con Centro Autorizado de Soporte (CAS por parte del fabricante de la marca por lo menos en las ciudades de La Paz, Cochabamba y Santa Cruz</w:t>
      </w:r>
    </w:p>
    <w:p w:rsidR="0009221B" w:rsidRPr="00920973" w:rsidRDefault="0009221B" w:rsidP="0009221B">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49583C" w:rsidRPr="00920973" w:rsidRDefault="0049583C" w:rsidP="00AC0B79">
      <w:pPr>
        <w:jc w:val="both"/>
        <w:rPr>
          <w:rFonts w:ascii="Verdana" w:hAnsi="Verdana" w:cs="Arial"/>
          <w:sz w:val="18"/>
          <w:szCs w:val="18"/>
          <w:lang w:val="es-BO"/>
        </w:rPr>
      </w:pPr>
    </w:p>
    <w:p w:rsidR="00EE4BAB" w:rsidRPr="00920973" w:rsidRDefault="00EE4BAB" w:rsidP="00AC0B79">
      <w:pPr>
        <w:jc w:val="both"/>
        <w:rPr>
          <w:rFonts w:ascii="Verdana" w:hAnsi="Verdana" w:cs="Arial"/>
          <w:sz w:val="18"/>
          <w:szCs w:val="18"/>
          <w:lang w:val="es-BO"/>
        </w:rPr>
      </w:pPr>
    </w:p>
    <w:p w:rsidR="00EE4BAB" w:rsidRPr="00920973" w:rsidRDefault="00EE4BAB" w:rsidP="00AC0B79">
      <w:pPr>
        <w:jc w:val="both"/>
        <w:rPr>
          <w:rFonts w:ascii="Verdana" w:hAnsi="Verdana" w:cs="Arial"/>
          <w:sz w:val="18"/>
          <w:szCs w:val="18"/>
          <w:lang w:val="es-BO"/>
        </w:rPr>
      </w:pPr>
    </w:p>
    <w:p w:rsidR="00AC0B79" w:rsidRPr="00920973" w:rsidRDefault="00AC0B79" w:rsidP="00AC0B79">
      <w:pPr>
        <w:ind w:left="567"/>
        <w:jc w:val="both"/>
        <w:rPr>
          <w:rFonts w:ascii="Verdana" w:hAnsi="Verdana" w:cs="Arial"/>
          <w:sz w:val="18"/>
          <w:szCs w:val="18"/>
          <w:lang w:val="es-BO"/>
        </w:rPr>
      </w:pPr>
    </w:p>
    <w:p w:rsidR="00AC0B79" w:rsidRPr="00920973" w:rsidRDefault="00AC0B79" w:rsidP="00AC0B79">
      <w:pPr>
        <w:ind w:left="360"/>
        <w:jc w:val="both"/>
        <w:rPr>
          <w:rFonts w:ascii="Verdana" w:hAnsi="Verdana" w:cs="Arial"/>
          <w:sz w:val="18"/>
          <w:szCs w:val="18"/>
          <w:lang w:val="es-BO"/>
        </w:rPr>
      </w:pPr>
    </w:p>
    <w:p w:rsidR="00675DD6" w:rsidRPr="00920973" w:rsidRDefault="00675DD6" w:rsidP="00675DD6">
      <w:pPr>
        <w:jc w:val="center"/>
        <w:rPr>
          <w:rFonts w:ascii="Verdana" w:hAnsi="Verdana" w:cs="Arial"/>
          <w:b/>
          <w:i/>
          <w:sz w:val="18"/>
          <w:szCs w:val="18"/>
          <w:lang w:val="es-BO"/>
        </w:rPr>
      </w:pPr>
      <w:r w:rsidRPr="00920973">
        <w:rPr>
          <w:rFonts w:ascii="Verdana" w:hAnsi="Verdana" w:cs="Arial"/>
          <w:b/>
          <w:i/>
          <w:sz w:val="18"/>
          <w:szCs w:val="18"/>
          <w:lang w:val="es-BO"/>
        </w:rPr>
        <w:t>(Firma del propietario o representante legal del proponente)</w:t>
      </w:r>
    </w:p>
    <w:p w:rsidR="00675DD6" w:rsidRPr="00920973" w:rsidRDefault="00675DD6" w:rsidP="00675DD6">
      <w:pPr>
        <w:jc w:val="center"/>
        <w:rPr>
          <w:rFonts w:ascii="Verdana" w:hAnsi="Verdana" w:cs="Arial"/>
          <w:b/>
          <w:bCs/>
          <w:i/>
          <w:iCs/>
          <w:sz w:val="18"/>
          <w:szCs w:val="18"/>
          <w:lang w:val="es-BO"/>
        </w:rPr>
      </w:pPr>
      <w:r w:rsidRPr="00920973">
        <w:rPr>
          <w:rFonts w:ascii="Verdana" w:hAnsi="Verdana" w:cs="Arial"/>
          <w:b/>
          <w:bCs/>
          <w:i/>
          <w:iCs/>
          <w:sz w:val="18"/>
          <w:szCs w:val="18"/>
          <w:lang w:val="es-BO"/>
        </w:rPr>
        <w:t xml:space="preserve"> (Nombre completo)</w:t>
      </w:r>
    </w:p>
    <w:p w:rsidR="00AC0B79" w:rsidRPr="00920973" w:rsidRDefault="00AC0B79" w:rsidP="00A544DB">
      <w:pPr>
        <w:jc w:val="both"/>
        <w:rPr>
          <w:rFonts w:ascii="Verdana" w:hAnsi="Verdana" w:cs="Arial"/>
          <w:sz w:val="18"/>
          <w:szCs w:val="18"/>
          <w:lang w:val="es-BO"/>
        </w:rPr>
      </w:pPr>
    </w:p>
    <w:p w:rsidR="00AC0B79" w:rsidRPr="00920973" w:rsidRDefault="00AC0B79" w:rsidP="00A544DB">
      <w:pPr>
        <w:jc w:val="both"/>
        <w:rPr>
          <w:rFonts w:ascii="Verdana" w:hAnsi="Verdana" w:cs="Arial"/>
          <w:sz w:val="18"/>
          <w:szCs w:val="18"/>
          <w:lang w:val="es-BO"/>
        </w:rPr>
      </w:pPr>
    </w:p>
    <w:p w:rsidR="00AC0B79" w:rsidRPr="00920973" w:rsidRDefault="00AC0B79" w:rsidP="00A544DB">
      <w:pPr>
        <w:jc w:val="both"/>
        <w:rPr>
          <w:rFonts w:ascii="Verdana" w:hAnsi="Verdana" w:cs="Arial"/>
          <w:sz w:val="18"/>
          <w:szCs w:val="18"/>
          <w:lang w:val="es-BO"/>
        </w:rPr>
      </w:pPr>
    </w:p>
    <w:p w:rsidR="0015588F" w:rsidRDefault="0015588F" w:rsidP="00A544DB">
      <w:pPr>
        <w:jc w:val="center"/>
        <w:rPr>
          <w:rFonts w:ascii="Verdana" w:hAnsi="Verdana" w:cs="Arial"/>
          <w:b/>
          <w:bCs/>
          <w:i/>
          <w:iCs/>
          <w:sz w:val="16"/>
          <w:szCs w:val="16"/>
          <w:lang w:val="es-BO"/>
        </w:rPr>
      </w:pPr>
    </w:p>
    <w:p w:rsidR="00247AD5" w:rsidRDefault="00247AD5" w:rsidP="00A544DB">
      <w:pPr>
        <w:jc w:val="center"/>
        <w:rPr>
          <w:rFonts w:ascii="Verdana" w:hAnsi="Verdana" w:cs="Arial"/>
          <w:b/>
          <w:bCs/>
          <w:i/>
          <w:iCs/>
          <w:sz w:val="16"/>
          <w:szCs w:val="16"/>
          <w:lang w:val="es-BO"/>
        </w:rPr>
      </w:pPr>
    </w:p>
    <w:p w:rsidR="00247AD5" w:rsidRPr="00920973" w:rsidRDefault="00247AD5"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A544DB">
      <w:pPr>
        <w:jc w:val="center"/>
        <w:rPr>
          <w:rFonts w:ascii="Verdana" w:hAnsi="Verdana" w:cs="Arial"/>
          <w:b/>
          <w:bCs/>
          <w:i/>
          <w:iCs/>
          <w:sz w:val="16"/>
          <w:szCs w:val="16"/>
          <w:lang w:val="es-BO"/>
        </w:rPr>
      </w:pP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t>FORMULARIO A-2a</w:t>
      </w: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t>IDENTIFICACIÓN DEL PROPONENTE</w:t>
      </w:r>
    </w:p>
    <w:p w:rsidR="0015588F" w:rsidRPr="00920973" w:rsidRDefault="0015588F" w:rsidP="0015588F">
      <w:pPr>
        <w:jc w:val="center"/>
        <w:rPr>
          <w:rFonts w:ascii="Verdana" w:hAnsi="Verdana" w:cs="Arial"/>
          <w:b/>
          <w:sz w:val="18"/>
          <w:szCs w:val="16"/>
          <w:lang w:val="es-BO"/>
        </w:rPr>
      </w:pPr>
      <w:r w:rsidRPr="00920973">
        <w:rPr>
          <w:rFonts w:ascii="Verdana" w:hAnsi="Verdana" w:cs="Arial"/>
          <w:b/>
          <w:sz w:val="18"/>
          <w:szCs w:val="16"/>
          <w:lang w:val="es-BO"/>
        </w:rPr>
        <w:t>(Para Empresas)</w:t>
      </w:r>
    </w:p>
    <w:p w:rsidR="00914A8A" w:rsidRPr="00920973" w:rsidRDefault="00914A8A" w:rsidP="0015588F">
      <w:pPr>
        <w:jc w:val="center"/>
        <w:rPr>
          <w:rFonts w:ascii="Verdana" w:hAnsi="Verdana" w:cs="Arial"/>
          <w:b/>
          <w:sz w:val="18"/>
          <w:szCs w:val="16"/>
          <w:lang w:val="es-BO"/>
        </w:rPr>
      </w:pPr>
    </w:p>
    <w:tbl>
      <w:tblPr>
        <w:tblpPr w:leftFromText="141" w:rightFromText="141" w:vertAnchor="text" w:tblpXSpec="center" w:tblpY="1"/>
        <w:tblOverlap w:val="never"/>
        <w:tblW w:w="5225" w:type="pct"/>
        <w:tblLook w:val="04A0" w:firstRow="1" w:lastRow="0" w:firstColumn="1" w:lastColumn="0" w:noHBand="0" w:noVBand="1"/>
      </w:tblPr>
      <w:tblGrid>
        <w:gridCol w:w="257"/>
        <w:gridCol w:w="2"/>
        <w:gridCol w:w="25"/>
        <w:gridCol w:w="22"/>
        <w:gridCol w:w="208"/>
        <w:gridCol w:w="5"/>
        <w:gridCol w:w="44"/>
        <w:gridCol w:w="25"/>
        <w:gridCol w:w="183"/>
        <w:gridCol w:w="8"/>
        <w:gridCol w:w="35"/>
        <w:gridCol w:w="27"/>
        <w:gridCol w:w="198"/>
        <w:gridCol w:w="12"/>
        <w:gridCol w:w="16"/>
        <w:gridCol w:w="27"/>
        <w:gridCol w:w="205"/>
        <w:gridCol w:w="9"/>
        <w:gridCol w:w="12"/>
        <w:gridCol w:w="27"/>
        <w:gridCol w:w="212"/>
        <w:gridCol w:w="6"/>
        <w:gridCol w:w="38"/>
        <w:gridCol w:w="216"/>
        <w:gridCol w:w="3"/>
        <w:gridCol w:w="39"/>
        <w:gridCol w:w="105"/>
        <w:gridCol w:w="113"/>
        <w:gridCol w:w="1"/>
        <w:gridCol w:w="39"/>
        <w:gridCol w:w="107"/>
        <w:gridCol w:w="112"/>
        <w:gridCol w:w="1"/>
        <w:gridCol w:w="51"/>
        <w:gridCol w:w="151"/>
        <w:gridCol w:w="55"/>
        <w:gridCol w:w="3"/>
        <w:gridCol w:w="53"/>
        <w:gridCol w:w="202"/>
        <w:gridCol w:w="7"/>
        <w:gridCol w:w="53"/>
        <w:gridCol w:w="17"/>
        <w:gridCol w:w="192"/>
        <w:gridCol w:w="12"/>
        <w:gridCol w:w="39"/>
        <w:gridCol w:w="201"/>
        <w:gridCol w:w="10"/>
        <w:gridCol w:w="10"/>
        <w:gridCol w:w="39"/>
        <w:gridCol w:w="146"/>
        <w:gridCol w:w="67"/>
        <w:gridCol w:w="29"/>
        <w:gridCol w:w="31"/>
        <w:gridCol w:w="202"/>
        <w:gridCol w:w="27"/>
        <w:gridCol w:w="31"/>
        <w:gridCol w:w="22"/>
        <w:gridCol w:w="182"/>
        <w:gridCol w:w="25"/>
        <w:gridCol w:w="33"/>
        <w:gridCol w:w="49"/>
        <w:gridCol w:w="155"/>
        <w:gridCol w:w="23"/>
        <w:gridCol w:w="33"/>
        <w:gridCol w:w="34"/>
        <w:gridCol w:w="10"/>
        <w:gridCol w:w="162"/>
        <w:gridCol w:w="21"/>
        <w:gridCol w:w="35"/>
        <w:gridCol w:w="17"/>
        <w:gridCol w:w="86"/>
        <w:gridCol w:w="51"/>
        <w:gridCol w:w="52"/>
        <w:gridCol w:w="28"/>
        <w:gridCol w:w="28"/>
        <w:gridCol w:w="1"/>
        <w:gridCol w:w="98"/>
        <w:gridCol w:w="55"/>
        <w:gridCol w:w="53"/>
        <w:gridCol w:w="27"/>
        <w:gridCol w:w="21"/>
        <w:gridCol w:w="5"/>
        <w:gridCol w:w="141"/>
        <w:gridCol w:w="15"/>
        <w:gridCol w:w="53"/>
        <w:gridCol w:w="31"/>
        <w:gridCol w:w="5"/>
        <w:gridCol w:w="16"/>
        <w:gridCol w:w="157"/>
        <w:gridCol w:w="53"/>
        <w:gridCol w:w="19"/>
        <w:gridCol w:w="12"/>
        <w:gridCol w:w="21"/>
        <w:gridCol w:w="157"/>
        <w:gridCol w:w="53"/>
        <w:gridCol w:w="19"/>
        <w:gridCol w:w="12"/>
        <w:gridCol w:w="15"/>
        <w:gridCol w:w="4"/>
        <w:gridCol w:w="159"/>
        <w:gridCol w:w="72"/>
        <w:gridCol w:w="10"/>
        <w:gridCol w:w="2"/>
        <w:gridCol w:w="21"/>
        <w:gridCol w:w="157"/>
        <w:gridCol w:w="72"/>
        <w:gridCol w:w="12"/>
        <w:gridCol w:w="19"/>
        <w:gridCol w:w="159"/>
        <w:gridCol w:w="72"/>
        <w:gridCol w:w="12"/>
        <w:gridCol w:w="17"/>
        <w:gridCol w:w="161"/>
        <w:gridCol w:w="72"/>
        <w:gridCol w:w="27"/>
        <w:gridCol w:w="182"/>
        <w:gridCol w:w="53"/>
        <w:gridCol w:w="27"/>
        <w:gridCol w:w="9"/>
        <w:gridCol w:w="25"/>
        <w:gridCol w:w="148"/>
        <w:gridCol w:w="53"/>
        <w:gridCol w:w="33"/>
        <w:gridCol w:w="3"/>
        <w:gridCol w:w="2"/>
        <w:gridCol w:w="171"/>
        <w:gridCol w:w="53"/>
        <w:gridCol w:w="33"/>
        <w:gridCol w:w="1"/>
        <w:gridCol w:w="175"/>
        <w:gridCol w:w="1"/>
        <w:gridCol w:w="52"/>
        <w:gridCol w:w="32"/>
        <w:gridCol w:w="1"/>
        <w:gridCol w:w="116"/>
        <w:gridCol w:w="60"/>
        <w:gridCol w:w="53"/>
        <w:gridCol w:w="32"/>
        <w:gridCol w:w="7"/>
        <w:gridCol w:w="170"/>
        <w:gridCol w:w="53"/>
        <w:gridCol w:w="32"/>
        <w:gridCol w:w="7"/>
        <w:gridCol w:w="54"/>
        <w:gridCol w:w="116"/>
        <w:gridCol w:w="53"/>
        <w:gridCol w:w="32"/>
        <w:gridCol w:w="7"/>
        <w:gridCol w:w="94"/>
        <w:gridCol w:w="76"/>
        <w:gridCol w:w="57"/>
        <w:gridCol w:w="28"/>
        <w:gridCol w:w="9"/>
        <w:gridCol w:w="87"/>
        <w:gridCol w:w="81"/>
        <w:gridCol w:w="40"/>
        <w:gridCol w:w="17"/>
        <w:gridCol w:w="28"/>
        <w:gridCol w:w="9"/>
        <w:gridCol w:w="168"/>
        <w:gridCol w:w="3"/>
        <w:gridCol w:w="58"/>
        <w:gridCol w:w="24"/>
        <w:gridCol w:w="9"/>
        <w:gridCol w:w="180"/>
        <w:gridCol w:w="31"/>
        <w:gridCol w:w="18"/>
        <w:gridCol w:w="33"/>
        <w:gridCol w:w="1"/>
        <w:gridCol w:w="179"/>
        <w:gridCol w:w="27"/>
        <w:gridCol w:w="22"/>
        <w:gridCol w:w="35"/>
        <w:gridCol w:w="4"/>
        <w:gridCol w:w="222"/>
      </w:tblGrid>
      <w:tr w:rsidR="00785E8D" w:rsidRPr="00920973" w:rsidTr="008B3A76">
        <w:trPr>
          <w:trHeight w:val="567"/>
        </w:trPr>
        <w:tc>
          <w:tcPr>
            <w:tcW w:w="5000" w:type="pct"/>
            <w:gridSpan w:val="175"/>
            <w:tcBorders>
              <w:top w:val="single" w:sz="8" w:space="0" w:color="auto"/>
              <w:left w:val="single" w:sz="12" w:space="0" w:color="auto"/>
              <w:bottom w:val="single" w:sz="8" w:space="0" w:color="auto"/>
              <w:right w:val="single" w:sz="12" w:space="0" w:color="auto"/>
            </w:tcBorders>
            <w:shd w:val="clear" w:color="000000" w:fill="0F253F"/>
            <w:vAlign w:val="center"/>
            <w:hideMark/>
          </w:tcPr>
          <w:p w:rsidR="00785E8D" w:rsidRPr="00920973" w:rsidRDefault="00785E8D"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DATOS GENERALES DEL PROPONENTE</w:t>
            </w:r>
          </w:p>
        </w:tc>
      </w:tr>
      <w:tr w:rsidR="00785E8D" w:rsidRPr="00920973" w:rsidTr="008421C9">
        <w:trPr>
          <w:trHeight w:val="75"/>
        </w:trPr>
        <w:tc>
          <w:tcPr>
            <w:tcW w:w="135" w:type="pct"/>
            <w:gridSpan w:val="3"/>
            <w:tcBorders>
              <w:top w:val="nil"/>
              <w:left w:val="single" w:sz="12" w:space="0" w:color="auto"/>
              <w:bottom w:val="nil"/>
            </w:tcBorders>
            <w:shd w:val="clear" w:color="auto" w:fill="auto"/>
            <w:noWrap/>
            <w:vAlign w:val="center"/>
            <w:hideMark/>
          </w:tcPr>
          <w:p w:rsidR="00785E8D" w:rsidRPr="008421C9" w:rsidRDefault="00785E8D" w:rsidP="008B3A76">
            <w:pPr>
              <w:rPr>
                <w:rFonts w:ascii="Calibri" w:hAnsi="Calibri" w:cs="Calibri"/>
                <w:sz w:val="10"/>
                <w:szCs w:val="16"/>
                <w:lang w:val="es-BO"/>
              </w:rPr>
            </w:pPr>
            <w:r w:rsidRPr="008421C9">
              <w:rPr>
                <w:rFonts w:ascii="Calibri" w:hAnsi="Calibri" w:cs="Calibri"/>
                <w:sz w:val="10"/>
                <w:szCs w:val="16"/>
                <w:lang w:val="es-BO"/>
              </w:rPr>
              <w:t> </w:t>
            </w:r>
          </w:p>
        </w:tc>
        <w:tc>
          <w:tcPr>
            <w:tcW w:w="144" w:type="pct"/>
            <w:gridSpan w:val="5"/>
            <w:tcBorders>
              <w:top w:val="nil"/>
              <w:bottom w:val="nil"/>
            </w:tcBorders>
            <w:shd w:val="clear" w:color="auto" w:fill="auto"/>
            <w:vAlign w:val="center"/>
          </w:tcPr>
          <w:p w:rsidR="00785E8D" w:rsidRPr="008421C9" w:rsidRDefault="00785E8D" w:rsidP="008B3A76">
            <w:pPr>
              <w:rPr>
                <w:sz w:val="10"/>
                <w:szCs w:val="16"/>
                <w:lang w:val="es-BO"/>
              </w:rPr>
            </w:pPr>
            <w:r w:rsidRPr="008421C9">
              <w:rPr>
                <w:sz w:val="10"/>
                <w:szCs w:val="16"/>
                <w:lang w:val="es-BO"/>
              </w:rPr>
              <w:t> </w:t>
            </w:r>
          </w:p>
        </w:tc>
        <w:tc>
          <w:tcPr>
            <w:tcW w:w="121" w:type="pct"/>
            <w:gridSpan w:val="4"/>
            <w:tcBorders>
              <w:top w:val="nil"/>
              <w:bottom w:val="nil"/>
            </w:tcBorders>
            <w:shd w:val="clear" w:color="auto" w:fill="auto"/>
            <w:vAlign w:val="center"/>
          </w:tcPr>
          <w:p w:rsidR="00785E8D" w:rsidRPr="008421C9" w:rsidRDefault="00785E8D" w:rsidP="008B3A76">
            <w:pPr>
              <w:rPr>
                <w:sz w:val="10"/>
                <w:szCs w:val="16"/>
                <w:lang w:val="es-BO"/>
              </w:rPr>
            </w:pPr>
          </w:p>
        </w:tc>
        <w:tc>
          <w:tcPr>
            <w:tcW w:w="121" w:type="pct"/>
            <w:gridSpan w:val="4"/>
            <w:tcBorders>
              <w:top w:val="nil"/>
              <w:bottom w:val="nil"/>
            </w:tcBorders>
            <w:shd w:val="clear" w:color="auto" w:fill="auto"/>
            <w:vAlign w:val="center"/>
          </w:tcPr>
          <w:p w:rsidR="00785E8D" w:rsidRPr="008421C9" w:rsidRDefault="00785E8D" w:rsidP="008B3A76">
            <w:pPr>
              <w:rPr>
                <w:sz w:val="10"/>
                <w:szCs w:val="16"/>
                <w:lang w:val="es-BO"/>
              </w:rPr>
            </w:pPr>
          </w:p>
        </w:tc>
        <w:tc>
          <w:tcPr>
            <w:tcW w:w="121" w:type="pct"/>
            <w:gridSpan w:val="4"/>
            <w:tcBorders>
              <w:top w:val="nil"/>
              <w:bottom w:val="nil"/>
            </w:tcBorders>
            <w:shd w:val="clear" w:color="auto" w:fill="auto"/>
            <w:vAlign w:val="center"/>
          </w:tcPr>
          <w:p w:rsidR="00785E8D" w:rsidRPr="008421C9" w:rsidRDefault="00785E8D" w:rsidP="008B3A76">
            <w:pPr>
              <w:rPr>
                <w:sz w:val="10"/>
                <w:szCs w:val="16"/>
                <w:lang w:val="es-BO"/>
              </w:rPr>
            </w:pPr>
          </w:p>
        </w:tc>
        <w:tc>
          <w:tcPr>
            <w:tcW w:w="122" w:type="pct"/>
            <w:gridSpan w:val="3"/>
            <w:tcBorders>
              <w:top w:val="nil"/>
              <w:bottom w:val="nil"/>
            </w:tcBorders>
            <w:shd w:val="clear" w:color="auto" w:fill="auto"/>
            <w:vAlign w:val="center"/>
          </w:tcPr>
          <w:p w:rsidR="00785E8D" w:rsidRPr="008421C9" w:rsidRDefault="00785E8D" w:rsidP="008B3A76">
            <w:pPr>
              <w:rPr>
                <w:sz w:val="10"/>
                <w:szCs w:val="16"/>
                <w:lang w:val="es-BO"/>
              </w:rPr>
            </w:pPr>
          </w:p>
        </w:tc>
        <w:tc>
          <w:tcPr>
            <w:tcW w:w="123" w:type="pct"/>
            <w:gridSpan w:val="3"/>
            <w:tcBorders>
              <w:top w:val="nil"/>
              <w:bottom w:val="nil"/>
            </w:tcBorders>
            <w:shd w:val="clear" w:color="auto" w:fill="auto"/>
            <w:vAlign w:val="center"/>
          </w:tcPr>
          <w:p w:rsidR="00785E8D" w:rsidRPr="008421C9" w:rsidRDefault="00785E8D" w:rsidP="008B3A76">
            <w:pPr>
              <w:rPr>
                <w:sz w:val="10"/>
                <w:szCs w:val="16"/>
                <w:lang w:val="es-BO"/>
              </w:rPr>
            </w:pPr>
          </w:p>
        </w:tc>
        <w:tc>
          <w:tcPr>
            <w:tcW w:w="123" w:type="pct"/>
            <w:gridSpan w:val="4"/>
            <w:tcBorders>
              <w:top w:val="nil"/>
              <w:bottom w:val="nil"/>
            </w:tcBorders>
            <w:shd w:val="clear" w:color="auto" w:fill="auto"/>
            <w:vAlign w:val="center"/>
          </w:tcPr>
          <w:p w:rsidR="00785E8D" w:rsidRPr="008421C9" w:rsidRDefault="00785E8D" w:rsidP="008B3A76">
            <w:pPr>
              <w:rPr>
                <w:sz w:val="10"/>
                <w:szCs w:val="16"/>
                <w:lang w:val="es-BO"/>
              </w:rPr>
            </w:pPr>
          </w:p>
        </w:tc>
        <w:tc>
          <w:tcPr>
            <w:tcW w:w="129" w:type="pct"/>
            <w:gridSpan w:val="4"/>
            <w:tcBorders>
              <w:top w:val="nil"/>
              <w:bottom w:val="nil"/>
            </w:tcBorders>
            <w:shd w:val="clear" w:color="auto" w:fill="auto"/>
            <w:vAlign w:val="center"/>
          </w:tcPr>
          <w:p w:rsidR="00785E8D" w:rsidRPr="008421C9" w:rsidRDefault="00785E8D" w:rsidP="008B3A76">
            <w:pPr>
              <w:rPr>
                <w:sz w:val="10"/>
                <w:szCs w:val="16"/>
                <w:lang w:val="es-BO"/>
              </w:rPr>
            </w:pPr>
          </w:p>
        </w:tc>
        <w:tc>
          <w:tcPr>
            <w:tcW w:w="125"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3"/>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9"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3"/>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6"/>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7"/>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6"/>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6"/>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6"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3"/>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9"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6"/>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30" w:type="pct"/>
            <w:gridSpan w:val="6"/>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25" w:type="pct"/>
            <w:gridSpan w:val="4"/>
            <w:tcBorders>
              <w:top w:val="nil"/>
              <w:bottom w:val="single" w:sz="2" w:space="0" w:color="auto"/>
            </w:tcBorders>
            <w:shd w:val="clear" w:color="auto" w:fill="auto"/>
            <w:vAlign w:val="center"/>
          </w:tcPr>
          <w:p w:rsidR="00785E8D" w:rsidRPr="008421C9" w:rsidRDefault="00785E8D" w:rsidP="008B3A76">
            <w:pPr>
              <w:rPr>
                <w:sz w:val="10"/>
                <w:szCs w:val="16"/>
                <w:lang w:val="es-BO"/>
              </w:rPr>
            </w:pPr>
          </w:p>
        </w:tc>
        <w:tc>
          <w:tcPr>
            <w:tcW w:w="109" w:type="pct"/>
            <w:gridSpan w:val="2"/>
            <w:tcBorders>
              <w:top w:val="nil"/>
              <w:bottom w:val="nil"/>
              <w:right w:val="single" w:sz="12" w:space="0" w:color="auto"/>
            </w:tcBorders>
            <w:shd w:val="clear" w:color="auto" w:fill="auto"/>
            <w:vAlign w:val="center"/>
          </w:tcPr>
          <w:p w:rsidR="00785E8D" w:rsidRPr="008421C9" w:rsidRDefault="00785E8D" w:rsidP="008B3A76">
            <w:pPr>
              <w:rPr>
                <w:sz w:val="10"/>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vMerge w:val="restart"/>
            <w:tcBorders>
              <w:top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Nombre del proponente o Razón Social</w:t>
            </w:r>
          </w:p>
        </w:tc>
        <w:tc>
          <w:tcPr>
            <w:tcW w:w="3752" w:type="pct"/>
            <w:gridSpan w:val="139"/>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vMerge/>
            <w:tcBorders>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3752" w:type="pct"/>
            <w:gridSpan w:val="139"/>
            <w:vMerge/>
            <w:tcBorders>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B4107A" w:rsidRPr="00920973" w:rsidTr="00914A8A">
        <w:trPr>
          <w:trHeight w:val="114"/>
        </w:trPr>
        <w:tc>
          <w:tcPr>
            <w:tcW w:w="135" w:type="pct"/>
            <w:gridSpan w:val="3"/>
            <w:tcBorders>
              <w:top w:val="nil"/>
              <w:left w:val="single" w:sz="12" w:space="0" w:color="auto"/>
            </w:tcBorders>
            <w:shd w:val="clear" w:color="auto" w:fill="auto"/>
            <w:noWrap/>
            <w:vAlign w:val="center"/>
          </w:tcPr>
          <w:p w:rsidR="00785E8D" w:rsidRPr="008421C9" w:rsidRDefault="00785E8D" w:rsidP="008B3A76">
            <w:pPr>
              <w:rPr>
                <w:rFonts w:ascii="Calibri" w:hAnsi="Calibri" w:cs="Calibri"/>
                <w:sz w:val="10"/>
                <w:szCs w:val="16"/>
                <w:lang w:val="es-BO"/>
              </w:rPr>
            </w:pPr>
          </w:p>
        </w:tc>
        <w:tc>
          <w:tcPr>
            <w:tcW w:w="144" w:type="pct"/>
            <w:gridSpan w:val="5"/>
            <w:tcBorders>
              <w:top w:val="nil"/>
            </w:tcBorders>
            <w:shd w:val="clear" w:color="auto" w:fill="auto"/>
            <w:vAlign w:val="center"/>
          </w:tcPr>
          <w:p w:rsidR="00785E8D" w:rsidRPr="008421C9" w:rsidRDefault="00785E8D" w:rsidP="008B3A76">
            <w:pPr>
              <w:rPr>
                <w:sz w:val="10"/>
                <w:szCs w:val="16"/>
                <w:lang w:val="es-BO"/>
              </w:rPr>
            </w:pPr>
          </w:p>
        </w:tc>
        <w:tc>
          <w:tcPr>
            <w:tcW w:w="121" w:type="pct"/>
            <w:gridSpan w:val="4"/>
            <w:tcBorders>
              <w:top w:val="nil"/>
            </w:tcBorders>
            <w:shd w:val="clear" w:color="auto" w:fill="auto"/>
            <w:vAlign w:val="center"/>
          </w:tcPr>
          <w:p w:rsidR="00785E8D" w:rsidRPr="008421C9" w:rsidRDefault="00785E8D" w:rsidP="008B3A76">
            <w:pPr>
              <w:rPr>
                <w:sz w:val="10"/>
                <w:szCs w:val="16"/>
                <w:lang w:val="es-BO"/>
              </w:rPr>
            </w:pPr>
          </w:p>
        </w:tc>
        <w:tc>
          <w:tcPr>
            <w:tcW w:w="121" w:type="pct"/>
            <w:gridSpan w:val="4"/>
            <w:tcBorders>
              <w:top w:val="nil"/>
            </w:tcBorders>
            <w:shd w:val="clear" w:color="auto" w:fill="auto"/>
            <w:vAlign w:val="center"/>
          </w:tcPr>
          <w:p w:rsidR="00785E8D" w:rsidRPr="008421C9" w:rsidRDefault="00785E8D" w:rsidP="008B3A76">
            <w:pPr>
              <w:rPr>
                <w:sz w:val="10"/>
                <w:szCs w:val="16"/>
                <w:lang w:val="es-BO"/>
              </w:rPr>
            </w:pPr>
          </w:p>
        </w:tc>
        <w:tc>
          <w:tcPr>
            <w:tcW w:w="121" w:type="pct"/>
            <w:gridSpan w:val="4"/>
            <w:tcBorders>
              <w:top w:val="nil"/>
            </w:tcBorders>
            <w:shd w:val="clear" w:color="auto" w:fill="auto"/>
            <w:vAlign w:val="center"/>
          </w:tcPr>
          <w:p w:rsidR="00785E8D" w:rsidRPr="008421C9" w:rsidRDefault="00785E8D" w:rsidP="008B3A76">
            <w:pPr>
              <w:rPr>
                <w:sz w:val="10"/>
                <w:szCs w:val="16"/>
                <w:lang w:val="es-BO"/>
              </w:rPr>
            </w:pPr>
          </w:p>
        </w:tc>
        <w:tc>
          <w:tcPr>
            <w:tcW w:w="122" w:type="pct"/>
            <w:gridSpan w:val="3"/>
            <w:tcBorders>
              <w:top w:val="nil"/>
            </w:tcBorders>
            <w:shd w:val="clear" w:color="auto" w:fill="auto"/>
            <w:vAlign w:val="center"/>
          </w:tcPr>
          <w:p w:rsidR="00785E8D" w:rsidRPr="008421C9" w:rsidRDefault="00785E8D" w:rsidP="008B3A76">
            <w:pPr>
              <w:rPr>
                <w:sz w:val="10"/>
                <w:szCs w:val="16"/>
                <w:lang w:val="es-BO"/>
              </w:rPr>
            </w:pPr>
          </w:p>
        </w:tc>
        <w:tc>
          <w:tcPr>
            <w:tcW w:w="123" w:type="pct"/>
            <w:gridSpan w:val="3"/>
            <w:tcBorders>
              <w:top w:val="nil"/>
            </w:tcBorders>
            <w:shd w:val="clear" w:color="auto" w:fill="auto"/>
            <w:vAlign w:val="center"/>
          </w:tcPr>
          <w:p w:rsidR="00785E8D" w:rsidRPr="008421C9" w:rsidRDefault="00785E8D" w:rsidP="008B3A76">
            <w:pPr>
              <w:rPr>
                <w:sz w:val="10"/>
                <w:szCs w:val="16"/>
                <w:lang w:val="es-BO"/>
              </w:rPr>
            </w:pPr>
          </w:p>
        </w:tc>
        <w:tc>
          <w:tcPr>
            <w:tcW w:w="123" w:type="pct"/>
            <w:gridSpan w:val="4"/>
            <w:tcBorders>
              <w:top w:val="nil"/>
            </w:tcBorders>
            <w:shd w:val="clear" w:color="auto" w:fill="auto"/>
            <w:vAlign w:val="center"/>
          </w:tcPr>
          <w:p w:rsidR="00785E8D" w:rsidRPr="008421C9" w:rsidRDefault="00785E8D" w:rsidP="008B3A76">
            <w:pPr>
              <w:rPr>
                <w:sz w:val="10"/>
                <w:szCs w:val="16"/>
                <w:lang w:val="es-BO"/>
              </w:rPr>
            </w:pPr>
          </w:p>
        </w:tc>
        <w:tc>
          <w:tcPr>
            <w:tcW w:w="129" w:type="pct"/>
            <w:gridSpan w:val="4"/>
            <w:tcBorders>
              <w:top w:val="nil"/>
            </w:tcBorders>
            <w:shd w:val="clear" w:color="auto" w:fill="auto"/>
            <w:vAlign w:val="center"/>
          </w:tcPr>
          <w:p w:rsidR="00785E8D" w:rsidRPr="008421C9" w:rsidRDefault="00785E8D" w:rsidP="008B3A76">
            <w:pPr>
              <w:rPr>
                <w:sz w:val="10"/>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3"/>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9"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3"/>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6"/>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7"/>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6"/>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6"/>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6"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3"/>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9"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4"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6"/>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5"/>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30" w:type="pct"/>
            <w:gridSpan w:val="6"/>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25" w:type="pct"/>
            <w:gridSpan w:val="4"/>
            <w:tcBorders>
              <w:top w:val="single" w:sz="2" w:space="0" w:color="auto"/>
              <w:bottom w:val="single" w:sz="4" w:space="0" w:color="auto"/>
            </w:tcBorders>
            <w:shd w:val="clear" w:color="auto" w:fill="auto"/>
            <w:vAlign w:val="center"/>
          </w:tcPr>
          <w:p w:rsidR="00785E8D" w:rsidRPr="008421C9" w:rsidRDefault="00785E8D" w:rsidP="008B3A76">
            <w:pPr>
              <w:rPr>
                <w:sz w:val="10"/>
                <w:szCs w:val="16"/>
                <w:lang w:val="es-BO"/>
              </w:rPr>
            </w:pPr>
          </w:p>
        </w:tc>
        <w:tc>
          <w:tcPr>
            <w:tcW w:w="109" w:type="pct"/>
            <w:gridSpan w:val="2"/>
            <w:tcBorders>
              <w:top w:val="nil"/>
              <w:right w:val="single" w:sz="12" w:space="0" w:color="auto"/>
            </w:tcBorders>
            <w:shd w:val="clear" w:color="auto" w:fill="auto"/>
            <w:vAlign w:val="center"/>
          </w:tcPr>
          <w:p w:rsidR="00785E8D" w:rsidRPr="008421C9" w:rsidRDefault="00785E8D" w:rsidP="008B3A76">
            <w:pPr>
              <w:rPr>
                <w:sz w:val="10"/>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401AAA">
            <w:pPr>
              <w:rPr>
                <w:rFonts w:ascii="Calibri" w:hAnsi="Calibri" w:cs="Calibri"/>
                <w:sz w:val="16"/>
                <w:szCs w:val="16"/>
                <w:lang w:val="es-BO"/>
              </w:rPr>
            </w:pPr>
          </w:p>
        </w:tc>
        <w:tc>
          <w:tcPr>
            <w:tcW w:w="1004" w:type="pct"/>
            <w:gridSpan w:val="31"/>
            <w:vMerge w:val="restart"/>
            <w:tcBorders>
              <w:top w:val="nil"/>
              <w:right w:val="single" w:sz="4" w:space="0" w:color="auto"/>
            </w:tcBorders>
            <w:shd w:val="clear" w:color="auto" w:fill="auto"/>
            <w:vAlign w:val="center"/>
          </w:tcPr>
          <w:p w:rsidR="00401AAA" w:rsidRPr="00920973" w:rsidRDefault="00401AAA" w:rsidP="00401AAA">
            <w:pPr>
              <w:jc w:val="right"/>
              <w:rPr>
                <w:sz w:val="16"/>
                <w:szCs w:val="16"/>
                <w:lang w:val="es-BO"/>
              </w:rPr>
            </w:pPr>
            <w:r w:rsidRPr="00920973">
              <w:rPr>
                <w:rFonts w:ascii="Arial" w:hAnsi="Arial" w:cs="Arial"/>
                <w:bCs/>
                <w:sz w:val="16"/>
                <w:szCs w:val="16"/>
                <w:lang w:val="es-BO"/>
              </w:rPr>
              <w:t>Proponente</w:t>
            </w:r>
          </w:p>
        </w:tc>
        <w:tc>
          <w:tcPr>
            <w:tcW w:w="3752" w:type="pct"/>
            <w:gridSpan w:val="139"/>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01AAA" w:rsidRPr="00920973" w:rsidRDefault="00401AAA" w:rsidP="00401AAA">
            <w:pPr>
              <w:rPr>
                <w:sz w:val="16"/>
                <w:szCs w:val="16"/>
                <w:lang w:val="es-BO"/>
              </w:rPr>
            </w:pPr>
            <w:r w:rsidRPr="00920973">
              <w:rPr>
                <w:rFonts w:ascii="Arial" w:hAnsi="Arial" w:cs="Arial"/>
                <w:b/>
                <w:bCs/>
                <w:i/>
                <w:sz w:val="16"/>
                <w:szCs w:val="16"/>
                <w:lang w:val="es-BO"/>
              </w:rPr>
              <w:t>(Debe Señalar:</w:t>
            </w:r>
            <w:r w:rsidRPr="00920973">
              <w:rPr>
                <w:b/>
                <w:lang w:val="es-BO"/>
              </w:rPr>
              <w:t xml:space="preserve"> </w:t>
            </w:r>
            <w:r w:rsidRPr="00920973">
              <w:rPr>
                <w:rFonts w:ascii="Arial" w:hAnsi="Arial" w:cs="Arial"/>
                <w:b/>
                <w:bCs/>
                <w:i/>
                <w:sz w:val="16"/>
                <w:szCs w:val="16"/>
                <w:lang w:val="es-BO"/>
              </w:rPr>
              <w:t>Empresa Nacional, Empresa Extranjera o Asociación Civil Sin Fines De Lucro)</w:t>
            </w:r>
          </w:p>
        </w:tc>
        <w:tc>
          <w:tcPr>
            <w:tcW w:w="109" w:type="pct"/>
            <w:gridSpan w:val="2"/>
            <w:tcBorders>
              <w:top w:val="nil"/>
              <w:left w:val="single" w:sz="4" w:space="0" w:color="auto"/>
              <w:right w:val="single" w:sz="12" w:space="0" w:color="auto"/>
            </w:tcBorders>
            <w:shd w:val="clear" w:color="auto" w:fill="auto"/>
            <w:vAlign w:val="center"/>
          </w:tcPr>
          <w:p w:rsidR="00401AAA" w:rsidRPr="00920973" w:rsidRDefault="00401AAA" w:rsidP="00401AAA">
            <w:pPr>
              <w:rPr>
                <w:sz w:val="16"/>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8B3A76">
            <w:pPr>
              <w:rPr>
                <w:rFonts w:ascii="Calibri" w:hAnsi="Calibri" w:cs="Calibri"/>
                <w:sz w:val="16"/>
                <w:szCs w:val="16"/>
                <w:lang w:val="es-BO"/>
              </w:rPr>
            </w:pPr>
          </w:p>
        </w:tc>
        <w:tc>
          <w:tcPr>
            <w:tcW w:w="1004" w:type="pct"/>
            <w:gridSpan w:val="31"/>
            <w:vMerge/>
            <w:tcBorders>
              <w:right w:val="single" w:sz="4" w:space="0" w:color="auto"/>
            </w:tcBorders>
            <w:shd w:val="clear" w:color="auto" w:fill="auto"/>
            <w:vAlign w:val="center"/>
          </w:tcPr>
          <w:p w:rsidR="00401AAA" w:rsidRPr="00920973" w:rsidRDefault="00401AAA" w:rsidP="008B3A76">
            <w:pPr>
              <w:rPr>
                <w:sz w:val="16"/>
                <w:szCs w:val="16"/>
                <w:lang w:val="es-BO"/>
              </w:rPr>
            </w:pPr>
          </w:p>
        </w:tc>
        <w:tc>
          <w:tcPr>
            <w:tcW w:w="3752" w:type="pct"/>
            <w:gridSpan w:val="139"/>
            <w:vMerge/>
            <w:tcBorders>
              <w:left w:val="single" w:sz="4" w:space="0" w:color="auto"/>
              <w:bottom w:val="single" w:sz="4" w:space="0" w:color="auto"/>
              <w:right w:val="single" w:sz="4" w:space="0" w:color="auto"/>
            </w:tcBorders>
            <w:shd w:val="clear" w:color="auto" w:fill="DBE5F1" w:themeFill="accent1" w:themeFillTint="33"/>
            <w:vAlign w:val="center"/>
          </w:tcPr>
          <w:p w:rsidR="00401AAA" w:rsidRPr="00920973" w:rsidRDefault="00401AAA" w:rsidP="008B3A76">
            <w:pPr>
              <w:rPr>
                <w:sz w:val="16"/>
                <w:szCs w:val="16"/>
                <w:lang w:val="es-BO"/>
              </w:rPr>
            </w:pPr>
          </w:p>
        </w:tc>
        <w:tc>
          <w:tcPr>
            <w:tcW w:w="109" w:type="pct"/>
            <w:gridSpan w:val="2"/>
            <w:tcBorders>
              <w:top w:val="nil"/>
              <w:left w:val="single" w:sz="4" w:space="0" w:color="auto"/>
              <w:right w:val="single" w:sz="12" w:space="0" w:color="auto"/>
            </w:tcBorders>
            <w:shd w:val="clear" w:color="auto" w:fill="auto"/>
            <w:vAlign w:val="center"/>
          </w:tcPr>
          <w:p w:rsidR="00401AAA" w:rsidRPr="00920973" w:rsidRDefault="00401AAA" w:rsidP="008B3A76">
            <w:pPr>
              <w:rPr>
                <w:sz w:val="16"/>
                <w:szCs w:val="16"/>
                <w:lang w:val="es-BO"/>
              </w:rPr>
            </w:pPr>
          </w:p>
        </w:tc>
      </w:tr>
      <w:tr w:rsidR="00401AAA" w:rsidRPr="00920973" w:rsidTr="00914A8A">
        <w:trPr>
          <w:trHeight w:val="114"/>
        </w:trPr>
        <w:tc>
          <w:tcPr>
            <w:tcW w:w="135" w:type="pct"/>
            <w:gridSpan w:val="3"/>
            <w:tcBorders>
              <w:top w:val="nil"/>
              <w:left w:val="single" w:sz="12" w:space="0" w:color="auto"/>
            </w:tcBorders>
            <w:shd w:val="clear" w:color="auto" w:fill="auto"/>
            <w:noWrap/>
            <w:vAlign w:val="center"/>
          </w:tcPr>
          <w:p w:rsidR="00401AAA" w:rsidRPr="00920973" w:rsidRDefault="00401AAA" w:rsidP="008B3A76">
            <w:pPr>
              <w:rPr>
                <w:rFonts w:ascii="Calibri" w:hAnsi="Calibri" w:cs="Calibri"/>
                <w:sz w:val="16"/>
                <w:szCs w:val="16"/>
                <w:lang w:val="es-BO"/>
              </w:rPr>
            </w:pPr>
          </w:p>
        </w:tc>
        <w:tc>
          <w:tcPr>
            <w:tcW w:w="144" w:type="pct"/>
            <w:gridSpan w:val="5"/>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1" w:type="pct"/>
            <w:gridSpan w:val="4"/>
            <w:tcBorders>
              <w:top w:val="nil"/>
            </w:tcBorders>
            <w:shd w:val="clear" w:color="auto" w:fill="auto"/>
            <w:vAlign w:val="center"/>
          </w:tcPr>
          <w:p w:rsidR="00401AAA" w:rsidRPr="00920973" w:rsidRDefault="00401AAA" w:rsidP="008B3A76">
            <w:pPr>
              <w:rPr>
                <w:sz w:val="16"/>
                <w:szCs w:val="16"/>
                <w:lang w:val="es-BO"/>
              </w:rPr>
            </w:pPr>
          </w:p>
        </w:tc>
        <w:tc>
          <w:tcPr>
            <w:tcW w:w="122" w:type="pct"/>
            <w:gridSpan w:val="3"/>
            <w:tcBorders>
              <w:top w:val="nil"/>
            </w:tcBorders>
            <w:shd w:val="clear" w:color="auto" w:fill="auto"/>
            <w:vAlign w:val="center"/>
          </w:tcPr>
          <w:p w:rsidR="00401AAA" w:rsidRPr="00920973" w:rsidRDefault="00401AAA" w:rsidP="008B3A76">
            <w:pPr>
              <w:rPr>
                <w:sz w:val="16"/>
                <w:szCs w:val="16"/>
                <w:lang w:val="es-BO"/>
              </w:rPr>
            </w:pPr>
          </w:p>
        </w:tc>
        <w:tc>
          <w:tcPr>
            <w:tcW w:w="123" w:type="pct"/>
            <w:gridSpan w:val="3"/>
            <w:tcBorders>
              <w:top w:val="nil"/>
            </w:tcBorders>
            <w:shd w:val="clear" w:color="auto" w:fill="auto"/>
            <w:vAlign w:val="center"/>
          </w:tcPr>
          <w:p w:rsidR="00401AAA" w:rsidRPr="00920973" w:rsidRDefault="00401AAA" w:rsidP="008B3A76">
            <w:pPr>
              <w:rPr>
                <w:sz w:val="16"/>
                <w:szCs w:val="16"/>
                <w:lang w:val="es-BO"/>
              </w:rPr>
            </w:pPr>
          </w:p>
        </w:tc>
        <w:tc>
          <w:tcPr>
            <w:tcW w:w="123" w:type="pct"/>
            <w:gridSpan w:val="4"/>
            <w:tcBorders>
              <w:top w:val="nil"/>
            </w:tcBorders>
            <w:shd w:val="clear" w:color="auto" w:fill="auto"/>
            <w:vAlign w:val="center"/>
          </w:tcPr>
          <w:p w:rsidR="00401AAA" w:rsidRPr="00920973" w:rsidRDefault="00401AAA" w:rsidP="008B3A76">
            <w:pPr>
              <w:rPr>
                <w:sz w:val="16"/>
                <w:szCs w:val="16"/>
                <w:lang w:val="es-BO"/>
              </w:rPr>
            </w:pPr>
          </w:p>
        </w:tc>
        <w:tc>
          <w:tcPr>
            <w:tcW w:w="129" w:type="pct"/>
            <w:gridSpan w:val="4"/>
            <w:tcBorders>
              <w:top w:val="nil"/>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9"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7"/>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6"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3"/>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9"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4"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5"/>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30" w:type="pct"/>
            <w:gridSpan w:val="6"/>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25" w:type="pct"/>
            <w:gridSpan w:val="4"/>
            <w:tcBorders>
              <w:top w:val="single" w:sz="4" w:space="0" w:color="auto"/>
            </w:tcBorders>
            <w:shd w:val="clear" w:color="auto" w:fill="auto"/>
            <w:vAlign w:val="center"/>
          </w:tcPr>
          <w:p w:rsidR="00401AAA" w:rsidRPr="00920973" w:rsidRDefault="00401AAA" w:rsidP="008B3A76">
            <w:pPr>
              <w:rPr>
                <w:sz w:val="16"/>
                <w:szCs w:val="16"/>
                <w:lang w:val="es-BO"/>
              </w:rPr>
            </w:pPr>
          </w:p>
        </w:tc>
        <w:tc>
          <w:tcPr>
            <w:tcW w:w="109" w:type="pct"/>
            <w:gridSpan w:val="2"/>
            <w:tcBorders>
              <w:top w:val="nil"/>
              <w:right w:val="single" w:sz="12" w:space="0" w:color="auto"/>
            </w:tcBorders>
            <w:shd w:val="clear" w:color="auto" w:fill="auto"/>
            <w:vAlign w:val="center"/>
          </w:tcPr>
          <w:p w:rsidR="00401AAA" w:rsidRPr="00920973" w:rsidRDefault="00401AAA"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bottom w:val="single" w:sz="4"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País</w:t>
            </w:r>
          </w:p>
        </w:tc>
        <w:tc>
          <w:tcPr>
            <w:tcW w:w="124" w:type="pct"/>
            <w:gridSpan w:val="4"/>
            <w:tcBorders>
              <w:top w:val="nil"/>
              <w:bottom w:val="nil"/>
            </w:tcBorders>
            <w:shd w:val="clear" w:color="auto" w:fill="auto"/>
            <w:vAlign w:val="center"/>
          </w:tcPr>
          <w:p w:rsidR="00785E8D" w:rsidRPr="00920973" w:rsidRDefault="00785E8D" w:rsidP="008B3A76">
            <w:pPr>
              <w:jc w:val="center"/>
              <w:rPr>
                <w:sz w:val="16"/>
                <w:szCs w:val="16"/>
                <w:lang w:val="es-BO"/>
              </w:rPr>
            </w:pPr>
          </w:p>
        </w:tc>
        <w:tc>
          <w:tcPr>
            <w:tcW w:w="873" w:type="pct"/>
            <w:gridSpan w:val="40"/>
            <w:tcBorders>
              <w:top w:val="nil"/>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Ciudad</w:t>
            </w:r>
          </w:p>
        </w:tc>
        <w:tc>
          <w:tcPr>
            <w:tcW w:w="124" w:type="pct"/>
            <w:gridSpan w:val="4"/>
            <w:tcBorders>
              <w:top w:val="nil"/>
              <w:bottom w:val="nil"/>
            </w:tcBorders>
            <w:shd w:val="clear" w:color="auto" w:fill="auto"/>
            <w:vAlign w:val="center"/>
          </w:tcPr>
          <w:p w:rsidR="00785E8D" w:rsidRPr="00920973" w:rsidRDefault="00785E8D" w:rsidP="008B3A76">
            <w:pPr>
              <w:jc w:val="center"/>
              <w:rPr>
                <w:sz w:val="16"/>
                <w:szCs w:val="16"/>
                <w:lang w:val="es-BO"/>
              </w:rPr>
            </w:pPr>
          </w:p>
        </w:tc>
        <w:tc>
          <w:tcPr>
            <w:tcW w:w="1755" w:type="pct"/>
            <w:gridSpan w:val="65"/>
            <w:tcBorders>
              <w:top w:val="nil"/>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6"/>
                <w:szCs w:val="16"/>
                <w:lang w:val="es-BO"/>
              </w:rPr>
              <w:t>Dirección</w:t>
            </w: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tcBorders>
              <w:top w:val="nil"/>
              <w:bottom w:val="nil"/>
              <w:right w:val="single" w:sz="4"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Domicilio Principal</w:t>
            </w:r>
          </w:p>
        </w:tc>
        <w:tc>
          <w:tcPr>
            <w:tcW w:w="876" w:type="pct"/>
            <w:gridSpan w:val="2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24" w:type="pct"/>
            <w:gridSpan w:val="4"/>
            <w:tcBorders>
              <w:top w:val="nil"/>
              <w:left w:val="single" w:sz="4" w:space="0" w:color="auto"/>
              <w:bottom w:val="nil"/>
              <w:right w:val="single" w:sz="2" w:space="0" w:color="auto"/>
            </w:tcBorders>
            <w:shd w:val="clear" w:color="auto" w:fill="auto"/>
            <w:vAlign w:val="center"/>
          </w:tcPr>
          <w:p w:rsidR="00785E8D" w:rsidRPr="00920973" w:rsidRDefault="00785E8D" w:rsidP="008B3A76">
            <w:pPr>
              <w:jc w:val="center"/>
              <w:rPr>
                <w:sz w:val="16"/>
                <w:szCs w:val="16"/>
                <w:lang w:val="es-BO"/>
              </w:rPr>
            </w:pPr>
          </w:p>
        </w:tc>
        <w:tc>
          <w:tcPr>
            <w:tcW w:w="873" w:type="pct"/>
            <w:gridSpan w:val="4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24" w:type="pct"/>
            <w:gridSpan w:val="4"/>
            <w:tcBorders>
              <w:top w:val="nil"/>
              <w:left w:val="single" w:sz="2" w:space="0" w:color="auto"/>
              <w:bottom w:val="nil"/>
              <w:right w:val="single" w:sz="2" w:space="0" w:color="auto"/>
            </w:tcBorders>
            <w:shd w:val="clear" w:color="auto" w:fill="auto"/>
            <w:vAlign w:val="center"/>
          </w:tcPr>
          <w:p w:rsidR="00785E8D" w:rsidRPr="00920973" w:rsidRDefault="00785E8D" w:rsidP="008B3A76">
            <w:pPr>
              <w:jc w:val="center"/>
              <w:rPr>
                <w:sz w:val="16"/>
                <w:szCs w:val="16"/>
                <w:lang w:val="es-BO"/>
              </w:rPr>
            </w:pPr>
          </w:p>
        </w:tc>
        <w:tc>
          <w:tcPr>
            <w:tcW w:w="1755" w:type="pct"/>
            <w:gridSpan w:val="6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jc w:val="cente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single" w:sz="2" w:space="0" w:color="auto"/>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859" w:type="pct"/>
            <w:gridSpan w:val="26"/>
            <w:tcBorders>
              <w:top w:val="nil"/>
              <w:bottom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Teléfono</w:t>
            </w:r>
          </w:p>
        </w:tc>
        <w:tc>
          <w:tcPr>
            <w:tcW w:w="876" w:type="pct"/>
            <w:gridSpan w:val="2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4"/>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623" w:type="pct"/>
            <w:gridSpan w:val="65"/>
            <w:tcBorders>
              <w:top w:val="nil"/>
              <w:bottom w:val="nil"/>
              <w:right w:val="single" w:sz="2" w:space="0" w:color="auto"/>
            </w:tcBorders>
            <w:shd w:val="clear" w:color="auto" w:fill="auto"/>
            <w:vAlign w:val="center"/>
          </w:tcPr>
          <w:p w:rsidR="00785E8D" w:rsidRPr="00920973" w:rsidRDefault="00785E8D" w:rsidP="008B3A76">
            <w:pPr>
              <w:jc w:val="right"/>
              <w:rPr>
                <w:sz w:val="16"/>
                <w:szCs w:val="16"/>
                <w:lang w:val="es-BO"/>
              </w:rPr>
            </w:pPr>
            <w:r w:rsidRPr="00920973">
              <w:rPr>
                <w:rFonts w:ascii="Arial" w:hAnsi="Arial" w:cs="Arial"/>
                <w:bCs/>
                <w:sz w:val="16"/>
                <w:szCs w:val="16"/>
                <w:lang w:val="es-BO"/>
              </w:rPr>
              <w:t>Número de Identificación Tributaria</w:t>
            </w:r>
          </w:p>
        </w:tc>
        <w:tc>
          <w:tcPr>
            <w:tcW w:w="1129" w:type="pct"/>
            <w:gridSpan w:val="44"/>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09" w:type="pct"/>
            <w:gridSpan w:val="2"/>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tcBorders>
            <w:shd w:val="clear" w:color="auto" w:fill="auto"/>
            <w:vAlign w:val="center"/>
          </w:tcPr>
          <w:p w:rsidR="00785E8D" w:rsidRPr="00920973" w:rsidRDefault="00785E8D" w:rsidP="008B3A76">
            <w:pPr>
              <w:rPr>
                <w:rFonts w:ascii="Arial" w:hAnsi="Arial" w:cs="Arial"/>
                <w:i/>
                <w:iCs/>
                <w:sz w:val="14"/>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top w:val="nil"/>
            </w:tcBorders>
            <w:shd w:val="clear" w:color="auto" w:fill="auto"/>
            <w:vAlign w:val="center"/>
          </w:tcPr>
          <w:p w:rsidR="00785E8D" w:rsidRPr="00920973" w:rsidRDefault="00785E8D" w:rsidP="008B3A76">
            <w:pPr>
              <w:jc w:val="center"/>
              <w:rPr>
                <w:rFonts w:ascii="Arial" w:hAnsi="Arial" w:cs="Arial"/>
                <w:i/>
                <w:iCs/>
                <w:sz w:val="12"/>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9" w:type="pct"/>
            <w:gridSpan w:val="50"/>
            <w:tcBorders>
              <w:top w:val="nil"/>
            </w:tcBorders>
            <w:shd w:val="clear" w:color="auto" w:fill="auto"/>
            <w:vAlign w:val="center"/>
          </w:tcPr>
          <w:p w:rsidR="00785E8D" w:rsidRPr="00920973" w:rsidRDefault="00785E8D" w:rsidP="008B3A76">
            <w:pPr>
              <w:jc w:val="center"/>
              <w:rPr>
                <w:rFonts w:ascii="Arial" w:hAnsi="Arial" w:cs="Arial"/>
                <w:i/>
                <w:iCs/>
                <w:sz w:val="12"/>
                <w:szCs w:val="16"/>
                <w:lang w:val="es-BO"/>
              </w:rPr>
            </w:pPr>
            <w:r w:rsidRPr="00920973">
              <w:rPr>
                <w:rFonts w:ascii="Arial" w:hAnsi="Arial" w:cs="Arial"/>
                <w:i/>
                <w:iCs/>
                <w:sz w:val="14"/>
                <w:szCs w:val="16"/>
                <w:lang w:val="es-BO"/>
              </w:rPr>
              <w:t>Fecha de Registro</w:t>
            </w: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876" w:type="pct"/>
            <w:gridSpan w:val="26"/>
            <w:tcBorders>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2"/>
                <w:szCs w:val="16"/>
                <w:lang w:val="es-BO"/>
              </w:rPr>
              <w:t>Número de Matricula</w:t>
            </w: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249" w:type="pct"/>
            <w:gridSpan w:val="13"/>
            <w:tcBorders>
              <w:bottom w:val="single" w:sz="2" w:space="0" w:color="auto"/>
            </w:tcBorders>
            <w:shd w:val="clear" w:color="auto" w:fill="auto"/>
            <w:vAlign w:val="center"/>
          </w:tcPr>
          <w:p w:rsidR="00785E8D" w:rsidRPr="00920973" w:rsidRDefault="00785E8D" w:rsidP="008B3A76">
            <w:pPr>
              <w:rPr>
                <w:sz w:val="12"/>
                <w:szCs w:val="12"/>
                <w:lang w:val="es-BO"/>
              </w:rPr>
            </w:pPr>
            <w:r w:rsidRPr="00920973">
              <w:rPr>
                <w:rFonts w:ascii="Arial" w:hAnsi="Arial" w:cs="Arial"/>
                <w:i/>
                <w:iCs/>
                <w:sz w:val="12"/>
                <w:szCs w:val="12"/>
                <w:lang w:val="es-BO"/>
              </w:rPr>
              <w:t>Día</w:t>
            </w:r>
          </w:p>
        </w:tc>
        <w:tc>
          <w:tcPr>
            <w:tcW w:w="124" w:type="pct"/>
            <w:gridSpan w:val="6"/>
            <w:tcBorders>
              <w:bottom w:val="nil"/>
            </w:tcBorders>
            <w:shd w:val="clear" w:color="auto" w:fill="auto"/>
            <w:vAlign w:val="center"/>
          </w:tcPr>
          <w:p w:rsidR="00785E8D" w:rsidRPr="00920973" w:rsidRDefault="00785E8D" w:rsidP="008B3A76">
            <w:pPr>
              <w:rPr>
                <w:sz w:val="12"/>
                <w:szCs w:val="12"/>
                <w:lang w:val="es-BO"/>
              </w:rPr>
            </w:pPr>
          </w:p>
        </w:tc>
        <w:tc>
          <w:tcPr>
            <w:tcW w:w="249" w:type="pct"/>
            <w:gridSpan w:val="11"/>
            <w:tcBorders>
              <w:bottom w:val="single" w:sz="2" w:space="0" w:color="auto"/>
            </w:tcBorders>
            <w:shd w:val="clear" w:color="auto" w:fill="auto"/>
            <w:vAlign w:val="center"/>
          </w:tcPr>
          <w:p w:rsidR="00785E8D" w:rsidRPr="00920973" w:rsidRDefault="00785E8D" w:rsidP="008B3A76">
            <w:pPr>
              <w:rPr>
                <w:sz w:val="12"/>
                <w:szCs w:val="12"/>
                <w:lang w:val="es-BO"/>
              </w:rPr>
            </w:pPr>
            <w:r w:rsidRPr="00920973">
              <w:rPr>
                <w:rFonts w:ascii="Arial" w:hAnsi="Arial" w:cs="Arial"/>
                <w:i/>
                <w:iCs/>
                <w:sz w:val="12"/>
                <w:szCs w:val="12"/>
                <w:lang w:val="es-BO"/>
              </w:rPr>
              <w:t>Mes</w:t>
            </w:r>
          </w:p>
        </w:tc>
        <w:tc>
          <w:tcPr>
            <w:tcW w:w="126" w:type="pct"/>
            <w:gridSpan w:val="5"/>
            <w:tcBorders>
              <w:bottom w:val="nil"/>
            </w:tcBorders>
            <w:shd w:val="clear" w:color="auto" w:fill="auto"/>
            <w:vAlign w:val="center"/>
          </w:tcPr>
          <w:p w:rsidR="00785E8D" w:rsidRPr="00920973" w:rsidRDefault="00785E8D" w:rsidP="008B3A76">
            <w:pPr>
              <w:rPr>
                <w:sz w:val="16"/>
                <w:szCs w:val="16"/>
                <w:lang w:val="es-BO"/>
              </w:rPr>
            </w:pPr>
          </w:p>
        </w:tc>
        <w:tc>
          <w:tcPr>
            <w:tcW w:w="501" w:type="pct"/>
            <w:gridSpan w:val="15"/>
            <w:tcBorders>
              <w:bottom w:val="single" w:sz="2" w:space="0" w:color="auto"/>
            </w:tcBorders>
            <w:shd w:val="clear" w:color="auto" w:fill="auto"/>
            <w:vAlign w:val="center"/>
          </w:tcPr>
          <w:p w:rsidR="00785E8D" w:rsidRPr="00920973" w:rsidRDefault="00785E8D" w:rsidP="008B3A76">
            <w:pPr>
              <w:jc w:val="center"/>
              <w:rPr>
                <w:sz w:val="16"/>
                <w:szCs w:val="16"/>
                <w:lang w:val="es-BO"/>
              </w:rPr>
            </w:pPr>
            <w:r w:rsidRPr="00920973">
              <w:rPr>
                <w:rFonts w:ascii="Arial" w:hAnsi="Arial" w:cs="Arial"/>
                <w:i/>
                <w:iCs/>
                <w:sz w:val="12"/>
                <w:szCs w:val="16"/>
                <w:lang w:val="es-BO"/>
              </w:rPr>
              <w:t>Año</w:t>
            </w: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004" w:type="pct"/>
            <w:gridSpan w:val="31"/>
            <w:tcBorders>
              <w:top w:val="nil"/>
              <w:bottom w:val="nil"/>
              <w:right w:val="single" w:sz="2" w:space="0" w:color="auto"/>
            </w:tcBorders>
            <w:shd w:val="clear" w:color="auto" w:fill="auto"/>
            <w:vAlign w:val="center"/>
          </w:tcPr>
          <w:p w:rsidR="00785E8D" w:rsidRPr="00920973" w:rsidRDefault="00785E8D" w:rsidP="008B3A76">
            <w:pPr>
              <w:rPr>
                <w:sz w:val="16"/>
                <w:szCs w:val="16"/>
                <w:lang w:val="es-BO"/>
              </w:rPr>
            </w:pPr>
            <w:r w:rsidRPr="00920973">
              <w:rPr>
                <w:rFonts w:ascii="Arial" w:hAnsi="Arial" w:cs="Arial"/>
                <w:bCs/>
                <w:sz w:val="16"/>
                <w:szCs w:val="16"/>
                <w:lang w:val="es-BO"/>
              </w:rPr>
              <w:t>Matrícula de Comercio</w:t>
            </w:r>
          </w:p>
        </w:tc>
        <w:tc>
          <w:tcPr>
            <w:tcW w:w="876" w:type="pct"/>
            <w:gridSpan w:val="26"/>
            <w:tcBorders>
              <w:top w:val="single" w:sz="2" w:space="0" w:color="auto"/>
              <w:left w:val="single" w:sz="2" w:space="0" w:color="auto"/>
              <w:bottom w:val="single" w:sz="4"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4"/>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249" w:type="pct"/>
            <w:gridSpan w:val="1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4"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249" w:type="pct"/>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6" w:type="pct"/>
            <w:gridSpan w:val="5"/>
            <w:tcBorders>
              <w:top w:val="nil"/>
              <w:left w:val="single" w:sz="2" w:space="0" w:color="auto"/>
              <w:bottom w:val="nil"/>
              <w:right w:val="single" w:sz="2" w:space="0" w:color="auto"/>
            </w:tcBorders>
            <w:shd w:val="clear" w:color="auto" w:fill="auto"/>
            <w:vAlign w:val="center"/>
          </w:tcPr>
          <w:p w:rsidR="00785E8D" w:rsidRPr="00920973" w:rsidRDefault="00785E8D" w:rsidP="008B3A76">
            <w:pPr>
              <w:rPr>
                <w:sz w:val="16"/>
                <w:szCs w:val="16"/>
                <w:lang w:val="es-BO"/>
              </w:rPr>
            </w:pPr>
          </w:p>
        </w:tc>
        <w:tc>
          <w:tcPr>
            <w:tcW w:w="501" w:type="pct"/>
            <w:gridSpan w:val="1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sz w:val="16"/>
                <w:szCs w:val="16"/>
                <w:lang w:val="es-BO"/>
              </w:rPr>
            </w:pPr>
          </w:p>
        </w:tc>
        <w:tc>
          <w:tcPr>
            <w:tcW w:w="125" w:type="pct"/>
            <w:gridSpan w:val="5"/>
            <w:tcBorders>
              <w:top w:val="nil"/>
              <w:left w:val="single" w:sz="2" w:space="0" w:color="auto"/>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114"/>
        </w:trPr>
        <w:tc>
          <w:tcPr>
            <w:tcW w:w="135" w:type="pct"/>
            <w:gridSpan w:val="3"/>
            <w:tcBorders>
              <w:top w:val="nil"/>
              <w:left w:val="single" w:sz="12" w:space="0" w:color="auto"/>
              <w:bottom w:val="nil"/>
            </w:tcBorders>
            <w:shd w:val="clear" w:color="auto" w:fill="auto"/>
            <w:noWrap/>
            <w:vAlign w:val="center"/>
          </w:tcPr>
          <w:p w:rsidR="00785E8D" w:rsidRPr="00920973" w:rsidRDefault="00785E8D" w:rsidP="008B3A76">
            <w:pPr>
              <w:rPr>
                <w:rFonts w:ascii="Calibri" w:hAnsi="Calibri" w:cs="Calibri"/>
                <w:sz w:val="16"/>
                <w:szCs w:val="16"/>
                <w:lang w:val="es-BO"/>
              </w:rPr>
            </w:pPr>
          </w:p>
        </w:tc>
        <w:tc>
          <w:tcPr>
            <w:tcW w:w="14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1"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2"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3"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7"/>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6"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3"/>
            <w:tcBorders>
              <w:top w:val="nil"/>
              <w:bottom w:val="nil"/>
            </w:tcBorders>
            <w:shd w:val="clear" w:color="auto" w:fill="auto"/>
            <w:vAlign w:val="center"/>
          </w:tcPr>
          <w:p w:rsidR="00785E8D" w:rsidRPr="00920973" w:rsidRDefault="00785E8D" w:rsidP="008B3A76">
            <w:pPr>
              <w:rPr>
                <w:sz w:val="16"/>
                <w:szCs w:val="16"/>
                <w:lang w:val="es-BO"/>
              </w:rPr>
            </w:pPr>
          </w:p>
        </w:tc>
        <w:tc>
          <w:tcPr>
            <w:tcW w:w="129"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4"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5"/>
            <w:tcBorders>
              <w:top w:val="nil"/>
              <w:bottom w:val="nil"/>
            </w:tcBorders>
            <w:shd w:val="clear" w:color="auto" w:fill="auto"/>
            <w:vAlign w:val="center"/>
          </w:tcPr>
          <w:p w:rsidR="00785E8D" w:rsidRPr="00920973" w:rsidRDefault="00785E8D" w:rsidP="008B3A76">
            <w:pPr>
              <w:rPr>
                <w:sz w:val="16"/>
                <w:szCs w:val="16"/>
                <w:lang w:val="es-BO"/>
              </w:rPr>
            </w:pPr>
          </w:p>
        </w:tc>
        <w:tc>
          <w:tcPr>
            <w:tcW w:w="130" w:type="pct"/>
            <w:gridSpan w:val="6"/>
            <w:tcBorders>
              <w:top w:val="nil"/>
              <w:bottom w:val="nil"/>
            </w:tcBorders>
            <w:shd w:val="clear" w:color="auto" w:fill="auto"/>
            <w:vAlign w:val="center"/>
          </w:tcPr>
          <w:p w:rsidR="00785E8D" w:rsidRPr="00920973" w:rsidRDefault="00785E8D" w:rsidP="008B3A76">
            <w:pPr>
              <w:rPr>
                <w:sz w:val="16"/>
                <w:szCs w:val="16"/>
                <w:lang w:val="es-BO"/>
              </w:rPr>
            </w:pPr>
          </w:p>
        </w:tc>
        <w:tc>
          <w:tcPr>
            <w:tcW w:w="125" w:type="pct"/>
            <w:gridSpan w:val="4"/>
            <w:tcBorders>
              <w:top w:val="nil"/>
              <w:bottom w:val="nil"/>
            </w:tcBorders>
            <w:shd w:val="clear" w:color="auto" w:fill="auto"/>
            <w:vAlign w:val="center"/>
          </w:tcPr>
          <w:p w:rsidR="00785E8D" w:rsidRPr="00920973" w:rsidRDefault="00785E8D" w:rsidP="008B3A76">
            <w:pPr>
              <w:rPr>
                <w:sz w:val="16"/>
                <w:szCs w:val="16"/>
                <w:lang w:val="es-BO"/>
              </w:rPr>
            </w:pPr>
          </w:p>
        </w:tc>
        <w:tc>
          <w:tcPr>
            <w:tcW w:w="109" w:type="pct"/>
            <w:gridSpan w:val="2"/>
            <w:tcBorders>
              <w:top w:val="nil"/>
              <w:bottom w:val="nil"/>
              <w:right w:val="single" w:sz="12" w:space="0" w:color="auto"/>
            </w:tcBorders>
            <w:shd w:val="clear" w:color="auto" w:fill="auto"/>
            <w:vAlign w:val="center"/>
          </w:tcPr>
          <w:p w:rsidR="00785E8D" w:rsidRPr="00920973" w:rsidRDefault="00785E8D" w:rsidP="008B3A76">
            <w:pPr>
              <w:rPr>
                <w:sz w:val="16"/>
                <w:szCs w:val="16"/>
                <w:lang w:val="es-BO"/>
              </w:rPr>
            </w:pPr>
          </w:p>
        </w:tc>
      </w:tr>
      <w:tr w:rsidR="00785E8D" w:rsidRPr="00920973" w:rsidTr="00914A8A">
        <w:trPr>
          <w:trHeight w:val="59"/>
        </w:trPr>
        <w:tc>
          <w:tcPr>
            <w:tcW w:w="145" w:type="pct"/>
            <w:gridSpan w:val="4"/>
            <w:tcBorders>
              <w:top w:val="nil"/>
              <w:left w:val="single" w:sz="12" w:space="0" w:color="auto"/>
              <w:bottom w:val="nil"/>
              <w:right w:val="nil"/>
            </w:tcBorders>
            <w:shd w:val="clear" w:color="auto" w:fill="auto"/>
            <w:vAlign w:val="bottom"/>
            <w:hideMark/>
          </w:tcPr>
          <w:p w:rsidR="00785E8D" w:rsidRPr="00920973" w:rsidRDefault="00785E8D" w:rsidP="008B3A76">
            <w:pPr>
              <w:jc w:val="right"/>
              <w:rPr>
                <w:rFonts w:ascii="Arial" w:hAnsi="Arial" w:cs="Arial"/>
                <w:b/>
                <w:bCs/>
                <w:sz w:val="2"/>
                <w:szCs w:val="2"/>
                <w:lang w:val="es-BO"/>
              </w:rPr>
            </w:pPr>
            <w:r w:rsidRPr="00920973">
              <w:rPr>
                <w:rFonts w:ascii="Arial" w:hAnsi="Arial" w:cs="Arial"/>
                <w:b/>
                <w:bCs/>
                <w:sz w:val="2"/>
                <w:szCs w:val="2"/>
                <w:lang w:val="es-BO"/>
              </w:rPr>
              <w:t> </w:t>
            </w:r>
          </w:p>
        </w:tc>
        <w:tc>
          <w:tcPr>
            <w:tcW w:w="122" w:type="pct"/>
            <w:gridSpan w:val="3"/>
            <w:tcBorders>
              <w:top w:val="nil"/>
              <w:left w:val="nil"/>
              <w:bottom w:val="nil"/>
              <w:right w:val="nil"/>
            </w:tcBorders>
            <w:shd w:val="clear" w:color="auto" w:fill="auto"/>
            <w:vAlign w:val="bottom"/>
            <w:hideMark/>
          </w:tcPr>
          <w:p w:rsidR="00785E8D" w:rsidRPr="00920973" w:rsidRDefault="00785E8D" w:rsidP="008B3A76">
            <w:pPr>
              <w:jc w:val="center"/>
              <w:rPr>
                <w:rFonts w:ascii="Arial" w:hAnsi="Arial" w:cs="Arial"/>
                <w:b/>
                <w:bCs/>
                <w:sz w:val="2"/>
                <w:szCs w:val="2"/>
                <w:lang w:val="es-BO"/>
              </w:rPr>
            </w:pPr>
          </w:p>
        </w:tc>
        <w:tc>
          <w:tcPr>
            <w:tcW w:w="120"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1"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308" w:type="pct"/>
            <w:gridSpan w:val="8"/>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4"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50"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86" w:type="pct"/>
            <w:gridSpan w:val="7"/>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212" w:type="pct"/>
            <w:gridSpan w:val="4"/>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58" w:type="pct"/>
            <w:gridSpan w:val="7"/>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4" w:type="pct"/>
            <w:gridSpan w:val="3"/>
            <w:tcBorders>
              <w:top w:val="nil"/>
              <w:left w:val="nil"/>
              <w:bottom w:val="nil"/>
              <w:right w:val="nil"/>
            </w:tcBorders>
            <w:shd w:val="clear" w:color="auto" w:fill="auto"/>
            <w:vAlign w:val="bottom"/>
            <w:hideMark/>
          </w:tcPr>
          <w:p w:rsidR="00785E8D" w:rsidRPr="00920973" w:rsidRDefault="00785E8D" w:rsidP="008B3A76">
            <w:pPr>
              <w:rPr>
                <w:rFonts w:ascii="Arial" w:hAnsi="Arial" w:cs="Arial"/>
                <w:sz w:val="2"/>
                <w:szCs w:val="2"/>
                <w:lang w:val="es-BO"/>
              </w:rPr>
            </w:pPr>
          </w:p>
        </w:tc>
        <w:tc>
          <w:tcPr>
            <w:tcW w:w="125" w:type="pct"/>
            <w:gridSpan w:val="4"/>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5"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53"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3"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6"/>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57" w:type="pct"/>
            <w:gridSpan w:val="7"/>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5"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663" w:type="pct"/>
            <w:gridSpan w:val="2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321" w:type="pct"/>
            <w:gridSpan w:val="11"/>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319" w:type="pct"/>
            <w:gridSpan w:val="13"/>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23" w:type="pct"/>
            <w:gridSpan w:val="5"/>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65" w:type="pct"/>
            <w:gridSpan w:val="7"/>
            <w:tcBorders>
              <w:top w:val="nil"/>
              <w:left w:val="nil"/>
              <w:bottom w:val="nil"/>
              <w:right w:val="nil"/>
            </w:tcBorders>
            <w:shd w:val="clear" w:color="auto" w:fill="auto"/>
            <w:vAlign w:val="center"/>
            <w:hideMark/>
          </w:tcPr>
          <w:p w:rsidR="00785E8D" w:rsidRPr="00920973" w:rsidRDefault="00785E8D" w:rsidP="008B3A76">
            <w:pPr>
              <w:rPr>
                <w:rFonts w:ascii="Arial" w:hAnsi="Arial" w:cs="Arial"/>
                <w:b/>
                <w:bCs/>
                <w:sz w:val="2"/>
                <w:szCs w:val="2"/>
                <w:lang w:val="es-BO"/>
              </w:rPr>
            </w:pPr>
          </w:p>
        </w:tc>
        <w:tc>
          <w:tcPr>
            <w:tcW w:w="144" w:type="pct"/>
            <w:gridSpan w:val="5"/>
            <w:tcBorders>
              <w:top w:val="nil"/>
              <w:left w:val="nil"/>
              <w:bottom w:val="nil"/>
              <w:right w:val="nil"/>
            </w:tcBorders>
            <w:shd w:val="clear" w:color="auto" w:fill="auto"/>
            <w:noWrap/>
            <w:vAlign w:val="bottom"/>
            <w:hideMark/>
          </w:tcPr>
          <w:p w:rsidR="00785E8D" w:rsidRPr="00920973" w:rsidRDefault="00785E8D" w:rsidP="008B3A76">
            <w:pPr>
              <w:rPr>
                <w:rFonts w:ascii="Arial" w:hAnsi="Arial" w:cs="Arial"/>
                <w:sz w:val="2"/>
                <w:szCs w:val="2"/>
                <w:lang w:val="es-BO"/>
              </w:rPr>
            </w:pPr>
          </w:p>
        </w:tc>
        <w:tc>
          <w:tcPr>
            <w:tcW w:w="123" w:type="pct"/>
            <w:gridSpan w:val="5"/>
            <w:tcBorders>
              <w:top w:val="nil"/>
              <w:left w:val="nil"/>
              <w:bottom w:val="nil"/>
              <w:right w:val="nil"/>
            </w:tcBorders>
            <w:shd w:val="clear" w:color="auto" w:fill="auto"/>
            <w:noWrap/>
            <w:vAlign w:val="bottom"/>
            <w:hideMark/>
          </w:tcPr>
          <w:p w:rsidR="00785E8D" w:rsidRPr="00920973" w:rsidRDefault="00785E8D" w:rsidP="008B3A76">
            <w:pPr>
              <w:rPr>
                <w:rFonts w:ascii="Arial" w:hAnsi="Arial" w:cs="Arial"/>
                <w:sz w:val="2"/>
                <w:szCs w:val="2"/>
                <w:lang w:val="es-BO"/>
              </w:rPr>
            </w:pPr>
          </w:p>
        </w:tc>
        <w:tc>
          <w:tcPr>
            <w:tcW w:w="136" w:type="pct"/>
            <w:gridSpan w:val="4"/>
            <w:tcBorders>
              <w:top w:val="nil"/>
              <w:left w:val="nil"/>
              <w:bottom w:val="nil"/>
              <w:right w:val="single" w:sz="12" w:space="0" w:color="auto"/>
            </w:tcBorders>
            <w:shd w:val="clear" w:color="auto" w:fill="auto"/>
            <w:noWrap/>
            <w:vAlign w:val="bottom"/>
            <w:hideMark/>
          </w:tcPr>
          <w:p w:rsidR="00785E8D" w:rsidRPr="00920973" w:rsidRDefault="00785E8D" w:rsidP="008B3A76">
            <w:pPr>
              <w:rPr>
                <w:rFonts w:ascii="Arial" w:hAnsi="Arial" w:cs="Arial"/>
                <w:sz w:val="2"/>
                <w:szCs w:val="2"/>
                <w:lang w:val="es-BO"/>
              </w:rPr>
            </w:pPr>
            <w:r w:rsidRPr="00920973">
              <w:rPr>
                <w:rFonts w:ascii="Arial" w:hAnsi="Arial" w:cs="Arial"/>
                <w:sz w:val="2"/>
                <w:szCs w:val="2"/>
                <w:lang w:val="es-BO"/>
              </w:rPr>
              <w:t> </w:t>
            </w:r>
          </w:p>
        </w:tc>
      </w:tr>
      <w:tr w:rsidR="00785E8D" w:rsidRPr="00920973" w:rsidTr="008B3A76">
        <w:trPr>
          <w:trHeight w:val="567"/>
        </w:trPr>
        <w:tc>
          <w:tcPr>
            <w:tcW w:w="5000" w:type="pct"/>
            <w:gridSpan w:val="175"/>
            <w:tcBorders>
              <w:top w:val="nil"/>
              <w:left w:val="single" w:sz="12" w:space="0" w:color="auto"/>
              <w:right w:val="single" w:sz="12" w:space="0" w:color="auto"/>
            </w:tcBorders>
            <w:shd w:val="clear" w:color="000000" w:fill="0F253F"/>
            <w:vAlign w:val="center"/>
            <w:hideMark/>
          </w:tcPr>
          <w:p w:rsidR="00785E8D" w:rsidRPr="00920973" w:rsidRDefault="00785E8D"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 xml:space="preserve">INFORMACIÓN DEL REPRESENTANTE LEGAL </w:t>
            </w:r>
            <w:r w:rsidRPr="00920973">
              <w:rPr>
                <w:rFonts w:cs="Arial"/>
                <w:b/>
                <w:i/>
                <w:color w:val="FFFFFF"/>
                <w:sz w:val="14"/>
                <w:szCs w:val="18"/>
                <w:lang w:val="es-BO"/>
              </w:rPr>
              <w:t>(Cuando el proponente sea una empresa unipersonal y éste no acredite a un Representante Legal no será necesario el llenado de la información del numeral 2 del presente formulario).</w:t>
            </w: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2" w:type="pct"/>
            <w:gridSpan w:val="30"/>
            <w:tcBorders>
              <w:top w:val="nil"/>
              <w:bottom w:val="single" w:sz="4"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sz w:val="12"/>
                <w:szCs w:val="16"/>
                <w:lang w:val="es-BO"/>
              </w:rPr>
              <w:t>Apellido Paterno</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4" w:type="pct"/>
            <w:gridSpan w:val="35"/>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sz w:val="12"/>
                <w:szCs w:val="16"/>
                <w:lang w:val="es-BO"/>
              </w:rPr>
              <w:t>Apellido Materno</w:t>
            </w: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85" w:type="pct"/>
            <w:gridSpan w:val="56"/>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2"/>
                <w:szCs w:val="16"/>
                <w:lang w:val="es-BO"/>
              </w:rPr>
              <w:t>Nombre(s)</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71" w:type="pct"/>
            <w:gridSpan w:val="43"/>
            <w:tcBorders>
              <w:top w:val="nil"/>
              <w:bottom w:val="nil"/>
              <w:right w:val="single" w:sz="4" w:space="0" w:color="auto"/>
            </w:tcBorders>
            <w:shd w:val="clear" w:color="auto" w:fill="auto"/>
            <w:vAlign w:val="center"/>
          </w:tcPr>
          <w:p w:rsidR="00785E8D" w:rsidRPr="00920973" w:rsidRDefault="00785E8D" w:rsidP="008B3A76">
            <w:pPr>
              <w:jc w:val="right"/>
              <w:rPr>
                <w:rFonts w:ascii="Arial" w:hAnsi="Arial" w:cs="Arial"/>
                <w:b/>
                <w:bCs/>
                <w:sz w:val="16"/>
                <w:szCs w:val="2"/>
                <w:lang w:val="es-BO"/>
              </w:rPr>
            </w:pPr>
            <w:r w:rsidRPr="00920973">
              <w:rPr>
                <w:rFonts w:ascii="Arial" w:hAnsi="Arial" w:cs="Arial"/>
                <w:bCs/>
                <w:sz w:val="16"/>
                <w:szCs w:val="16"/>
                <w:lang w:val="es-BO"/>
              </w:rPr>
              <w:t>Nombre del Representante Legal</w:t>
            </w:r>
          </w:p>
        </w:tc>
        <w:tc>
          <w:tcPr>
            <w:tcW w:w="882" w:type="pct"/>
            <w:gridSpan w:val="3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4"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884" w:type="pct"/>
            <w:gridSpan w:val="3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385" w:type="pct"/>
            <w:gridSpan w:val="5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06" w:type="pct"/>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single" w:sz="4"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Cs/>
                <w:sz w:val="16"/>
                <w:szCs w:val="2"/>
                <w:lang w:val="es-BO"/>
              </w:rPr>
            </w:pPr>
          </w:p>
        </w:tc>
        <w:tc>
          <w:tcPr>
            <w:tcW w:w="2253" w:type="pct"/>
            <w:gridSpan w:val="73"/>
            <w:tcBorders>
              <w:top w:val="nil"/>
              <w:bottom w:val="nil"/>
              <w:right w:val="single" w:sz="4" w:space="0" w:color="auto"/>
            </w:tcBorders>
            <w:shd w:val="clear" w:color="auto" w:fill="auto"/>
            <w:vAlign w:val="center"/>
          </w:tcPr>
          <w:p w:rsidR="00785E8D" w:rsidRPr="00920973" w:rsidRDefault="00785E8D" w:rsidP="008B3A76">
            <w:pPr>
              <w:jc w:val="right"/>
              <w:rPr>
                <w:rFonts w:ascii="Arial" w:hAnsi="Arial" w:cs="Arial"/>
                <w:b/>
                <w:bCs/>
                <w:sz w:val="16"/>
                <w:szCs w:val="2"/>
                <w:lang w:val="es-BO"/>
              </w:rPr>
            </w:pPr>
            <w:r w:rsidRPr="00920973">
              <w:rPr>
                <w:rFonts w:ascii="Arial" w:hAnsi="Arial" w:cs="Arial"/>
                <w:bCs/>
                <w:sz w:val="16"/>
                <w:szCs w:val="16"/>
                <w:lang w:val="es-BO"/>
              </w:rPr>
              <w:t>Número de Cédula de Identidad del Representante Legal</w:t>
            </w:r>
          </w:p>
        </w:tc>
        <w:tc>
          <w:tcPr>
            <w:tcW w:w="1262" w:type="pct"/>
            <w:gridSpan w:val="4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left w:val="single" w:sz="4"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F05CB0"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3" w:type="pct"/>
            <w:gridSpan w:val="42"/>
            <w:vMerge w:val="restart"/>
            <w:tcBorders>
              <w:top w:val="nil"/>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6"/>
                <w:szCs w:val="16"/>
                <w:lang w:val="es-BO"/>
              </w:rPr>
              <w:t>Número de Testimonio</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vMerge w:val="restart"/>
            <w:tcBorders>
              <w:top w:val="nil"/>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6"/>
                <w:szCs w:val="16"/>
                <w:lang w:val="es-BO"/>
              </w:rPr>
              <w:t>Lugar de Emisión</w:t>
            </w: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2" w:type="pct"/>
            <w:gridSpan w:val="46"/>
            <w:tcBorders>
              <w:top w:val="nil"/>
              <w:bottom w:val="nil"/>
            </w:tcBorders>
            <w:shd w:val="clear" w:color="auto" w:fill="auto"/>
            <w:vAlign w:val="center"/>
          </w:tcPr>
          <w:p w:rsidR="00785E8D" w:rsidRPr="00920973" w:rsidRDefault="00785E8D" w:rsidP="007F35B4">
            <w:pPr>
              <w:jc w:val="center"/>
              <w:rPr>
                <w:rFonts w:ascii="Arial" w:hAnsi="Arial" w:cs="Arial"/>
                <w:b/>
                <w:bCs/>
                <w:sz w:val="16"/>
                <w:szCs w:val="2"/>
                <w:lang w:val="es-BO"/>
              </w:rPr>
            </w:pPr>
            <w:r w:rsidRPr="00920973">
              <w:rPr>
                <w:rFonts w:ascii="Arial" w:hAnsi="Arial" w:cs="Arial"/>
                <w:i/>
                <w:iCs/>
                <w:sz w:val="16"/>
                <w:szCs w:val="16"/>
                <w:lang w:val="es-BO"/>
              </w:rPr>
              <w:t xml:space="preserve">Fecha de </w:t>
            </w:r>
            <w:r w:rsidR="007F35B4" w:rsidRPr="00920973">
              <w:rPr>
                <w:rFonts w:ascii="Arial" w:hAnsi="Arial" w:cs="Arial"/>
                <w:i/>
                <w:iCs/>
                <w:sz w:val="16"/>
                <w:szCs w:val="16"/>
                <w:lang w:val="es-BO"/>
              </w:rPr>
              <w:t>Registro</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B4107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133" w:type="pct"/>
            <w:gridSpan w:val="42"/>
            <w:vMerge/>
            <w:tcBorders>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vMerge/>
            <w:tcBorders>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253" w:type="pct"/>
            <w:gridSpan w:val="11"/>
            <w:tcBorders>
              <w:top w:val="nil"/>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2"/>
                <w:szCs w:val="16"/>
                <w:lang w:val="es-BO"/>
              </w:rPr>
              <w:t>Día</w:t>
            </w: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251" w:type="pct"/>
            <w:gridSpan w:val="10"/>
            <w:tcBorders>
              <w:top w:val="nil"/>
              <w:bottom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r w:rsidRPr="00920973">
              <w:rPr>
                <w:rFonts w:ascii="Arial" w:hAnsi="Arial" w:cs="Arial"/>
                <w:i/>
                <w:iCs/>
                <w:sz w:val="12"/>
                <w:szCs w:val="16"/>
                <w:lang w:val="es-BO"/>
              </w:rPr>
              <w:t>Mes</w:t>
            </w: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378" w:type="pct"/>
            <w:gridSpan w:val="15"/>
            <w:tcBorders>
              <w:top w:val="nil"/>
              <w:bottom w:val="single" w:sz="2" w:space="0" w:color="auto"/>
            </w:tcBorders>
            <w:shd w:val="clear" w:color="auto" w:fill="auto"/>
            <w:vAlign w:val="center"/>
          </w:tcPr>
          <w:p w:rsidR="00785E8D" w:rsidRPr="00920973" w:rsidRDefault="00785E8D" w:rsidP="008B3A76">
            <w:pPr>
              <w:jc w:val="center"/>
              <w:rPr>
                <w:rFonts w:ascii="Arial" w:hAnsi="Arial" w:cs="Arial"/>
                <w:b/>
                <w:bCs/>
                <w:sz w:val="16"/>
                <w:szCs w:val="2"/>
                <w:lang w:val="es-BO"/>
              </w:rPr>
            </w:pPr>
            <w:r w:rsidRPr="00920973">
              <w:rPr>
                <w:rFonts w:ascii="Arial" w:hAnsi="Arial" w:cs="Arial"/>
                <w:i/>
                <w:iCs/>
                <w:sz w:val="12"/>
                <w:szCs w:val="16"/>
                <w:lang w:val="es-BO"/>
              </w:rPr>
              <w:t>Año</w:t>
            </w: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B4107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71" w:type="pct"/>
            <w:gridSpan w:val="43"/>
            <w:tcBorders>
              <w:top w:val="nil"/>
              <w:bottom w:val="nil"/>
              <w:right w:val="single" w:sz="2" w:space="0" w:color="auto"/>
            </w:tcBorders>
            <w:shd w:val="clear" w:color="auto" w:fill="auto"/>
            <w:vAlign w:val="center"/>
          </w:tcPr>
          <w:p w:rsidR="00785E8D" w:rsidRPr="00920973" w:rsidRDefault="00785E8D" w:rsidP="008B3A76">
            <w:pPr>
              <w:jc w:val="right"/>
              <w:rPr>
                <w:rFonts w:ascii="Arial" w:hAnsi="Arial" w:cs="Arial"/>
                <w:bCs/>
                <w:sz w:val="16"/>
                <w:szCs w:val="2"/>
                <w:lang w:val="es-BO"/>
              </w:rPr>
            </w:pPr>
            <w:r w:rsidRPr="00920973">
              <w:rPr>
                <w:rFonts w:ascii="Arial" w:hAnsi="Arial" w:cs="Arial"/>
                <w:bCs/>
                <w:sz w:val="16"/>
                <w:szCs w:val="16"/>
                <w:lang w:val="es-BO"/>
              </w:rPr>
              <w:t>Poder del Representante Legal</w:t>
            </w:r>
          </w:p>
        </w:tc>
        <w:tc>
          <w:tcPr>
            <w:tcW w:w="1133" w:type="pct"/>
            <w:gridSpan w:val="4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885" w:type="pct"/>
            <w:gridSpan w:val="3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253" w:type="pct"/>
            <w:gridSpan w:val="11"/>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251" w:type="pct"/>
            <w:gridSpan w:val="10"/>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left w:val="single" w:sz="2" w:space="0" w:color="auto"/>
              <w:bottom w:val="nil"/>
              <w:right w:val="single" w:sz="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c>
          <w:tcPr>
            <w:tcW w:w="378" w:type="pct"/>
            <w:gridSpan w:val="1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785E8D" w:rsidRPr="00920973" w:rsidRDefault="00785E8D" w:rsidP="008B3A76">
            <w:pPr>
              <w:rPr>
                <w:rFonts w:ascii="Arial" w:hAnsi="Arial" w:cs="Arial"/>
                <w:b/>
                <w:bCs/>
                <w:sz w:val="16"/>
                <w:szCs w:val="2"/>
                <w:lang w:val="es-BO"/>
              </w:rPr>
            </w:pPr>
          </w:p>
        </w:tc>
        <w:tc>
          <w:tcPr>
            <w:tcW w:w="106" w:type="pct"/>
            <w:tcBorders>
              <w:top w:val="nil"/>
              <w:left w:val="single" w:sz="2" w:space="0" w:color="auto"/>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401AAA" w:rsidRPr="00920973" w:rsidTr="00914A8A">
        <w:trPr>
          <w:trHeight w:val="79"/>
        </w:trPr>
        <w:tc>
          <w:tcPr>
            <w:tcW w:w="123" w:type="pct"/>
            <w:tcBorders>
              <w:top w:val="nil"/>
              <w:left w:val="single" w:sz="1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3" w:type="pct"/>
            <w:gridSpan w:val="3"/>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3"/>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4"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32"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3"/>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7"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6"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6"/>
            <w:tcBorders>
              <w:top w:val="nil"/>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5"/>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5" w:type="pct"/>
            <w:gridSpan w:val="4"/>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28" w:type="pct"/>
            <w:gridSpan w:val="6"/>
            <w:tcBorders>
              <w:top w:val="single" w:sz="2" w:space="0" w:color="auto"/>
              <w:bottom w:val="nil"/>
            </w:tcBorders>
            <w:shd w:val="clear" w:color="auto" w:fill="auto"/>
            <w:vAlign w:val="center"/>
          </w:tcPr>
          <w:p w:rsidR="00785E8D" w:rsidRPr="00920973" w:rsidRDefault="00785E8D" w:rsidP="008B3A76">
            <w:pPr>
              <w:rPr>
                <w:rFonts w:ascii="Arial" w:hAnsi="Arial" w:cs="Arial"/>
                <w:b/>
                <w:bCs/>
                <w:sz w:val="16"/>
                <w:szCs w:val="2"/>
                <w:lang w:val="es-BO"/>
              </w:rPr>
            </w:pPr>
          </w:p>
        </w:tc>
        <w:tc>
          <w:tcPr>
            <w:tcW w:w="106" w:type="pct"/>
            <w:tcBorders>
              <w:top w:val="nil"/>
              <w:bottom w:val="nil"/>
              <w:right w:val="single" w:sz="12" w:space="0" w:color="auto"/>
            </w:tcBorders>
            <w:shd w:val="clear" w:color="auto" w:fill="auto"/>
            <w:vAlign w:val="center"/>
          </w:tcPr>
          <w:p w:rsidR="00785E8D" w:rsidRPr="00920973" w:rsidRDefault="00785E8D" w:rsidP="008B3A76">
            <w:pPr>
              <w:rPr>
                <w:rFonts w:ascii="Arial" w:hAnsi="Arial" w:cs="Arial"/>
                <w:b/>
                <w:bCs/>
                <w:sz w:val="16"/>
                <w:szCs w:val="2"/>
                <w:lang w:val="es-BO"/>
              </w:rPr>
            </w:pPr>
          </w:p>
        </w:tc>
      </w:tr>
      <w:tr w:rsidR="00785E8D" w:rsidRPr="00920973" w:rsidTr="008B3A76">
        <w:trPr>
          <w:trHeight w:val="448"/>
        </w:trPr>
        <w:tc>
          <w:tcPr>
            <w:tcW w:w="5000" w:type="pct"/>
            <w:gridSpan w:val="175"/>
            <w:tcBorders>
              <w:top w:val="nil"/>
              <w:left w:val="single" w:sz="12" w:space="0" w:color="auto"/>
              <w:bottom w:val="nil"/>
              <w:right w:val="single" w:sz="12" w:space="0" w:color="auto"/>
            </w:tcBorders>
            <w:shd w:val="clear" w:color="auto" w:fill="auto"/>
            <w:vAlign w:val="center"/>
            <w:hideMark/>
          </w:tcPr>
          <w:p w:rsidR="00785E8D" w:rsidRPr="00920973" w:rsidRDefault="00785E8D" w:rsidP="0031474D">
            <w:pPr>
              <w:pStyle w:val="Prrafodelista"/>
              <w:numPr>
                <w:ilvl w:val="0"/>
                <w:numId w:val="85"/>
              </w:numPr>
              <w:ind w:left="303" w:hanging="284"/>
              <w:jc w:val="both"/>
              <w:rPr>
                <w:rFonts w:ascii="Arial" w:hAnsi="Arial" w:cs="Arial"/>
                <w:b/>
                <w:sz w:val="16"/>
                <w:szCs w:val="16"/>
                <w:lang w:val="es-BO"/>
              </w:rPr>
            </w:pPr>
            <w:r w:rsidRPr="00920973">
              <w:rPr>
                <w:rFonts w:ascii="Arial" w:hAnsi="Arial" w:cs="Arial"/>
                <w:sz w:val="16"/>
                <w:szCs w:val="16"/>
                <w:lang w:val="es-BO"/>
              </w:rPr>
              <w:t xml:space="preserve">Declaro en calidad de Representante Legal contar con un poder general amplio y suficiente con facultades para presentar propuestas y suscribir Contratos. </w:t>
            </w:r>
          </w:p>
          <w:p w:rsidR="00785E8D" w:rsidRPr="00920973" w:rsidRDefault="00785E8D" w:rsidP="0031474D">
            <w:pPr>
              <w:pStyle w:val="Prrafodelista"/>
              <w:numPr>
                <w:ilvl w:val="0"/>
                <w:numId w:val="85"/>
              </w:numPr>
              <w:ind w:left="303" w:hanging="284"/>
              <w:jc w:val="both"/>
              <w:rPr>
                <w:rFonts w:ascii="Arial" w:hAnsi="Arial" w:cs="Arial"/>
                <w:b/>
                <w:sz w:val="16"/>
                <w:szCs w:val="16"/>
                <w:lang w:val="es-BO"/>
              </w:rPr>
            </w:pPr>
            <w:r w:rsidRPr="00920973">
              <w:rPr>
                <w:rFonts w:ascii="Arial" w:hAnsi="Arial" w:cs="Arial"/>
                <w:sz w:val="16"/>
                <w:szCs w:val="16"/>
                <w:lang w:val="es-BO"/>
              </w:rPr>
              <w:t xml:space="preserve">Declaro que el poder del Representante Legal se encuentra inscrito en el Registro de Comercio. </w:t>
            </w:r>
            <w:r w:rsidRPr="00920973">
              <w:rPr>
                <w:rFonts w:ascii="Arial" w:hAnsi="Arial" w:cs="Arial"/>
                <w:b/>
                <w:sz w:val="16"/>
                <w:szCs w:val="16"/>
                <w:lang w:val="es-BO"/>
              </w:rPr>
              <w:t xml:space="preserve">(Suprimir este texto cuando por la naturaleza jurídica del proponente no se requiera la inscripción en el Registro de Comercio de Bolivia y cuando el proponente sea una empresa unipersonal y éste no acredite a un Representante Legal). </w:t>
            </w:r>
          </w:p>
          <w:p w:rsidR="00785E8D" w:rsidRPr="00920973" w:rsidRDefault="00785E8D" w:rsidP="008B3A76">
            <w:pPr>
              <w:rPr>
                <w:rFonts w:ascii="Calibri" w:hAnsi="Calibri" w:cs="Calibri"/>
                <w:sz w:val="2"/>
                <w:szCs w:val="2"/>
                <w:lang w:val="es-BO"/>
              </w:rPr>
            </w:pPr>
            <w:r w:rsidRPr="00920973">
              <w:rPr>
                <w:rFonts w:ascii="Calibri" w:hAnsi="Calibri" w:cs="Calibri"/>
                <w:sz w:val="2"/>
                <w:szCs w:val="2"/>
                <w:lang w:val="es-BO"/>
              </w:rPr>
              <w:t> </w:t>
            </w:r>
          </w:p>
        </w:tc>
      </w:tr>
      <w:tr w:rsidR="00785E8D" w:rsidRPr="00920973" w:rsidTr="008B3A76">
        <w:trPr>
          <w:trHeight w:val="567"/>
        </w:trPr>
        <w:tc>
          <w:tcPr>
            <w:tcW w:w="5000" w:type="pct"/>
            <w:gridSpan w:val="175"/>
            <w:tcBorders>
              <w:top w:val="single" w:sz="8" w:space="0" w:color="auto"/>
              <w:left w:val="single" w:sz="12" w:space="0" w:color="auto"/>
              <w:bottom w:val="single" w:sz="8" w:space="0" w:color="auto"/>
              <w:right w:val="single" w:sz="12" w:space="0" w:color="auto"/>
            </w:tcBorders>
            <w:shd w:val="clear" w:color="000000" w:fill="0F243E"/>
            <w:vAlign w:val="center"/>
            <w:hideMark/>
          </w:tcPr>
          <w:p w:rsidR="00785E8D" w:rsidRPr="00920973" w:rsidRDefault="00B4107A"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MARGEN DE PREFERENCIA</w:t>
            </w:r>
          </w:p>
        </w:tc>
      </w:tr>
      <w:tr w:rsidR="00B4107A" w:rsidRPr="00920973" w:rsidTr="00B4107A">
        <w:trPr>
          <w:trHeight w:val="113"/>
        </w:trPr>
        <w:tc>
          <w:tcPr>
            <w:tcW w:w="5000" w:type="pct"/>
            <w:gridSpan w:val="175"/>
            <w:tcBorders>
              <w:top w:val="nil"/>
              <w:left w:val="single" w:sz="12" w:space="0" w:color="auto"/>
              <w:right w:val="single" w:sz="12" w:space="0" w:color="auto"/>
            </w:tcBorders>
            <w:shd w:val="clear" w:color="auto" w:fill="auto"/>
            <w:noWrap/>
            <w:vAlign w:val="center"/>
            <w:hideMark/>
          </w:tcPr>
          <w:p w:rsidR="00B4107A" w:rsidRPr="00920973" w:rsidRDefault="00B4107A" w:rsidP="008B3A76">
            <w:pPr>
              <w:rPr>
                <w:rFonts w:ascii="Calibri" w:hAnsi="Calibri" w:cs="Calibri"/>
                <w:sz w:val="2"/>
                <w:szCs w:val="2"/>
                <w:lang w:val="es-BO"/>
              </w:rPr>
            </w:pPr>
            <w:r w:rsidRPr="00920973">
              <w:rPr>
                <w:rFonts w:ascii="Calibri" w:hAnsi="Calibri" w:cs="Calibri"/>
                <w:sz w:val="2"/>
                <w:szCs w:val="2"/>
                <w:lang w:val="es-BO"/>
              </w:rPr>
              <w:t> </w:t>
            </w:r>
          </w:p>
          <w:p w:rsidR="00B4107A" w:rsidRPr="00920973" w:rsidRDefault="00B4107A" w:rsidP="008B3A76">
            <w:pPr>
              <w:rPr>
                <w:rFonts w:ascii="Arial" w:hAnsi="Arial" w:cs="Arial"/>
                <w:b/>
                <w:bCs/>
                <w:sz w:val="2"/>
                <w:szCs w:val="2"/>
                <w:lang w:val="es-BO"/>
              </w:rPr>
            </w:pPr>
            <w:r w:rsidRPr="00920973">
              <w:rPr>
                <w:rFonts w:ascii="Arial" w:hAnsi="Arial" w:cs="Arial"/>
                <w:b/>
                <w:bCs/>
                <w:sz w:val="2"/>
                <w:szCs w:val="2"/>
                <w:lang w:val="es-BO"/>
              </w:rPr>
              <w:t> </w:t>
            </w: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val="restart"/>
            <w:tcBorders>
              <w:top w:val="nil"/>
              <w:right w:val="single" w:sz="2" w:space="0" w:color="auto"/>
            </w:tcBorders>
            <w:shd w:val="clear" w:color="auto" w:fill="auto"/>
            <w:vAlign w:val="center"/>
          </w:tcPr>
          <w:p w:rsidR="00B57909" w:rsidRPr="00920973" w:rsidRDefault="00B57909" w:rsidP="00B57909">
            <w:pPr>
              <w:jc w:val="right"/>
              <w:rPr>
                <w:rFonts w:ascii="Arial" w:hAnsi="Arial" w:cs="Arial"/>
                <w:sz w:val="16"/>
                <w:szCs w:val="16"/>
                <w:lang w:val="es-BO"/>
              </w:rPr>
            </w:pPr>
            <w:r w:rsidRPr="00920973">
              <w:rPr>
                <w:rFonts w:ascii="Arial" w:hAnsi="Arial" w:cs="Arial"/>
                <w:sz w:val="16"/>
                <w:szCs w:val="16"/>
                <w:lang w:val="es-BO"/>
              </w:rPr>
              <w:t>Solicito la aplicación del siguiente margen de preferencia para el proceso de contratación, conforme lo previsto en el parágrafo II del Artículo 30 de las NB-SABS</w:t>
            </w:r>
          </w:p>
          <w:p w:rsidR="00B57909" w:rsidRPr="00920973" w:rsidRDefault="00B57909" w:rsidP="00B57909">
            <w:pPr>
              <w:jc w:val="both"/>
              <w:rPr>
                <w:rFonts w:ascii="Arial" w:hAnsi="Arial" w:cs="Arial"/>
                <w:b/>
                <w:bCs/>
                <w:sz w:val="16"/>
                <w:szCs w:val="16"/>
                <w:lang w:val="es-BO"/>
              </w:rPr>
            </w:pPr>
            <w:r w:rsidRPr="00920973">
              <w:rPr>
                <w:rFonts w:ascii="Verdana" w:hAnsi="Verdana" w:cs="Arial"/>
                <w:i/>
                <w:sz w:val="12"/>
                <w:szCs w:val="18"/>
                <w:lang w:val="es-BO"/>
              </w:rPr>
              <w:t>(El proponente solo deberá marcar una de las opciones, el no marcado de la casilla se entenderá como la no solicitud de ningún  margen de preferencia)</w:t>
            </w:r>
          </w:p>
        </w:tc>
        <w:tc>
          <w:tcPr>
            <w:tcW w:w="125" w:type="pct"/>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B57909" w:rsidRPr="00920973" w:rsidRDefault="00B57909" w:rsidP="00F05CB0">
            <w:pPr>
              <w:rPr>
                <w:rFonts w:ascii="Arial" w:hAnsi="Arial" w:cs="Arial"/>
                <w:b/>
                <w:bCs/>
                <w:sz w:val="16"/>
                <w:szCs w:val="16"/>
                <w:lang w:val="es-BO"/>
              </w:rPr>
            </w:pPr>
          </w:p>
        </w:tc>
        <w:tc>
          <w:tcPr>
            <w:tcW w:w="1008" w:type="pct"/>
            <w:gridSpan w:val="38"/>
            <w:tcBorders>
              <w:top w:val="nil"/>
              <w:left w:val="single" w:sz="2" w:space="0" w:color="auto"/>
              <w:bottom w:val="nil"/>
            </w:tcBorders>
            <w:shd w:val="clear" w:color="auto" w:fill="auto"/>
            <w:vAlign w:val="center"/>
          </w:tcPr>
          <w:p w:rsidR="00B57909" w:rsidRPr="00920973" w:rsidRDefault="00B57909" w:rsidP="00F05CB0">
            <w:pPr>
              <w:rPr>
                <w:rFonts w:ascii="Arial" w:hAnsi="Arial" w:cs="Arial"/>
                <w:bCs/>
                <w:sz w:val="16"/>
                <w:szCs w:val="16"/>
                <w:lang w:val="es-BO"/>
              </w:rPr>
            </w:pPr>
            <w:r w:rsidRPr="00920973">
              <w:rPr>
                <w:rFonts w:ascii="Arial" w:hAnsi="Arial" w:cs="Arial"/>
                <w:sz w:val="16"/>
                <w:szCs w:val="16"/>
                <w:lang w:val="es-BO"/>
              </w:rPr>
              <w:t>Por empresa nacional</w:t>
            </w: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1"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nil"/>
              <w:bottom w:val="single" w:sz="2" w:space="0" w:color="auto"/>
            </w:tcBorders>
            <w:shd w:val="clear" w:color="auto" w:fill="auto"/>
            <w:vAlign w:val="center"/>
          </w:tcPr>
          <w:p w:rsidR="00B57909" w:rsidRPr="00920973" w:rsidRDefault="00B57909" w:rsidP="00F05CB0">
            <w:pPr>
              <w:rPr>
                <w:rFonts w:ascii="Arial" w:hAnsi="Arial" w:cs="Arial"/>
                <w:b/>
                <w:bCs/>
                <w:sz w:val="28"/>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4" w:type="pct"/>
            <w:gridSpan w:val="3"/>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31"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tcBorders>
              <w:right w:val="single" w:sz="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B57909" w:rsidRPr="00920973" w:rsidRDefault="00B57909" w:rsidP="00F05CB0">
            <w:pPr>
              <w:rPr>
                <w:rFonts w:ascii="Arial" w:hAnsi="Arial" w:cs="Arial"/>
                <w:b/>
                <w:bCs/>
                <w:sz w:val="16"/>
                <w:szCs w:val="16"/>
                <w:lang w:val="es-BO"/>
              </w:rPr>
            </w:pPr>
          </w:p>
        </w:tc>
        <w:tc>
          <w:tcPr>
            <w:tcW w:w="2265" w:type="pct"/>
            <w:gridSpan w:val="87"/>
            <w:vMerge w:val="restart"/>
            <w:tcBorders>
              <w:top w:val="nil"/>
              <w:left w:val="single" w:sz="2" w:space="0" w:color="auto"/>
            </w:tcBorders>
            <w:shd w:val="clear" w:color="auto" w:fill="auto"/>
            <w:vAlign w:val="center"/>
          </w:tcPr>
          <w:p w:rsidR="00B57909" w:rsidRPr="00920973" w:rsidRDefault="00B57909" w:rsidP="00F05CB0">
            <w:pPr>
              <w:rPr>
                <w:rFonts w:ascii="Arial" w:hAnsi="Arial" w:cs="Arial"/>
                <w:b/>
                <w:bCs/>
                <w:sz w:val="16"/>
                <w:szCs w:val="16"/>
                <w:lang w:val="es-BO"/>
              </w:rPr>
            </w:pPr>
            <w:r w:rsidRPr="00920973">
              <w:rPr>
                <w:rFonts w:ascii="Arial" w:hAnsi="Arial" w:cs="Arial"/>
                <w:sz w:val="16"/>
                <w:szCs w:val="16"/>
                <w:lang w:val="es-BO"/>
              </w:rPr>
              <w:t xml:space="preserve">Por Generación de Empleo. </w:t>
            </w:r>
            <w:r w:rsidRPr="00920973">
              <w:rPr>
                <w:rFonts w:ascii="Arial" w:hAnsi="Arial" w:cs="Arial"/>
                <w:i/>
                <w:sz w:val="14"/>
                <w:szCs w:val="16"/>
                <w:lang w:val="es-BO"/>
              </w:rPr>
              <w:t>(En el caso de adjudicación por tramos o paquetes deberá establecer en el Formulario A-10 para que tramos o paquetes se solicita el margen de preferencia)</w:t>
            </w: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top w:val="single" w:sz="2" w:space="0" w:color="auto"/>
              <w:left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2265" w:type="pct"/>
            <w:gridSpan w:val="87"/>
            <w:vMerge/>
            <w:tcBorders>
              <w:left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B57909" w:rsidRPr="00920973" w:rsidTr="00914A8A">
        <w:trPr>
          <w:trHeight w:val="114"/>
        </w:trPr>
        <w:tc>
          <w:tcPr>
            <w:tcW w:w="123" w:type="pct"/>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16"/>
                <w:szCs w:val="16"/>
                <w:lang w:val="es-BO"/>
              </w:rPr>
            </w:pPr>
          </w:p>
        </w:tc>
        <w:tc>
          <w:tcPr>
            <w:tcW w:w="2219" w:type="pct"/>
            <w:gridSpan w:val="71"/>
            <w:vMerge/>
            <w:tcBorders>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6"/>
            <w:tcBorders>
              <w:left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2265" w:type="pct"/>
            <w:gridSpan w:val="87"/>
            <w:vMerge/>
            <w:tcBorders>
              <w:left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16"/>
                <w:szCs w:val="16"/>
                <w:lang w:val="es-BO"/>
              </w:rPr>
            </w:pPr>
          </w:p>
        </w:tc>
        <w:tc>
          <w:tcPr>
            <w:tcW w:w="143" w:type="pct"/>
            <w:gridSpan w:val="5"/>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16"/>
                <w:szCs w:val="16"/>
                <w:lang w:val="es-BO"/>
              </w:rPr>
            </w:pPr>
          </w:p>
        </w:tc>
      </w:tr>
      <w:tr w:rsidR="00F05CB0" w:rsidRPr="00920973" w:rsidTr="00401AAA">
        <w:trPr>
          <w:trHeight w:val="114"/>
        </w:trPr>
        <w:tc>
          <w:tcPr>
            <w:tcW w:w="123" w:type="pct"/>
            <w:gridSpan w:val="2"/>
            <w:tcBorders>
              <w:top w:val="nil"/>
              <w:left w:val="single" w:sz="12" w:space="0" w:color="auto"/>
              <w:bottom w:val="nil"/>
            </w:tcBorders>
            <w:shd w:val="clear" w:color="auto" w:fill="auto"/>
            <w:noWrap/>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34"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F05CB0" w:rsidRPr="00920973" w:rsidRDefault="00F05CB0" w:rsidP="00F05CB0">
            <w:pPr>
              <w:rPr>
                <w:rFonts w:ascii="Arial" w:hAnsi="Arial" w:cs="Arial"/>
                <w:b/>
                <w:bCs/>
                <w:sz w:val="8"/>
                <w:szCs w:val="8"/>
                <w:lang w:val="es-BO"/>
              </w:rPr>
            </w:pPr>
          </w:p>
        </w:tc>
        <w:tc>
          <w:tcPr>
            <w:tcW w:w="124" w:type="pct"/>
            <w:gridSpan w:val="3"/>
            <w:tcBorders>
              <w:top w:val="nil"/>
              <w:bottom w:val="nil"/>
              <w:right w:val="single" w:sz="12" w:space="0" w:color="auto"/>
            </w:tcBorders>
            <w:shd w:val="clear" w:color="auto" w:fill="auto"/>
            <w:vAlign w:val="center"/>
          </w:tcPr>
          <w:p w:rsidR="00F05CB0" w:rsidRPr="00920973" w:rsidRDefault="00F05CB0" w:rsidP="00F05CB0">
            <w:pPr>
              <w:rPr>
                <w:rFonts w:ascii="Arial" w:hAnsi="Arial" w:cs="Arial"/>
                <w:b/>
                <w:bCs/>
                <w:sz w:val="8"/>
                <w:szCs w:val="8"/>
                <w:lang w:val="es-BO"/>
              </w:rPr>
            </w:pPr>
          </w:p>
        </w:tc>
      </w:tr>
      <w:tr w:rsidR="00B57909" w:rsidRPr="00920973" w:rsidTr="00B57909">
        <w:trPr>
          <w:trHeight w:val="567"/>
        </w:trPr>
        <w:tc>
          <w:tcPr>
            <w:tcW w:w="5000" w:type="pct"/>
            <w:gridSpan w:val="175"/>
            <w:tcBorders>
              <w:top w:val="nil"/>
              <w:left w:val="single" w:sz="12" w:space="0" w:color="auto"/>
              <w:bottom w:val="nil"/>
              <w:right w:val="single" w:sz="12" w:space="0" w:color="auto"/>
            </w:tcBorders>
            <w:shd w:val="clear" w:color="auto" w:fill="0F243E" w:themeFill="text2" w:themeFillShade="80"/>
            <w:noWrap/>
            <w:vAlign w:val="center"/>
          </w:tcPr>
          <w:p w:rsidR="00B57909" w:rsidRPr="00920973" w:rsidRDefault="00B57909" w:rsidP="0031474D">
            <w:pPr>
              <w:pStyle w:val="Prrafodelista"/>
              <w:numPr>
                <w:ilvl w:val="0"/>
                <w:numId w:val="86"/>
              </w:numPr>
              <w:ind w:left="303" w:hanging="284"/>
              <w:rPr>
                <w:rFonts w:ascii="Arial" w:hAnsi="Arial" w:cs="Arial"/>
                <w:b/>
                <w:bCs/>
                <w:sz w:val="16"/>
                <w:szCs w:val="16"/>
                <w:lang w:val="es-BO"/>
              </w:rPr>
            </w:pPr>
            <w:r w:rsidRPr="00920973">
              <w:rPr>
                <w:rFonts w:ascii="Arial" w:hAnsi="Arial" w:cs="Arial"/>
                <w:b/>
                <w:bCs/>
                <w:sz w:val="18"/>
                <w:szCs w:val="16"/>
                <w:lang w:val="es-BO"/>
              </w:rPr>
              <w:t>INFORMACIÓN SOBRE NOTIFICACIONES</w:t>
            </w:r>
          </w:p>
        </w:tc>
      </w:tr>
      <w:tr w:rsidR="00B57909" w:rsidRPr="00920973" w:rsidTr="00401AAA">
        <w:trPr>
          <w:trHeight w:val="114"/>
        </w:trPr>
        <w:tc>
          <w:tcPr>
            <w:tcW w:w="123" w:type="pct"/>
            <w:gridSpan w:val="2"/>
            <w:tcBorders>
              <w:top w:val="nil"/>
              <w:left w:val="single" w:sz="12" w:space="0" w:color="auto"/>
              <w:bottom w:val="nil"/>
            </w:tcBorders>
            <w:shd w:val="clear" w:color="auto" w:fill="auto"/>
            <w:noWrap/>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34"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3"/>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4"/>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6"/>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7"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5" w:type="pct"/>
            <w:gridSpan w:val="5"/>
            <w:tcBorders>
              <w:top w:val="nil"/>
              <w:bottom w:val="nil"/>
            </w:tcBorders>
            <w:shd w:val="clear" w:color="auto" w:fill="auto"/>
            <w:vAlign w:val="center"/>
          </w:tcPr>
          <w:p w:rsidR="00B57909" w:rsidRPr="00920973" w:rsidRDefault="00B57909" w:rsidP="00F05CB0">
            <w:pPr>
              <w:rPr>
                <w:rFonts w:ascii="Arial" w:hAnsi="Arial" w:cs="Arial"/>
                <w:b/>
                <w:bCs/>
                <w:sz w:val="8"/>
                <w:szCs w:val="8"/>
                <w:lang w:val="es-BO"/>
              </w:rPr>
            </w:pPr>
          </w:p>
        </w:tc>
        <w:tc>
          <w:tcPr>
            <w:tcW w:w="124" w:type="pct"/>
            <w:gridSpan w:val="3"/>
            <w:tcBorders>
              <w:top w:val="nil"/>
              <w:bottom w:val="nil"/>
              <w:right w:val="single" w:sz="12" w:space="0" w:color="auto"/>
            </w:tcBorders>
            <w:shd w:val="clear" w:color="auto" w:fill="auto"/>
            <w:vAlign w:val="center"/>
          </w:tcPr>
          <w:p w:rsidR="00B57909" w:rsidRPr="00920973" w:rsidRDefault="00B57909" w:rsidP="00F05CB0">
            <w:pPr>
              <w:rPr>
                <w:rFonts w:ascii="Arial" w:hAnsi="Arial" w:cs="Arial"/>
                <w:b/>
                <w:bCs/>
                <w:sz w:val="8"/>
                <w:szCs w:val="8"/>
                <w:lang w:val="es-BO"/>
              </w:rPr>
            </w:pPr>
          </w:p>
        </w:tc>
      </w:tr>
      <w:tr w:rsidR="00F05CB0" w:rsidRPr="00920973" w:rsidTr="00401AAA">
        <w:trPr>
          <w:trHeight w:val="284"/>
        </w:trPr>
        <w:tc>
          <w:tcPr>
            <w:tcW w:w="1707" w:type="pct"/>
            <w:gridSpan w:val="50"/>
            <w:vMerge w:val="restart"/>
            <w:tcBorders>
              <w:top w:val="nil"/>
              <w:left w:val="single" w:sz="12" w:space="0" w:color="auto"/>
              <w:right w:val="nil"/>
            </w:tcBorders>
            <w:shd w:val="clear" w:color="auto" w:fill="auto"/>
            <w:vAlign w:val="center"/>
            <w:hideMark/>
          </w:tcPr>
          <w:p w:rsidR="00F05CB0" w:rsidRPr="00920973" w:rsidRDefault="00F05CB0" w:rsidP="00F05CB0">
            <w:pPr>
              <w:jc w:val="right"/>
              <w:rPr>
                <w:rFonts w:ascii="Arial" w:hAnsi="Arial" w:cs="Arial"/>
                <w:bCs/>
                <w:sz w:val="16"/>
                <w:szCs w:val="16"/>
                <w:lang w:val="es-BO"/>
              </w:rPr>
            </w:pPr>
            <w:r w:rsidRPr="00920973">
              <w:rPr>
                <w:rFonts w:ascii="Arial" w:hAnsi="Arial" w:cs="Arial"/>
                <w:bCs/>
                <w:sz w:val="16"/>
                <w:szCs w:val="16"/>
                <w:lang w:val="es-BO"/>
              </w:rPr>
              <w:t>Solicito que las notificaciones me sean remitidas vía:</w:t>
            </w:r>
          </w:p>
        </w:tc>
        <w:tc>
          <w:tcPr>
            <w:tcW w:w="924" w:type="pct"/>
            <w:gridSpan w:val="37"/>
            <w:tcBorders>
              <w:top w:val="nil"/>
              <w:left w:val="nil"/>
              <w:bottom w:val="nil"/>
              <w:right w:val="single" w:sz="2" w:space="0" w:color="auto"/>
            </w:tcBorders>
            <w:shd w:val="clear" w:color="auto" w:fill="auto"/>
            <w:vAlign w:val="center"/>
            <w:hideMark/>
          </w:tcPr>
          <w:p w:rsidR="00F05CB0" w:rsidRPr="00920973" w:rsidRDefault="00F05CB0" w:rsidP="00F05CB0">
            <w:pPr>
              <w:jc w:val="right"/>
              <w:rPr>
                <w:rFonts w:ascii="Arial" w:hAnsi="Arial" w:cs="Arial"/>
                <w:sz w:val="16"/>
                <w:szCs w:val="16"/>
                <w:lang w:val="es-BO"/>
              </w:rPr>
            </w:pPr>
            <w:r w:rsidRPr="00920973">
              <w:rPr>
                <w:rFonts w:ascii="Arial" w:hAnsi="Arial" w:cs="Arial"/>
                <w:bCs/>
                <w:sz w:val="16"/>
                <w:szCs w:val="16"/>
                <w:lang w:val="es-BO"/>
              </w:rPr>
              <w:t>Fax</w:t>
            </w:r>
          </w:p>
        </w:tc>
        <w:tc>
          <w:tcPr>
            <w:tcW w:w="2244" w:type="pct"/>
            <w:gridSpan w:val="85"/>
            <w:tcBorders>
              <w:top w:val="single" w:sz="2" w:space="0" w:color="auto"/>
              <w:left w:val="single" w:sz="2" w:space="0" w:color="auto"/>
              <w:bottom w:val="single" w:sz="2" w:space="0" w:color="auto"/>
              <w:right w:val="single" w:sz="2" w:space="0" w:color="auto"/>
            </w:tcBorders>
            <w:shd w:val="clear" w:color="000000" w:fill="DBE5F1"/>
            <w:vAlign w:val="center"/>
          </w:tcPr>
          <w:p w:rsidR="00F05CB0" w:rsidRPr="00920973" w:rsidRDefault="00F05CB0" w:rsidP="00F05CB0">
            <w:pPr>
              <w:jc w:val="center"/>
              <w:rPr>
                <w:rFonts w:ascii="Arial" w:hAnsi="Arial" w:cs="Arial"/>
                <w:sz w:val="16"/>
                <w:szCs w:val="16"/>
                <w:lang w:val="es-BO"/>
              </w:rPr>
            </w:pPr>
            <w:r w:rsidRPr="00920973">
              <w:rPr>
                <w:rFonts w:ascii="Arial" w:hAnsi="Arial" w:cs="Arial"/>
                <w:sz w:val="16"/>
                <w:szCs w:val="16"/>
                <w:lang w:val="es-BO"/>
              </w:rPr>
              <w:t> </w:t>
            </w:r>
          </w:p>
        </w:tc>
        <w:tc>
          <w:tcPr>
            <w:tcW w:w="124" w:type="pct"/>
            <w:gridSpan w:val="3"/>
            <w:tcBorders>
              <w:top w:val="nil"/>
              <w:left w:val="single" w:sz="2" w:space="0" w:color="auto"/>
              <w:bottom w:val="nil"/>
              <w:right w:val="single" w:sz="12" w:space="0" w:color="auto"/>
            </w:tcBorders>
            <w:shd w:val="clear" w:color="auto" w:fill="auto"/>
            <w:vAlign w:val="center"/>
            <w:hideMark/>
          </w:tcPr>
          <w:p w:rsidR="00F05CB0" w:rsidRPr="00920973" w:rsidRDefault="00F05CB0" w:rsidP="00F05CB0">
            <w:pPr>
              <w:rPr>
                <w:rFonts w:ascii="Arial" w:hAnsi="Arial" w:cs="Arial"/>
                <w:sz w:val="16"/>
                <w:szCs w:val="16"/>
                <w:lang w:val="es-BO"/>
              </w:rPr>
            </w:pPr>
            <w:r w:rsidRPr="00920973">
              <w:rPr>
                <w:rFonts w:ascii="Arial" w:hAnsi="Arial" w:cs="Arial"/>
                <w:sz w:val="16"/>
                <w:szCs w:val="16"/>
                <w:lang w:val="es-BO"/>
              </w:rPr>
              <w:t> </w:t>
            </w:r>
          </w:p>
        </w:tc>
      </w:tr>
      <w:tr w:rsidR="00F05CB0" w:rsidRPr="00920973" w:rsidTr="00401AAA">
        <w:trPr>
          <w:trHeight w:val="57"/>
        </w:trPr>
        <w:tc>
          <w:tcPr>
            <w:tcW w:w="1707" w:type="pct"/>
            <w:gridSpan w:val="50"/>
            <w:vMerge/>
            <w:tcBorders>
              <w:left w:val="single" w:sz="12" w:space="0" w:color="auto"/>
              <w:right w:val="nil"/>
            </w:tcBorders>
            <w:vAlign w:val="center"/>
            <w:hideMark/>
          </w:tcPr>
          <w:p w:rsidR="00F05CB0" w:rsidRPr="00920973" w:rsidRDefault="00F05CB0" w:rsidP="00F05CB0">
            <w:pPr>
              <w:rPr>
                <w:rFonts w:ascii="Arial" w:hAnsi="Arial" w:cs="Arial"/>
                <w:b/>
                <w:bCs/>
                <w:sz w:val="16"/>
                <w:szCs w:val="16"/>
                <w:lang w:val="es-BO"/>
              </w:rPr>
            </w:pPr>
          </w:p>
        </w:tc>
        <w:tc>
          <w:tcPr>
            <w:tcW w:w="195" w:type="pct"/>
            <w:gridSpan w:val="7"/>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8" w:type="pct"/>
            <w:gridSpan w:val="4"/>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nil"/>
              <w:right w:val="nil"/>
            </w:tcBorders>
            <w:shd w:val="clear" w:color="auto" w:fill="auto"/>
            <w:vAlign w:val="center"/>
            <w:hideMark/>
          </w:tcPr>
          <w:p w:rsidR="00F05CB0" w:rsidRPr="00920973" w:rsidRDefault="00F05CB0" w:rsidP="00F05CB0">
            <w:pPr>
              <w:jc w:val="right"/>
              <w:rPr>
                <w:rFonts w:ascii="Arial" w:hAnsi="Arial" w:cs="Arial"/>
                <w:sz w:val="2"/>
                <w:szCs w:val="2"/>
                <w:lang w:val="es-BO"/>
              </w:rPr>
            </w:pPr>
          </w:p>
        </w:tc>
        <w:tc>
          <w:tcPr>
            <w:tcW w:w="117" w:type="pct"/>
            <w:gridSpan w:val="5"/>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6"/>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1" w:type="pct"/>
            <w:gridSpan w:val="5"/>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9" w:type="pct"/>
            <w:gridSpan w:val="6"/>
            <w:tcBorders>
              <w:top w:val="nil"/>
              <w:left w:val="nil"/>
              <w:bottom w:val="nil"/>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8" w:type="pct"/>
            <w:gridSpan w:val="7"/>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4"/>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638" w:type="pct"/>
            <w:gridSpan w:val="23"/>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303" w:type="pct"/>
            <w:gridSpan w:val="10"/>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304" w:type="pct"/>
            <w:gridSpan w:val="11"/>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7"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17"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35" w:type="pct"/>
            <w:gridSpan w:val="6"/>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5"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5" w:type="pct"/>
            <w:gridSpan w:val="5"/>
            <w:tcBorders>
              <w:top w:val="nil"/>
              <w:left w:val="nil"/>
              <w:bottom w:val="single" w:sz="2" w:space="0" w:color="auto"/>
              <w:right w:val="nil"/>
            </w:tcBorders>
            <w:shd w:val="clear" w:color="auto" w:fill="auto"/>
            <w:vAlign w:val="center"/>
            <w:hideMark/>
          </w:tcPr>
          <w:p w:rsidR="00F05CB0" w:rsidRPr="00920973" w:rsidRDefault="00F05CB0" w:rsidP="00F05CB0">
            <w:pPr>
              <w:rPr>
                <w:rFonts w:ascii="Arial" w:hAnsi="Arial" w:cs="Arial"/>
                <w:sz w:val="2"/>
                <w:szCs w:val="2"/>
                <w:lang w:val="es-BO"/>
              </w:rPr>
            </w:pPr>
          </w:p>
        </w:tc>
        <w:tc>
          <w:tcPr>
            <w:tcW w:w="124" w:type="pct"/>
            <w:gridSpan w:val="3"/>
            <w:tcBorders>
              <w:top w:val="nil"/>
              <w:left w:val="nil"/>
              <w:bottom w:val="nil"/>
              <w:right w:val="single" w:sz="12" w:space="0" w:color="auto"/>
            </w:tcBorders>
            <w:shd w:val="clear" w:color="auto" w:fill="auto"/>
            <w:vAlign w:val="center"/>
            <w:hideMark/>
          </w:tcPr>
          <w:p w:rsidR="00F05CB0" w:rsidRPr="00920973" w:rsidRDefault="00F05CB0" w:rsidP="00F05CB0">
            <w:pPr>
              <w:rPr>
                <w:rFonts w:ascii="Arial" w:hAnsi="Arial" w:cs="Arial"/>
                <w:sz w:val="2"/>
                <w:szCs w:val="2"/>
                <w:lang w:val="es-BO"/>
              </w:rPr>
            </w:pPr>
            <w:r w:rsidRPr="00920973">
              <w:rPr>
                <w:rFonts w:ascii="Arial" w:hAnsi="Arial" w:cs="Arial"/>
                <w:sz w:val="2"/>
                <w:szCs w:val="2"/>
                <w:lang w:val="es-BO"/>
              </w:rPr>
              <w:t> </w:t>
            </w:r>
          </w:p>
        </w:tc>
      </w:tr>
      <w:tr w:rsidR="00F05CB0" w:rsidRPr="00920973" w:rsidTr="00401AAA">
        <w:trPr>
          <w:trHeight w:val="284"/>
        </w:trPr>
        <w:tc>
          <w:tcPr>
            <w:tcW w:w="1707" w:type="pct"/>
            <w:gridSpan w:val="50"/>
            <w:vMerge/>
            <w:tcBorders>
              <w:left w:val="single" w:sz="12" w:space="0" w:color="auto"/>
              <w:bottom w:val="nil"/>
              <w:right w:val="nil"/>
            </w:tcBorders>
            <w:vAlign w:val="center"/>
            <w:hideMark/>
          </w:tcPr>
          <w:p w:rsidR="00F05CB0" w:rsidRPr="00920973" w:rsidRDefault="00F05CB0" w:rsidP="00F05CB0">
            <w:pPr>
              <w:rPr>
                <w:rFonts w:ascii="Arial" w:hAnsi="Arial" w:cs="Arial"/>
                <w:b/>
                <w:bCs/>
                <w:sz w:val="16"/>
                <w:szCs w:val="16"/>
                <w:lang w:val="es-BO"/>
              </w:rPr>
            </w:pPr>
          </w:p>
        </w:tc>
        <w:tc>
          <w:tcPr>
            <w:tcW w:w="924" w:type="pct"/>
            <w:gridSpan w:val="37"/>
            <w:tcBorders>
              <w:top w:val="nil"/>
              <w:left w:val="nil"/>
              <w:bottom w:val="nil"/>
              <w:right w:val="single" w:sz="2" w:space="0" w:color="auto"/>
            </w:tcBorders>
            <w:shd w:val="clear" w:color="auto" w:fill="auto"/>
            <w:vAlign w:val="center"/>
            <w:hideMark/>
          </w:tcPr>
          <w:p w:rsidR="00F05CB0" w:rsidRPr="00920973" w:rsidRDefault="00F05CB0" w:rsidP="00F05CB0">
            <w:pPr>
              <w:jc w:val="right"/>
              <w:rPr>
                <w:rFonts w:ascii="Arial" w:hAnsi="Arial" w:cs="Arial"/>
                <w:sz w:val="16"/>
                <w:szCs w:val="16"/>
                <w:lang w:val="es-BO"/>
              </w:rPr>
            </w:pPr>
            <w:r w:rsidRPr="00920973">
              <w:rPr>
                <w:rFonts w:ascii="Arial" w:hAnsi="Arial" w:cs="Arial"/>
                <w:bCs/>
                <w:sz w:val="16"/>
                <w:szCs w:val="16"/>
                <w:lang w:val="es-BO"/>
              </w:rPr>
              <w:t>Correo Electrónico</w:t>
            </w:r>
          </w:p>
        </w:tc>
        <w:tc>
          <w:tcPr>
            <w:tcW w:w="2244" w:type="pct"/>
            <w:gridSpan w:val="85"/>
            <w:tcBorders>
              <w:top w:val="single" w:sz="2" w:space="0" w:color="auto"/>
              <w:left w:val="single" w:sz="2" w:space="0" w:color="auto"/>
              <w:bottom w:val="single" w:sz="2" w:space="0" w:color="auto"/>
              <w:right w:val="single" w:sz="2" w:space="0" w:color="auto"/>
            </w:tcBorders>
            <w:shd w:val="clear" w:color="000000" w:fill="DBE5F1"/>
            <w:vAlign w:val="center"/>
          </w:tcPr>
          <w:p w:rsidR="00F05CB0" w:rsidRPr="00920973" w:rsidRDefault="00F05CB0" w:rsidP="00F05CB0">
            <w:pPr>
              <w:jc w:val="center"/>
              <w:rPr>
                <w:rFonts w:ascii="Arial" w:hAnsi="Arial" w:cs="Arial"/>
                <w:sz w:val="16"/>
                <w:szCs w:val="16"/>
                <w:lang w:val="es-BO"/>
              </w:rPr>
            </w:pPr>
            <w:r w:rsidRPr="00920973">
              <w:rPr>
                <w:rFonts w:ascii="Arial" w:hAnsi="Arial" w:cs="Arial"/>
                <w:sz w:val="16"/>
                <w:szCs w:val="16"/>
                <w:lang w:val="es-BO"/>
              </w:rPr>
              <w:t> </w:t>
            </w:r>
          </w:p>
        </w:tc>
        <w:tc>
          <w:tcPr>
            <w:tcW w:w="124" w:type="pct"/>
            <w:gridSpan w:val="3"/>
            <w:tcBorders>
              <w:top w:val="nil"/>
              <w:left w:val="single" w:sz="2" w:space="0" w:color="auto"/>
              <w:bottom w:val="nil"/>
              <w:right w:val="single" w:sz="12" w:space="0" w:color="auto"/>
            </w:tcBorders>
            <w:shd w:val="clear" w:color="auto" w:fill="auto"/>
            <w:vAlign w:val="center"/>
            <w:hideMark/>
          </w:tcPr>
          <w:p w:rsidR="00F05CB0" w:rsidRPr="00920973" w:rsidRDefault="00F05CB0" w:rsidP="00F05CB0">
            <w:pPr>
              <w:rPr>
                <w:rFonts w:ascii="Arial" w:hAnsi="Arial" w:cs="Arial"/>
                <w:sz w:val="16"/>
                <w:szCs w:val="16"/>
                <w:lang w:val="es-BO"/>
              </w:rPr>
            </w:pPr>
            <w:r w:rsidRPr="00920973">
              <w:rPr>
                <w:rFonts w:ascii="Arial" w:hAnsi="Arial" w:cs="Arial"/>
                <w:sz w:val="16"/>
                <w:szCs w:val="16"/>
                <w:lang w:val="es-BO"/>
              </w:rPr>
              <w:t> </w:t>
            </w:r>
          </w:p>
        </w:tc>
      </w:tr>
      <w:tr w:rsidR="00F05CB0" w:rsidRPr="00920973" w:rsidTr="00A1047B">
        <w:trPr>
          <w:trHeight w:val="114"/>
        </w:trPr>
        <w:tc>
          <w:tcPr>
            <w:tcW w:w="5000" w:type="pct"/>
            <w:gridSpan w:val="175"/>
            <w:tcBorders>
              <w:top w:val="nil"/>
              <w:left w:val="single" w:sz="12" w:space="0" w:color="auto"/>
              <w:bottom w:val="single" w:sz="12" w:space="0" w:color="auto"/>
              <w:right w:val="single" w:sz="12" w:space="0" w:color="auto"/>
            </w:tcBorders>
            <w:shd w:val="clear" w:color="auto" w:fill="auto"/>
            <w:noWrap/>
            <w:vAlign w:val="center"/>
          </w:tcPr>
          <w:p w:rsidR="00F05CB0" w:rsidRPr="00920973" w:rsidRDefault="00F05CB0" w:rsidP="00F05CB0">
            <w:pPr>
              <w:rPr>
                <w:rFonts w:ascii="Arial" w:hAnsi="Arial" w:cs="Arial"/>
                <w:b/>
                <w:bCs/>
                <w:sz w:val="16"/>
                <w:szCs w:val="16"/>
                <w:lang w:val="es-BO"/>
              </w:rPr>
            </w:pPr>
          </w:p>
        </w:tc>
      </w:tr>
    </w:tbl>
    <w:p w:rsidR="00E06E45" w:rsidRPr="00920973" w:rsidRDefault="00D76CDF" w:rsidP="00982230">
      <w:pPr>
        <w:jc w:val="both"/>
        <w:rPr>
          <w:rFonts w:ascii="Verdana" w:hAnsi="Verdana" w:cs="Arial"/>
          <w:bCs/>
          <w:iCs/>
          <w:sz w:val="16"/>
          <w:szCs w:val="16"/>
          <w:lang w:val="es-BO"/>
        </w:rPr>
      </w:pPr>
      <w:r w:rsidRPr="00920973">
        <w:rPr>
          <w:rFonts w:ascii="Verdana" w:hAnsi="Verdana" w:cs="Arial"/>
          <w:bCs/>
          <w:iCs/>
          <w:sz w:val="16"/>
          <w:szCs w:val="16"/>
          <w:lang w:val="es-BO"/>
        </w:rPr>
        <w:t>En caso de Asociaciones Civiles sin Fines de Lucro deberá llenar los datos que corresponda según su naturaleza institucional.</w:t>
      </w:r>
    </w:p>
    <w:p w:rsidR="00E06E45" w:rsidRPr="00920973" w:rsidRDefault="00E06E45"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E86E46" w:rsidRPr="00920973" w:rsidRDefault="00E86E46" w:rsidP="00A544DB">
      <w:pPr>
        <w:jc w:val="center"/>
        <w:rPr>
          <w:rFonts w:ascii="Verdana" w:hAnsi="Verdana" w:cs="Arial"/>
          <w:b/>
          <w:bCs/>
          <w:i/>
          <w:iCs/>
          <w:sz w:val="16"/>
          <w:szCs w:val="16"/>
          <w:lang w:val="es-BO"/>
        </w:rPr>
      </w:pPr>
    </w:p>
    <w:p w:rsidR="00480087" w:rsidRPr="00920973" w:rsidRDefault="00480087" w:rsidP="00A544DB">
      <w:pPr>
        <w:jc w:val="center"/>
        <w:rPr>
          <w:rFonts w:ascii="Verdana" w:hAnsi="Verdana" w:cs="Arial"/>
          <w:b/>
          <w:bCs/>
          <w:i/>
          <w:iCs/>
          <w:sz w:val="16"/>
          <w:szCs w:val="16"/>
          <w:lang w:val="es-BO"/>
        </w:rPr>
      </w:pPr>
    </w:p>
    <w:p w:rsidR="00CA1B1B" w:rsidRPr="00920973" w:rsidRDefault="00CA1B1B" w:rsidP="00A544DB">
      <w:pPr>
        <w:jc w:val="center"/>
        <w:rPr>
          <w:rFonts w:ascii="Verdana" w:hAnsi="Verdana" w:cs="Arial"/>
          <w:b/>
          <w:bCs/>
          <w:i/>
          <w:iCs/>
          <w:sz w:val="16"/>
          <w:szCs w:val="16"/>
          <w:lang w:val="es-BO"/>
        </w:rPr>
      </w:pPr>
    </w:p>
    <w:p w:rsidR="00CA1B1B" w:rsidRPr="00920973" w:rsidRDefault="00CA1B1B" w:rsidP="00A544DB">
      <w:pPr>
        <w:jc w:val="center"/>
        <w:rPr>
          <w:rFonts w:ascii="Verdana" w:hAnsi="Verdana" w:cs="Arial"/>
          <w:b/>
          <w:bCs/>
          <w:i/>
          <w:iCs/>
          <w:sz w:val="16"/>
          <w:szCs w:val="16"/>
          <w:lang w:val="es-BO"/>
        </w:rPr>
      </w:pPr>
    </w:p>
    <w:p w:rsidR="00480087" w:rsidRPr="00920973" w:rsidRDefault="00480087" w:rsidP="00A544DB">
      <w:pPr>
        <w:jc w:val="center"/>
        <w:rPr>
          <w:rFonts w:ascii="Verdana" w:hAnsi="Verdana" w:cs="Arial"/>
          <w:b/>
          <w:bCs/>
          <w:i/>
          <w:iCs/>
          <w:sz w:val="16"/>
          <w:szCs w:val="16"/>
          <w:lang w:val="es-BO"/>
        </w:rPr>
      </w:pP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FORMULARIO A-2b</w:t>
      </w: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IDENTIFICACIÓN DEL PROPONENTE</w:t>
      </w:r>
    </w:p>
    <w:p w:rsidR="00DC3897" w:rsidRPr="00920973" w:rsidRDefault="00DC3897" w:rsidP="00DC3897">
      <w:pPr>
        <w:jc w:val="center"/>
        <w:rPr>
          <w:rFonts w:ascii="Verdana" w:hAnsi="Verdana" w:cs="Arial"/>
          <w:b/>
          <w:sz w:val="18"/>
          <w:szCs w:val="16"/>
          <w:lang w:val="es-BO"/>
        </w:rPr>
      </w:pPr>
      <w:r w:rsidRPr="00920973">
        <w:rPr>
          <w:rFonts w:ascii="Verdana" w:hAnsi="Verdana" w:cs="Arial"/>
          <w:b/>
          <w:sz w:val="18"/>
          <w:szCs w:val="16"/>
          <w:lang w:val="es-BO"/>
        </w:rPr>
        <w:t>(Para Asociaciones Accidentales)</w:t>
      </w:r>
    </w:p>
    <w:p w:rsidR="00914A8A" w:rsidRPr="00920973" w:rsidRDefault="00914A8A" w:rsidP="00DC3897">
      <w:pPr>
        <w:jc w:val="center"/>
        <w:rPr>
          <w:rFonts w:ascii="Verdana" w:hAnsi="Verdana" w:cs="Arial"/>
          <w:b/>
          <w:sz w:val="18"/>
          <w:szCs w:val="16"/>
          <w:lang w:val="es-BO"/>
        </w:rPr>
      </w:pPr>
    </w:p>
    <w:tbl>
      <w:tblPr>
        <w:tblpPr w:leftFromText="141" w:rightFromText="141" w:vertAnchor="text" w:tblpXSpec="center" w:tblpY="1"/>
        <w:tblOverlap w:val="never"/>
        <w:tblW w:w="5237" w:type="pct"/>
        <w:tblLayout w:type="fixed"/>
        <w:tblLook w:val="04A0" w:firstRow="1" w:lastRow="0" w:firstColumn="1" w:lastColumn="0" w:noHBand="0" w:noVBand="1"/>
      </w:tblPr>
      <w:tblGrid>
        <w:gridCol w:w="264"/>
        <w:gridCol w:w="264"/>
        <w:gridCol w:w="263"/>
        <w:gridCol w:w="263"/>
        <w:gridCol w:w="263"/>
        <w:gridCol w:w="263"/>
        <w:gridCol w:w="263"/>
        <w:gridCol w:w="263"/>
        <w:gridCol w:w="263"/>
        <w:gridCol w:w="263"/>
        <w:gridCol w:w="263"/>
        <w:gridCol w:w="263"/>
        <w:gridCol w:w="263"/>
        <w:gridCol w:w="263"/>
        <w:gridCol w:w="264"/>
        <w:gridCol w:w="263"/>
        <w:gridCol w:w="263"/>
        <w:gridCol w:w="263"/>
        <w:gridCol w:w="263"/>
        <w:gridCol w:w="263"/>
        <w:gridCol w:w="262"/>
        <w:gridCol w:w="263"/>
        <w:gridCol w:w="263"/>
        <w:gridCol w:w="263"/>
        <w:gridCol w:w="263"/>
        <w:gridCol w:w="263"/>
        <w:gridCol w:w="263"/>
        <w:gridCol w:w="263"/>
        <w:gridCol w:w="263"/>
        <w:gridCol w:w="263"/>
        <w:gridCol w:w="267"/>
        <w:gridCol w:w="266"/>
        <w:gridCol w:w="263"/>
        <w:gridCol w:w="262"/>
        <w:gridCol w:w="261"/>
        <w:gridCol w:w="261"/>
        <w:gridCol w:w="260"/>
        <w:gridCol w:w="260"/>
        <w:gridCol w:w="259"/>
        <w:gridCol w:w="259"/>
      </w:tblGrid>
      <w:tr w:rsidR="003C2161" w:rsidRPr="00920973" w:rsidTr="004858FF">
        <w:trPr>
          <w:trHeight w:val="397"/>
        </w:trPr>
        <w:tc>
          <w:tcPr>
            <w:tcW w:w="10510" w:type="dxa"/>
            <w:gridSpan w:val="40"/>
            <w:tcBorders>
              <w:top w:val="single" w:sz="8" w:space="0" w:color="auto"/>
              <w:left w:val="single" w:sz="12" w:space="0" w:color="auto"/>
              <w:bottom w:val="single" w:sz="8" w:space="0" w:color="auto"/>
              <w:right w:val="single" w:sz="12" w:space="0" w:color="auto"/>
            </w:tcBorders>
            <w:shd w:val="clear" w:color="000000" w:fill="0F253F"/>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DATOS GENERALES DE LA ASOCIACIÓN ACCIDENTAL</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bottom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right w:val="single" w:sz="2" w:space="0" w:color="auto"/>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Denominación de la Asociación Accidental</w:t>
            </w:r>
          </w:p>
        </w:tc>
        <w:tc>
          <w:tcPr>
            <w:tcW w:w="7882" w:type="dxa"/>
            <w:gridSpan w:val="30"/>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right w:val="single" w:sz="2"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7882" w:type="dxa"/>
            <w:gridSpan w:val="30"/>
            <w:vMerge/>
            <w:tcBorders>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single" w:sz="2"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vMerge w:val="restart"/>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bCs/>
                <w:sz w:val="16"/>
                <w:szCs w:val="16"/>
                <w:lang w:val="es-BO" w:eastAsia="es-ES"/>
              </w:rPr>
              <w:t>% de Participación</w:t>
            </w: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Asociados</w:t>
            </w:r>
          </w:p>
        </w:tc>
        <w:tc>
          <w:tcPr>
            <w:tcW w:w="4734" w:type="dxa"/>
            <w:gridSpan w:val="18"/>
            <w:tcBorders>
              <w:bottom w:val="single" w:sz="4" w:space="0" w:color="auto"/>
            </w:tcBorders>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bCs/>
                <w:sz w:val="16"/>
                <w:szCs w:val="16"/>
                <w:lang w:val="es-BO" w:eastAsia="es-ES"/>
              </w:rPr>
              <w:t>Nombre del Asociado</w:t>
            </w: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vMerge/>
            <w:tcBorders>
              <w:bottom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16"/>
                <w:lang w:val="es-BO"/>
              </w:rPr>
            </w:pPr>
          </w:p>
        </w:tc>
        <w:tc>
          <w:tcPr>
            <w:tcW w:w="2105" w:type="dxa"/>
            <w:gridSpan w:val="8"/>
            <w:vMerge/>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4"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16"/>
                <w:lang w:val="es-BO"/>
              </w:rPr>
            </w:pPr>
          </w:p>
        </w:tc>
        <w:tc>
          <w:tcPr>
            <w:tcW w:w="262"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1"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60"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shd w:val="clear" w:color="auto" w:fill="auto"/>
            <w:vAlign w:val="center"/>
          </w:tcPr>
          <w:p w:rsidR="003C2161" w:rsidRPr="00920973" w:rsidRDefault="003C2161" w:rsidP="008B3A76">
            <w:pPr>
              <w:rPr>
                <w:rFonts w:ascii="Arial" w:hAnsi="Arial" w:cs="Arial"/>
                <w:sz w:val="8"/>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4734"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322" w:type="dxa"/>
            <w:gridSpan w:val="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2"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1"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4"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2"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7" w:type="dxa"/>
            <w:shd w:val="clear" w:color="auto" w:fill="auto"/>
            <w:vAlign w:val="center"/>
          </w:tcPr>
          <w:p w:rsidR="003C2161" w:rsidRPr="00920973" w:rsidRDefault="003C2161" w:rsidP="008B3A76">
            <w:pPr>
              <w:rPr>
                <w:rFonts w:ascii="Arial" w:hAnsi="Arial" w:cs="Arial"/>
                <w:sz w:val="8"/>
                <w:szCs w:val="8"/>
                <w:lang w:val="es-BO"/>
              </w:rPr>
            </w:pPr>
          </w:p>
        </w:tc>
        <w:tc>
          <w:tcPr>
            <w:tcW w:w="266" w:type="dxa"/>
            <w:shd w:val="clear" w:color="auto" w:fill="auto"/>
            <w:vAlign w:val="center"/>
          </w:tcPr>
          <w:p w:rsidR="003C2161" w:rsidRPr="00920973" w:rsidRDefault="003C2161" w:rsidP="008B3A76">
            <w:pPr>
              <w:rPr>
                <w:rFonts w:ascii="Arial" w:hAnsi="Arial" w:cs="Arial"/>
                <w:sz w:val="8"/>
                <w:szCs w:val="8"/>
                <w:lang w:val="es-BO"/>
              </w:rPr>
            </w:pPr>
          </w:p>
        </w:tc>
        <w:tc>
          <w:tcPr>
            <w:tcW w:w="263" w:type="dxa"/>
            <w:shd w:val="clear" w:color="auto" w:fill="auto"/>
            <w:vAlign w:val="center"/>
          </w:tcPr>
          <w:p w:rsidR="003C2161" w:rsidRPr="00920973" w:rsidRDefault="003C2161" w:rsidP="008B3A76">
            <w:pPr>
              <w:rPr>
                <w:rFonts w:ascii="Arial" w:hAnsi="Arial" w:cs="Arial"/>
                <w:sz w:val="8"/>
                <w:szCs w:val="8"/>
                <w:lang w:val="es-BO"/>
              </w:rPr>
            </w:pPr>
          </w:p>
        </w:tc>
        <w:tc>
          <w:tcPr>
            <w:tcW w:w="262" w:type="dxa"/>
            <w:shd w:val="clear" w:color="auto" w:fill="auto"/>
            <w:vAlign w:val="center"/>
          </w:tcPr>
          <w:p w:rsidR="003C2161" w:rsidRPr="00920973" w:rsidRDefault="003C2161" w:rsidP="008B3A76">
            <w:pPr>
              <w:rPr>
                <w:rFonts w:ascii="Arial" w:hAnsi="Arial" w:cs="Arial"/>
                <w:sz w:val="8"/>
                <w:szCs w:val="8"/>
                <w:lang w:val="es-BO"/>
              </w:rPr>
            </w:pPr>
          </w:p>
        </w:tc>
        <w:tc>
          <w:tcPr>
            <w:tcW w:w="261" w:type="dxa"/>
            <w:shd w:val="clear" w:color="auto" w:fill="auto"/>
            <w:vAlign w:val="center"/>
          </w:tcPr>
          <w:p w:rsidR="003C2161" w:rsidRPr="00920973" w:rsidRDefault="003C2161" w:rsidP="008B3A76">
            <w:pPr>
              <w:rPr>
                <w:rFonts w:ascii="Arial" w:hAnsi="Arial" w:cs="Arial"/>
                <w:sz w:val="8"/>
                <w:szCs w:val="8"/>
                <w:lang w:val="es-BO"/>
              </w:rPr>
            </w:pPr>
          </w:p>
        </w:tc>
        <w:tc>
          <w:tcPr>
            <w:tcW w:w="261" w:type="dxa"/>
            <w:shd w:val="clear" w:color="auto" w:fill="auto"/>
            <w:vAlign w:val="center"/>
          </w:tcPr>
          <w:p w:rsidR="003C2161" w:rsidRPr="00920973" w:rsidRDefault="003C2161" w:rsidP="008B3A76">
            <w:pPr>
              <w:rPr>
                <w:rFonts w:ascii="Arial" w:hAnsi="Arial" w:cs="Arial"/>
                <w:sz w:val="8"/>
                <w:szCs w:val="8"/>
                <w:lang w:val="es-BO"/>
              </w:rPr>
            </w:pPr>
          </w:p>
        </w:tc>
        <w:tc>
          <w:tcPr>
            <w:tcW w:w="260" w:type="dxa"/>
            <w:shd w:val="clear" w:color="auto" w:fill="auto"/>
            <w:vAlign w:val="center"/>
          </w:tcPr>
          <w:p w:rsidR="003C2161" w:rsidRPr="00920973" w:rsidRDefault="003C2161" w:rsidP="008B3A76">
            <w:pPr>
              <w:rPr>
                <w:rFonts w:ascii="Arial" w:hAnsi="Arial" w:cs="Arial"/>
                <w:sz w:val="8"/>
                <w:szCs w:val="8"/>
                <w:lang w:val="es-BO"/>
              </w:rPr>
            </w:pPr>
          </w:p>
        </w:tc>
        <w:tc>
          <w:tcPr>
            <w:tcW w:w="260" w:type="dxa"/>
            <w:shd w:val="clear" w:color="auto" w:fill="auto"/>
            <w:vAlign w:val="center"/>
          </w:tcPr>
          <w:p w:rsidR="003C2161" w:rsidRPr="00920973" w:rsidRDefault="003C2161" w:rsidP="008B3A76">
            <w:pPr>
              <w:rPr>
                <w:rFonts w:ascii="Arial" w:hAnsi="Arial" w:cs="Arial"/>
                <w:sz w:val="8"/>
                <w:szCs w:val="8"/>
                <w:lang w:val="es-BO"/>
              </w:rPr>
            </w:pPr>
          </w:p>
        </w:tc>
        <w:tc>
          <w:tcPr>
            <w:tcW w:w="259" w:type="dxa"/>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4"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2"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2629" w:type="dxa"/>
            <w:gridSpan w:val="10"/>
            <w:shd w:val="clear" w:color="auto" w:fill="auto"/>
            <w:vAlign w:val="center"/>
          </w:tcPr>
          <w:p w:rsidR="003C2161" w:rsidRPr="00920973" w:rsidRDefault="006A5469" w:rsidP="008B3A76">
            <w:pPr>
              <w:jc w:val="center"/>
              <w:rPr>
                <w:rFonts w:ascii="Arial" w:hAnsi="Arial" w:cs="Arial"/>
                <w:sz w:val="16"/>
                <w:szCs w:val="16"/>
                <w:lang w:val="es-BO"/>
              </w:rPr>
            </w:pPr>
            <w:r w:rsidRPr="00920973">
              <w:rPr>
                <w:rFonts w:ascii="Arial" w:hAnsi="Arial" w:cs="Arial"/>
                <w:i/>
                <w:iCs/>
                <w:sz w:val="14"/>
                <w:szCs w:val="16"/>
                <w:lang w:val="es-BO"/>
              </w:rPr>
              <w:t>Fecha de Inscripción</w:t>
            </w: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16"/>
                <w:szCs w:val="16"/>
                <w:lang w:val="es-BO"/>
              </w:rPr>
            </w:pPr>
          </w:p>
        </w:tc>
        <w:tc>
          <w:tcPr>
            <w:tcW w:w="2105" w:type="dxa"/>
            <w:gridSpan w:val="8"/>
            <w:tcBorders>
              <w:bottom w:val="single" w:sz="4" w:space="0" w:color="auto"/>
            </w:tcBorders>
            <w:shd w:val="clear" w:color="auto" w:fill="auto"/>
            <w:vAlign w:val="center"/>
          </w:tcPr>
          <w:p w:rsidR="003C2161" w:rsidRPr="00920973" w:rsidRDefault="003C2161" w:rsidP="008B3A76">
            <w:pPr>
              <w:jc w:val="center"/>
              <w:rPr>
                <w:rFonts w:ascii="Arial" w:hAnsi="Arial" w:cs="Arial"/>
                <w:sz w:val="16"/>
                <w:szCs w:val="16"/>
                <w:lang w:val="es-BO"/>
              </w:rPr>
            </w:pPr>
            <w:r w:rsidRPr="00920973">
              <w:rPr>
                <w:rFonts w:ascii="Arial" w:hAnsi="Arial" w:cs="Arial"/>
                <w:i/>
                <w:iCs/>
                <w:sz w:val="14"/>
                <w:szCs w:val="16"/>
                <w:lang w:val="es-BO" w:eastAsia="es-ES"/>
              </w:rPr>
              <w:t>Número de Testimonio</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2103" w:type="dxa"/>
            <w:gridSpan w:val="8"/>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Lugar</w:t>
            </w:r>
          </w:p>
        </w:tc>
        <w:tc>
          <w:tcPr>
            <w:tcW w:w="263" w:type="dxa"/>
            <w:shd w:val="clear" w:color="auto" w:fill="auto"/>
            <w:vAlign w:val="center"/>
          </w:tcPr>
          <w:p w:rsidR="003C2161" w:rsidRPr="00920973" w:rsidRDefault="003C2161" w:rsidP="008B3A76">
            <w:pPr>
              <w:rPr>
                <w:rFonts w:ascii="Arial" w:hAnsi="Arial" w:cs="Arial"/>
                <w:sz w:val="16"/>
                <w:szCs w:val="16"/>
                <w:lang w:val="es-BO"/>
              </w:rPr>
            </w:pPr>
          </w:p>
        </w:tc>
        <w:tc>
          <w:tcPr>
            <w:tcW w:w="526" w:type="dxa"/>
            <w:gridSpan w:val="2"/>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Día</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533" w:type="dxa"/>
            <w:gridSpan w:val="2"/>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Mes</w:t>
            </w:r>
          </w:p>
        </w:tc>
        <w:tc>
          <w:tcPr>
            <w:tcW w:w="263" w:type="dxa"/>
            <w:shd w:val="clear" w:color="auto" w:fill="auto"/>
            <w:vAlign w:val="center"/>
          </w:tcPr>
          <w:p w:rsidR="003C2161" w:rsidRPr="00920973" w:rsidRDefault="003C2161" w:rsidP="008B3A76">
            <w:pPr>
              <w:jc w:val="center"/>
              <w:rPr>
                <w:rFonts w:ascii="Arial" w:hAnsi="Arial" w:cs="Arial"/>
                <w:i/>
                <w:iCs/>
                <w:sz w:val="14"/>
                <w:szCs w:val="16"/>
                <w:lang w:val="es-BO" w:eastAsia="es-ES"/>
              </w:rPr>
            </w:pPr>
          </w:p>
        </w:tc>
        <w:tc>
          <w:tcPr>
            <w:tcW w:w="1044" w:type="dxa"/>
            <w:gridSpan w:val="4"/>
            <w:tcBorders>
              <w:bottom w:val="single" w:sz="4" w:space="0" w:color="auto"/>
            </w:tcBorders>
            <w:shd w:val="clear" w:color="auto" w:fill="auto"/>
            <w:vAlign w:val="center"/>
          </w:tcPr>
          <w:p w:rsidR="003C2161" w:rsidRPr="00920973" w:rsidRDefault="003C2161" w:rsidP="008B3A76">
            <w:pPr>
              <w:jc w:val="center"/>
              <w:rPr>
                <w:rFonts w:ascii="Arial" w:hAnsi="Arial" w:cs="Arial"/>
                <w:i/>
                <w:iCs/>
                <w:sz w:val="14"/>
                <w:szCs w:val="16"/>
                <w:lang w:val="es-BO" w:eastAsia="es-ES"/>
              </w:rPr>
            </w:pPr>
            <w:r w:rsidRPr="00920973">
              <w:rPr>
                <w:rFonts w:ascii="Arial" w:hAnsi="Arial" w:cs="Arial"/>
                <w:i/>
                <w:iCs/>
                <w:sz w:val="14"/>
                <w:szCs w:val="16"/>
                <w:lang w:val="es-BO" w:eastAsia="es-ES"/>
              </w:rPr>
              <w:t>Año</w:t>
            </w:r>
          </w:p>
        </w:tc>
        <w:tc>
          <w:tcPr>
            <w:tcW w:w="260"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r w:rsidRPr="00920973">
              <w:rPr>
                <w:rFonts w:ascii="Arial" w:hAnsi="Arial" w:cs="Arial"/>
                <w:bCs/>
                <w:sz w:val="16"/>
                <w:szCs w:val="16"/>
                <w:lang w:val="es-BO" w:eastAsia="es-ES"/>
              </w:rPr>
              <w:t>Testimonio de contrato</w:t>
            </w:r>
          </w:p>
        </w:tc>
        <w:tc>
          <w:tcPr>
            <w:tcW w:w="21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103"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526"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533" w:type="dxa"/>
            <w:gridSpan w:val="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3" w:type="dxa"/>
            <w:tcBorders>
              <w:left w:val="single" w:sz="4" w:space="0" w:color="auto"/>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1044" w:type="dxa"/>
            <w:gridSpan w:val="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60" w:type="dxa"/>
            <w:tcBorders>
              <w:lef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259" w:type="dxa"/>
            <w:shd w:val="clear" w:color="auto" w:fill="auto"/>
            <w:vAlign w:val="center"/>
          </w:tcPr>
          <w:p w:rsidR="003C2161" w:rsidRPr="00920973" w:rsidRDefault="003C2161" w:rsidP="008B3A76">
            <w:pPr>
              <w:rPr>
                <w:rFonts w:ascii="Arial" w:hAnsi="Arial" w:cs="Arial"/>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bottom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val="restart"/>
            <w:tcBorders>
              <w:top w:val="nil"/>
              <w:right w:val="single" w:sz="4" w:space="0" w:color="auto"/>
            </w:tcBorders>
            <w:shd w:val="clear" w:color="auto" w:fill="auto"/>
            <w:vAlign w:val="center"/>
          </w:tcPr>
          <w:p w:rsidR="003C2161" w:rsidRPr="00920973" w:rsidRDefault="003C2161" w:rsidP="008B3A76">
            <w:pPr>
              <w:jc w:val="right"/>
              <w:rPr>
                <w:rFonts w:ascii="Arial" w:hAnsi="Arial" w:cs="Arial"/>
                <w:sz w:val="16"/>
                <w:szCs w:val="16"/>
                <w:lang w:val="es-BO"/>
              </w:rPr>
            </w:pPr>
            <w:r w:rsidRPr="00920973">
              <w:rPr>
                <w:rFonts w:ascii="Arial" w:hAnsi="Arial" w:cs="Arial"/>
                <w:bCs/>
                <w:sz w:val="16"/>
                <w:szCs w:val="16"/>
                <w:lang w:val="es-BO" w:eastAsia="es-ES"/>
              </w:rPr>
              <w:t>Nombre de la Empresa Líder</w:t>
            </w:r>
          </w:p>
        </w:tc>
        <w:tc>
          <w:tcPr>
            <w:tcW w:w="7882" w:type="dxa"/>
            <w:gridSpan w:val="30"/>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sz w:val="16"/>
                <w:szCs w:val="16"/>
                <w:lang w:val="es-BO"/>
              </w:rPr>
            </w:pPr>
          </w:p>
        </w:tc>
        <w:tc>
          <w:tcPr>
            <w:tcW w:w="7882" w:type="dxa"/>
            <w:gridSpan w:val="30"/>
            <w:vMerge/>
            <w:tcBorders>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4"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7"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6"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3"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2"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1"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60"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single" w:sz="4" w:space="0" w:color="auto"/>
            </w:tcBorders>
            <w:shd w:val="clear" w:color="auto" w:fill="auto"/>
            <w:vAlign w:val="center"/>
          </w:tcPr>
          <w:p w:rsidR="003C2161" w:rsidRPr="00920973" w:rsidRDefault="003C2161" w:rsidP="008B3A76">
            <w:pPr>
              <w:rPr>
                <w:rFonts w:ascii="Arial" w:hAnsi="Arial" w:cs="Arial"/>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sz w:val="8"/>
                <w:szCs w:val="8"/>
                <w:lang w:val="es-BO"/>
              </w:rPr>
            </w:pPr>
          </w:p>
        </w:tc>
      </w:tr>
      <w:tr w:rsidR="003C2161" w:rsidRPr="00920973" w:rsidTr="004858FF">
        <w:trPr>
          <w:trHeight w:val="397"/>
        </w:trPr>
        <w:tc>
          <w:tcPr>
            <w:tcW w:w="10510" w:type="dxa"/>
            <w:gridSpan w:val="40"/>
            <w:tcBorders>
              <w:top w:val="nil"/>
              <w:left w:val="single" w:sz="12" w:space="0" w:color="auto"/>
              <w:right w:val="single" w:sz="12" w:space="0" w:color="auto"/>
            </w:tcBorders>
            <w:shd w:val="clear" w:color="000000" w:fill="0F253F"/>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DATOS DE CONTACTO DE LA EMPRESA LÍDER</w:t>
            </w: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
                <w:bCs/>
                <w:sz w:val="16"/>
                <w:szCs w:val="2"/>
                <w:lang w:val="es-BO"/>
              </w:rPr>
            </w:pPr>
            <w:r w:rsidRPr="00920973">
              <w:rPr>
                <w:rFonts w:ascii="Arial" w:hAnsi="Arial" w:cs="Arial"/>
                <w:bCs/>
                <w:sz w:val="16"/>
                <w:szCs w:val="16"/>
                <w:lang w:val="es-BO" w:eastAsia="es-ES"/>
              </w:rPr>
              <w:t>País</w:t>
            </w:r>
          </w:p>
        </w:tc>
        <w:tc>
          <w:tcPr>
            <w:tcW w:w="2631"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1051" w:type="dxa"/>
            <w:gridSpan w:val="4"/>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
                <w:bCs/>
                <w:sz w:val="16"/>
                <w:szCs w:val="2"/>
                <w:lang w:val="es-BO"/>
              </w:rPr>
            </w:pPr>
            <w:r w:rsidRPr="00920973">
              <w:rPr>
                <w:rFonts w:ascii="Arial" w:hAnsi="Arial" w:cs="Arial"/>
                <w:bCs/>
                <w:sz w:val="16"/>
                <w:szCs w:val="16"/>
                <w:lang w:val="es-BO" w:eastAsia="es-ES"/>
              </w:rPr>
              <w:t>Ciudad</w:t>
            </w:r>
          </w:p>
        </w:tc>
        <w:tc>
          <w:tcPr>
            <w:tcW w:w="2636"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Dirección Principal</w:t>
            </w:r>
          </w:p>
        </w:tc>
        <w:tc>
          <w:tcPr>
            <w:tcW w:w="7623" w:type="dxa"/>
            <w:gridSpan w:val="2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59" w:type="dxa"/>
            <w:tcBorders>
              <w:top w:val="nil"/>
              <w:left w:val="single" w:sz="4"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Teléfonos</w:t>
            </w:r>
          </w:p>
        </w:tc>
        <w:tc>
          <w:tcPr>
            <w:tcW w:w="2631"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3" w:type="dxa"/>
            <w:tcBorders>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1051" w:type="dxa"/>
            <w:gridSpan w:val="4"/>
            <w:tcBorders>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Fax</w:t>
            </w:r>
          </w:p>
        </w:tc>
        <w:tc>
          <w:tcPr>
            <w:tcW w:w="2636" w:type="dxa"/>
            <w:gridSpan w:val="10"/>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shd w:val="clear" w:color="auto" w:fill="auto"/>
            <w:vAlign w:val="center"/>
          </w:tcPr>
          <w:p w:rsidR="003C2161" w:rsidRPr="00920973" w:rsidRDefault="003C2161" w:rsidP="008B3A76">
            <w:pPr>
              <w:rPr>
                <w:rFonts w:ascii="Arial" w:hAnsi="Arial" w:cs="Arial"/>
                <w:b/>
                <w:bCs/>
                <w:sz w:val="8"/>
                <w:szCs w:val="8"/>
                <w:lang w:val="es-BO"/>
              </w:rPr>
            </w:pPr>
          </w:p>
        </w:tc>
        <w:tc>
          <w:tcPr>
            <w:tcW w:w="261" w:type="dxa"/>
            <w:shd w:val="clear" w:color="auto" w:fill="auto"/>
            <w:vAlign w:val="center"/>
          </w:tcPr>
          <w:p w:rsidR="003C2161" w:rsidRPr="00920973" w:rsidRDefault="003C2161" w:rsidP="008B3A76">
            <w:pPr>
              <w:rPr>
                <w:rFonts w:ascii="Arial" w:hAnsi="Arial" w:cs="Arial"/>
                <w:b/>
                <w:bCs/>
                <w:sz w:val="8"/>
                <w:szCs w:val="8"/>
                <w:lang w:val="es-BO"/>
              </w:rPr>
            </w:pPr>
          </w:p>
        </w:tc>
        <w:tc>
          <w:tcPr>
            <w:tcW w:w="260" w:type="dxa"/>
            <w:shd w:val="clear" w:color="auto" w:fill="auto"/>
            <w:vAlign w:val="center"/>
          </w:tcPr>
          <w:p w:rsidR="003C2161" w:rsidRPr="00920973" w:rsidRDefault="003C2161" w:rsidP="008B3A76">
            <w:pPr>
              <w:rPr>
                <w:rFonts w:ascii="Arial" w:hAnsi="Arial" w:cs="Arial"/>
                <w:b/>
                <w:bCs/>
                <w:sz w:val="8"/>
                <w:szCs w:val="8"/>
                <w:lang w:val="es-BO"/>
              </w:rPr>
            </w:pPr>
          </w:p>
        </w:tc>
        <w:tc>
          <w:tcPr>
            <w:tcW w:w="260"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16"/>
                <w:szCs w:val="2"/>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Correo Electrónico</w:t>
            </w:r>
          </w:p>
        </w:tc>
        <w:tc>
          <w:tcPr>
            <w:tcW w:w="6581" w:type="dxa"/>
            <w:gridSpan w:val="25"/>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2"/>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c>
          <w:tcPr>
            <w:tcW w:w="261" w:type="dxa"/>
            <w:shd w:val="clear" w:color="auto" w:fill="auto"/>
            <w:vAlign w:val="center"/>
          </w:tcPr>
          <w:p w:rsidR="003C2161" w:rsidRPr="00920973" w:rsidRDefault="003C2161" w:rsidP="008B3A76">
            <w:pPr>
              <w:rPr>
                <w:rFonts w:ascii="Arial" w:hAnsi="Arial" w:cs="Arial"/>
                <w:b/>
                <w:bCs/>
                <w:sz w:val="16"/>
                <w:szCs w:val="2"/>
                <w:lang w:val="es-BO"/>
              </w:rPr>
            </w:pPr>
          </w:p>
        </w:tc>
        <w:tc>
          <w:tcPr>
            <w:tcW w:w="260" w:type="dxa"/>
            <w:shd w:val="clear" w:color="auto" w:fill="auto"/>
            <w:vAlign w:val="center"/>
          </w:tcPr>
          <w:p w:rsidR="003C2161" w:rsidRPr="00920973" w:rsidRDefault="003C2161" w:rsidP="008B3A76">
            <w:pPr>
              <w:rPr>
                <w:rFonts w:ascii="Arial" w:hAnsi="Arial" w:cs="Arial"/>
                <w:b/>
                <w:bCs/>
                <w:sz w:val="16"/>
                <w:szCs w:val="2"/>
                <w:lang w:val="es-BO"/>
              </w:rPr>
            </w:pPr>
          </w:p>
        </w:tc>
        <w:tc>
          <w:tcPr>
            <w:tcW w:w="260" w:type="dxa"/>
            <w:shd w:val="clear" w:color="auto" w:fill="auto"/>
            <w:vAlign w:val="center"/>
          </w:tcPr>
          <w:p w:rsidR="003C2161" w:rsidRPr="00920973" w:rsidRDefault="003C2161" w:rsidP="008B3A76">
            <w:pPr>
              <w:rPr>
                <w:rFonts w:ascii="Arial" w:hAnsi="Arial" w:cs="Arial"/>
                <w:b/>
                <w:bCs/>
                <w:sz w:val="16"/>
                <w:szCs w:val="2"/>
                <w:lang w:val="es-BO"/>
              </w:rPr>
            </w:pPr>
          </w:p>
        </w:tc>
        <w:tc>
          <w:tcPr>
            <w:tcW w:w="259" w:type="dxa"/>
            <w:shd w:val="clear" w:color="auto" w:fill="auto"/>
            <w:vAlign w:val="center"/>
          </w:tcPr>
          <w:p w:rsidR="003C2161" w:rsidRPr="00920973" w:rsidRDefault="003C2161" w:rsidP="008B3A76">
            <w:pPr>
              <w:rPr>
                <w:rFonts w:ascii="Arial" w:hAnsi="Arial" w:cs="Arial"/>
                <w:b/>
                <w:bCs/>
                <w:sz w:val="16"/>
                <w:szCs w:val="2"/>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2"/>
                <w:lang w:val="es-BO"/>
              </w:rPr>
            </w:pPr>
          </w:p>
        </w:tc>
      </w:tr>
      <w:tr w:rsidR="003C2161" w:rsidRPr="00920973" w:rsidTr="004858FF">
        <w:trPr>
          <w:trHeight w:val="79"/>
        </w:trPr>
        <w:tc>
          <w:tcPr>
            <w:tcW w:w="264" w:type="dxa"/>
            <w:tcBorders>
              <w:top w:val="nil"/>
              <w:left w:val="single" w:sz="12"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397"/>
        </w:trPr>
        <w:tc>
          <w:tcPr>
            <w:tcW w:w="10510" w:type="dxa"/>
            <w:gridSpan w:val="40"/>
            <w:tcBorders>
              <w:top w:val="single" w:sz="8" w:space="0" w:color="auto"/>
              <w:left w:val="single" w:sz="12" w:space="0" w:color="auto"/>
              <w:right w:val="single" w:sz="12" w:space="0" w:color="auto"/>
            </w:tcBorders>
            <w:shd w:val="clear" w:color="000000" w:fill="0F243E"/>
            <w:vAlign w:val="center"/>
            <w:hideMark/>
          </w:tcPr>
          <w:p w:rsidR="003C2161" w:rsidRPr="00920973" w:rsidRDefault="003C2161"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INFORMACIÓN DEL REPRESENTANTE LEGAL DE LA ASOCIACIÓN ACCIDENTAL</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hideMark/>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val="restart"/>
            <w:tcBorders>
              <w:top w:val="nil"/>
            </w:tcBorders>
            <w:shd w:val="clear" w:color="auto" w:fill="auto"/>
            <w:vAlign w:val="center"/>
          </w:tcPr>
          <w:p w:rsidR="003C2161" w:rsidRPr="00920973" w:rsidRDefault="003C2161" w:rsidP="008B3A76">
            <w:pPr>
              <w:jc w:val="right"/>
              <w:rPr>
                <w:rFonts w:ascii="Arial" w:hAnsi="Arial" w:cs="Arial"/>
                <w:b/>
                <w:bCs/>
                <w:sz w:val="16"/>
                <w:szCs w:val="16"/>
                <w:lang w:val="es-BO"/>
              </w:rPr>
            </w:pPr>
            <w:r w:rsidRPr="00920973">
              <w:rPr>
                <w:rFonts w:ascii="Arial" w:hAnsi="Arial" w:cs="Arial"/>
                <w:bCs/>
                <w:sz w:val="16"/>
                <w:szCs w:val="2"/>
                <w:lang w:val="es-BO"/>
              </w:rPr>
              <w:t>Nombre del Representante Legal</w:t>
            </w:r>
          </w:p>
        </w:tc>
        <w:tc>
          <w:tcPr>
            <w:tcW w:w="2105" w:type="dxa"/>
            <w:gridSpan w:val="8"/>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Apellido Paterno</w:t>
            </w: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3" w:type="dxa"/>
            <w:gridSpan w:val="8"/>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Apellido Materno</w:t>
            </w: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3148" w:type="dxa"/>
            <w:gridSpan w:val="12"/>
            <w:tcBorders>
              <w:top w:val="nil"/>
              <w:bottom w:val="single" w:sz="4"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i/>
                <w:sz w:val="14"/>
                <w:szCs w:val="16"/>
                <w:lang w:val="es-BO"/>
              </w:rPr>
              <w:t>Nombres</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5"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103"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3148"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single" w:sz="4" w:space="0" w:color="auto"/>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jc w:val="right"/>
              <w:rPr>
                <w:rFonts w:ascii="Arial" w:hAnsi="Arial" w:cs="Arial"/>
                <w:bCs/>
                <w:sz w:val="16"/>
                <w:szCs w:val="2"/>
                <w:lang w:val="es-BO"/>
              </w:rPr>
            </w:pPr>
          </w:p>
        </w:tc>
        <w:tc>
          <w:tcPr>
            <w:tcW w:w="1841" w:type="dxa"/>
            <w:gridSpan w:val="7"/>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2"/>
                <w:lang w:val="es-BO"/>
              </w:rPr>
            </w:pPr>
            <w:r w:rsidRPr="00920973">
              <w:rPr>
                <w:rFonts w:ascii="Arial" w:hAnsi="Arial" w:cs="Arial"/>
                <w:bCs/>
                <w:sz w:val="16"/>
                <w:szCs w:val="2"/>
                <w:lang w:val="es-BO"/>
              </w:rPr>
              <w:t>Cédula de Identidad</w:t>
            </w:r>
          </w:p>
        </w:tc>
        <w:tc>
          <w:tcPr>
            <w:tcW w:w="1579"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052" w:type="dxa"/>
            <w:gridSpan w:val="4"/>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Teléfono</w:t>
            </w:r>
          </w:p>
        </w:tc>
        <w:tc>
          <w:tcPr>
            <w:tcW w:w="1577" w:type="dxa"/>
            <w:gridSpan w:val="6"/>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nil"/>
              <w:bottom w:val="nil"/>
              <w:right w:val="single" w:sz="4" w:space="0" w:color="auto"/>
            </w:tcBorders>
            <w:shd w:val="clear" w:color="auto" w:fill="auto"/>
            <w:vAlign w:val="center"/>
          </w:tcPr>
          <w:p w:rsidR="003C2161" w:rsidRPr="00920973" w:rsidRDefault="003C2161" w:rsidP="008B3A76">
            <w:pPr>
              <w:rPr>
                <w:rFonts w:ascii="Arial" w:hAnsi="Arial" w:cs="Arial"/>
                <w:bCs/>
                <w:sz w:val="16"/>
                <w:szCs w:val="16"/>
                <w:lang w:val="es-BO"/>
              </w:rPr>
            </w:pPr>
            <w:r w:rsidRPr="00920973">
              <w:rPr>
                <w:rFonts w:ascii="Arial" w:hAnsi="Arial" w:cs="Arial"/>
                <w:bCs/>
                <w:sz w:val="16"/>
                <w:szCs w:val="16"/>
                <w:lang w:val="es-BO"/>
              </w:rPr>
              <w:t>Fax</w:t>
            </w:r>
          </w:p>
        </w:tc>
        <w:tc>
          <w:tcPr>
            <w:tcW w:w="2100"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val="restart"/>
            <w:tcBorders>
              <w:top w:val="nil"/>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Poder del Representante Legal</w:t>
            </w:r>
          </w:p>
        </w:tc>
        <w:tc>
          <w:tcPr>
            <w:tcW w:w="1842" w:type="dxa"/>
            <w:gridSpan w:val="7"/>
            <w:vMerge w:val="restart"/>
            <w:tcBorders>
              <w:top w:val="nil"/>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Número de Testimonio</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vMerge w:val="restart"/>
            <w:tcBorders>
              <w:top w:val="nil"/>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bCs/>
                <w:i/>
                <w:sz w:val="14"/>
                <w:szCs w:val="16"/>
                <w:lang w:val="es-BO"/>
              </w:rPr>
              <w:t>Lugar</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3674" w:type="dxa"/>
            <w:gridSpan w:val="14"/>
            <w:tcBorders>
              <w:top w:val="nil"/>
            </w:tcBorders>
            <w:shd w:val="clear" w:color="auto" w:fill="auto"/>
            <w:vAlign w:val="center"/>
          </w:tcPr>
          <w:p w:rsidR="003C2161" w:rsidRPr="00920973" w:rsidRDefault="006A5469" w:rsidP="008B3A76">
            <w:pPr>
              <w:jc w:val="center"/>
              <w:rPr>
                <w:rFonts w:ascii="Arial" w:hAnsi="Arial" w:cs="Arial"/>
                <w:bCs/>
                <w:sz w:val="16"/>
                <w:szCs w:val="16"/>
                <w:lang w:val="es-BO"/>
              </w:rPr>
            </w:pPr>
            <w:r w:rsidRPr="00920973">
              <w:rPr>
                <w:rFonts w:ascii="Arial" w:hAnsi="Arial" w:cs="Arial"/>
                <w:i/>
                <w:iCs/>
                <w:sz w:val="14"/>
                <w:szCs w:val="16"/>
                <w:lang w:val="es-BO"/>
              </w:rPr>
              <w:t>Fecha de Inscripción</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shd w:val="clear" w:color="auto" w:fill="auto"/>
            <w:vAlign w:val="center"/>
          </w:tcPr>
          <w:p w:rsidR="003C2161" w:rsidRPr="00920973" w:rsidRDefault="003C2161" w:rsidP="008B3A76">
            <w:pPr>
              <w:rPr>
                <w:rFonts w:ascii="Arial" w:hAnsi="Arial" w:cs="Arial"/>
                <w:b/>
                <w:bCs/>
                <w:sz w:val="16"/>
                <w:szCs w:val="16"/>
                <w:lang w:val="es-BO"/>
              </w:rPr>
            </w:pPr>
          </w:p>
        </w:tc>
        <w:tc>
          <w:tcPr>
            <w:tcW w:w="1842" w:type="dxa"/>
            <w:gridSpan w:val="7"/>
            <w:vMerge/>
            <w:tcBorders>
              <w:bottom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left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vMerge/>
            <w:tcBorders>
              <w:bottom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left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
                <w:bCs/>
                <w:sz w:val="16"/>
                <w:szCs w:val="16"/>
                <w:lang w:val="es-BO"/>
              </w:rPr>
            </w:pPr>
            <w:r w:rsidRPr="00920973">
              <w:rPr>
                <w:rFonts w:ascii="Arial" w:hAnsi="Arial" w:cs="Arial"/>
                <w:bCs/>
                <w:i/>
                <w:sz w:val="14"/>
                <w:szCs w:val="16"/>
                <w:lang w:val="es-BO"/>
              </w:rPr>
              <w:t>Día</w:t>
            </w:r>
          </w:p>
        </w:tc>
        <w:tc>
          <w:tcPr>
            <w:tcW w:w="263" w:type="dxa"/>
            <w:tcBorders>
              <w:top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796" w:type="dxa"/>
            <w:gridSpan w:val="3"/>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Mes</w:t>
            </w:r>
          </w:p>
        </w:tc>
        <w:tc>
          <w:tcPr>
            <w:tcW w:w="263" w:type="dxa"/>
            <w:tcBorders>
              <w:top w:val="nil"/>
            </w:tcBorders>
            <w:shd w:val="clear" w:color="auto" w:fill="auto"/>
            <w:vAlign w:val="center"/>
          </w:tcPr>
          <w:p w:rsidR="003C2161" w:rsidRPr="00920973" w:rsidRDefault="003C2161" w:rsidP="008B3A76">
            <w:pPr>
              <w:jc w:val="center"/>
              <w:rPr>
                <w:rFonts w:ascii="Arial" w:hAnsi="Arial" w:cs="Arial"/>
                <w:bCs/>
                <w:i/>
                <w:sz w:val="14"/>
                <w:szCs w:val="16"/>
                <w:lang w:val="es-BO"/>
              </w:rPr>
            </w:pPr>
          </w:p>
        </w:tc>
        <w:tc>
          <w:tcPr>
            <w:tcW w:w="1563" w:type="dxa"/>
            <w:gridSpan w:val="6"/>
            <w:tcBorders>
              <w:top w:val="nil"/>
              <w:bottom w:val="single" w:sz="2" w:space="0" w:color="auto"/>
            </w:tcBorders>
            <w:shd w:val="clear" w:color="auto" w:fill="auto"/>
            <w:vAlign w:val="center"/>
          </w:tcPr>
          <w:p w:rsidR="003C2161" w:rsidRPr="00920973" w:rsidRDefault="003C2161" w:rsidP="008B3A76">
            <w:pPr>
              <w:jc w:val="center"/>
              <w:rPr>
                <w:rFonts w:ascii="Arial" w:hAnsi="Arial" w:cs="Arial"/>
                <w:bCs/>
                <w:i/>
                <w:sz w:val="14"/>
                <w:szCs w:val="16"/>
                <w:lang w:val="es-BO"/>
              </w:rPr>
            </w:pPr>
            <w:r w:rsidRPr="00920973">
              <w:rPr>
                <w:rFonts w:ascii="Arial" w:hAnsi="Arial" w:cs="Arial"/>
                <w:bCs/>
                <w:i/>
                <w:sz w:val="14"/>
                <w:szCs w:val="16"/>
                <w:lang w:val="es-BO"/>
              </w:rPr>
              <w:t>Año</w:t>
            </w: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1" w:type="dxa"/>
            <w:gridSpan w:val="7"/>
            <w:vMerge/>
            <w:tcBorders>
              <w:bottom w:val="nil"/>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2" w:type="dxa"/>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840" w:type="dxa"/>
            <w:gridSpan w:val="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789"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796"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3" w:type="dxa"/>
            <w:tcBorders>
              <w:top w:val="nil"/>
              <w:left w:val="single" w:sz="2" w:space="0" w:color="auto"/>
              <w:right w:val="single" w:sz="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1563" w:type="dxa"/>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2" w:space="0" w:color="auto"/>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4"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2"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top w:val="single" w:sz="2" w:space="0" w:color="auto"/>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7"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6"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3"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2"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1"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val="restart"/>
            <w:tcBorders>
              <w:top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Dirección del Representante Legal</w:t>
            </w:r>
          </w:p>
        </w:tc>
        <w:tc>
          <w:tcPr>
            <w:tcW w:w="6842" w:type="dxa"/>
            <w:gridSpan w:val="26"/>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vMerge/>
            <w:tcBorders>
              <w:bottom w:val="nil"/>
              <w:righ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6842" w:type="dxa"/>
            <w:gridSpan w:val="26"/>
            <w:vMerge/>
            <w:tcBorders>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61" w:type="dxa"/>
            <w:tcBorders>
              <w:left w:val="single" w:sz="4"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60" w:type="dxa"/>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single" w:sz="4" w:space="0" w:color="auto"/>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16"/>
                <w:szCs w:val="16"/>
                <w:lang w:val="es-BO"/>
              </w:rPr>
            </w:pPr>
          </w:p>
        </w:tc>
        <w:tc>
          <w:tcPr>
            <w:tcW w:w="2105" w:type="dxa"/>
            <w:gridSpan w:val="8"/>
            <w:tcBorders>
              <w:top w:val="nil"/>
              <w:bottom w:val="nil"/>
              <w:right w:val="single" w:sz="4" w:space="0" w:color="auto"/>
            </w:tcBorders>
            <w:shd w:val="clear" w:color="auto" w:fill="auto"/>
            <w:vAlign w:val="center"/>
          </w:tcPr>
          <w:p w:rsidR="003C2161" w:rsidRPr="00920973" w:rsidRDefault="003C2161" w:rsidP="008B3A76">
            <w:pPr>
              <w:jc w:val="right"/>
              <w:rPr>
                <w:rFonts w:ascii="Arial" w:hAnsi="Arial" w:cs="Arial"/>
                <w:bCs/>
                <w:sz w:val="16"/>
                <w:szCs w:val="16"/>
                <w:lang w:val="es-BO"/>
              </w:rPr>
            </w:pPr>
            <w:r w:rsidRPr="00920973">
              <w:rPr>
                <w:rFonts w:ascii="Arial" w:hAnsi="Arial" w:cs="Arial"/>
                <w:bCs/>
                <w:sz w:val="16"/>
                <w:szCs w:val="16"/>
                <w:lang w:val="es-BO"/>
              </w:rPr>
              <w:t>Correo Electrónico</w:t>
            </w:r>
          </w:p>
        </w:tc>
        <w:tc>
          <w:tcPr>
            <w:tcW w:w="7623" w:type="dxa"/>
            <w:gridSpan w:val="29"/>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3C2161" w:rsidRPr="00920973" w:rsidRDefault="003C2161" w:rsidP="008B3A76">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3C2161" w:rsidRPr="00920973" w:rsidRDefault="003C2161"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3C2161" w:rsidRPr="00920973" w:rsidTr="004858FF">
        <w:trPr>
          <w:trHeight w:val="114"/>
        </w:trPr>
        <w:tc>
          <w:tcPr>
            <w:tcW w:w="10510" w:type="dxa"/>
            <w:gridSpan w:val="40"/>
            <w:tcBorders>
              <w:top w:val="nil"/>
              <w:left w:val="single" w:sz="12" w:space="0" w:color="auto"/>
              <w:bottom w:val="nil"/>
              <w:right w:val="single" w:sz="12" w:space="0" w:color="auto"/>
            </w:tcBorders>
            <w:shd w:val="clear" w:color="auto" w:fill="auto"/>
            <w:noWrap/>
            <w:vAlign w:val="center"/>
          </w:tcPr>
          <w:p w:rsidR="003C2161" w:rsidRPr="00920973" w:rsidRDefault="003C2161" w:rsidP="008B3A76">
            <w:pPr>
              <w:rPr>
                <w:rFonts w:ascii="Arial" w:hAnsi="Arial" w:cs="Arial"/>
                <w:b/>
                <w:bCs/>
                <w:sz w:val="16"/>
                <w:szCs w:val="16"/>
                <w:lang w:val="es-BO"/>
              </w:rPr>
            </w:pPr>
            <w:r w:rsidRPr="00920973">
              <w:rPr>
                <w:rFonts w:ascii="Arial" w:hAnsi="Arial" w:cs="Arial"/>
                <w:sz w:val="16"/>
                <w:szCs w:val="16"/>
                <w:lang w:val="es-BO"/>
              </w:rPr>
              <w:t xml:space="preserve">Declaro en calidad de Representante Legal </w:t>
            </w:r>
            <w:r w:rsidR="00822F0C" w:rsidRPr="00920973">
              <w:rPr>
                <w:rFonts w:ascii="Arial" w:hAnsi="Arial" w:cs="Arial"/>
                <w:sz w:val="16"/>
                <w:szCs w:val="16"/>
                <w:lang w:val="es-BO"/>
              </w:rPr>
              <w:t xml:space="preserve">de la </w:t>
            </w:r>
            <w:r w:rsidRPr="00920973">
              <w:rPr>
                <w:rFonts w:ascii="Arial" w:hAnsi="Arial" w:cs="Arial"/>
                <w:sz w:val="16"/>
                <w:szCs w:val="16"/>
                <w:lang w:val="es-BO"/>
              </w:rPr>
              <w:t>Asociación Accidental contar con un poder general amplio y suficiente con facultades para presentar propuestas y suscribir Contratos.</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8B3A76" w:rsidRPr="00920973" w:rsidTr="004858FF">
        <w:trPr>
          <w:trHeight w:val="397"/>
        </w:trPr>
        <w:tc>
          <w:tcPr>
            <w:tcW w:w="10510" w:type="dxa"/>
            <w:gridSpan w:val="40"/>
            <w:tcBorders>
              <w:top w:val="nil"/>
              <w:left w:val="single" w:sz="12" w:space="0" w:color="auto"/>
              <w:bottom w:val="nil"/>
              <w:right w:val="single" w:sz="12" w:space="0" w:color="auto"/>
            </w:tcBorders>
            <w:shd w:val="clear" w:color="auto" w:fill="244061" w:themeFill="accent1" w:themeFillShade="80"/>
            <w:noWrap/>
            <w:vAlign w:val="center"/>
          </w:tcPr>
          <w:p w:rsidR="008B3A76" w:rsidRPr="00920973" w:rsidRDefault="008B3A76" w:rsidP="0031474D">
            <w:pPr>
              <w:pStyle w:val="Prrafodelista"/>
              <w:numPr>
                <w:ilvl w:val="0"/>
                <w:numId w:val="87"/>
              </w:numPr>
              <w:ind w:left="586" w:hanging="425"/>
              <w:rPr>
                <w:rFonts w:ascii="Arial" w:hAnsi="Arial" w:cs="Arial"/>
                <w:b/>
                <w:bCs/>
                <w:sz w:val="16"/>
                <w:szCs w:val="16"/>
                <w:lang w:val="es-BO"/>
              </w:rPr>
            </w:pPr>
            <w:r w:rsidRPr="00920973">
              <w:rPr>
                <w:rFonts w:ascii="Arial" w:hAnsi="Arial" w:cs="Arial"/>
                <w:b/>
                <w:bCs/>
                <w:sz w:val="16"/>
                <w:szCs w:val="16"/>
                <w:lang w:val="es-BO" w:eastAsia="es-ES"/>
              </w:rPr>
              <w:t>MARGEN DE PREFERENCIA</w:t>
            </w: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val="restart"/>
            <w:tcBorders>
              <w:top w:val="nil"/>
              <w:right w:val="single" w:sz="4" w:space="0" w:color="auto"/>
            </w:tcBorders>
            <w:shd w:val="clear" w:color="auto" w:fill="auto"/>
            <w:vAlign w:val="center"/>
          </w:tcPr>
          <w:p w:rsidR="00265D2F" w:rsidRPr="00920973" w:rsidRDefault="00265D2F" w:rsidP="008B3A76">
            <w:pPr>
              <w:jc w:val="right"/>
              <w:rPr>
                <w:rFonts w:ascii="Arial" w:hAnsi="Arial" w:cs="Arial"/>
                <w:sz w:val="16"/>
                <w:szCs w:val="16"/>
                <w:lang w:val="es-BO"/>
              </w:rPr>
            </w:pPr>
            <w:r w:rsidRPr="00920973">
              <w:rPr>
                <w:rFonts w:ascii="Arial" w:hAnsi="Arial" w:cs="Arial"/>
                <w:sz w:val="16"/>
                <w:szCs w:val="16"/>
                <w:lang w:val="es-BO"/>
              </w:rPr>
              <w:t>Solicito la aplicación del siguiente margen de preferencia para el proceso de contratación, conforme lo previsto en el parágrafo II del Artículo 30 de las NB-SABS</w:t>
            </w:r>
          </w:p>
          <w:p w:rsidR="00265D2F" w:rsidRPr="00920973" w:rsidRDefault="00265D2F" w:rsidP="008B3A76">
            <w:pPr>
              <w:rPr>
                <w:rFonts w:ascii="Arial" w:hAnsi="Arial" w:cs="Arial"/>
                <w:b/>
                <w:bCs/>
                <w:sz w:val="16"/>
                <w:szCs w:val="16"/>
                <w:lang w:val="es-BO"/>
              </w:rPr>
            </w:pPr>
            <w:r w:rsidRPr="00920973">
              <w:rPr>
                <w:rFonts w:ascii="Verdana" w:hAnsi="Verdana" w:cs="Arial"/>
                <w:i/>
                <w:sz w:val="12"/>
                <w:szCs w:val="18"/>
                <w:lang w:val="es-BO"/>
              </w:rPr>
              <w:t>(El proponente solo deberá marcar una de las opciones, el no marcado de la casilla se entenderá como la no solicitud de ningún  margen de preferencia)</w:t>
            </w:r>
          </w:p>
        </w:tc>
        <w:tc>
          <w:tcPr>
            <w:tcW w:w="26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265D2F" w:rsidRPr="00920973" w:rsidRDefault="00265D2F" w:rsidP="008B3A76">
            <w:pPr>
              <w:rPr>
                <w:rFonts w:ascii="Arial" w:hAnsi="Arial" w:cs="Arial"/>
                <w:b/>
                <w:bCs/>
                <w:sz w:val="16"/>
                <w:szCs w:val="16"/>
                <w:lang w:val="es-BO"/>
              </w:rPr>
            </w:pPr>
          </w:p>
        </w:tc>
        <w:tc>
          <w:tcPr>
            <w:tcW w:w="2367" w:type="dxa"/>
            <w:gridSpan w:val="9"/>
            <w:tcBorders>
              <w:top w:val="nil"/>
              <w:left w:val="single" w:sz="4" w:space="0" w:color="auto"/>
              <w:bottom w:val="nil"/>
            </w:tcBorders>
            <w:shd w:val="clear" w:color="auto" w:fill="auto"/>
            <w:vAlign w:val="center"/>
          </w:tcPr>
          <w:p w:rsidR="00265D2F" w:rsidRPr="00920973" w:rsidRDefault="00265D2F" w:rsidP="008B3A76">
            <w:pPr>
              <w:rPr>
                <w:rFonts w:ascii="Arial" w:hAnsi="Arial" w:cs="Arial"/>
                <w:b/>
                <w:bCs/>
                <w:sz w:val="16"/>
                <w:szCs w:val="16"/>
                <w:lang w:val="es-BO"/>
              </w:rPr>
            </w:pPr>
            <w:r w:rsidRPr="00920973">
              <w:rPr>
                <w:rFonts w:ascii="Arial" w:hAnsi="Arial" w:cs="Arial"/>
                <w:sz w:val="16"/>
                <w:szCs w:val="16"/>
                <w:lang w:val="es-BO"/>
              </w:rPr>
              <w:t>Por empresa nacional</w:t>
            </w:r>
          </w:p>
        </w:tc>
        <w:tc>
          <w:tcPr>
            <w:tcW w:w="267"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6"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8B3A76" w:rsidRPr="00920973" w:rsidTr="004858FF">
        <w:trPr>
          <w:trHeight w:val="114"/>
        </w:trPr>
        <w:tc>
          <w:tcPr>
            <w:tcW w:w="264" w:type="dxa"/>
            <w:tcBorders>
              <w:top w:val="nil"/>
              <w:left w:val="single" w:sz="12" w:space="0" w:color="auto"/>
              <w:bottom w:val="nil"/>
            </w:tcBorders>
            <w:shd w:val="clear" w:color="auto" w:fill="auto"/>
            <w:noWrap/>
            <w:vAlign w:val="center"/>
          </w:tcPr>
          <w:p w:rsidR="008B3A76" w:rsidRPr="00920973" w:rsidRDefault="008B3A76" w:rsidP="008B3A76">
            <w:pPr>
              <w:rPr>
                <w:rFonts w:ascii="Arial" w:hAnsi="Arial" w:cs="Arial"/>
                <w:b/>
                <w:bCs/>
                <w:sz w:val="16"/>
                <w:szCs w:val="16"/>
                <w:lang w:val="es-BO"/>
              </w:rPr>
            </w:pPr>
          </w:p>
        </w:tc>
        <w:tc>
          <w:tcPr>
            <w:tcW w:w="4999" w:type="dxa"/>
            <w:gridSpan w:val="19"/>
            <w:vMerge/>
            <w:shd w:val="clear" w:color="auto" w:fill="auto"/>
            <w:vAlign w:val="center"/>
          </w:tcPr>
          <w:p w:rsidR="008B3A76" w:rsidRPr="00920973" w:rsidRDefault="008B3A76" w:rsidP="008B3A76">
            <w:pPr>
              <w:rPr>
                <w:rFonts w:ascii="Arial" w:hAnsi="Arial" w:cs="Arial"/>
                <w:b/>
                <w:bCs/>
                <w:sz w:val="16"/>
                <w:szCs w:val="16"/>
                <w:lang w:val="es-BO"/>
              </w:rPr>
            </w:pPr>
          </w:p>
        </w:tc>
        <w:tc>
          <w:tcPr>
            <w:tcW w:w="262" w:type="dxa"/>
            <w:tcBorders>
              <w:top w:val="nil"/>
              <w:bottom w:val="single" w:sz="4" w:space="0" w:color="auto"/>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7"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6"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3"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1"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60"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59" w:type="dxa"/>
            <w:tcBorders>
              <w:top w:val="nil"/>
              <w:bottom w:val="nil"/>
            </w:tcBorders>
            <w:shd w:val="clear" w:color="auto" w:fill="auto"/>
            <w:vAlign w:val="center"/>
          </w:tcPr>
          <w:p w:rsidR="008B3A76" w:rsidRPr="00920973" w:rsidRDefault="008B3A76"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8B3A76" w:rsidRPr="00920973" w:rsidRDefault="008B3A76"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tcBorders>
              <w:right w:val="single" w:sz="4"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265D2F" w:rsidRPr="00920973" w:rsidRDefault="00265D2F" w:rsidP="008B3A76">
            <w:pPr>
              <w:rPr>
                <w:rFonts w:ascii="Arial" w:hAnsi="Arial" w:cs="Arial"/>
                <w:b/>
                <w:bCs/>
                <w:sz w:val="16"/>
                <w:szCs w:val="16"/>
                <w:lang w:val="es-BO"/>
              </w:rPr>
            </w:pPr>
          </w:p>
        </w:tc>
        <w:tc>
          <w:tcPr>
            <w:tcW w:w="4726" w:type="dxa"/>
            <w:gridSpan w:val="18"/>
            <w:vMerge w:val="restart"/>
            <w:tcBorders>
              <w:top w:val="nil"/>
              <w:left w:val="single" w:sz="4" w:space="0" w:color="auto"/>
            </w:tcBorders>
            <w:shd w:val="clear" w:color="auto" w:fill="auto"/>
            <w:vAlign w:val="center"/>
          </w:tcPr>
          <w:p w:rsidR="00265D2F" w:rsidRPr="00920973" w:rsidRDefault="00265D2F" w:rsidP="008B3A76">
            <w:pPr>
              <w:rPr>
                <w:rFonts w:ascii="Arial" w:hAnsi="Arial" w:cs="Arial"/>
                <w:b/>
                <w:bCs/>
                <w:sz w:val="16"/>
                <w:szCs w:val="16"/>
                <w:lang w:val="es-BO"/>
              </w:rPr>
            </w:pPr>
            <w:r w:rsidRPr="00920973">
              <w:rPr>
                <w:rFonts w:ascii="Arial" w:hAnsi="Arial" w:cs="Arial"/>
                <w:sz w:val="16"/>
                <w:szCs w:val="16"/>
                <w:lang w:val="es-BO"/>
              </w:rPr>
              <w:t xml:space="preserve">Por Generación de Empleo. </w:t>
            </w:r>
            <w:r w:rsidRPr="00920973">
              <w:rPr>
                <w:rFonts w:ascii="Arial" w:hAnsi="Arial" w:cs="Arial"/>
                <w:i/>
                <w:sz w:val="14"/>
                <w:szCs w:val="16"/>
                <w:lang w:val="es-BO"/>
              </w:rPr>
              <w:t>(En el caso de adjudicación por tramos o paquetes deberá establecer en el Formulario A-10 para que tramos o paquetes se solicita el margen de preferencia)</w:t>
            </w: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single" w:sz="4" w:space="0" w:color="auto"/>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4726" w:type="dxa"/>
            <w:gridSpan w:val="18"/>
            <w:vMerge/>
            <w:tcBorders>
              <w:left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265D2F" w:rsidRPr="00920973" w:rsidTr="004858FF">
        <w:trPr>
          <w:trHeight w:val="114"/>
        </w:trPr>
        <w:tc>
          <w:tcPr>
            <w:tcW w:w="264" w:type="dxa"/>
            <w:tcBorders>
              <w:top w:val="nil"/>
              <w:left w:val="single" w:sz="12" w:space="0" w:color="auto"/>
              <w:bottom w:val="nil"/>
            </w:tcBorders>
            <w:shd w:val="clear" w:color="auto" w:fill="auto"/>
            <w:noWrap/>
            <w:vAlign w:val="center"/>
          </w:tcPr>
          <w:p w:rsidR="00265D2F" w:rsidRPr="00920973" w:rsidRDefault="00265D2F" w:rsidP="008B3A76">
            <w:pPr>
              <w:rPr>
                <w:rFonts w:ascii="Arial" w:hAnsi="Arial" w:cs="Arial"/>
                <w:b/>
                <w:bCs/>
                <w:sz w:val="16"/>
                <w:szCs w:val="16"/>
                <w:lang w:val="es-BO"/>
              </w:rPr>
            </w:pPr>
          </w:p>
        </w:tc>
        <w:tc>
          <w:tcPr>
            <w:tcW w:w="4999" w:type="dxa"/>
            <w:gridSpan w:val="19"/>
            <w:vMerge/>
            <w:tcBorders>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62" w:type="dxa"/>
            <w:tcBorders>
              <w:top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4726" w:type="dxa"/>
            <w:gridSpan w:val="18"/>
            <w:vMerge/>
            <w:tcBorders>
              <w:left w:val="nil"/>
              <w:bottom w:val="nil"/>
            </w:tcBorders>
            <w:shd w:val="clear" w:color="auto" w:fill="auto"/>
            <w:vAlign w:val="center"/>
          </w:tcPr>
          <w:p w:rsidR="00265D2F" w:rsidRPr="00920973" w:rsidRDefault="00265D2F" w:rsidP="008B3A76">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265D2F" w:rsidRPr="00920973" w:rsidRDefault="00265D2F" w:rsidP="008B3A76">
            <w:pPr>
              <w:rPr>
                <w:rFonts w:ascii="Arial" w:hAnsi="Arial" w:cs="Arial"/>
                <w:b/>
                <w:bCs/>
                <w:sz w:val="16"/>
                <w:szCs w:val="16"/>
                <w:lang w:val="es-BO"/>
              </w:rPr>
            </w:pPr>
          </w:p>
        </w:tc>
      </w:tr>
      <w:tr w:rsidR="003C2161" w:rsidRPr="00920973" w:rsidTr="004858FF">
        <w:trPr>
          <w:trHeight w:val="114"/>
        </w:trPr>
        <w:tc>
          <w:tcPr>
            <w:tcW w:w="264" w:type="dxa"/>
            <w:tcBorders>
              <w:top w:val="nil"/>
              <w:left w:val="single" w:sz="12" w:space="0" w:color="auto"/>
              <w:bottom w:val="nil"/>
            </w:tcBorders>
            <w:shd w:val="clear" w:color="auto" w:fill="auto"/>
            <w:noWrap/>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4"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7"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6"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3"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2"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1"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60"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tcBorders>
            <w:shd w:val="clear" w:color="auto" w:fill="auto"/>
            <w:vAlign w:val="center"/>
          </w:tcPr>
          <w:p w:rsidR="003C2161" w:rsidRPr="00920973" w:rsidRDefault="003C2161" w:rsidP="008B3A76">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3C2161" w:rsidRPr="00920973" w:rsidRDefault="003C2161" w:rsidP="008B3A76">
            <w:pPr>
              <w:rPr>
                <w:rFonts w:ascii="Arial" w:hAnsi="Arial" w:cs="Arial"/>
                <w:b/>
                <w:bCs/>
                <w:sz w:val="8"/>
                <w:szCs w:val="8"/>
                <w:lang w:val="es-BO"/>
              </w:rPr>
            </w:pPr>
          </w:p>
        </w:tc>
      </w:tr>
      <w:tr w:rsidR="004858FF" w:rsidRPr="00920973" w:rsidTr="004858FF">
        <w:trPr>
          <w:trHeight w:val="397"/>
        </w:trPr>
        <w:tc>
          <w:tcPr>
            <w:tcW w:w="10510" w:type="dxa"/>
            <w:gridSpan w:val="40"/>
            <w:tcBorders>
              <w:top w:val="nil"/>
              <w:left w:val="single" w:sz="12" w:space="0" w:color="auto"/>
              <w:bottom w:val="nil"/>
              <w:right w:val="single" w:sz="12" w:space="0" w:color="auto"/>
            </w:tcBorders>
            <w:shd w:val="clear" w:color="auto" w:fill="0F243E" w:themeFill="text2" w:themeFillShade="80"/>
            <w:noWrap/>
            <w:vAlign w:val="center"/>
          </w:tcPr>
          <w:p w:rsidR="004858FF" w:rsidRPr="00920973" w:rsidRDefault="004858FF" w:rsidP="0031474D">
            <w:pPr>
              <w:pStyle w:val="Prrafodelista"/>
              <w:numPr>
                <w:ilvl w:val="0"/>
                <w:numId w:val="87"/>
              </w:numPr>
              <w:ind w:left="586" w:hanging="425"/>
              <w:rPr>
                <w:rFonts w:ascii="Arial" w:hAnsi="Arial" w:cs="Arial"/>
                <w:b/>
                <w:bCs/>
                <w:sz w:val="8"/>
                <w:szCs w:val="8"/>
                <w:lang w:val="es-BO" w:eastAsia="es-ES"/>
              </w:rPr>
            </w:pPr>
            <w:r w:rsidRPr="00920973">
              <w:rPr>
                <w:rFonts w:ascii="Arial" w:hAnsi="Arial" w:cs="Arial"/>
                <w:b/>
                <w:bCs/>
                <w:sz w:val="16"/>
                <w:szCs w:val="16"/>
                <w:lang w:val="es-BO" w:eastAsia="es-ES"/>
              </w:rPr>
              <w:t>INFORMACIÓN SOBRE NOTIFICACIONES</w:t>
            </w: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8"/>
                <w:szCs w:val="8"/>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16"/>
                <w:szCs w:val="16"/>
                <w:lang w:val="es-BO"/>
              </w:rPr>
            </w:pPr>
          </w:p>
        </w:tc>
        <w:tc>
          <w:tcPr>
            <w:tcW w:w="3157" w:type="dxa"/>
            <w:gridSpan w:val="12"/>
            <w:vMerge w:val="restart"/>
            <w:tcBorders>
              <w:top w:val="nil"/>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Solicito que las notificaciones me sean remitidas vía</w:t>
            </w:r>
          </w:p>
        </w:tc>
        <w:tc>
          <w:tcPr>
            <w:tcW w:w="1842" w:type="dxa"/>
            <w:gridSpan w:val="7"/>
            <w:tcBorders>
              <w:top w:val="nil"/>
              <w:bottom w:val="nil"/>
              <w:right w:val="single" w:sz="4" w:space="0" w:color="auto"/>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Fax</w:t>
            </w:r>
          </w:p>
        </w:tc>
        <w:tc>
          <w:tcPr>
            <w:tcW w:w="4729"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858FF" w:rsidRPr="00920973" w:rsidRDefault="004858FF" w:rsidP="00E97C44">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16"/>
                <w:szCs w:val="16"/>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8"/>
                <w:szCs w:val="8"/>
                <w:lang w:val="es-BO"/>
              </w:rPr>
            </w:pPr>
          </w:p>
        </w:tc>
        <w:tc>
          <w:tcPr>
            <w:tcW w:w="3157" w:type="dxa"/>
            <w:gridSpan w:val="12"/>
            <w:vMerge/>
            <w:shd w:val="clear" w:color="auto" w:fill="auto"/>
            <w:vAlign w:val="center"/>
          </w:tcPr>
          <w:p w:rsidR="004858FF" w:rsidRPr="00920973" w:rsidRDefault="004858FF" w:rsidP="00E97C44">
            <w:pPr>
              <w:rPr>
                <w:rFonts w:ascii="Arial" w:hAnsi="Arial" w:cs="Arial"/>
                <w:b/>
                <w:bCs/>
                <w:sz w:val="16"/>
                <w:szCs w:val="16"/>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4"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7"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6"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3"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2"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1"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nil"/>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60" w:type="dxa"/>
            <w:tcBorders>
              <w:top w:val="single" w:sz="4" w:space="0" w:color="auto"/>
              <w:bottom w:val="single" w:sz="4" w:space="0" w:color="auto"/>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tcBorders>
            <w:shd w:val="clear" w:color="auto" w:fill="auto"/>
            <w:vAlign w:val="center"/>
          </w:tcPr>
          <w:p w:rsidR="004858FF" w:rsidRPr="00920973" w:rsidRDefault="004858FF" w:rsidP="00E97C44">
            <w:pPr>
              <w:rPr>
                <w:rFonts w:ascii="Arial" w:hAnsi="Arial" w:cs="Arial"/>
                <w:b/>
                <w:bCs/>
                <w:sz w:val="8"/>
                <w:szCs w:val="8"/>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8"/>
                <w:szCs w:val="8"/>
                <w:lang w:val="es-BO"/>
              </w:rPr>
            </w:pPr>
          </w:p>
        </w:tc>
      </w:tr>
      <w:tr w:rsidR="004858FF" w:rsidRPr="00920973" w:rsidTr="004858FF">
        <w:trPr>
          <w:trHeight w:val="114"/>
        </w:trPr>
        <w:tc>
          <w:tcPr>
            <w:tcW w:w="264" w:type="dxa"/>
            <w:tcBorders>
              <w:top w:val="nil"/>
              <w:left w:val="single" w:sz="12" w:space="0" w:color="auto"/>
              <w:bottom w:val="nil"/>
            </w:tcBorders>
            <w:shd w:val="clear" w:color="auto" w:fill="auto"/>
            <w:noWrap/>
            <w:vAlign w:val="center"/>
          </w:tcPr>
          <w:p w:rsidR="004858FF" w:rsidRPr="00920973" w:rsidRDefault="004858FF" w:rsidP="00E97C44">
            <w:pPr>
              <w:rPr>
                <w:rFonts w:ascii="Arial" w:hAnsi="Arial" w:cs="Arial"/>
                <w:b/>
                <w:bCs/>
                <w:sz w:val="16"/>
                <w:szCs w:val="16"/>
                <w:lang w:val="es-BO"/>
              </w:rPr>
            </w:pPr>
          </w:p>
        </w:tc>
        <w:tc>
          <w:tcPr>
            <w:tcW w:w="3157" w:type="dxa"/>
            <w:gridSpan w:val="12"/>
            <w:vMerge/>
            <w:tcBorders>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1842" w:type="dxa"/>
            <w:gridSpan w:val="7"/>
            <w:tcBorders>
              <w:top w:val="nil"/>
              <w:bottom w:val="nil"/>
              <w:right w:val="single" w:sz="4" w:space="0" w:color="auto"/>
            </w:tcBorders>
            <w:shd w:val="clear" w:color="auto" w:fill="auto"/>
            <w:vAlign w:val="center"/>
          </w:tcPr>
          <w:p w:rsidR="004858FF" w:rsidRPr="00920973" w:rsidRDefault="004858FF" w:rsidP="00E97C44">
            <w:pPr>
              <w:jc w:val="right"/>
              <w:rPr>
                <w:rFonts w:ascii="Arial" w:hAnsi="Arial" w:cs="Arial"/>
                <w:b/>
                <w:bCs/>
                <w:sz w:val="16"/>
                <w:szCs w:val="16"/>
                <w:lang w:val="es-BO"/>
              </w:rPr>
            </w:pPr>
            <w:r w:rsidRPr="00920973">
              <w:rPr>
                <w:rFonts w:ascii="Arial" w:hAnsi="Arial" w:cs="Arial"/>
                <w:bCs/>
                <w:sz w:val="16"/>
                <w:szCs w:val="16"/>
                <w:lang w:val="es-BO"/>
              </w:rPr>
              <w:t>Correo Electrónico</w:t>
            </w:r>
          </w:p>
        </w:tc>
        <w:tc>
          <w:tcPr>
            <w:tcW w:w="4729" w:type="dxa"/>
            <w:gridSpan w:val="1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4858FF" w:rsidRPr="00920973" w:rsidRDefault="004858FF" w:rsidP="00E97C44">
            <w:pPr>
              <w:rPr>
                <w:rFonts w:ascii="Arial" w:hAnsi="Arial" w:cs="Arial"/>
                <w:b/>
                <w:bCs/>
                <w:sz w:val="16"/>
                <w:szCs w:val="16"/>
                <w:lang w:val="es-BO"/>
              </w:rPr>
            </w:pPr>
          </w:p>
        </w:tc>
        <w:tc>
          <w:tcPr>
            <w:tcW w:w="259" w:type="dxa"/>
            <w:tcBorders>
              <w:top w:val="nil"/>
              <w:left w:val="single" w:sz="4" w:space="0" w:color="auto"/>
              <w:bottom w:val="nil"/>
            </w:tcBorders>
            <w:shd w:val="clear" w:color="auto" w:fill="auto"/>
            <w:vAlign w:val="center"/>
          </w:tcPr>
          <w:p w:rsidR="004858FF" w:rsidRPr="00920973" w:rsidRDefault="004858FF" w:rsidP="00E97C44">
            <w:pPr>
              <w:rPr>
                <w:rFonts w:ascii="Arial" w:hAnsi="Arial" w:cs="Arial"/>
                <w:b/>
                <w:bCs/>
                <w:sz w:val="16"/>
                <w:szCs w:val="16"/>
                <w:lang w:val="es-BO"/>
              </w:rPr>
            </w:pPr>
          </w:p>
        </w:tc>
        <w:tc>
          <w:tcPr>
            <w:tcW w:w="259" w:type="dxa"/>
            <w:tcBorders>
              <w:top w:val="nil"/>
              <w:bottom w:val="nil"/>
              <w:right w:val="single" w:sz="12" w:space="0" w:color="auto"/>
            </w:tcBorders>
            <w:shd w:val="clear" w:color="auto" w:fill="auto"/>
            <w:vAlign w:val="center"/>
          </w:tcPr>
          <w:p w:rsidR="004858FF" w:rsidRPr="00920973" w:rsidRDefault="004858FF" w:rsidP="00E97C44">
            <w:pPr>
              <w:rPr>
                <w:rFonts w:ascii="Arial" w:hAnsi="Arial" w:cs="Arial"/>
                <w:b/>
                <w:bCs/>
                <w:sz w:val="16"/>
                <w:szCs w:val="16"/>
                <w:lang w:val="es-BO"/>
              </w:rPr>
            </w:pPr>
          </w:p>
        </w:tc>
      </w:tr>
      <w:tr w:rsidR="004858FF" w:rsidRPr="00920973" w:rsidTr="004858FF">
        <w:trPr>
          <w:trHeight w:val="114"/>
        </w:trPr>
        <w:tc>
          <w:tcPr>
            <w:tcW w:w="10510" w:type="dxa"/>
            <w:gridSpan w:val="40"/>
            <w:tcBorders>
              <w:top w:val="nil"/>
              <w:left w:val="single" w:sz="12" w:space="0" w:color="auto"/>
              <w:bottom w:val="single" w:sz="12" w:space="0" w:color="auto"/>
              <w:right w:val="single" w:sz="12" w:space="0" w:color="auto"/>
            </w:tcBorders>
            <w:shd w:val="clear" w:color="auto" w:fill="auto"/>
            <w:noWrap/>
            <w:vAlign w:val="center"/>
            <w:hideMark/>
          </w:tcPr>
          <w:p w:rsidR="004858FF" w:rsidRPr="00920973" w:rsidRDefault="004858FF" w:rsidP="004858FF">
            <w:pPr>
              <w:rPr>
                <w:rFonts w:ascii="Arial" w:hAnsi="Arial" w:cs="Arial"/>
                <w:b/>
                <w:bCs/>
                <w:sz w:val="2"/>
                <w:szCs w:val="2"/>
                <w:lang w:val="es-BO"/>
              </w:rPr>
            </w:pPr>
            <w:r w:rsidRPr="00920973">
              <w:rPr>
                <w:rFonts w:ascii="Arial" w:hAnsi="Arial" w:cs="Arial"/>
                <w:sz w:val="2"/>
                <w:szCs w:val="2"/>
                <w:lang w:val="es-BO"/>
              </w:rPr>
              <w:t> </w:t>
            </w:r>
          </w:p>
        </w:tc>
      </w:tr>
    </w:tbl>
    <w:p w:rsidR="003C2161" w:rsidRPr="00920973" w:rsidRDefault="003C2161" w:rsidP="00DC3897">
      <w:pPr>
        <w:jc w:val="center"/>
        <w:rPr>
          <w:rFonts w:ascii="Verdana" w:hAnsi="Verdana" w:cs="Arial"/>
          <w:b/>
          <w:sz w:val="18"/>
          <w:szCs w:val="16"/>
          <w:lang w:val="es-BO"/>
        </w:rPr>
      </w:pPr>
    </w:p>
    <w:p w:rsidR="003C2161" w:rsidRPr="00920973" w:rsidRDefault="003C2161" w:rsidP="00DC3897">
      <w:pPr>
        <w:jc w:val="center"/>
        <w:rPr>
          <w:rFonts w:ascii="Verdana" w:hAnsi="Verdana" w:cs="Arial"/>
          <w:b/>
          <w:sz w:val="18"/>
          <w:szCs w:val="16"/>
          <w:lang w:val="es-BO"/>
        </w:rPr>
      </w:pPr>
    </w:p>
    <w:p w:rsidR="00CE0766" w:rsidRPr="00920973" w:rsidRDefault="00CE0766" w:rsidP="00DC3897">
      <w:pPr>
        <w:jc w:val="center"/>
        <w:rPr>
          <w:rFonts w:ascii="Verdana" w:hAnsi="Verdana" w:cs="Arial"/>
          <w:b/>
          <w:sz w:val="18"/>
          <w:szCs w:val="16"/>
          <w:lang w:val="es-BO"/>
        </w:rPr>
      </w:pPr>
    </w:p>
    <w:p w:rsidR="00CE0766" w:rsidRPr="00920973" w:rsidRDefault="00CE0766" w:rsidP="00DC3897">
      <w:pPr>
        <w:jc w:val="center"/>
        <w:rPr>
          <w:rFonts w:ascii="Verdana" w:hAnsi="Verdana" w:cs="Arial"/>
          <w:b/>
          <w:sz w:val="18"/>
          <w:szCs w:val="16"/>
          <w:lang w:val="es-BO"/>
        </w:rPr>
      </w:pPr>
    </w:p>
    <w:p w:rsidR="00D73AA5" w:rsidRPr="00920973" w:rsidRDefault="0089324C" w:rsidP="00D73AA5">
      <w:pPr>
        <w:jc w:val="center"/>
        <w:rPr>
          <w:rFonts w:ascii="Verdana" w:hAnsi="Verdana" w:cs="Arial"/>
          <w:b/>
          <w:sz w:val="18"/>
          <w:szCs w:val="16"/>
          <w:lang w:val="es-BO"/>
        </w:rPr>
      </w:pPr>
      <w:r w:rsidRPr="00920973">
        <w:rPr>
          <w:rFonts w:ascii="Verdana" w:hAnsi="Verdana" w:cs="Arial"/>
          <w:b/>
          <w:sz w:val="18"/>
          <w:szCs w:val="16"/>
          <w:lang w:val="es-BO"/>
        </w:rPr>
        <w:t>FORMULARIO A-2c</w:t>
      </w:r>
    </w:p>
    <w:p w:rsidR="00D73AA5" w:rsidRPr="00920973" w:rsidRDefault="00D73AA5" w:rsidP="00D73AA5">
      <w:pPr>
        <w:jc w:val="center"/>
        <w:rPr>
          <w:rFonts w:ascii="Verdana" w:hAnsi="Verdana" w:cs="Arial"/>
          <w:b/>
          <w:sz w:val="18"/>
          <w:szCs w:val="16"/>
          <w:lang w:val="es-BO"/>
        </w:rPr>
      </w:pPr>
      <w:r w:rsidRPr="00920973">
        <w:rPr>
          <w:rFonts w:ascii="Verdana" w:hAnsi="Verdana" w:cs="Arial"/>
          <w:b/>
          <w:sz w:val="18"/>
          <w:szCs w:val="16"/>
          <w:lang w:val="es-BO"/>
        </w:rPr>
        <w:t xml:space="preserve">IDENTIFICACIÓN </w:t>
      </w:r>
      <w:r w:rsidR="00E37BF0" w:rsidRPr="00920973">
        <w:rPr>
          <w:rFonts w:ascii="Verdana" w:hAnsi="Verdana" w:cs="Arial"/>
          <w:b/>
          <w:sz w:val="18"/>
          <w:szCs w:val="16"/>
          <w:lang w:val="es-BO"/>
        </w:rPr>
        <w:t xml:space="preserve">DE </w:t>
      </w:r>
      <w:r w:rsidRPr="00920973">
        <w:rPr>
          <w:rFonts w:ascii="Verdana" w:hAnsi="Verdana" w:cs="Arial"/>
          <w:b/>
          <w:sz w:val="18"/>
          <w:szCs w:val="16"/>
          <w:lang w:val="es-BO"/>
        </w:rPr>
        <w:t>INTEGRANTES DE LA ASOCIACIÓN ACCIDENTAL</w:t>
      </w:r>
    </w:p>
    <w:p w:rsidR="006A0101" w:rsidRPr="00920973" w:rsidRDefault="006A0101" w:rsidP="00D73AA5">
      <w:pPr>
        <w:jc w:val="center"/>
        <w:rPr>
          <w:rFonts w:ascii="Verdana" w:hAnsi="Verdana" w:cs="Arial"/>
          <w:b/>
          <w:sz w:val="18"/>
          <w:szCs w:val="16"/>
          <w:lang w:val="es-BO"/>
        </w:rPr>
      </w:pPr>
    </w:p>
    <w:tbl>
      <w:tblPr>
        <w:tblW w:w="9698" w:type="dxa"/>
        <w:jc w:val="center"/>
        <w:tblLayout w:type="fixed"/>
        <w:tblLook w:val="04A0" w:firstRow="1" w:lastRow="0" w:firstColumn="1" w:lastColumn="0" w:noHBand="0" w:noVBand="1"/>
      </w:tblPr>
      <w:tblGrid>
        <w:gridCol w:w="243"/>
        <w:gridCol w:w="243"/>
        <w:gridCol w:w="243"/>
        <w:gridCol w:w="243"/>
        <w:gridCol w:w="243"/>
        <w:gridCol w:w="243"/>
        <w:gridCol w:w="243"/>
        <w:gridCol w:w="243"/>
        <w:gridCol w:w="243"/>
        <w:gridCol w:w="243"/>
        <w:gridCol w:w="243"/>
        <w:gridCol w:w="243"/>
        <w:gridCol w:w="243"/>
        <w:gridCol w:w="243"/>
        <w:gridCol w:w="243"/>
        <w:gridCol w:w="243"/>
        <w:gridCol w:w="243"/>
        <w:gridCol w:w="243"/>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gridCol w:w="242"/>
      </w:tblGrid>
      <w:tr w:rsidR="006A0101" w:rsidRPr="00920973" w:rsidTr="00E97C44">
        <w:trPr>
          <w:trHeight w:val="567"/>
          <w:jc w:val="center"/>
        </w:trPr>
        <w:tc>
          <w:tcPr>
            <w:tcW w:w="9698" w:type="dxa"/>
            <w:gridSpan w:val="40"/>
            <w:tcBorders>
              <w:top w:val="nil"/>
              <w:left w:val="single" w:sz="12" w:space="0" w:color="auto"/>
              <w:bottom w:val="nil"/>
              <w:right w:val="single" w:sz="12" w:space="0" w:color="auto"/>
            </w:tcBorders>
            <w:shd w:val="clear" w:color="auto" w:fill="0F243E" w:themeFill="text2" w:themeFillShade="80"/>
            <w:noWrap/>
            <w:vAlign w:val="center"/>
          </w:tcPr>
          <w:p w:rsidR="006A0101" w:rsidRPr="00920973" w:rsidRDefault="006A0101" w:rsidP="0031474D">
            <w:pPr>
              <w:pStyle w:val="Prrafodelista"/>
              <w:numPr>
                <w:ilvl w:val="0"/>
                <w:numId w:val="88"/>
              </w:numPr>
              <w:ind w:left="444" w:hanging="283"/>
              <w:rPr>
                <w:rFonts w:ascii="Arial" w:hAnsi="Arial" w:cs="Arial"/>
                <w:sz w:val="16"/>
                <w:szCs w:val="16"/>
                <w:lang w:val="es-BO"/>
              </w:rPr>
            </w:pPr>
            <w:r w:rsidRPr="00920973">
              <w:rPr>
                <w:rFonts w:ascii="Arial" w:hAnsi="Arial" w:cs="Arial"/>
                <w:b/>
                <w:bCs/>
                <w:color w:val="FFFFFF" w:themeColor="background1"/>
                <w:sz w:val="16"/>
                <w:szCs w:val="16"/>
                <w:lang w:val="es-BO"/>
              </w:rPr>
              <w:t>DATOS GENERALES DEL PROPONENTE</w:t>
            </w: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hideMark/>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tcPr>
          <w:p w:rsidR="006A0101" w:rsidRPr="00920973" w:rsidRDefault="006A0101" w:rsidP="00E97C44">
            <w:pPr>
              <w:rPr>
                <w:rFonts w:ascii="Arial" w:hAnsi="Arial" w:cs="Arial"/>
                <w:sz w:val="16"/>
                <w:szCs w:val="16"/>
                <w:lang w:val="es-BO"/>
              </w:rPr>
            </w:pPr>
          </w:p>
        </w:tc>
        <w:tc>
          <w:tcPr>
            <w:tcW w:w="2673" w:type="dxa"/>
            <w:gridSpan w:val="11"/>
            <w:vMerge w:val="restart"/>
            <w:tcBorders>
              <w:top w:val="nil"/>
              <w:right w:val="single" w:sz="4" w:space="0" w:color="auto"/>
            </w:tcBorders>
            <w:shd w:val="clear" w:color="auto" w:fill="auto"/>
            <w:vAlign w:val="center"/>
          </w:tcPr>
          <w:p w:rsidR="006A0101" w:rsidRPr="00920973" w:rsidRDefault="006A0101" w:rsidP="00E97C44">
            <w:pPr>
              <w:jc w:val="right"/>
              <w:rPr>
                <w:rFonts w:ascii="Arial" w:hAnsi="Arial" w:cs="Arial"/>
                <w:sz w:val="16"/>
                <w:szCs w:val="16"/>
                <w:lang w:val="es-BO"/>
              </w:rPr>
            </w:pPr>
            <w:r w:rsidRPr="00920973">
              <w:rPr>
                <w:rFonts w:ascii="Arial" w:hAnsi="Arial" w:cs="Arial"/>
                <w:bCs/>
                <w:sz w:val="16"/>
                <w:szCs w:val="16"/>
                <w:lang w:val="es-BO"/>
              </w:rPr>
              <w:t>Nombre del proponente o Razón Social</w:t>
            </w:r>
          </w:p>
        </w:tc>
        <w:tc>
          <w:tcPr>
            <w:tcW w:w="6540" w:type="dxa"/>
            <w:gridSpan w:val="27"/>
            <w:vMerge w:val="restart"/>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4"/>
          <w:jc w:val="center"/>
        </w:trPr>
        <w:tc>
          <w:tcPr>
            <w:tcW w:w="243" w:type="dxa"/>
            <w:tcBorders>
              <w:top w:val="nil"/>
              <w:left w:val="single" w:sz="12" w:space="0" w:color="auto"/>
              <w:bottom w:val="nil"/>
            </w:tcBorders>
            <w:shd w:val="clear" w:color="auto" w:fill="auto"/>
            <w:noWrap/>
            <w:vAlign w:val="center"/>
          </w:tcPr>
          <w:p w:rsidR="006A0101" w:rsidRPr="00920973" w:rsidRDefault="006A0101" w:rsidP="00E97C44">
            <w:pPr>
              <w:rPr>
                <w:rFonts w:ascii="Arial" w:hAnsi="Arial" w:cs="Arial"/>
                <w:sz w:val="16"/>
                <w:szCs w:val="16"/>
                <w:lang w:val="es-BO"/>
              </w:rPr>
            </w:pPr>
          </w:p>
        </w:tc>
        <w:tc>
          <w:tcPr>
            <w:tcW w:w="2673" w:type="dxa"/>
            <w:gridSpan w:val="11"/>
            <w:vMerge/>
            <w:tcBorders>
              <w:bottom w:val="nil"/>
              <w:right w:val="single" w:sz="4" w:space="0" w:color="auto"/>
            </w:tcBorders>
            <w:shd w:val="clear" w:color="auto" w:fill="auto"/>
            <w:vAlign w:val="center"/>
          </w:tcPr>
          <w:p w:rsidR="006A0101" w:rsidRPr="00920973" w:rsidRDefault="006A0101" w:rsidP="00E97C44">
            <w:pPr>
              <w:rPr>
                <w:rFonts w:ascii="Arial" w:hAnsi="Arial" w:cs="Arial"/>
                <w:sz w:val="16"/>
                <w:szCs w:val="16"/>
                <w:lang w:val="es-BO"/>
              </w:rPr>
            </w:pPr>
          </w:p>
        </w:tc>
        <w:tc>
          <w:tcPr>
            <w:tcW w:w="6540" w:type="dxa"/>
            <w:gridSpan w:val="27"/>
            <w:vMerge/>
            <w:tcBorders>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sz w:val="16"/>
                <w:szCs w:val="16"/>
                <w:lang w:val="es-BO"/>
              </w:rPr>
            </w:pPr>
          </w:p>
        </w:tc>
      </w:tr>
      <w:tr w:rsidR="006A0101" w:rsidRPr="00920973" w:rsidTr="00E97C44">
        <w:trPr>
          <w:trHeight w:val="59"/>
          <w:jc w:val="center"/>
        </w:trPr>
        <w:tc>
          <w:tcPr>
            <w:tcW w:w="243" w:type="dxa"/>
            <w:tcBorders>
              <w:left w:val="single" w:sz="12" w:space="0" w:color="auto"/>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vMerge w:val="restart"/>
            <w:shd w:val="clear" w:color="auto" w:fill="auto"/>
            <w:vAlign w:val="bottom"/>
          </w:tcPr>
          <w:p w:rsidR="006A0101" w:rsidRPr="00920973" w:rsidRDefault="006A0101" w:rsidP="00E97C44">
            <w:pPr>
              <w:jc w:val="center"/>
              <w:rPr>
                <w:rFonts w:ascii="Arial" w:hAnsi="Arial" w:cs="Arial"/>
                <w:bCs/>
                <w:sz w:val="16"/>
                <w:szCs w:val="16"/>
                <w:lang w:val="es-BO"/>
              </w:rPr>
            </w:pPr>
            <w:r w:rsidRPr="00920973">
              <w:rPr>
                <w:rFonts w:ascii="Arial" w:hAnsi="Arial" w:cs="Arial"/>
                <w:bCs/>
                <w:sz w:val="16"/>
                <w:szCs w:val="16"/>
                <w:lang w:val="es-BO"/>
              </w:rPr>
              <w:t>Número de Identificación</w:t>
            </w:r>
          </w:p>
          <w:p w:rsidR="006A0101" w:rsidRPr="00920973" w:rsidRDefault="006A0101" w:rsidP="00E97C44">
            <w:pPr>
              <w:jc w:val="center"/>
              <w:rPr>
                <w:rFonts w:ascii="Arial" w:hAnsi="Arial" w:cs="Arial"/>
                <w:b/>
                <w:bCs/>
                <w:sz w:val="16"/>
                <w:szCs w:val="16"/>
                <w:lang w:val="es-BO"/>
              </w:rPr>
            </w:pPr>
            <w:r w:rsidRPr="00920973">
              <w:rPr>
                <w:rFonts w:ascii="Arial" w:hAnsi="Arial" w:cs="Arial"/>
                <w:bCs/>
                <w:sz w:val="16"/>
                <w:szCs w:val="16"/>
                <w:lang w:val="es-BO"/>
              </w:rPr>
              <w:t>Tributaria –NIT</w:t>
            </w: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vMerge w:val="restart"/>
            <w:shd w:val="clear" w:color="auto" w:fill="auto"/>
            <w:vAlign w:val="bottom"/>
          </w:tcPr>
          <w:p w:rsidR="006A0101" w:rsidRPr="00920973" w:rsidRDefault="006A0101" w:rsidP="00E97C44">
            <w:pPr>
              <w:rPr>
                <w:rFonts w:ascii="Arial" w:hAnsi="Arial" w:cs="Arial"/>
                <w:b/>
                <w:bCs/>
                <w:sz w:val="14"/>
                <w:szCs w:val="16"/>
                <w:lang w:val="es-BO"/>
              </w:rPr>
            </w:pPr>
            <w:r w:rsidRPr="00920973">
              <w:rPr>
                <w:rFonts w:ascii="Arial" w:hAnsi="Arial" w:cs="Arial"/>
                <w:iCs/>
                <w:sz w:val="16"/>
                <w:szCs w:val="16"/>
                <w:lang w:val="es-BO"/>
              </w:rPr>
              <w:t>Número de Matrícula de Comercio</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3388" w:type="dxa"/>
            <w:gridSpan w:val="14"/>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Fecha de Registro</w:t>
            </w: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vMerge/>
            <w:tcBorders>
              <w:bottom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vMerge/>
            <w:tcBorders>
              <w:bottom w:val="single" w:sz="4" w:space="0" w:color="auto"/>
            </w:tcBorders>
            <w:shd w:val="clear" w:color="auto" w:fill="auto"/>
            <w:vAlign w:val="bottom"/>
          </w:tcPr>
          <w:p w:rsidR="006A0101" w:rsidRPr="00920973" w:rsidRDefault="006A0101" w:rsidP="00E97C44">
            <w:pPr>
              <w:rPr>
                <w:rFonts w:ascii="Arial" w:hAnsi="Arial" w:cs="Arial"/>
                <w:b/>
                <w:bCs/>
                <w:sz w:val="14"/>
                <w:szCs w:val="16"/>
                <w:lang w:val="es-BO"/>
              </w:rPr>
            </w:pP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726" w:type="dxa"/>
            <w:gridSpan w:val="3"/>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i/>
                <w:iCs/>
                <w:sz w:val="14"/>
                <w:szCs w:val="16"/>
                <w:lang w:val="es-BO"/>
              </w:rPr>
              <w:t>Día</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726" w:type="dxa"/>
            <w:gridSpan w:val="3"/>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Mes</w:t>
            </w:r>
          </w:p>
        </w:tc>
        <w:tc>
          <w:tcPr>
            <w:tcW w:w="242" w:type="dxa"/>
            <w:shd w:val="clear" w:color="auto" w:fill="auto"/>
            <w:vAlign w:val="bottom"/>
          </w:tcPr>
          <w:p w:rsidR="006A0101" w:rsidRPr="00920973" w:rsidRDefault="006A0101" w:rsidP="00E97C44">
            <w:pPr>
              <w:rPr>
                <w:rFonts w:ascii="Arial" w:hAnsi="Arial" w:cs="Arial"/>
                <w:b/>
                <w:bCs/>
                <w:sz w:val="14"/>
                <w:szCs w:val="16"/>
                <w:lang w:val="es-BO"/>
              </w:rPr>
            </w:pPr>
          </w:p>
        </w:tc>
        <w:tc>
          <w:tcPr>
            <w:tcW w:w="1452" w:type="dxa"/>
            <w:gridSpan w:val="6"/>
            <w:tcBorders>
              <w:bottom w:val="single" w:sz="4" w:space="0" w:color="auto"/>
            </w:tcBorders>
            <w:shd w:val="clear" w:color="auto" w:fill="auto"/>
            <w:vAlign w:val="bottom"/>
          </w:tcPr>
          <w:p w:rsidR="006A0101" w:rsidRPr="00920973" w:rsidRDefault="006A0101" w:rsidP="00E97C44">
            <w:pPr>
              <w:jc w:val="center"/>
              <w:rPr>
                <w:rFonts w:ascii="Arial" w:hAnsi="Arial" w:cs="Arial"/>
                <w:b/>
                <w:bCs/>
                <w:sz w:val="14"/>
                <w:szCs w:val="16"/>
                <w:lang w:val="es-BO"/>
              </w:rPr>
            </w:pPr>
            <w:r w:rsidRPr="00920973">
              <w:rPr>
                <w:rFonts w:ascii="Arial" w:hAnsi="Arial" w:cs="Arial"/>
                <w:bCs/>
                <w:i/>
                <w:sz w:val="14"/>
                <w:szCs w:val="16"/>
                <w:lang w:val="es-BO"/>
              </w:rPr>
              <w:t>Año</w:t>
            </w: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left w:val="single" w:sz="12" w:space="0" w:color="auto"/>
              <w:bottom w:val="nil"/>
              <w:right w:val="single" w:sz="4" w:space="0" w:color="auto"/>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187" w:type="dxa"/>
            <w:gridSpan w:val="9"/>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3" w:type="dxa"/>
            <w:tcBorders>
              <w:lef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2668" w:type="dxa"/>
            <w:gridSpan w:val="11"/>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right w:val="single" w:sz="4"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c>
          <w:tcPr>
            <w:tcW w:w="1452" w:type="dxa"/>
            <w:gridSpan w:val="6"/>
            <w:tcBorders>
              <w:top w:val="single" w:sz="4" w:space="0" w:color="auto"/>
              <w:left w:val="single" w:sz="4" w:space="0" w:color="auto"/>
              <w:bottom w:val="single" w:sz="4" w:space="0" w:color="auto"/>
              <w:right w:val="single" w:sz="4" w:space="0" w:color="auto"/>
            </w:tcBorders>
            <w:shd w:val="clear" w:color="auto" w:fill="C6D9F1" w:themeFill="text2" w:themeFillTint="33"/>
            <w:vAlign w:val="bottom"/>
          </w:tcPr>
          <w:p w:rsidR="006A0101" w:rsidRPr="00920973" w:rsidRDefault="006A0101" w:rsidP="00E97C44">
            <w:pPr>
              <w:rPr>
                <w:rFonts w:ascii="Arial" w:hAnsi="Arial" w:cs="Arial"/>
                <w:b/>
                <w:bCs/>
                <w:sz w:val="16"/>
                <w:szCs w:val="16"/>
                <w:lang w:val="es-BO"/>
              </w:rPr>
            </w:pPr>
          </w:p>
        </w:tc>
        <w:tc>
          <w:tcPr>
            <w:tcW w:w="242" w:type="dxa"/>
            <w:tcBorders>
              <w:left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9"/>
          <w:jc w:val="center"/>
        </w:trPr>
        <w:tc>
          <w:tcPr>
            <w:tcW w:w="243" w:type="dxa"/>
            <w:tcBorders>
              <w:top w:val="nil"/>
              <w:left w:val="single" w:sz="12" w:space="0" w:color="auto"/>
              <w:bottom w:val="nil"/>
            </w:tcBorders>
            <w:shd w:val="clear" w:color="auto" w:fill="auto"/>
            <w:vAlign w:val="bottom"/>
          </w:tcPr>
          <w:p w:rsidR="006A0101" w:rsidRPr="00920973" w:rsidRDefault="006A0101" w:rsidP="00E97C44">
            <w:pPr>
              <w:jc w:val="right"/>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single" w:sz="4" w:space="0" w:color="auto"/>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bottom"/>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bottom"/>
          </w:tcPr>
          <w:p w:rsidR="006A0101" w:rsidRPr="00920973" w:rsidRDefault="006A0101" w:rsidP="00E97C44">
            <w:pPr>
              <w:rPr>
                <w:rFonts w:ascii="Arial" w:hAnsi="Arial" w:cs="Arial"/>
                <w:b/>
                <w:bCs/>
                <w:sz w:val="16"/>
                <w:szCs w:val="16"/>
                <w:lang w:val="es-BO"/>
              </w:rPr>
            </w:pPr>
          </w:p>
        </w:tc>
      </w:tr>
      <w:tr w:rsidR="006A0101" w:rsidRPr="00920973" w:rsidTr="00E97C44">
        <w:trPr>
          <w:trHeight w:val="567"/>
          <w:jc w:val="center"/>
        </w:trPr>
        <w:tc>
          <w:tcPr>
            <w:tcW w:w="9698" w:type="dxa"/>
            <w:gridSpan w:val="40"/>
            <w:tcBorders>
              <w:top w:val="nil"/>
              <w:left w:val="single" w:sz="12" w:space="0" w:color="auto"/>
              <w:right w:val="single" w:sz="12" w:space="0" w:color="auto"/>
            </w:tcBorders>
            <w:shd w:val="clear" w:color="000000" w:fill="0F253F"/>
            <w:vAlign w:val="center"/>
            <w:hideMark/>
          </w:tcPr>
          <w:p w:rsidR="006A0101" w:rsidRPr="00920973" w:rsidRDefault="006A0101" w:rsidP="0031474D">
            <w:pPr>
              <w:pStyle w:val="Prrafodelista"/>
              <w:numPr>
                <w:ilvl w:val="0"/>
                <w:numId w:val="88"/>
              </w:numPr>
              <w:ind w:left="444" w:hanging="283"/>
              <w:rPr>
                <w:rFonts w:ascii="Arial" w:hAnsi="Arial" w:cs="Arial"/>
                <w:b/>
                <w:bCs/>
                <w:sz w:val="16"/>
                <w:szCs w:val="16"/>
                <w:lang w:val="es-BO"/>
              </w:rPr>
            </w:pPr>
            <w:r w:rsidRPr="00920973">
              <w:rPr>
                <w:rFonts w:ascii="Arial" w:hAnsi="Arial" w:cs="Arial"/>
                <w:b/>
                <w:bCs/>
                <w:sz w:val="16"/>
                <w:szCs w:val="16"/>
                <w:lang w:val="es-BO" w:eastAsia="es-ES"/>
              </w:rPr>
              <w:t xml:space="preserve">INFORMACIÓN DEL REPRESENTANTE LEGAL </w:t>
            </w:r>
            <w:r w:rsidRPr="00920973">
              <w:rPr>
                <w:rFonts w:ascii="Arial" w:hAnsi="Arial" w:cs="Arial"/>
                <w:b/>
                <w:i/>
                <w:color w:val="FFFFFF"/>
                <w:sz w:val="16"/>
                <w:szCs w:val="16"/>
                <w:lang w:val="es-BO"/>
              </w:rPr>
              <w:t>(</w:t>
            </w:r>
            <w:r w:rsidR="00D869F5" w:rsidRPr="00920973">
              <w:rPr>
                <w:rFonts w:cs="Arial"/>
                <w:b/>
                <w:i/>
                <w:color w:val="FFFFFF"/>
                <w:sz w:val="18"/>
                <w:szCs w:val="18"/>
                <w:lang w:val="es-BO"/>
              </w:rPr>
              <w:t>cuando el proponente sea una empresa unipersonal y éste no acredite a un Representante Legal no será necesario el llenado de la información del numeral 2 del presente formulario).</w:t>
            </w: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hideMark/>
          </w:tcPr>
          <w:p w:rsidR="006A0101" w:rsidRPr="00920973" w:rsidRDefault="006A0101" w:rsidP="00E97C44">
            <w:pPr>
              <w:rPr>
                <w:rFonts w:ascii="Arial" w:hAnsi="Arial" w:cs="Arial"/>
                <w:sz w:val="16"/>
                <w:szCs w:val="16"/>
                <w:lang w:val="es-BO"/>
              </w:rPr>
            </w:pPr>
            <w:r w:rsidRPr="00920973">
              <w:rPr>
                <w:rFonts w:ascii="Arial" w:hAnsi="Arial" w:cs="Arial"/>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r w:rsidRPr="00920973">
              <w:rPr>
                <w:rFonts w:ascii="Arial" w:hAnsi="Arial" w:cs="Arial"/>
                <w:b/>
                <w:bCs/>
                <w:sz w:val="16"/>
                <w:szCs w:val="16"/>
                <w:lang w:val="es-BO"/>
              </w:rPr>
              <w:t> </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
                <w:bCs/>
                <w:sz w:val="16"/>
                <w:szCs w:val="16"/>
                <w:lang w:val="es-BO"/>
              </w:rPr>
            </w:pPr>
            <w:r w:rsidRPr="00920973">
              <w:rPr>
                <w:rFonts w:ascii="Arial" w:hAnsi="Arial" w:cs="Arial"/>
                <w:bCs/>
                <w:sz w:val="16"/>
                <w:szCs w:val="16"/>
                <w:lang w:val="es-BO"/>
              </w:rPr>
              <w:t>Nombre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i/>
                <w:sz w:val="16"/>
                <w:szCs w:val="16"/>
                <w:lang w:val="es-BO"/>
              </w:rPr>
            </w:pPr>
            <w:r w:rsidRPr="00920973">
              <w:rPr>
                <w:rFonts w:ascii="Arial" w:hAnsi="Arial" w:cs="Arial"/>
                <w:i/>
                <w:sz w:val="14"/>
                <w:szCs w:val="16"/>
                <w:lang w:val="es-BO"/>
              </w:rPr>
              <w:t>Apellido Paterno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936"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i/>
                <w:sz w:val="16"/>
                <w:szCs w:val="16"/>
                <w:lang w:val="es-BO"/>
              </w:rPr>
            </w:pPr>
            <w:r w:rsidRPr="00920973">
              <w:rPr>
                <w:rFonts w:ascii="Arial" w:hAnsi="Arial" w:cs="Arial"/>
                <w:i/>
                <w:sz w:val="14"/>
                <w:szCs w:val="16"/>
                <w:lang w:val="es-BO"/>
              </w:rPr>
              <w:t>Apellido Materno</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904" w:type="dxa"/>
            <w:gridSpan w:val="12"/>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Nombre(s)</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226"/>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36" w:type="dxa"/>
            <w:gridSpan w:val="8"/>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2904" w:type="dxa"/>
            <w:gridSpan w:val="12"/>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Cs/>
                <w:sz w:val="16"/>
                <w:szCs w:val="16"/>
                <w:lang w:val="es-BO"/>
              </w:rPr>
            </w:pPr>
            <w:r w:rsidRPr="00920973">
              <w:rPr>
                <w:rFonts w:ascii="Arial" w:hAnsi="Arial" w:cs="Arial"/>
                <w:bCs/>
                <w:sz w:val="16"/>
                <w:szCs w:val="16"/>
                <w:lang w:val="es-BO"/>
              </w:rPr>
              <w:t>Cédula de Identidad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Número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single" w:sz="4" w:space="0" w:color="auto"/>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3146" w:type="dxa"/>
            <w:gridSpan w:val="13"/>
            <w:tcBorders>
              <w:top w:val="nil"/>
              <w:bottom w:val="nil"/>
            </w:tcBorders>
            <w:shd w:val="clear" w:color="auto" w:fill="auto"/>
            <w:vAlign w:val="center"/>
          </w:tcPr>
          <w:p w:rsidR="006A0101" w:rsidRPr="00920973" w:rsidRDefault="006A5469" w:rsidP="00E97C44">
            <w:pPr>
              <w:jc w:val="center"/>
              <w:rPr>
                <w:rFonts w:ascii="Arial" w:hAnsi="Arial" w:cs="Arial"/>
                <w:bCs/>
                <w:i/>
                <w:sz w:val="16"/>
                <w:szCs w:val="16"/>
                <w:lang w:val="es-BO"/>
              </w:rPr>
            </w:pPr>
            <w:r w:rsidRPr="00920973">
              <w:rPr>
                <w:rFonts w:ascii="Arial" w:hAnsi="Arial" w:cs="Arial"/>
                <w:i/>
                <w:iCs/>
                <w:sz w:val="14"/>
                <w:szCs w:val="16"/>
                <w:lang w:val="es-BO"/>
              </w:rPr>
              <w:t>Fecha de Inscripción</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val="restart"/>
            <w:tcBorders>
              <w:top w:val="nil"/>
            </w:tcBorders>
            <w:shd w:val="clear" w:color="auto" w:fill="auto"/>
            <w:vAlign w:val="center"/>
          </w:tcPr>
          <w:p w:rsidR="006A0101" w:rsidRPr="00920973" w:rsidRDefault="006A0101" w:rsidP="00E97C44">
            <w:pPr>
              <w:jc w:val="right"/>
              <w:rPr>
                <w:rFonts w:ascii="Arial" w:hAnsi="Arial" w:cs="Arial"/>
                <w:b/>
                <w:bCs/>
                <w:sz w:val="16"/>
                <w:szCs w:val="16"/>
                <w:lang w:val="es-BO"/>
              </w:rPr>
            </w:pPr>
            <w:r w:rsidRPr="00920973">
              <w:rPr>
                <w:rFonts w:ascii="Arial" w:hAnsi="Arial" w:cs="Arial"/>
                <w:bCs/>
                <w:sz w:val="16"/>
                <w:szCs w:val="16"/>
                <w:lang w:val="es-BO"/>
              </w:rPr>
              <w:t>Poder del Representante Legal</w:t>
            </w:r>
          </w:p>
        </w:tc>
        <w:tc>
          <w:tcPr>
            <w:tcW w:w="1944" w:type="dxa"/>
            <w:gridSpan w:val="8"/>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Número de Testimonio</w:t>
            </w:r>
          </w:p>
        </w:tc>
        <w:tc>
          <w:tcPr>
            <w:tcW w:w="243"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694" w:type="dxa"/>
            <w:gridSpan w:val="7"/>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Lugar de emisión</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i/>
                <w:iCs/>
                <w:sz w:val="14"/>
                <w:szCs w:val="16"/>
                <w:lang w:val="es-BO"/>
              </w:rPr>
              <w:t>Día</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bCs/>
                <w:i/>
                <w:sz w:val="14"/>
                <w:szCs w:val="16"/>
                <w:lang w:val="es-BO"/>
              </w:rPr>
              <w:t>Mes</w:t>
            </w:r>
          </w:p>
        </w:tc>
        <w:tc>
          <w:tcPr>
            <w:tcW w:w="242" w:type="dxa"/>
            <w:tcBorders>
              <w:top w:val="nil"/>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210" w:type="dxa"/>
            <w:gridSpan w:val="5"/>
            <w:tcBorders>
              <w:top w:val="nil"/>
              <w:bottom w:val="single" w:sz="4" w:space="0" w:color="auto"/>
            </w:tcBorders>
            <w:shd w:val="clear" w:color="auto" w:fill="auto"/>
            <w:vAlign w:val="center"/>
          </w:tcPr>
          <w:p w:rsidR="006A0101" w:rsidRPr="00920973" w:rsidRDefault="006A0101" w:rsidP="00E97C44">
            <w:pPr>
              <w:jc w:val="center"/>
              <w:rPr>
                <w:rFonts w:ascii="Arial" w:hAnsi="Arial" w:cs="Arial"/>
                <w:b/>
                <w:bCs/>
                <w:sz w:val="16"/>
                <w:szCs w:val="16"/>
                <w:lang w:val="es-BO"/>
              </w:rPr>
            </w:pPr>
            <w:r w:rsidRPr="00920973">
              <w:rPr>
                <w:rFonts w:ascii="Arial" w:hAnsi="Arial" w:cs="Arial"/>
                <w:bCs/>
                <w:i/>
                <w:sz w:val="14"/>
                <w:szCs w:val="16"/>
                <w:lang w:val="es-BO"/>
              </w:rPr>
              <w:t>Año</w:t>
            </w:r>
          </w:p>
        </w:tc>
        <w:tc>
          <w:tcPr>
            <w:tcW w:w="242" w:type="dxa"/>
            <w:tcBorders>
              <w:top w:val="nil"/>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79"/>
          <w:jc w:val="center"/>
        </w:trPr>
        <w:tc>
          <w:tcPr>
            <w:tcW w:w="243" w:type="dxa"/>
            <w:tcBorders>
              <w:top w:val="nil"/>
              <w:left w:val="single" w:sz="12" w:space="0" w:color="auto"/>
              <w:bottom w:val="nil"/>
            </w:tcBorders>
            <w:shd w:val="clear" w:color="auto" w:fill="auto"/>
            <w:vAlign w:val="center"/>
          </w:tcPr>
          <w:p w:rsidR="006A0101" w:rsidRPr="00920973" w:rsidRDefault="006A0101" w:rsidP="00E97C44">
            <w:pPr>
              <w:rPr>
                <w:rFonts w:ascii="Arial" w:hAnsi="Arial" w:cs="Arial"/>
                <w:sz w:val="16"/>
                <w:szCs w:val="16"/>
                <w:lang w:val="es-BO"/>
              </w:rPr>
            </w:pPr>
          </w:p>
        </w:tc>
        <w:tc>
          <w:tcPr>
            <w:tcW w:w="1944" w:type="dxa"/>
            <w:gridSpan w:val="8"/>
            <w:vMerge/>
            <w:tcBorders>
              <w:bottom w:val="nil"/>
            </w:tcBorders>
            <w:shd w:val="clear" w:color="auto" w:fill="auto"/>
            <w:vAlign w:val="center"/>
          </w:tcPr>
          <w:p w:rsidR="006A0101" w:rsidRPr="00920973" w:rsidRDefault="006A0101" w:rsidP="00E97C44">
            <w:pPr>
              <w:rPr>
                <w:rFonts w:ascii="Arial" w:hAnsi="Arial" w:cs="Arial"/>
                <w:b/>
                <w:bCs/>
                <w:sz w:val="16"/>
                <w:szCs w:val="16"/>
                <w:lang w:val="es-BO"/>
              </w:rPr>
            </w:pPr>
          </w:p>
        </w:tc>
        <w:tc>
          <w:tcPr>
            <w:tcW w:w="1944" w:type="dxa"/>
            <w:gridSpan w:val="8"/>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3"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694" w:type="dxa"/>
            <w:gridSpan w:val="7"/>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726" w:type="dxa"/>
            <w:gridSpan w:val="3"/>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4"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c>
          <w:tcPr>
            <w:tcW w:w="1210" w:type="dxa"/>
            <w:gridSpan w:val="5"/>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tcPr>
          <w:p w:rsidR="006A0101" w:rsidRPr="00920973" w:rsidRDefault="006A0101" w:rsidP="00E97C44">
            <w:pPr>
              <w:rPr>
                <w:rFonts w:ascii="Arial" w:hAnsi="Arial" w:cs="Arial"/>
                <w:b/>
                <w:bCs/>
                <w:sz w:val="16"/>
                <w:szCs w:val="16"/>
                <w:lang w:val="es-BO"/>
              </w:rPr>
            </w:pPr>
          </w:p>
        </w:tc>
        <w:tc>
          <w:tcPr>
            <w:tcW w:w="242" w:type="dxa"/>
            <w:tcBorders>
              <w:top w:val="nil"/>
              <w:left w:val="single" w:sz="4" w:space="0" w:color="auto"/>
              <w:bottom w:val="nil"/>
              <w:right w:val="single" w:sz="12" w:space="0" w:color="auto"/>
            </w:tcBorders>
            <w:shd w:val="clear" w:color="auto" w:fill="auto"/>
            <w:vAlign w:val="center"/>
          </w:tcPr>
          <w:p w:rsidR="006A0101" w:rsidRPr="00920973" w:rsidRDefault="006A0101" w:rsidP="00E97C44">
            <w:pPr>
              <w:rPr>
                <w:rFonts w:ascii="Arial" w:hAnsi="Arial" w:cs="Arial"/>
                <w:b/>
                <w:bCs/>
                <w:sz w:val="16"/>
                <w:szCs w:val="16"/>
                <w:lang w:val="es-BO"/>
              </w:rPr>
            </w:pPr>
          </w:p>
        </w:tc>
      </w:tr>
      <w:tr w:rsidR="006A0101" w:rsidRPr="00920973" w:rsidTr="00E97C44">
        <w:trPr>
          <w:trHeight w:val="54"/>
          <w:jc w:val="center"/>
        </w:trPr>
        <w:tc>
          <w:tcPr>
            <w:tcW w:w="9698" w:type="dxa"/>
            <w:gridSpan w:val="40"/>
            <w:tcBorders>
              <w:top w:val="nil"/>
              <w:left w:val="single" w:sz="12" w:space="0" w:color="auto"/>
              <w:bottom w:val="single" w:sz="12" w:space="0" w:color="auto"/>
              <w:right w:val="single" w:sz="12" w:space="0" w:color="auto"/>
            </w:tcBorders>
            <w:shd w:val="clear" w:color="auto" w:fill="auto"/>
            <w:vAlign w:val="center"/>
            <w:hideMark/>
          </w:tcPr>
          <w:p w:rsidR="006A0101" w:rsidRPr="00920973" w:rsidRDefault="006A0101" w:rsidP="00E97C44">
            <w:pPr>
              <w:rPr>
                <w:rFonts w:ascii="Arial" w:hAnsi="Arial" w:cs="Arial"/>
                <w:sz w:val="16"/>
                <w:szCs w:val="2"/>
                <w:lang w:val="es-BO"/>
              </w:rPr>
            </w:pPr>
          </w:p>
        </w:tc>
      </w:tr>
    </w:tbl>
    <w:p w:rsidR="007F35B4" w:rsidRPr="00920973" w:rsidRDefault="007F35B4" w:rsidP="007F35B4">
      <w:pPr>
        <w:jc w:val="both"/>
        <w:rPr>
          <w:rFonts w:ascii="Verdana" w:hAnsi="Verdana" w:cs="Arial"/>
          <w:bCs/>
          <w:iCs/>
          <w:sz w:val="16"/>
          <w:szCs w:val="16"/>
          <w:lang w:val="es-BO"/>
        </w:rPr>
      </w:pPr>
      <w:r w:rsidRPr="00920973">
        <w:rPr>
          <w:rFonts w:ascii="Verdana" w:hAnsi="Verdana" w:cs="Arial"/>
          <w:bCs/>
          <w:iCs/>
          <w:sz w:val="16"/>
          <w:szCs w:val="16"/>
          <w:lang w:val="es-BO"/>
        </w:rPr>
        <w:t>En caso de Asociaciones Civiles sin Fines de Lucro deberá llenar los datos que corresponda según su naturaleza institucional.</w:t>
      </w:r>
    </w:p>
    <w:p w:rsidR="006A0101" w:rsidRPr="00920973" w:rsidRDefault="006A0101" w:rsidP="00D73AA5">
      <w:pPr>
        <w:jc w:val="center"/>
        <w:rPr>
          <w:rFonts w:ascii="Verdana" w:hAnsi="Verdana" w:cs="Arial"/>
          <w:b/>
          <w:sz w:val="18"/>
          <w:szCs w:val="16"/>
          <w:lang w:val="es-BO"/>
        </w:rPr>
      </w:pPr>
    </w:p>
    <w:p w:rsidR="00D73AA5" w:rsidRPr="00920973" w:rsidRDefault="00D73AA5" w:rsidP="00D73AA5">
      <w:pPr>
        <w:jc w:val="center"/>
        <w:rPr>
          <w:rFonts w:ascii="Verdana" w:hAnsi="Verdana" w:cs="Arial"/>
          <w:b/>
          <w:sz w:val="18"/>
          <w:szCs w:val="16"/>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D73AA5" w:rsidRPr="00920973" w:rsidRDefault="00D73AA5" w:rsidP="00D73AA5">
      <w:pPr>
        <w:ind w:left="360"/>
        <w:jc w:val="both"/>
        <w:rPr>
          <w:rFonts w:ascii="Verdana" w:hAnsi="Verdana" w:cs="Arial"/>
          <w:sz w:val="18"/>
          <w:szCs w:val="18"/>
          <w:lang w:val="es-BO"/>
        </w:rPr>
      </w:pPr>
    </w:p>
    <w:p w:rsidR="002A5147" w:rsidRPr="00920973" w:rsidRDefault="002A5147" w:rsidP="007835E9">
      <w:pPr>
        <w:jc w:val="center"/>
        <w:rPr>
          <w:rFonts w:ascii="Verdana" w:hAnsi="Verdana" w:cs="Arial"/>
          <w:b/>
          <w:sz w:val="18"/>
          <w:szCs w:val="18"/>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E57DB9" w:rsidRPr="00920973" w:rsidRDefault="00E57DB9" w:rsidP="00A544DB">
      <w:pPr>
        <w:jc w:val="center"/>
        <w:rPr>
          <w:rFonts w:ascii="Verdana" w:hAnsi="Verdana" w:cs="Arial"/>
          <w:b/>
          <w:bCs/>
          <w:i/>
          <w:iCs/>
          <w:sz w:val="16"/>
          <w:szCs w:val="16"/>
          <w:lang w:val="es-BO"/>
        </w:rPr>
      </w:pPr>
    </w:p>
    <w:p w:rsidR="0045185C" w:rsidRPr="00920973" w:rsidRDefault="0045185C" w:rsidP="00A73092">
      <w:pPr>
        <w:jc w:val="center"/>
        <w:rPr>
          <w:rFonts w:ascii="Verdana" w:hAnsi="Verdana" w:cs="Arial"/>
          <w:b/>
          <w:sz w:val="18"/>
          <w:szCs w:val="18"/>
          <w:lang w:val="es-BO"/>
        </w:rPr>
      </w:pPr>
    </w:p>
    <w:p w:rsidR="0045185C" w:rsidRPr="00920973" w:rsidRDefault="0045185C" w:rsidP="00A73092">
      <w:pPr>
        <w:jc w:val="center"/>
        <w:rPr>
          <w:rFonts w:ascii="Verdana" w:hAnsi="Verdana" w:cs="Arial"/>
          <w:b/>
          <w:sz w:val="18"/>
          <w:szCs w:val="18"/>
          <w:lang w:val="es-BO"/>
        </w:rPr>
      </w:pPr>
    </w:p>
    <w:p w:rsidR="00EA57A0" w:rsidRPr="00920973" w:rsidRDefault="00EA57A0" w:rsidP="00A544DB">
      <w:pPr>
        <w:jc w:val="center"/>
        <w:rPr>
          <w:rFonts w:ascii="Verdana" w:hAnsi="Verdana" w:cs="Arial"/>
          <w:b/>
          <w:sz w:val="16"/>
          <w:szCs w:val="16"/>
          <w:lang w:val="es-BO"/>
        </w:rPr>
        <w:sectPr w:rsidR="00EA57A0" w:rsidRPr="00920973" w:rsidSect="0082780A">
          <w:headerReference w:type="first" r:id="rId31"/>
          <w:pgSz w:w="12240" w:h="15840" w:code="1"/>
          <w:pgMar w:top="1418" w:right="900" w:bottom="851" w:left="1276" w:header="568" w:footer="708" w:gutter="0"/>
          <w:pgNumType w:start="1"/>
          <w:cols w:space="708"/>
          <w:titlePg/>
          <w:docGrid w:linePitch="360"/>
        </w:sectPr>
      </w:pPr>
    </w:p>
    <w:p w:rsidR="0072599E" w:rsidRPr="00920973" w:rsidRDefault="00225DF2" w:rsidP="0072599E">
      <w:pPr>
        <w:jc w:val="center"/>
        <w:rPr>
          <w:rFonts w:ascii="Verdana" w:hAnsi="Verdana" w:cs="Arial"/>
          <w:b/>
          <w:sz w:val="18"/>
          <w:szCs w:val="16"/>
          <w:lang w:val="es-BO"/>
        </w:rPr>
      </w:pPr>
      <w:r w:rsidRPr="00920973">
        <w:rPr>
          <w:rFonts w:ascii="Verdana" w:hAnsi="Verdana" w:cs="Arial"/>
          <w:b/>
          <w:sz w:val="18"/>
          <w:szCs w:val="16"/>
          <w:lang w:val="es-BO"/>
        </w:rPr>
        <w:lastRenderedPageBreak/>
        <w:t>FORMULARIO A-3</w:t>
      </w:r>
    </w:p>
    <w:p w:rsidR="0072599E" w:rsidRPr="00920973" w:rsidRDefault="0072599E" w:rsidP="0072599E">
      <w:pPr>
        <w:jc w:val="center"/>
        <w:rPr>
          <w:rFonts w:ascii="Verdana" w:hAnsi="Verdana" w:cs="Arial"/>
          <w:b/>
          <w:sz w:val="18"/>
          <w:szCs w:val="16"/>
          <w:lang w:val="es-BO"/>
        </w:rPr>
      </w:pPr>
      <w:r w:rsidRPr="00920973">
        <w:rPr>
          <w:rFonts w:ascii="Verdana" w:hAnsi="Verdana" w:cs="Arial"/>
          <w:b/>
          <w:sz w:val="18"/>
          <w:szCs w:val="16"/>
          <w:lang w:val="es-BO"/>
        </w:rPr>
        <w:t>EXPERIENCIA GENERAL DE LA EMPRESA</w:t>
      </w:r>
    </w:p>
    <w:p w:rsidR="0072599E" w:rsidRPr="00920973" w:rsidRDefault="0072599E" w:rsidP="0072599E">
      <w:pPr>
        <w:jc w:val="right"/>
        <w:rPr>
          <w:rFonts w:ascii="Verdana" w:hAnsi="Verdana" w:cs="Arial"/>
          <w:b/>
          <w:sz w:val="16"/>
          <w:szCs w:val="16"/>
          <w:lang w:val="es-BO"/>
        </w:rPr>
      </w:pPr>
    </w:p>
    <w:tbl>
      <w:tblPr>
        <w:tblW w:w="4635"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28" w:type="dxa"/>
          <w:right w:w="28" w:type="dxa"/>
        </w:tblCellMar>
        <w:tblLook w:val="01E0" w:firstRow="1" w:lastRow="1" w:firstColumn="1" w:lastColumn="1" w:noHBand="0" w:noVBand="0"/>
      </w:tblPr>
      <w:tblGrid>
        <w:gridCol w:w="369"/>
        <w:gridCol w:w="249"/>
        <w:gridCol w:w="1350"/>
        <w:gridCol w:w="1723"/>
        <w:gridCol w:w="1845"/>
        <w:gridCol w:w="1109"/>
        <w:gridCol w:w="1478"/>
        <w:gridCol w:w="1231"/>
        <w:gridCol w:w="1109"/>
        <w:gridCol w:w="1109"/>
        <w:gridCol w:w="1439"/>
      </w:tblGrid>
      <w:tr w:rsidR="0072599E" w:rsidRPr="00920973" w:rsidTr="00120798">
        <w:trPr>
          <w:trHeight w:val="567"/>
          <w:jc w:val="center"/>
        </w:trPr>
        <w:tc>
          <w:tcPr>
            <w:tcW w:w="5000" w:type="pct"/>
            <w:gridSpan w:val="11"/>
            <w:shd w:val="clear" w:color="auto" w:fill="DBE5F1" w:themeFill="accent1" w:themeFillTint="33"/>
            <w:vAlign w:val="center"/>
          </w:tcPr>
          <w:p w:rsidR="0072599E" w:rsidRPr="00920973" w:rsidRDefault="0072599E" w:rsidP="00E95E88">
            <w:pPr>
              <w:jc w:val="center"/>
              <w:rPr>
                <w:rFonts w:ascii="Arial" w:hAnsi="Arial" w:cs="Arial"/>
                <w:b/>
                <w:i/>
                <w:sz w:val="16"/>
                <w:szCs w:val="16"/>
                <w:lang w:val="es-BO"/>
              </w:rPr>
            </w:pPr>
            <w:r w:rsidRPr="00920973">
              <w:rPr>
                <w:rFonts w:ascii="Arial" w:hAnsi="Arial" w:cs="Arial"/>
                <w:b/>
                <w:i/>
                <w:sz w:val="16"/>
                <w:szCs w:val="16"/>
                <w:lang w:val="es-BO"/>
              </w:rPr>
              <w:t>[NOMBRE DELA EMPRESA]</w:t>
            </w:r>
          </w:p>
        </w:tc>
      </w:tr>
      <w:tr w:rsidR="0072599E" w:rsidRPr="00920973" w:rsidTr="00120798">
        <w:trPr>
          <w:trHeight w:val="387"/>
          <w:jc w:val="center"/>
        </w:trPr>
        <w:tc>
          <w:tcPr>
            <w:tcW w:w="142" w:type="pct"/>
            <w:shd w:val="clear" w:color="auto" w:fill="DBE5F1" w:themeFill="accent1" w:themeFillTint="33"/>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15" w:type="pct"/>
            <w:gridSpan w:val="2"/>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Nombre del Contratante / Persona y Dirección de Contacto</w:t>
            </w:r>
          </w:p>
        </w:tc>
        <w:tc>
          <w:tcPr>
            <w:tcW w:w="662"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Objeto del Contrato</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(Obras en General)</w:t>
            </w:r>
          </w:p>
        </w:tc>
        <w:tc>
          <w:tcPr>
            <w:tcW w:w="709"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Ubicación</w:t>
            </w:r>
            <w:r w:rsidR="00157C03" w:rsidRPr="00920973">
              <w:rPr>
                <w:rFonts w:ascii="Arial" w:hAnsi="Arial" w:cs="Arial"/>
                <w:sz w:val="16"/>
                <w:szCs w:val="16"/>
                <w:lang w:val="es-BO"/>
              </w:rPr>
              <w:t xml:space="preserve"> de la Obra</w:t>
            </w:r>
          </w:p>
        </w:tc>
        <w:tc>
          <w:tcPr>
            <w:tcW w:w="426" w:type="pct"/>
            <w:shd w:val="clear" w:color="auto" w:fill="DBE5F1" w:themeFill="accent1" w:themeFillTint="33"/>
            <w:vAlign w:val="center"/>
          </w:tcPr>
          <w:p w:rsidR="0072599E" w:rsidRPr="00920973" w:rsidRDefault="0072599E" w:rsidP="00AC6094">
            <w:pPr>
              <w:jc w:val="center"/>
              <w:rPr>
                <w:rFonts w:ascii="Arial" w:hAnsi="Arial" w:cs="Arial"/>
                <w:sz w:val="16"/>
                <w:szCs w:val="16"/>
                <w:lang w:val="es-BO"/>
              </w:rPr>
            </w:pPr>
            <w:r w:rsidRPr="00920973">
              <w:rPr>
                <w:rFonts w:ascii="Arial" w:hAnsi="Arial" w:cs="Arial"/>
                <w:sz w:val="16"/>
                <w:szCs w:val="16"/>
                <w:lang w:val="es-BO"/>
              </w:rPr>
              <w:t xml:space="preserve">Monto final del contrato en Bs. </w:t>
            </w:r>
          </w:p>
        </w:tc>
        <w:tc>
          <w:tcPr>
            <w:tcW w:w="568"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Período de ejecución</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(Fecha de inicio y finalización)</w:t>
            </w:r>
          </w:p>
        </w:tc>
        <w:tc>
          <w:tcPr>
            <w:tcW w:w="473"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en $u$ (Llenado de uso alternativo)</w:t>
            </w:r>
          </w:p>
        </w:tc>
        <w:tc>
          <w:tcPr>
            <w:tcW w:w="426"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 participación en Asociación (*)</w:t>
            </w:r>
          </w:p>
        </w:tc>
        <w:tc>
          <w:tcPr>
            <w:tcW w:w="426" w:type="pct"/>
            <w:shd w:val="clear" w:color="auto" w:fill="DBE5F1" w:themeFill="accent1" w:themeFillTint="33"/>
            <w:vAlign w:val="center"/>
          </w:tcPr>
          <w:p w:rsidR="0072599E" w:rsidRPr="00920973" w:rsidRDefault="0072599E" w:rsidP="00AC6094">
            <w:pPr>
              <w:ind w:left="-70"/>
              <w:jc w:val="center"/>
              <w:rPr>
                <w:rFonts w:ascii="Arial" w:hAnsi="Arial" w:cs="Arial"/>
                <w:sz w:val="16"/>
                <w:szCs w:val="16"/>
                <w:lang w:val="es-BO"/>
              </w:rPr>
            </w:pPr>
            <w:r w:rsidRPr="00920973">
              <w:rPr>
                <w:rFonts w:ascii="Arial" w:hAnsi="Arial" w:cs="Arial"/>
                <w:sz w:val="16"/>
                <w:szCs w:val="16"/>
                <w:lang w:val="es-BO"/>
              </w:rPr>
              <w:t>Nombre del Socio(s) (**)</w:t>
            </w:r>
          </w:p>
        </w:tc>
        <w:tc>
          <w:tcPr>
            <w:tcW w:w="552" w:type="pct"/>
            <w:shd w:val="clear" w:color="auto" w:fill="DBE5F1" w:themeFill="accent1" w:themeFillTint="33"/>
            <w:vAlign w:val="center"/>
          </w:tcPr>
          <w:p w:rsidR="0072599E" w:rsidRPr="00920973" w:rsidRDefault="0072599E">
            <w:pPr>
              <w:jc w:val="center"/>
              <w:rPr>
                <w:rFonts w:ascii="Arial" w:hAnsi="Arial" w:cs="Arial"/>
                <w:sz w:val="16"/>
                <w:szCs w:val="16"/>
                <w:lang w:val="es-BO"/>
              </w:rPr>
            </w:pPr>
            <w:r w:rsidRPr="00920973">
              <w:rPr>
                <w:rFonts w:ascii="Arial" w:hAnsi="Arial" w:cs="Arial"/>
                <w:sz w:val="16"/>
                <w:szCs w:val="16"/>
                <w:lang w:val="es-BO"/>
              </w:rPr>
              <w:t>Profesional Responsable (***)</w:t>
            </w: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1</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2</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3</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4</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5</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2"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15"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2"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0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6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3"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26"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52"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2554" w:type="pct"/>
            <w:gridSpan w:val="6"/>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 xml:space="preserve">TOTAL FACTURADO EN DÓLARES AMERICANOS </w:t>
            </w:r>
            <w:r w:rsidRPr="00920973">
              <w:rPr>
                <w:rFonts w:ascii="Arial" w:hAnsi="Arial" w:cs="Arial"/>
                <w:sz w:val="16"/>
                <w:szCs w:val="16"/>
                <w:lang w:val="es-BO"/>
              </w:rPr>
              <w:t>(Llenado de uso alternativo)</w:t>
            </w:r>
          </w:p>
        </w:tc>
        <w:tc>
          <w:tcPr>
            <w:tcW w:w="2446" w:type="pct"/>
            <w:gridSpan w:val="5"/>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84"/>
          <w:jc w:val="center"/>
        </w:trPr>
        <w:tc>
          <w:tcPr>
            <w:tcW w:w="2554" w:type="pct"/>
            <w:gridSpan w:val="6"/>
            <w:tcBorders>
              <w:bottom w:val="single" w:sz="2" w:space="0" w:color="auto"/>
            </w:tcBorders>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TOTAL FACTURADO EN BOLIVIANOS (****)</w:t>
            </w:r>
          </w:p>
        </w:tc>
        <w:tc>
          <w:tcPr>
            <w:tcW w:w="2446" w:type="pct"/>
            <w:gridSpan w:val="5"/>
            <w:tcBorders>
              <w:bottom w:val="single" w:sz="2" w:space="0" w:color="auto"/>
            </w:tcBorders>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96"/>
          <w:jc w:val="center"/>
        </w:trPr>
        <w:tc>
          <w:tcPr>
            <w:tcW w:w="238" w:type="pct"/>
            <w:gridSpan w:val="2"/>
            <w:tcBorders>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Cuando la empresa cuente con experiencia asociada, solo se debe consignar el monto correspondiente a su participación.</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Si el contrato lo ejecutó asociado, indicar en esta casilla el nombre del o los socios.</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Indicar el nombre del Profesional Responsable, que </w:t>
            </w:r>
            <w:r w:rsidR="00335437" w:rsidRPr="00920973">
              <w:rPr>
                <w:rFonts w:ascii="Arial" w:hAnsi="Arial" w:cs="Arial"/>
                <w:sz w:val="16"/>
                <w:szCs w:val="16"/>
                <w:lang w:val="es-BO"/>
              </w:rPr>
              <w:t>desempeñó</w:t>
            </w:r>
            <w:r w:rsidRPr="00920973">
              <w:rPr>
                <w:rFonts w:ascii="Arial" w:hAnsi="Arial" w:cs="Arial"/>
                <w:sz w:val="16"/>
                <w:szCs w:val="16"/>
                <w:lang w:val="es-BO"/>
              </w:rPr>
              <w:t xml:space="preserve"> el cargo de Superintendente/ Residente o Director de Obras o su equivalente. Se puede nombrar a más de un profesional, si así correspondiese.</w:t>
            </w:r>
          </w:p>
        </w:tc>
      </w:tr>
      <w:tr w:rsidR="0072599E" w:rsidRPr="00920973" w:rsidTr="00120798">
        <w:trPr>
          <w:trHeight w:val="396"/>
          <w:jc w:val="center"/>
        </w:trPr>
        <w:tc>
          <w:tcPr>
            <w:tcW w:w="238"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2"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El </w:t>
            </w:r>
            <w:r w:rsidRPr="00920973">
              <w:rPr>
                <w:rFonts w:ascii="Arial" w:hAnsi="Arial" w:cs="Arial"/>
                <w:bCs/>
                <w:sz w:val="16"/>
                <w:szCs w:val="16"/>
                <w:lang w:val="es-BO"/>
              </w:rPr>
              <w:t>monto en bolivianos</w:t>
            </w:r>
            <w:r w:rsidRPr="00920973">
              <w:rPr>
                <w:rFonts w:ascii="Arial" w:hAnsi="Arial" w:cs="Arial"/>
                <w:sz w:val="16"/>
                <w:szCs w:val="16"/>
                <w:lang w:val="es-BO"/>
              </w:rPr>
              <w:t xml:space="preserve"> no necesariamente debe coincidir con el monto en Dólares Americanos.</w:t>
            </w:r>
          </w:p>
        </w:tc>
      </w:tr>
      <w:tr w:rsidR="0072599E" w:rsidRPr="00920973" w:rsidTr="00120798">
        <w:trPr>
          <w:trHeight w:val="396"/>
          <w:jc w:val="center"/>
        </w:trPr>
        <w:tc>
          <w:tcPr>
            <w:tcW w:w="5000" w:type="pct"/>
            <w:gridSpan w:val="11"/>
            <w:tcBorders>
              <w:top w:val="nil"/>
            </w:tcBorders>
            <w:shd w:val="clear" w:color="auto" w:fill="auto"/>
            <w:tcMar>
              <w:left w:w="0" w:type="dxa"/>
              <w:right w:w="0" w:type="dxa"/>
            </w:tcMar>
            <w:vAlign w:val="center"/>
          </w:tcPr>
          <w:p w:rsidR="0072599E" w:rsidRPr="00920973" w:rsidRDefault="0072599E" w:rsidP="00BB02DD">
            <w:pPr>
              <w:ind w:left="113" w:right="113"/>
              <w:jc w:val="both"/>
              <w:rPr>
                <w:rFonts w:ascii="Arial" w:hAnsi="Arial" w:cs="Arial"/>
                <w:b/>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 xml:space="preserve">Toda la información contenida en este formulario es una declaración jurada. </w:t>
            </w:r>
            <w:r w:rsidR="00CA239D" w:rsidRPr="00920973">
              <w:rPr>
                <w:rFonts w:ascii="Arial" w:hAnsi="Arial" w:cs="Arial"/>
                <w:bCs/>
                <w:sz w:val="16"/>
                <w:szCs w:val="16"/>
                <w:lang w:val="es-BO"/>
              </w:rPr>
              <w:t>En caso de adjudicación el proponente se compromete a presentar el certificado, Acta de Recepción Definitiva u otro documento que acredite su experiencia en cada una de las obras detalladas, en original o fotocopia legalizada emitida por el contratante.</w:t>
            </w:r>
          </w:p>
        </w:tc>
      </w:tr>
    </w:tbl>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tabs>
          <w:tab w:val="right" w:pos="6663"/>
        </w:tabs>
        <w:jc w:val="center"/>
        <w:rPr>
          <w:rFonts w:ascii="Verdana" w:hAnsi="Verdana" w:cs="Arial"/>
          <w:b/>
          <w:bCs/>
          <w:i/>
          <w:iCs/>
          <w:sz w:val="16"/>
          <w:szCs w:val="16"/>
          <w:lang w:val="es-BO"/>
        </w:rPr>
      </w:pPr>
    </w:p>
    <w:p w:rsidR="0072599E" w:rsidRPr="00920973" w:rsidRDefault="0072599E" w:rsidP="0072599E">
      <w:pPr>
        <w:jc w:val="center"/>
        <w:rPr>
          <w:rFonts w:ascii="Verdana" w:hAnsi="Verdana" w:cs="Arial"/>
          <w:sz w:val="16"/>
          <w:szCs w:val="16"/>
          <w:lang w:val="es-BO"/>
        </w:rPr>
        <w:sectPr w:rsidR="0072599E" w:rsidRPr="00920973" w:rsidSect="00CD7F07">
          <w:pgSz w:w="15840" w:h="12240" w:orient="landscape" w:code="1"/>
          <w:pgMar w:top="1276" w:right="947" w:bottom="1610" w:left="851" w:header="425" w:footer="709" w:gutter="0"/>
          <w:cols w:space="708"/>
          <w:docGrid w:linePitch="360"/>
        </w:sectPr>
      </w:pPr>
    </w:p>
    <w:p w:rsidR="0072599E" w:rsidRPr="00920973" w:rsidRDefault="00225DF2" w:rsidP="0072599E">
      <w:pPr>
        <w:jc w:val="center"/>
        <w:rPr>
          <w:rFonts w:ascii="Verdana" w:hAnsi="Verdana" w:cs="Arial"/>
          <w:b/>
          <w:sz w:val="18"/>
          <w:szCs w:val="16"/>
          <w:lang w:val="es-BO"/>
        </w:rPr>
      </w:pPr>
      <w:r w:rsidRPr="00920973">
        <w:rPr>
          <w:rFonts w:ascii="Verdana" w:hAnsi="Verdana" w:cs="Arial"/>
          <w:b/>
          <w:sz w:val="18"/>
          <w:szCs w:val="16"/>
          <w:lang w:val="es-BO"/>
        </w:rPr>
        <w:lastRenderedPageBreak/>
        <w:t>FORMULARIO A-4</w:t>
      </w:r>
    </w:p>
    <w:p w:rsidR="0072599E" w:rsidRPr="00920973" w:rsidRDefault="0072599E" w:rsidP="0072599E">
      <w:pPr>
        <w:jc w:val="center"/>
        <w:rPr>
          <w:rFonts w:ascii="Verdana" w:hAnsi="Verdana" w:cs="Arial"/>
          <w:b/>
          <w:sz w:val="18"/>
          <w:szCs w:val="16"/>
          <w:lang w:val="es-BO"/>
        </w:rPr>
      </w:pPr>
      <w:r w:rsidRPr="00920973">
        <w:rPr>
          <w:rFonts w:ascii="Verdana" w:hAnsi="Verdana" w:cs="Arial"/>
          <w:b/>
          <w:sz w:val="18"/>
          <w:szCs w:val="16"/>
          <w:lang w:val="es-BO"/>
        </w:rPr>
        <w:t>EXPERIENCIA ESPECÍFICA DE LA EMPRESA</w:t>
      </w:r>
    </w:p>
    <w:p w:rsidR="0072599E" w:rsidRPr="00920973" w:rsidRDefault="0072599E" w:rsidP="0072599E">
      <w:pPr>
        <w:jc w:val="center"/>
        <w:rPr>
          <w:rFonts w:ascii="Verdana" w:hAnsi="Verdana" w:cs="Arial"/>
          <w:sz w:val="16"/>
          <w:szCs w:val="16"/>
          <w:lang w:val="es-BO"/>
        </w:rPr>
      </w:pPr>
    </w:p>
    <w:tbl>
      <w:tblPr>
        <w:tblW w:w="4585" w:type="pct"/>
        <w:jc w:val="center"/>
        <w:tblBorders>
          <w:top w:val="single" w:sz="2" w:space="0" w:color="244061" w:themeColor="accent1" w:themeShade="80"/>
          <w:left w:val="single" w:sz="2" w:space="0" w:color="244061" w:themeColor="accent1" w:themeShade="80"/>
          <w:bottom w:val="single" w:sz="2" w:space="0" w:color="244061" w:themeColor="accent1" w:themeShade="80"/>
          <w:right w:val="single" w:sz="2" w:space="0" w:color="244061" w:themeColor="accent1" w:themeShade="80"/>
          <w:insideH w:val="single" w:sz="2" w:space="0" w:color="244061" w:themeColor="accent1" w:themeShade="80"/>
          <w:insideV w:val="single" w:sz="2" w:space="0" w:color="244061" w:themeColor="accent1" w:themeShade="80"/>
        </w:tblBorders>
        <w:tblCellMar>
          <w:left w:w="28" w:type="dxa"/>
          <w:right w:w="28" w:type="dxa"/>
        </w:tblCellMar>
        <w:tblLook w:val="01E0" w:firstRow="1" w:lastRow="1" w:firstColumn="1" w:lastColumn="1" w:noHBand="0" w:noVBand="0"/>
      </w:tblPr>
      <w:tblGrid>
        <w:gridCol w:w="372"/>
        <w:gridCol w:w="247"/>
        <w:gridCol w:w="1354"/>
        <w:gridCol w:w="1722"/>
        <w:gridCol w:w="1846"/>
        <w:gridCol w:w="1109"/>
        <w:gridCol w:w="1478"/>
        <w:gridCol w:w="1230"/>
        <w:gridCol w:w="1109"/>
        <w:gridCol w:w="1109"/>
        <w:gridCol w:w="1295"/>
      </w:tblGrid>
      <w:tr w:rsidR="0072599E" w:rsidRPr="00920973" w:rsidTr="00120798">
        <w:trPr>
          <w:trHeight w:val="567"/>
          <w:jc w:val="center"/>
        </w:trPr>
        <w:tc>
          <w:tcPr>
            <w:tcW w:w="5000" w:type="pct"/>
            <w:gridSpan w:val="11"/>
            <w:shd w:val="clear" w:color="auto" w:fill="DBE5F1" w:themeFill="accent1" w:themeFillTint="33"/>
            <w:vAlign w:val="center"/>
          </w:tcPr>
          <w:p w:rsidR="0072599E" w:rsidRPr="00920973" w:rsidRDefault="0072599E" w:rsidP="00E95E88">
            <w:pPr>
              <w:jc w:val="center"/>
              <w:rPr>
                <w:rFonts w:ascii="Arial" w:hAnsi="Arial" w:cs="Arial"/>
                <w:b/>
                <w:i/>
                <w:sz w:val="16"/>
                <w:szCs w:val="16"/>
                <w:lang w:val="es-BO"/>
              </w:rPr>
            </w:pPr>
            <w:r w:rsidRPr="00920973">
              <w:rPr>
                <w:rFonts w:ascii="Arial" w:hAnsi="Arial" w:cs="Arial"/>
                <w:b/>
                <w:i/>
                <w:sz w:val="16"/>
                <w:szCs w:val="16"/>
                <w:lang w:val="es-BO"/>
              </w:rPr>
              <w:t>[NOMBRE DE LA EMPRESA]</w:t>
            </w:r>
          </w:p>
        </w:tc>
      </w:tr>
      <w:tr w:rsidR="0072599E" w:rsidRPr="00920973" w:rsidTr="00120798">
        <w:trPr>
          <w:trHeight w:val="387"/>
          <w:jc w:val="center"/>
        </w:trPr>
        <w:tc>
          <w:tcPr>
            <w:tcW w:w="144" w:type="pct"/>
            <w:shd w:val="clear" w:color="auto" w:fill="DBE5F1" w:themeFill="accent1" w:themeFillTint="33"/>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22" w:type="pct"/>
            <w:gridSpan w:val="2"/>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Nombre del Contratante / Persona y Dirección de Contacto</w:t>
            </w:r>
          </w:p>
        </w:tc>
        <w:tc>
          <w:tcPr>
            <w:tcW w:w="669"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Objeto del Contrato</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(Obra similar)</w:t>
            </w:r>
          </w:p>
        </w:tc>
        <w:tc>
          <w:tcPr>
            <w:tcW w:w="717"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Ubicación</w:t>
            </w:r>
          </w:p>
        </w:tc>
        <w:tc>
          <w:tcPr>
            <w:tcW w:w="431"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final del contrato en Bs. (*)</w:t>
            </w:r>
          </w:p>
        </w:tc>
        <w:tc>
          <w:tcPr>
            <w:tcW w:w="574"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Período de ejecución</w:t>
            </w:r>
          </w:p>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(Fecha de inicio y finalización)</w:t>
            </w:r>
          </w:p>
        </w:tc>
        <w:tc>
          <w:tcPr>
            <w:tcW w:w="478"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Monto en $u$ (Llenado de uso alternativo)</w:t>
            </w:r>
          </w:p>
        </w:tc>
        <w:tc>
          <w:tcPr>
            <w:tcW w:w="431"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 participación en Asociación (**)</w:t>
            </w:r>
          </w:p>
        </w:tc>
        <w:tc>
          <w:tcPr>
            <w:tcW w:w="431" w:type="pct"/>
            <w:shd w:val="clear" w:color="auto" w:fill="DBE5F1" w:themeFill="accent1" w:themeFillTint="33"/>
            <w:vAlign w:val="center"/>
          </w:tcPr>
          <w:p w:rsidR="0072599E" w:rsidRPr="00920973" w:rsidRDefault="0072599E" w:rsidP="00E95E88">
            <w:pPr>
              <w:ind w:left="-70"/>
              <w:jc w:val="center"/>
              <w:rPr>
                <w:rFonts w:ascii="Arial" w:hAnsi="Arial" w:cs="Arial"/>
                <w:sz w:val="16"/>
                <w:szCs w:val="16"/>
                <w:lang w:val="es-BO"/>
              </w:rPr>
            </w:pPr>
            <w:r w:rsidRPr="00920973">
              <w:rPr>
                <w:rFonts w:ascii="Arial" w:hAnsi="Arial" w:cs="Arial"/>
                <w:sz w:val="16"/>
                <w:szCs w:val="16"/>
                <w:lang w:val="es-BO"/>
              </w:rPr>
              <w:t>Nombre del Socio(s) (***)</w:t>
            </w:r>
          </w:p>
        </w:tc>
        <w:tc>
          <w:tcPr>
            <w:tcW w:w="503" w:type="pct"/>
            <w:shd w:val="clear" w:color="auto" w:fill="DBE5F1" w:themeFill="accent1" w:themeFillTint="33"/>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Profesional Responsable (****)</w:t>
            </w: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1</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2</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3</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4</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5</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144" w:type="pct"/>
            <w:shd w:val="clear" w:color="auto" w:fill="FFFFFF"/>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N</w:t>
            </w:r>
          </w:p>
        </w:tc>
        <w:tc>
          <w:tcPr>
            <w:tcW w:w="622" w:type="pct"/>
            <w:gridSpan w:val="2"/>
            <w:shd w:val="clear" w:color="auto" w:fill="FFFFFF"/>
            <w:vAlign w:val="center"/>
          </w:tcPr>
          <w:p w:rsidR="0072599E" w:rsidRPr="00920973" w:rsidRDefault="0072599E" w:rsidP="00E95E88">
            <w:pPr>
              <w:jc w:val="center"/>
              <w:rPr>
                <w:rFonts w:ascii="Arial" w:hAnsi="Arial" w:cs="Arial"/>
                <w:sz w:val="16"/>
                <w:szCs w:val="16"/>
                <w:lang w:val="es-BO"/>
              </w:rPr>
            </w:pPr>
          </w:p>
        </w:tc>
        <w:tc>
          <w:tcPr>
            <w:tcW w:w="669"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717"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74"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78"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431" w:type="pct"/>
            <w:shd w:val="clear" w:color="auto" w:fill="FFFFFF"/>
            <w:vAlign w:val="center"/>
          </w:tcPr>
          <w:p w:rsidR="0072599E" w:rsidRPr="00920973" w:rsidRDefault="0072599E" w:rsidP="00E95E88">
            <w:pPr>
              <w:jc w:val="center"/>
              <w:rPr>
                <w:rFonts w:ascii="Arial" w:hAnsi="Arial" w:cs="Arial"/>
                <w:sz w:val="16"/>
                <w:szCs w:val="16"/>
                <w:lang w:val="es-BO"/>
              </w:rPr>
            </w:pPr>
          </w:p>
        </w:tc>
        <w:tc>
          <w:tcPr>
            <w:tcW w:w="503" w:type="pct"/>
            <w:shd w:val="clear" w:color="auto" w:fill="FFFFFF"/>
            <w:vAlign w:val="center"/>
          </w:tcPr>
          <w:p w:rsidR="0072599E" w:rsidRPr="00920973" w:rsidRDefault="0072599E" w:rsidP="00E95E88">
            <w:pPr>
              <w:jc w:val="center"/>
              <w:rPr>
                <w:rFonts w:ascii="Arial" w:hAnsi="Arial" w:cs="Arial"/>
                <w:sz w:val="16"/>
                <w:szCs w:val="16"/>
                <w:lang w:val="es-BO"/>
              </w:rPr>
            </w:pPr>
          </w:p>
        </w:tc>
      </w:tr>
      <w:tr w:rsidR="0072599E" w:rsidRPr="00920973" w:rsidTr="00120798">
        <w:trPr>
          <w:trHeight w:val="384"/>
          <w:jc w:val="center"/>
        </w:trPr>
        <w:tc>
          <w:tcPr>
            <w:tcW w:w="2583" w:type="pct"/>
            <w:gridSpan w:val="6"/>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 xml:space="preserve">TOTAL FACTURADO EN DÓLARES AMERICANOS </w:t>
            </w:r>
            <w:r w:rsidRPr="00920973">
              <w:rPr>
                <w:rFonts w:ascii="Arial" w:hAnsi="Arial" w:cs="Arial"/>
                <w:sz w:val="16"/>
                <w:szCs w:val="16"/>
                <w:lang w:val="es-BO"/>
              </w:rPr>
              <w:t>(Llenado de uso alternativo)</w:t>
            </w:r>
          </w:p>
        </w:tc>
        <w:tc>
          <w:tcPr>
            <w:tcW w:w="2417" w:type="pct"/>
            <w:gridSpan w:val="5"/>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84"/>
          <w:jc w:val="center"/>
        </w:trPr>
        <w:tc>
          <w:tcPr>
            <w:tcW w:w="2583" w:type="pct"/>
            <w:gridSpan w:val="6"/>
            <w:tcBorders>
              <w:bottom w:val="single" w:sz="2" w:space="0" w:color="244061" w:themeColor="accent1" w:themeShade="80"/>
            </w:tcBorders>
            <w:shd w:val="clear" w:color="auto" w:fill="DBE5F1" w:themeFill="accent1" w:themeFillTint="33"/>
            <w:tcMar>
              <w:left w:w="0" w:type="dxa"/>
              <w:right w:w="0" w:type="dxa"/>
            </w:tcMar>
            <w:vAlign w:val="center"/>
          </w:tcPr>
          <w:p w:rsidR="0072599E" w:rsidRPr="00920973" w:rsidRDefault="0072599E" w:rsidP="00E95E88">
            <w:pPr>
              <w:jc w:val="right"/>
              <w:rPr>
                <w:rFonts w:ascii="Arial" w:hAnsi="Arial" w:cs="Arial"/>
                <w:b/>
                <w:sz w:val="16"/>
                <w:szCs w:val="16"/>
                <w:lang w:val="es-BO"/>
              </w:rPr>
            </w:pPr>
            <w:r w:rsidRPr="00920973">
              <w:rPr>
                <w:rFonts w:ascii="Arial" w:hAnsi="Arial" w:cs="Arial"/>
                <w:b/>
                <w:sz w:val="16"/>
                <w:szCs w:val="16"/>
                <w:lang w:val="es-BO"/>
              </w:rPr>
              <w:t>TOTAL FACTURADO EN BOLIVIANOS (*****)</w:t>
            </w:r>
          </w:p>
        </w:tc>
        <w:tc>
          <w:tcPr>
            <w:tcW w:w="2417" w:type="pct"/>
            <w:gridSpan w:val="5"/>
            <w:tcBorders>
              <w:bottom w:val="single" w:sz="2" w:space="0" w:color="244061" w:themeColor="accent1" w:themeShade="80"/>
            </w:tcBorders>
            <w:shd w:val="clear" w:color="auto" w:fill="FFFFFF"/>
            <w:vAlign w:val="center"/>
          </w:tcPr>
          <w:p w:rsidR="0072599E" w:rsidRPr="00920973" w:rsidRDefault="0072599E" w:rsidP="00E95E88">
            <w:pPr>
              <w:jc w:val="center"/>
              <w:rPr>
                <w:rFonts w:ascii="Arial" w:hAnsi="Arial" w:cs="Arial"/>
                <w:b/>
                <w:sz w:val="16"/>
                <w:szCs w:val="16"/>
                <w:lang w:val="es-BO"/>
              </w:rPr>
            </w:pPr>
          </w:p>
        </w:tc>
      </w:tr>
      <w:tr w:rsidR="0072599E" w:rsidRPr="00920973" w:rsidTr="00120798">
        <w:trPr>
          <w:trHeight w:val="396"/>
          <w:jc w:val="center"/>
        </w:trPr>
        <w:tc>
          <w:tcPr>
            <w:tcW w:w="240" w:type="pct"/>
            <w:gridSpan w:val="2"/>
            <w:tcBorders>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Monto a la fecha de Recepción Final de la Obra.</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Cuando la empresa cuente con experiencia asociada, solo se debe consignar el monto correspondiente a su participación.</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Si el contrato lo ejecutó asociado, indicar en esta casilla el nombre del o los socios.</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Indicar el nombre del Profesional Responsable, que </w:t>
            </w:r>
            <w:r w:rsidR="00335437" w:rsidRPr="00920973">
              <w:rPr>
                <w:rFonts w:ascii="Arial" w:hAnsi="Arial" w:cs="Arial"/>
                <w:sz w:val="16"/>
                <w:szCs w:val="16"/>
                <w:lang w:val="es-BO"/>
              </w:rPr>
              <w:t>desempeñó</w:t>
            </w:r>
            <w:r w:rsidRPr="00920973">
              <w:rPr>
                <w:rFonts w:ascii="Arial" w:hAnsi="Arial" w:cs="Arial"/>
                <w:sz w:val="16"/>
                <w:szCs w:val="16"/>
                <w:lang w:val="es-BO"/>
              </w:rPr>
              <w:t xml:space="preserve"> el cargo de Superintendente/ Residente o Director de Obras o su equivalente. Se puede nombrar a más de un profesional, si así correspondiese.</w:t>
            </w:r>
          </w:p>
        </w:tc>
      </w:tr>
      <w:tr w:rsidR="0072599E" w:rsidRPr="00920973" w:rsidTr="00120798">
        <w:trPr>
          <w:trHeight w:val="396"/>
          <w:jc w:val="center"/>
        </w:trPr>
        <w:tc>
          <w:tcPr>
            <w:tcW w:w="240" w:type="pct"/>
            <w:gridSpan w:val="2"/>
            <w:tcBorders>
              <w:top w:val="nil"/>
              <w:bottom w:val="nil"/>
              <w:right w:val="nil"/>
            </w:tcBorders>
            <w:shd w:val="clear" w:color="auto" w:fill="auto"/>
            <w:tcMar>
              <w:left w:w="0" w:type="dxa"/>
              <w:right w:w="0" w:type="dxa"/>
            </w:tcMar>
            <w:vAlign w:val="center"/>
          </w:tcPr>
          <w:p w:rsidR="0072599E" w:rsidRPr="00920973" w:rsidRDefault="0072599E" w:rsidP="00E95E88">
            <w:pPr>
              <w:jc w:val="center"/>
              <w:rPr>
                <w:rFonts w:ascii="Arial" w:hAnsi="Arial" w:cs="Arial"/>
                <w:sz w:val="16"/>
                <w:szCs w:val="16"/>
                <w:lang w:val="es-BO"/>
              </w:rPr>
            </w:pPr>
            <w:r w:rsidRPr="00920973">
              <w:rPr>
                <w:rFonts w:ascii="Arial" w:hAnsi="Arial" w:cs="Arial"/>
                <w:sz w:val="16"/>
                <w:szCs w:val="16"/>
                <w:lang w:val="es-BO"/>
              </w:rPr>
              <w:t>*****</w:t>
            </w:r>
          </w:p>
        </w:tc>
        <w:tc>
          <w:tcPr>
            <w:tcW w:w="4760" w:type="pct"/>
            <w:gridSpan w:val="9"/>
            <w:tcBorders>
              <w:top w:val="nil"/>
              <w:left w:val="nil"/>
              <w:bottom w:val="nil"/>
            </w:tcBorders>
            <w:shd w:val="clear" w:color="auto" w:fill="auto"/>
            <w:vAlign w:val="center"/>
          </w:tcPr>
          <w:p w:rsidR="0072599E" w:rsidRPr="00920973" w:rsidRDefault="0072599E" w:rsidP="00E95E88">
            <w:pPr>
              <w:rPr>
                <w:rFonts w:ascii="Arial" w:hAnsi="Arial" w:cs="Arial"/>
                <w:sz w:val="16"/>
                <w:szCs w:val="16"/>
                <w:lang w:val="es-BO"/>
              </w:rPr>
            </w:pPr>
            <w:r w:rsidRPr="00920973">
              <w:rPr>
                <w:rFonts w:ascii="Arial" w:hAnsi="Arial" w:cs="Arial"/>
                <w:sz w:val="16"/>
                <w:szCs w:val="16"/>
                <w:lang w:val="es-BO"/>
              </w:rPr>
              <w:t xml:space="preserve">El </w:t>
            </w:r>
            <w:r w:rsidRPr="00920973">
              <w:rPr>
                <w:rFonts w:ascii="Arial" w:hAnsi="Arial" w:cs="Arial"/>
                <w:bCs/>
                <w:sz w:val="16"/>
                <w:szCs w:val="16"/>
                <w:lang w:val="es-BO"/>
              </w:rPr>
              <w:t>monto en bolivianos</w:t>
            </w:r>
            <w:r w:rsidRPr="00920973">
              <w:rPr>
                <w:rFonts w:ascii="Arial" w:hAnsi="Arial" w:cs="Arial"/>
                <w:sz w:val="16"/>
                <w:szCs w:val="16"/>
                <w:lang w:val="es-BO"/>
              </w:rPr>
              <w:t xml:space="preserve"> no necesariamente debe coincidir con el monto en Dólares Americanos.</w:t>
            </w:r>
          </w:p>
        </w:tc>
      </w:tr>
      <w:tr w:rsidR="0072599E" w:rsidRPr="00920973" w:rsidTr="00120798">
        <w:trPr>
          <w:trHeight w:val="396"/>
          <w:jc w:val="center"/>
        </w:trPr>
        <w:tc>
          <w:tcPr>
            <w:tcW w:w="5000" w:type="pct"/>
            <w:gridSpan w:val="11"/>
            <w:tcBorders>
              <w:top w:val="nil"/>
            </w:tcBorders>
            <w:shd w:val="clear" w:color="auto" w:fill="auto"/>
            <w:tcMar>
              <w:left w:w="0" w:type="dxa"/>
              <w:right w:w="0" w:type="dxa"/>
            </w:tcMar>
            <w:vAlign w:val="center"/>
          </w:tcPr>
          <w:p w:rsidR="0072599E" w:rsidRPr="00920973" w:rsidRDefault="0072599E" w:rsidP="00BB02DD">
            <w:pPr>
              <w:ind w:left="113" w:right="113"/>
              <w:jc w:val="both"/>
              <w:rPr>
                <w:rFonts w:ascii="Arial" w:hAnsi="Arial" w:cs="Arial"/>
                <w:b/>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Toda la información contenida en este formulario es una declaración jurada. En caso de adjudicación el proponente se compromete a presentar el certificado</w:t>
            </w:r>
            <w:r w:rsidR="002A3FD5" w:rsidRPr="00920973">
              <w:rPr>
                <w:rFonts w:ascii="Arial" w:hAnsi="Arial" w:cs="Arial"/>
                <w:bCs/>
                <w:sz w:val="16"/>
                <w:szCs w:val="16"/>
                <w:lang w:val="es-BO"/>
              </w:rPr>
              <w:t>,</w:t>
            </w:r>
            <w:r w:rsidRPr="00920973">
              <w:rPr>
                <w:rFonts w:ascii="Arial" w:hAnsi="Arial" w:cs="Arial"/>
                <w:bCs/>
                <w:sz w:val="16"/>
                <w:szCs w:val="16"/>
                <w:lang w:val="es-BO"/>
              </w:rPr>
              <w:t xml:space="preserve"> </w:t>
            </w:r>
            <w:r w:rsidR="003128EC" w:rsidRPr="00920973">
              <w:rPr>
                <w:rFonts w:ascii="Arial" w:hAnsi="Arial" w:cs="Arial"/>
                <w:bCs/>
                <w:sz w:val="16"/>
                <w:szCs w:val="16"/>
                <w:lang w:val="es-BO"/>
              </w:rPr>
              <w:t xml:space="preserve">Acta </w:t>
            </w:r>
            <w:r w:rsidRPr="00920973">
              <w:rPr>
                <w:rFonts w:ascii="Arial" w:hAnsi="Arial" w:cs="Arial"/>
                <w:bCs/>
                <w:sz w:val="16"/>
                <w:szCs w:val="16"/>
                <w:lang w:val="es-BO"/>
              </w:rPr>
              <w:t xml:space="preserve">de </w:t>
            </w:r>
            <w:r w:rsidR="003128EC" w:rsidRPr="00920973">
              <w:rPr>
                <w:rFonts w:ascii="Arial" w:hAnsi="Arial" w:cs="Arial"/>
                <w:bCs/>
                <w:sz w:val="16"/>
                <w:szCs w:val="16"/>
                <w:lang w:val="es-BO"/>
              </w:rPr>
              <w:t>Recepción Definitiva</w:t>
            </w:r>
            <w:r w:rsidRPr="00920973">
              <w:rPr>
                <w:rFonts w:ascii="Arial" w:hAnsi="Arial" w:cs="Arial"/>
                <w:bCs/>
                <w:sz w:val="16"/>
                <w:szCs w:val="16"/>
                <w:lang w:val="es-BO"/>
              </w:rPr>
              <w:t xml:space="preserve"> </w:t>
            </w:r>
            <w:r w:rsidR="002A3FD5" w:rsidRPr="00920973">
              <w:rPr>
                <w:rFonts w:ascii="Arial" w:hAnsi="Arial" w:cs="Arial"/>
                <w:bCs/>
                <w:sz w:val="16"/>
                <w:szCs w:val="16"/>
                <w:lang w:val="es-BO"/>
              </w:rPr>
              <w:t xml:space="preserve">u otro documento que acredite su experiencia </w:t>
            </w:r>
            <w:r w:rsidR="00AC6094" w:rsidRPr="00920973">
              <w:rPr>
                <w:rFonts w:ascii="Arial" w:hAnsi="Arial" w:cs="Arial"/>
                <w:bCs/>
                <w:sz w:val="16"/>
                <w:szCs w:val="16"/>
                <w:lang w:val="es-BO"/>
              </w:rPr>
              <w:t>en</w:t>
            </w:r>
            <w:r w:rsidRPr="00920973">
              <w:rPr>
                <w:rFonts w:ascii="Arial" w:hAnsi="Arial" w:cs="Arial"/>
                <w:bCs/>
                <w:sz w:val="16"/>
                <w:szCs w:val="16"/>
                <w:lang w:val="es-BO"/>
              </w:rPr>
              <w:t xml:space="preserve"> cada una de las obras detalladas, en original o fotocopia legalizada emitida por </w:t>
            </w:r>
            <w:r w:rsidR="00AC6094" w:rsidRPr="00920973">
              <w:rPr>
                <w:rFonts w:ascii="Arial" w:hAnsi="Arial" w:cs="Arial"/>
                <w:bCs/>
                <w:sz w:val="16"/>
                <w:szCs w:val="16"/>
                <w:lang w:val="es-BO"/>
              </w:rPr>
              <w:t>el</w:t>
            </w:r>
            <w:r w:rsidRPr="00920973">
              <w:rPr>
                <w:rFonts w:ascii="Arial" w:hAnsi="Arial" w:cs="Arial"/>
                <w:bCs/>
                <w:sz w:val="16"/>
                <w:szCs w:val="16"/>
                <w:lang w:val="es-BO"/>
              </w:rPr>
              <w:t xml:space="preserve"> contratante.</w:t>
            </w:r>
          </w:p>
        </w:tc>
      </w:tr>
    </w:tbl>
    <w:p w:rsidR="0072599E" w:rsidRPr="00920973" w:rsidRDefault="0072599E" w:rsidP="0072599E">
      <w:pPr>
        <w:jc w:val="both"/>
        <w:rPr>
          <w:rFonts w:ascii="Verdana" w:hAnsi="Verdana" w:cs="Arial"/>
          <w:sz w:val="16"/>
          <w:szCs w:val="16"/>
          <w:lang w:val="es-BO"/>
        </w:rPr>
        <w:sectPr w:rsidR="0072599E" w:rsidRPr="00920973" w:rsidSect="00CD7F07">
          <w:pgSz w:w="15840" w:h="12240" w:orient="landscape" w:code="1"/>
          <w:pgMar w:top="1276" w:right="947" w:bottom="1610" w:left="851" w:header="425" w:footer="709" w:gutter="0"/>
          <w:cols w:space="708"/>
          <w:docGrid w:linePitch="360"/>
        </w:sectPr>
      </w:pPr>
    </w:p>
    <w:p w:rsidR="00A544DB" w:rsidRPr="00920973" w:rsidRDefault="005B2F4B"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FORMULARIO A</w:t>
      </w:r>
      <w:r w:rsidR="00225DF2" w:rsidRPr="00920973">
        <w:rPr>
          <w:rFonts w:ascii="Verdana" w:hAnsi="Verdana" w:cs="Arial"/>
          <w:b/>
          <w:sz w:val="18"/>
          <w:szCs w:val="18"/>
          <w:lang w:val="es-BO"/>
        </w:rPr>
        <w:t>-5</w:t>
      </w:r>
    </w:p>
    <w:p w:rsidR="00651799" w:rsidRPr="00920973" w:rsidRDefault="00B84D22" w:rsidP="00651799">
      <w:pPr>
        <w:jc w:val="center"/>
        <w:rPr>
          <w:rFonts w:ascii="Verdana" w:hAnsi="Verdana" w:cs="Arial"/>
          <w:b/>
          <w:sz w:val="18"/>
          <w:szCs w:val="18"/>
          <w:lang w:val="es-BO"/>
        </w:rPr>
      </w:pPr>
      <w:r w:rsidRPr="00920973">
        <w:rPr>
          <w:rFonts w:ascii="Verdana" w:hAnsi="Verdana" w:cs="Arial"/>
          <w:b/>
          <w:sz w:val="18"/>
          <w:szCs w:val="18"/>
          <w:lang w:val="es-BO"/>
        </w:rPr>
        <w:t xml:space="preserve">HOJA DE VIDA </w:t>
      </w:r>
      <w:r w:rsidR="00651799" w:rsidRPr="00920973">
        <w:rPr>
          <w:rFonts w:ascii="Verdana" w:hAnsi="Verdana" w:cs="Arial"/>
          <w:b/>
          <w:sz w:val="18"/>
          <w:szCs w:val="18"/>
          <w:lang w:val="es-BO"/>
        </w:rPr>
        <w:t>DEL GERENTE, SUPERINTENDENTE, DIRECTOR DE OBRA O RESIDENTE DE OBRA (</w:t>
      </w:r>
      <w:r w:rsidR="00651799" w:rsidRPr="00920973">
        <w:rPr>
          <w:rFonts w:ascii="Verdana" w:hAnsi="Verdana" w:cs="Arial"/>
          <w:b/>
          <w:i/>
          <w:iCs/>
          <w:sz w:val="18"/>
          <w:szCs w:val="18"/>
          <w:lang w:val="es-BO"/>
        </w:rPr>
        <w:t>lo que corresponda</w:t>
      </w:r>
      <w:r w:rsidR="00651799" w:rsidRPr="00920973">
        <w:rPr>
          <w:rFonts w:ascii="Verdana" w:hAnsi="Verdana" w:cs="Arial"/>
          <w:b/>
          <w:sz w:val="18"/>
          <w:szCs w:val="18"/>
          <w:lang w:val="es-BO"/>
        </w:rPr>
        <w:t>)</w:t>
      </w:r>
    </w:p>
    <w:p w:rsidR="00A544DB" w:rsidRPr="00920973" w:rsidRDefault="00A544DB" w:rsidP="00A544DB">
      <w:pPr>
        <w:jc w:val="center"/>
        <w:rPr>
          <w:rFonts w:ascii="Verdana" w:hAnsi="Verdana" w:cs="Arial"/>
          <w:sz w:val="18"/>
          <w:szCs w:val="16"/>
          <w:lang w:val="es-BO"/>
        </w:rPr>
      </w:pPr>
    </w:p>
    <w:tbl>
      <w:tblPr>
        <w:tblW w:w="5084"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202"/>
        <w:gridCol w:w="1780"/>
        <w:gridCol w:w="34"/>
        <w:gridCol w:w="1417"/>
        <w:gridCol w:w="171"/>
        <w:gridCol w:w="173"/>
        <w:gridCol w:w="123"/>
        <w:gridCol w:w="102"/>
        <w:gridCol w:w="1276"/>
        <w:gridCol w:w="40"/>
        <w:gridCol w:w="72"/>
        <w:gridCol w:w="102"/>
        <w:gridCol w:w="17"/>
        <w:gridCol w:w="1352"/>
        <w:gridCol w:w="119"/>
        <w:gridCol w:w="53"/>
        <w:gridCol w:w="72"/>
        <w:gridCol w:w="929"/>
        <w:gridCol w:w="76"/>
        <w:gridCol w:w="981"/>
        <w:gridCol w:w="106"/>
        <w:gridCol w:w="286"/>
      </w:tblGrid>
      <w:tr w:rsidR="00A544DB" w:rsidRPr="00920973" w:rsidTr="00A62137">
        <w:trPr>
          <w:trHeight w:val="284"/>
          <w:jc w:val="center"/>
        </w:trPr>
        <w:tc>
          <w:tcPr>
            <w:tcW w:w="5000" w:type="pct"/>
            <w:gridSpan w:val="22"/>
            <w:tcBorders>
              <w:top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A62137">
        <w:trPr>
          <w:jc w:val="center"/>
        </w:trPr>
        <w:tc>
          <w:tcPr>
            <w:tcW w:w="1809" w:type="pct"/>
            <w:gridSpan w:val="4"/>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sz w:val="8"/>
                <w:szCs w:val="8"/>
                <w:lang w:val="es-BO"/>
              </w:rPr>
            </w:pPr>
          </w:p>
        </w:tc>
        <w:tc>
          <w:tcPr>
            <w:tcW w:w="90"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8"/>
                <w:szCs w:val="8"/>
                <w:lang w:val="es-BO"/>
              </w:rPr>
            </w:pPr>
          </w:p>
        </w:tc>
        <w:tc>
          <w:tcPr>
            <w:tcW w:w="91"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8"/>
                <w:szCs w:val="8"/>
                <w:lang w:val="es-BO"/>
              </w:rPr>
            </w:pPr>
          </w:p>
        </w:tc>
        <w:tc>
          <w:tcPr>
            <w:tcW w:w="3010" w:type="pct"/>
            <w:gridSpan w:val="16"/>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8"/>
                <w:szCs w:val="8"/>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6"/>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6"/>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6"/>
                <w:lang w:val="es-BO"/>
              </w:rPr>
            </w:pPr>
          </w:p>
        </w:tc>
        <w:tc>
          <w:tcPr>
            <w:tcW w:w="813" w:type="pct"/>
            <w:gridSpan w:val="4"/>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Paterno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867" w:type="pct"/>
            <w:gridSpan w:val="5"/>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Materno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1102" w:type="pct"/>
            <w:gridSpan w:val="4"/>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Nombre(s)</w:t>
            </w:r>
          </w:p>
        </w:tc>
        <w:tc>
          <w:tcPr>
            <w:tcW w:w="151" w:type="pct"/>
            <w:tcBorders>
              <w:top w:val="nil"/>
              <w:left w:val="nil"/>
              <w:bottom w:val="nil"/>
            </w:tcBorders>
            <w:shd w:val="clear" w:color="auto" w:fill="auto"/>
            <w:vAlign w:val="center"/>
          </w:tcPr>
          <w:p w:rsidR="00A544DB" w:rsidRPr="00920973" w:rsidRDefault="00A544DB" w:rsidP="00A10C8E">
            <w:pPr>
              <w:rPr>
                <w:rFonts w:ascii="Arial" w:hAnsi="Arial" w:cs="Arial"/>
                <w:sz w:val="14"/>
                <w:szCs w:val="16"/>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Nombre Completo:</w:t>
            </w:r>
          </w:p>
        </w:tc>
        <w:tc>
          <w:tcPr>
            <w:tcW w:w="813" w:type="pct"/>
            <w:gridSpan w:val="4"/>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single" w:sz="4" w:space="0" w:color="auto"/>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867" w:type="pct"/>
            <w:gridSpan w:val="5"/>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single" w:sz="4" w:space="0" w:color="auto"/>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1102" w:type="pct"/>
            <w:gridSpan w:val="4"/>
            <w:tcBorders>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51" w:type="pct"/>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8"/>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rPr>
                <w:rFonts w:ascii="Arial" w:hAnsi="Arial" w:cs="Arial"/>
                <w:sz w:val="2"/>
                <w:szCs w:val="2"/>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6"/>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6"/>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6"/>
                <w:lang w:val="es-BO"/>
              </w:rPr>
            </w:pPr>
          </w:p>
        </w:tc>
        <w:tc>
          <w:tcPr>
            <w:tcW w:w="813" w:type="pct"/>
            <w:gridSpan w:val="4"/>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Número</w:t>
            </w:r>
          </w:p>
        </w:tc>
        <w:tc>
          <w:tcPr>
            <w:tcW w:w="38"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867" w:type="pct"/>
            <w:gridSpan w:val="5"/>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6"/>
                <w:lang w:val="es-BO"/>
              </w:rPr>
            </w:pPr>
            <w:r w:rsidRPr="00920973">
              <w:rPr>
                <w:rFonts w:ascii="Arial" w:hAnsi="Arial" w:cs="Arial"/>
                <w:i/>
                <w:sz w:val="14"/>
                <w:szCs w:val="16"/>
                <w:lang w:val="es-BO"/>
              </w:rPr>
              <w:t>Lugar de Expedición</w:t>
            </w:r>
          </w:p>
        </w:tc>
        <w:tc>
          <w:tcPr>
            <w:tcW w:w="1085" w:type="pct"/>
            <w:gridSpan w:val="4"/>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6"/>
                <w:lang w:val="es-BO"/>
              </w:rPr>
            </w:pPr>
          </w:p>
        </w:tc>
        <w:tc>
          <w:tcPr>
            <w:tcW w:w="207" w:type="pct"/>
            <w:gridSpan w:val="2"/>
            <w:tcBorders>
              <w:top w:val="nil"/>
              <w:left w:val="nil"/>
              <w:bottom w:val="nil"/>
            </w:tcBorders>
            <w:shd w:val="clear" w:color="auto" w:fill="auto"/>
            <w:vAlign w:val="center"/>
          </w:tcPr>
          <w:p w:rsidR="00A544DB" w:rsidRPr="00920973" w:rsidRDefault="00A544DB" w:rsidP="00A10C8E">
            <w:pPr>
              <w:rPr>
                <w:rFonts w:ascii="Arial" w:hAnsi="Arial" w:cs="Arial"/>
                <w:sz w:val="14"/>
                <w:szCs w:val="16"/>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Cédula de Identidad:</w:t>
            </w:r>
          </w:p>
        </w:tc>
        <w:tc>
          <w:tcPr>
            <w:tcW w:w="813" w:type="pct"/>
            <w:gridSpan w:val="4"/>
            <w:tcBorders>
              <w:top w:val="single" w:sz="4" w:space="0" w:color="auto"/>
              <w:left w:val="single" w:sz="4" w:space="0" w:color="auto"/>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38" w:type="pct"/>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c>
          <w:tcPr>
            <w:tcW w:w="867" w:type="pct"/>
            <w:gridSpan w:val="5"/>
            <w:tcBorders>
              <w:top w:val="single" w:sz="4" w:space="0" w:color="auto"/>
              <w:left w:val="nil"/>
              <w:bottom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291" w:type="pct"/>
            <w:gridSpan w:val="6"/>
            <w:tcBorders>
              <w:top w:val="nil"/>
              <w:left w:val="nil"/>
              <w:bottom w:val="nil"/>
            </w:tcBorders>
            <w:shd w:val="clear" w:color="auto" w:fill="auto"/>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Edad:</w:t>
            </w:r>
          </w:p>
        </w:tc>
        <w:tc>
          <w:tcPr>
            <w:tcW w:w="813" w:type="pct"/>
            <w:gridSpan w:val="4"/>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197" w:type="pct"/>
            <w:gridSpan w:val="12"/>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Nacionalidad:</w:t>
            </w:r>
          </w:p>
        </w:tc>
        <w:tc>
          <w:tcPr>
            <w:tcW w:w="813" w:type="pct"/>
            <w:gridSpan w:val="4"/>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197" w:type="pct"/>
            <w:gridSpan w:val="12"/>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8"/>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Profesión:</w:t>
            </w:r>
          </w:p>
        </w:tc>
        <w:tc>
          <w:tcPr>
            <w:tcW w:w="2859" w:type="pct"/>
            <w:gridSpan w:val="15"/>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151" w:type="pct"/>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rPr>
                <w:rFonts w:ascii="Arial" w:hAnsi="Arial" w:cs="Arial"/>
                <w:sz w:val="2"/>
                <w:szCs w:val="2"/>
                <w:lang w:val="es-BO"/>
              </w:rPr>
            </w:pPr>
          </w:p>
        </w:tc>
        <w:tc>
          <w:tcPr>
            <w:tcW w:w="90"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3010" w:type="pct"/>
            <w:gridSpan w:val="16"/>
            <w:tcBorders>
              <w:top w:val="nil"/>
              <w:left w:val="nil"/>
              <w:bottom w:val="nil"/>
            </w:tcBorders>
            <w:shd w:val="clear" w:color="auto" w:fill="auto"/>
            <w:vAlign w:val="center"/>
          </w:tcPr>
          <w:p w:rsidR="00A544DB" w:rsidRPr="00920973" w:rsidRDefault="00A544DB" w:rsidP="00A10C8E">
            <w:pPr>
              <w:jc w:val="center"/>
              <w:rPr>
                <w:rFonts w:ascii="Arial" w:hAnsi="Arial" w:cs="Arial"/>
                <w:b/>
                <w:sz w:val="8"/>
                <w:szCs w:val="2"/>
                <w:lang w:val="es-BO"/>
              </w:rPr>
            </w:pPr>
          </w:p>
        </w:tc>
      </w:tr>
      <w:tr w:rsidR="00E97C44" w:rsidRPr="00920973" w:rsidTr="00A62137">
        <w:trPr>
          <w:jc w:val="center"/>
        </w:trPr>
        <w:tc>
          <w:tcPr>
            <w:tcW w:w="1990" w:type="pct"/>
            <w:gridSpan w:val="6"/>
            <w:tcBorders>
              <w:top w:val="nil"/>
              <w:left w:val="single" w:sz="12" w:space="0" w:color="auto"/>
              <w:bottom w:val="nil"/>
              <w:right w:val="single" w:sz="4" w:space="0" w:color="auto"/>
            </w:tcBorders>
            <w:shd w:val="clear" w:color="auto" w:fill="auto"/>
            <w:tcMar>
              <w:left w:w="0" w:type="dxa"/>
              <w:right w:w="85" w:type="dxa"/>
            </w:tcMar>
            <w:vAlign w:val="center"/>
          </w:tcPr>
          <w:p w:rsidR="00E97C44" w:rsidRPr="00920973" w:rsidRDefault="00E97C44" w:rsidP="00E97C44">
            <w:pPr>
              <w:jc w:val="right"/>
              <w:rPr>
                <w:rFonts w:ascii="Arial" w:hAnsi="Arial" w:cs="Arial"/>
                <w:sz w:val="16"/>
                <w:szCs w:val="16"/>
                <w:lang w:val="es-BO"/>
              </w:rPr>
            </w:pPr>
            <w:r w:rsidRPr="00920973">
              <w:rPr>
                <w:rFonts w:ascii="Arial" w:hAnsi="Arial" w:cs="Arial"/>
                <w:b/>
                <w:sz w:val="16"/>
                <w:szCs w:val="16"/>
                <w:lang w:val="es-BO"/>
              </w:rPr>
              <w:t>Número de Registro Profesional:</w:t>
            </w:r>
          </w:p>
        </w:tc>
        <w:tc>
          <w:tcPr>
            <w:tcW w:w="792" w:type="pct"/>
            <w:gridSpan w:val="3"/>
            <w:tcBorders>
              <w:left w:val="single" w:sz="4" w:space="0" w:color="auto"/>
              <w:bottom w:val="single" w:sz="4" w:space="0" w:color="auto"/>
              <w:right w:val="single" w:sz="4" w:space="0" w:color="auto"/>
            </w:tcBorders>
            <w:shd w:val="clear" w:color="auto" w:fill="DBE5F1" w:themeFill="accent1" w:themeFillTint="33"/>
            <w:vAlign w:val="center"/>
          </w:tcPr>
          <w:p w:rsidR="00E97C44" w:rsidRPr="00920973" w:rsidRDefault="00E97C44" w:rsidP="00A10C8E">
            <w:pPr>
              <w:rPr>
                <w:rFonts w:ascii="Arial" w:hAnsi="Arial" w:cs="Arial"/>
                <w:sz w:val="16"/>
                <w:szCs w:val="16"/>
                <w:lang w:val="es-BO"/>
              </w:rPr>
            </w:pPr>
          </w:p>
        </w:tc>
        <w:tc>
          <w:tcPr>
            <w:tcW w:w="2218" w:type="pct"/>
            <w:gridSpan w:val="13"/>
            <w:tcBorders>
              <w:top w:val="nil"/>
              <w:left w:val="single" w:sz="4" w:space="0" w:color="auto"/>
              <w:bottom w:val="nil"/>
            </w:tcBorders>
            <w:shd w:val="clear" w:color="auto" w:fill="FFFFFF"/>
            <w:vAlign w:val="center"/>
          </w:tcPr>
          <w:p w:rsidR="00E97C44" w:rsidRPr="00920973" w:rsidRDefault="00E97C44" w:rsidP="00A10C8E">
            <w:pPr>
              <w:rPr>
                <w:rFonts w:ascii="Arial" w:hAnsi="Arial" w:cs="Arial"/>
                <w:sz w:val="16"/>
                <w:szCs w:val="16"/>
                <w:lang w:val="es-BO"/>
              </w:rPr>
            </w:pPr>
          </w:p>
        </w:tc>
      </w:tr>
      <w:tr w:rsidR="00A544DB" w:rsidRPr="00920973" w:rsidTr="00A62137">
        <w:trPr>
          <w:jc w:val="center"/>
        </w:trPr>
        <w:tc>
          <w:tcPr>
            <w:tcW w:w="1809" w:type="pct"/>
            <w:gridSpan w:val="4"/>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2"/>
                <w:szCs w:val="2"/>
                <w:lang w:val="es-BO"/>
              </w:rPr>
            </w:pPr>
          </w:p>
        </w:tc>
        <w:tc>
          <w:tcPr>
            <w:tcW w:w="90" w:type="pct"/>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1" w:type="pct"/>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3010" w:type="pct"/>
            <w:gridSpan w:val="16"/>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8"/>
                <w:szCs w:val="2"/>
                <w:lang w:val="es-BO"/>
              </w:rPr>
            </w:pPr>
          </w:p>
        </w:tc>
      </w:tr>
      <w:tr w:rsidR="00A544DB" w:rsidRPr="00920973" w:rsidTr="00654D6E">
        <w:tblPrEx>
          <w:jc w:val="left"/>
        </w:tblPrEx>
        <w:trPr>
          <w:trHeight w:val="284"/>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EXPERIENCIA GENERAL</w:t>
            </w:r>
          </w:p>
        </w:tc>
      </w:tr>
      <w:tr w:rsidR="00A776E6" w:rsidRPr="00920973" w:rsidTr="00A62137">
        <w:tblPrEx>
          <w:jc w:val="left"/>
        </w:tblPrEx>
        <w:trPr>
          <w:trHeight w:val="243"/>
        </w:trPr>
        <w:tc>
          <w:tcPr>
            <w:tcW w:w="106" w:type="pct"/>
            <w:vMerge w:val="restart"/>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N°</w:t>
            </w:r>
          </w:p>
        </w:tc>
        <w:tc>
          <w:tcPr>
            <w:tcW w:w="938" w:type="pct"/>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EMPRESA / ENTIDAD</w:t>
            </w:r>
          </w:p>
        </w:tc>
        <w:tc>
          <w:tcPr>
            <w:tcW w:w="1011" w:type="pct"/>
            <w:gridSpan w:val="5"/>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OBJETO DE LA OBRA</w:t>
            </w:r>
          </w:p>
        </w:tc>
        <w:tc>
          <w:tcPr>
            <w:tcW w:w="849" w:type="pct"/>
            <w:gridSpan w:val="6"/>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MONTO DE LA OBRA (Bs.)</w:t>
            </w:r>
          </w:p>
        </w:tc>
        <w:tc>
          <w:tcPr>
            <w:tcW w:w="713" w:type="pct"/>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CARGO</w:t>
            </w:r>
          </w:p>
        </w:tc>
        <w:tc>
          <w:tcPr>
            <w:tcW w:w="1382" w:type="pct"/>
            <w:gridSpan w:val="8"/>
            <w:tcBorders>
              <w:top w:val="single" w:sz="12" w:space="0" w:color="auto"/>
              <w:left w:val="single" w:sz="4" w:space="0" w:color="auto"/>
              <w:bottom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FECHA (</w:t>
            </w:r>
            <w:r w:rsidR="003602C3" w:rsidRPr="00920973">
              <w:rPr>
                <w:rFonts w:ascii="Arial" w:hAnsi="Arial" w:cs="Arial"/>
                <w:sz w:val="16"/>
                <w:szCs w:val="16"/>
                <w:lang w:val="es-BO"/>
              </w:rPr>
              <w:t>Día/</w:t>
            </w:r>
            <w:r w:rsidRPr="00920973">
              <w:rPr>
                <w:rFonts w:ascii="Arial" w:hAnsi="Arial" w:cs="Arial"/>
                <w:sz w:val="16"/>
                <w:szCs w:val="16"/>
                <w:lang w:val="es-BO"/>
              </w:rPr>
              <w:t>Mes/Año)</w:t>
            </w:r>
          </w:p>
        </w:tc>
      </w:tr>
      <w:tr w:rsidR="00A776E6" w:rsidRPr="00920973" w:rsidTr="00A62137">
        <w:tblPrEx>
          <w:jc w:val="left"/>
        </w:tblPrEx>
        <w:trPr>
          <w:trHeight w:val="243"/>
        </w:trPr>
        <w:tc>
          <w:tcPr>
            <w:tcW w:w="106" w:type="pct"/>
            <w:vMerge/>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p>
        </w:tc>
        <w:tc>
          <w:tcPr>
            <w:tcW w:w="938" w:type="pct"/>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1011" w:type="pct"/>
            <w:gridSpan w:val="5"/>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849" w:type="pct"/>
            <w:gridSpan w:val="6"/>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13" w:type="pct"/>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DESDE</w:t>
            </w:r>
          </w:p>
        </w:tc>
        <w:tc>
          <w:tcPr>
            <w:tcW w:w="763" w:type="pct"/>
            <w:gridSpan w:val="4"/>
            <w:tcBorders>
              <w:top w:val="single" w:sz="4" w:space="0" w:color="auto"/>
              <w:left w:val="single" w:sz="4" w:space="0" w:color="auto"/>
              <w:bottom w:val="single" w:sz="12"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HASTA</w:t>
            </w:r>
          </w:p>
        </w:tc>
      </w:tr>
      <w:tr w:rsidR="00A776E6" w:rsidRPr="00920973" w:rsidTr="00A62137">
        <w:tblPrEx>
          <w:jc w:val="left"/>
        </w:tblPrEx>
        <w:trPr>
          <w:trHeight w:val="243"/>
        </w:trPr>
        <w:tc>
          <w:tcPr>
            <w:tcW w:w="106"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1</w:t>
            </w:r>
          </w:p>
        </w:tc>
        <w:tc>
          <w:tcPr>
            <w:tcW w:w="938" w:type="pct"/>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12"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2</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3</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4</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w:t>
            </w:r>
          </w:p>
        </w:tc>
        <w:tc>
          <w:tcPr>
            <w:tcW w:w="938"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43"/>
        </w:trPr>
        <w:tc>
          <w:tcPr>
            <w:tcW w:w="106"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N</w:t>
            </w:r>
          </w:p>
        </w:tc>
        <w:tc>
          <w:tcPr>
            <w:tcW w:w="938" w:type="pct"/>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11" w:type="pct"/>
            <w:gridSpan w:val="5"/>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849" w:type="pct"/>
            <w:gridSpan w:val="6"/>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13" w:type="pct"/>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619"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63" w:type="pct"/>
            <w:gridSpan w:val="4"/>
            <w:tcBorders>
              <w:top w:val="single" w:sz="4" w:space="0" w:color="auto"/>
              <w:left w:val="single" w:sz="4" w:space="0" w:color="auto"/>
              <w:bottom w:val="single" w:sz="12"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544DB" w:rsidRPr="00920973" w:rsidTr="00654D6E">
        <w:tblPrEx>
          <w:jc w:val="left"/>
        </w:tblPrEx>
        <w:trPr>
          <w:trHeight w:val="284"/>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E97C44">
            <w:pPr>
              <w:jc w:val="center"/>
              <w:rPr>
                <w:rFonts w:ascii="Arial" w:hAnsi="Arial" w:cs="Arial"/>
                <w:b/>
                <w:sz w:val="16"/>
                <w:szCs w:val="16"/>
                <w:lang w:val="es-BO"/>
              </w:rPr>
            </w:pPr>
            <w:r w:rsidRPr="00920973">
              <w:rPr>
                <w:rFonts w:ascii="Arial" w:hAnsi="Arial" w:cs="Arial"/>
                <w:b/>
                <w:sz w:val="16"/>
                <w:szCs w:val="16"/>
                <w:lang w:val="es-BO"/>
              </w:rPr>
              <w:t>EXPERIENCIA ESPECÍFICA</w:t>
            </w:r>
          </w:p>
        </w:tc>
      </w:tr>
      <w:tr w:rsidR="00A776E6" w:rsidRPr="00920973" w:rsidTr="00A62137">
        <w:tblPrEx>
          <w:jc w:val="left"/>
        </w:tblPrEx>
        <w:trPr>
          <w:trHeight w:val="262"/>
        </w:trPr>
        <w:tc>
          <w:tcPr>
            <w:tcW w:w="106" w:type="pct"/>
            <w:vMerge w:val="restart"/>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N°</w:t>
            </w:r>
          </w:p>
        </w:tc>
        <w:tc>
          <w:tcPr>
            <w:tcW w:w="956" w:type="pct"/>
            <w:gridSpan w:val="2"/>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EMPRESA / ENTIDAD</w:t>
            </w:r>
          </w:p>
        </w:tc>
        <w:tc>
          <w:tcPr>
            <w:tcW w:w="1047" w:type="pct"/>
            <w:gridSpan w:val="5"/>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OBJETO DE LA OBRA</w:t>
            </w:r>
          </w:p>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(Criterio de Obra Similar)</w:t>
            </w:r>
          </w:p>
        </w:tc>
        <w:tc>
          <w:tcPr>
            <w:tcW w:w="786" w:type="pct"/>
            <w:gridSpan w:val="4"/>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MONTO DE LA OBRA (Bs.)</w:t>
            </w:r>
          </w:p>
        </w:tc>
        <w:tc>
          <w:tcPr>
            <w:tcW w:w="785" w:type="pct"/>
            <w:gridSpan w:val="3"/>
            <w:vMerge w:val="restart"/>
            <w:tcBorders>
              <w:top w:val="single" w:sz="12" w:space="0" w:color="auto"/>
              <w:left w:val="single" w:sz="4"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CARGO</w:t>
            </w:r>
          </w:p>
        </w:tc>
        <w:tc>
          <w:tcPr>
            <w:tcW w:w="1320" w:type="pct"/>
            <w:gridSpan w:val="7"/>
            <w:tcBorders>
              <w:top w:val="single" w:sz="12" w:space="0" w:color="auto"/>
              <w:left w:val="single" w:sz="4" w:space="0" w:color="auto"/>
              <w:bottom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 xml:space="preserve">FECHA </w:t>
            </w:r>
            <w:r w:rsidR="003602C3" w:rsidRPr="00920973">
              <w:rPr>
                <w:rFonts w:ascii="Arial" w:hAnsi="Arial" w:cs="Arial"/>
                <w:sz w:val="16"/>
                <w:szCs w:val="16"/>
                <w:lang w:val="es-BO"/>
              </w:rPr>
              <w:t>(Día/Mes/Año)</w:t>
            </w:r>
          </w:p>
        </w:tc>
      </w:tr>
      <w:tr w:rsidR="00A776E6" w:rsidRPr="00920973" w:rsidTr="00A62137">
        <w:tblPrEx>
          <w:jc w:val="left"/>
        </w:tblPrEx>
        <w:trPr>
          <w:trHeight w:val="262"/>
        </w:trPr>
        <w:tc>
          <w:tcPr>
            <w:tcW w:w="106" w:type="pct"/>
            <w:vMerge/>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776E6" w:rsidRPr="00920973" w:rsidRDefault="00A776E6" w:rsidP="00E97C44">
            <w:pPr>
              <w:jc w:val="center"/>
              <w:rPr>
                <w:rFonts w:ascii="Arial" w:hAnsi="Arial" w:cs="Arial"/>
                <w:sz w:val="16"/>
                <w:szCs w:val="16"/>
                <w:lang w:val="es-BO"/>
              </w:rPr>
            </w:pPr>
          </w:p>
        </w:tc>
        <w:tc>
          <w:tcPr>
            <w:tcW w:w="956" w:type="pct"/>
            <w:gridSpan w:val="2"/>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1047" w:type="pct"/>
            <w:gridSpan w:val="5"/>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86" w:type="pct"/>
            <w:gridSpan w:val="4"/>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785" w:type="pct"/>
            <w:gridSpan w:val="3"/>
            <w:vMerge/>
            <w:tcBorders>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12" w:space="0" w:color="auto"/>
              <w:right w:val="single" w:sz="4"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DESDE</w:t>
            </w:r>
          </w:p>
        </w:tc>
        <w:tc>
          <w:tcPr>
            <w:tcW w:w="724" w:type="pct"/>
            <w:gridSpan w:val="3"/>
            <w:tcBorders>
              <w:top w:val="single" w:sz="4" w:space="0" w:color="auto"/>
              <w:left w:val="single" w:sz="4" w:space="0" w:color="auto"/>
              <w:bottom w:val="single" w:sz="12" w:space="0" w:color="auto"/>
            </w:tcBorders>
            <w:shd w:val="clear" w:color="auto" w:fill="DBE5F1" w:themeFill="accent1" w:themeFillTint="33"/>
            <w:vAlign w:val="center"/>
          </w:tcPr>
          <w:p w:rsidR="00A776E6" w:rsidRPr="00920973" w:rsidRDefault="00A776E6" w:rsidP="00E97C44">
            <w:pPr>
              <w:jc w:val="center"/>
              <w:rPr>
                <w:rFonts w:ascii="Arial" w:hAnsi="Arial" w:cs="Arial"/>
                <w:sz w:val="16"/>
                <w:szCs w:val="16"/>
                <w:lang w:val="es-BO"/>
              </w:rPr>
            </w:pPr>
            <w:r w:rsidRPr="00920973">
              <w:rPr>
                <w:rFonts w:ascii="Arial" w:hAnsi="Arial" w:cs="Arial"/>
                <w:sz w:val="16"/>
                <w:szCs w:val="16"/>
                <w:lang w:val="es-BO"/>
              </w:rPr>
              <w:t>HASTA</w:t>
            </w:r>
          </w:p>
        </w:tc>
      </w:tr>
      <w:tr w:rsidR="00A776E6" w:rsidRPr="00920973" w:rsidTr="00A62137">
        <w:tblPrEx>
          <w:jc w:val="left"/>
        </w:tblPrEx>
        <w:trPr>
          <w:trHeight w:val="262"/>
        </w:trPr>
        <w:tc>
          <w:tcPr>
            <w:tcW w:w="106"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1</w:t>
            </w:r>
          </w:p>
        </w:tc>
        <w:tc>
          <w:tcPr>
            <w:tcW w:w="956" w:type="pct"/>
            <w:gridSpan w:val="2"/>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12"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12"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2</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3</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4</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w:t>
            </w:r>
          </w:p>
        </w:tc>
        <w:tc>
          <w:tcPr>
            <w:tcW w:w="956"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4"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776E6" w:rsidRPr="00920973" w:rsidTr="00A62137">
        <w:tblPrEx>
          <w:jc w:val="left"/>
        </w:tblPrEx>
        <w:trPr>
          <w:trHeight w:val="262"/>
        </w:trPr>
        <w:tc>
          <w:tcPr>
            <w:tcW w:w="106"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776E6" w:rsidRPr="00920973" w:rsidRDefault="00A776E6" w:rsidP="00A10C8E">
            <w:pPr>
              <w:jc w:val="center"/>
              <w:rPr>
                <w:rFonts w:ascii="Arial" w:hAnsi="Arial" w:cs="Arial"/>
                <w:sz w:val="16"/>
                <w:szCs w:val="16"/>
                <w:lang w:val="es-BO"/>
              </w:rPr>
            </w:pPr>
            <w:r w:rsidRPr="00920973">
              <w:rPr>
                <w:rFonts w:ascii="Arial" w:hAnsi="Arial" w:cs="Arial"/>
                <w:sz w:val="16"/>
                <w:szCs w:val="16"/>
                <w:lang w:val="es-BO"/>
              </w:rPr>
              <w:t>N</w:t>
            </w:r>
          </w:p>
        </w:tc>
        <w:tc>
          <w:tcPr>
            <w:tcW w:w="956" w:type="pct"/>
            <w:gridSpan w:val="2"/>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1047" w:type="pct"/>
            <w:gridSpan w:val="5"/>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6"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85" w:type="pct"/>
            <w:gridSpan w:val="3"/>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596" w:type="pct"/>
            <w:gridSpan w:val="4"/>
            <w:tcBorders>
              <w:top w:val="single" w:sz="4" w:space="0" w:color="auto"/>
              <w:left w:val="single" w:sz="4" w:space="0" w:color="auto"/>
              <w:bottom w:val="single" w:sz="12" w:space="0" w:color="auto"/>
              <w:right w:val="single" w:sz="4"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c>
          <w:tcPr>
            <w:tcW w:w="724" w:type="pct"/>
            <w:gridSpan w:val="3"/>
            <w:tcBorders>
              <w:top w:val="single" w:sz="4" w:space="0" w:color="auto"/>
              <w:left w:val="single" w:sz="4" w:space="0" w:color="auto"/>
              <w:bottom w:val="single" w:sz="12" w:space="0" w:color="auto"/>
            </w:tcBorders>
            <w:shd w:val="clear" w:color="auto" w:fill="FFFFFF"/>
            <w:vAlign w:val="center"/>
          </w:tcPr>
          <w:p w:rsidR="00A776E6" w:rsidRPr="00920973" w:rsidRDefault="00A776E6" w:rsidP="00A10C8E">
            <w:pPr>
              <w:jc w:val="center"/>
              <w:rPr>
                <w:rFonts w:ascii="Arial" w:hAnsi="Arial" w:cs="Arial"/>
                <w:sz w:val="16"/>
                <w:szCs w:val="16"/>
                <w:lang w:val="es-BO"/>
              </w:rPr>
            </w:pPr>
          </w:p>
        </w:tc>
      </w:tr>
      <w:tr w:rsidR="00A544DB" w:rsidRPr="00920973" w:rsidTr="00A62137">
        <w:trPr>
          <w:jc w:val="center"/>
        </w:trPr>
        <w:tc>
          <w:tcPr>
            <w:tcW w:w="5000" w:type="pct"/>
            <w:gridSpan w:val="22"/>
            <w:tcBorders>
              <w:top w:val="single" w:sz="12" w:space="0" w:color="auto"/>
              <w:bottom w:val="single" w:sz="12" w:space="0" w:color="auto"/>
            </w:tcBorders>
            <w:shd w:val="clear" w:color="auto" w:fill="244061" w:themeFill="accent1" w:themeFillShade="80"/>
            <w:vAlign w:val="center"/>
          </w:tcPr>
          <w:p w:rsidR="00A544DB" w:rsidRPr="00920973" w:rsidRDefault="00A544DB" w:rsidP="00A10C8E">
            <w:pPr>
              <w:rPr>
                <w:rFonts w:ascii="Arial" w:hAnsi="Arial" w:cs="Arial"/>
                <w:b/>
                <w:sz w:val="16"/>
                <w:szCs w:val="16"/>
                <w:lang w:val="es-BO"/>
              </w:rPr>
            </w:pPr>
            <w:r w:rsidRPr="00920973">
              <w:rPr>
                <w:rFonts w:ascii="Arial" w:hAnsi="Arial" w:cs="Arial"/>
                <w:b/>
                <w:sz w:val="16"/>
                <w:szCs w:val="16"/>
                <w:lang w:val="es-BO"/>
              </w:rPr>
              <w:t>DECLARACIÓN JURADA</w:t>
            </w:r>
          </w:p>
        </w:tc>
      </w:tr>
      <w:tr w:rsidR="00A544DB" w:rsidRPr="00920973" w:rsidTr="007C46B0">
        <w:trPr>
          <w:trHeight w:val="1417"/>
          <w:jc w:val="center"/>
        </w:trPr>
        <w:tc>
          <w:tcPr>
            <w:tcW w:w="5000" w:type="pct"/>
            <w:gridSpan w:val="22"/>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snapToGrid w:val="0"/>
                <w:sz w:val="16"/>
                <w:szCs w:val="16"/>
                <w:lang w:val="es-BO"/>
              </w:rPr>
            </w:pPr>
            <w:r w:rsidRPr="00920973">
              <w:rPr>
                <w:rFonts w:ascii="Arial" w:hAnsi="Arial" w:cs="Arial"/>
                <w:sz w:val="16"/>
                <w:szCs w:val="16"/>
                <w:lang w:val="es-BO"/>
              </w:rPr>
              <w:t xml:space="preserve">Yo, </w:t>
            </w:r>
            <w:r w:rsidRPr="00920973">
              <w:rPr>
                <w:rFonts w:ascii="Arial" w:hAnsi="Arial" w:cs="Arial"/>
                <w:b/>
                <w:i/>
                <w:sz w:val="16"/>
                <w:szCs w:val="16"/>
                <w:lang w:val="es-BO"/>
              </w:rPr>
              <w:t>[Nombre completo de la Persona]</w:t>
            </w:r>
            <w:r w:rsidRPr="00920973">
              <w:rPr>
                <w:rFonts w:ascii="Arial" w:hAnsi="Arial" w:cs="Arial"/>
                <w:sz w:val="16"/>
                <w:szCs w:val="16"/>
                <w:lang w:val="es-BO"/>
              </w:rPr>
              <w:t xml:space="preserve"> con C.I. N° </w:t>
            </w:r>
            <w:r w:rsidRPr="00920973">
              <w:rPr>
                <w:rFonts w:ascii="Arial" w:hAnsi="Arial" w:cs="Arial"/>
                <w:b/>
                <w:i/>
                <w:sz w:val="16"/>
                <w:szCs w:val="16"/>
                <w:lang w:val="es-BO"/>
              </w:rPr>
              <w:t>[Número de documento de identificación],</w:t>
            </w:r>
            <w:r w:rsidRPr="00920973">
              <w:rPr>
                <w:rFonts w:ascii="Arial" w:hAnsi="Arial" w:cs="Arial"/>
                <w:sz w:val="16"/>
                <w:szCs w:val="16"/>
                <w:lang w:val="es-BO"/>
              </w:rPr>
              <w:t xml:space="preserve"> de nacionalidad </w:t>
            </w:r>
            <w:r w:rsidRPr="00920973">
              <w:rPr>
                <w:rFonts w:ascii="Arial" w:hAnsi="Arial" w:cs="Arial"/>
                <w:b/>
                <w:i/>
                <w:sz w:val="16"/>
                <w:szCs w:val="16"/>
                <w:lang w:val="es-BO"/>
              </w:rPr>
              <w:t>[Nacionalidad]</w:t>
            </w:r>
            <w:r w:rsidRPr="00920973">
              <w:rPr>
                <w:rFonts w:ascii="Arial" w:hAnsi="Arial" w:cs="Arial"/>
                <w:sz w:val="16"/>
                <w:szCs w:val="16"/>
                <w:lang w:val="es-BO"/>
              </w:rPr>
              <w:t xml:space="preserve"> me comprometo a prestar mis servicios profesionales para desempeñar la función de </w:t>
            </w:r>
            <w:r w:rsidRPr="00920973">
              <w:rPr>
                <w:rFonts w:ascii="Arial" w:hAnsi="Arial" w:cs="Arial"/>
                <w:b/>
                <w:i/>
                <w:sz w:val="16"/>
                <w:szCs w:val="16"/>
                <w:lang w:val="es-BO"/>
              </w:rPr>
              <w:t>[Cargo en la Obra]</w:t>
            </w:r>
            <w:r w:rsidRPr="00920973">
              <w:rPr>
                <w:rFonts w:ascii="Arial" w:hAnsi="Arial" w:cs="Arial"/>
                <w:sz w:val="16"/>
                <w:szCs w:val="16"/>
                <w:lang w:val="es-BO"/>
              </w:rPr>
              <w:t xml:space="preserve">, únicamente con la empresa </w:t>
            </w:r>
            <w:r w:rsidRPr="00920973">
              <w:rPr>
                <w:rFonts w:ascii="Arial" w:hAnsi="Arial" w:cs="Arial"/>
                <w:b/>
                <w:i/>
                <w:sz w:val="16"/>
                <w:szCs w:val="16"/>
                <w:lang w:val="es-BO"/>
              </w:rPr>
              <w:t>[Nombre de la empresa]</w:t>
            </w:r>
            <w:r w:rsidRPr="00920973">
              <w:rPr>
                <w:rFonts w:ascii="Arial" w:hAnsi="Arial" w:cs="Arial"/>
                <w:sz w:val="16"/>
                <w:szCs w:val="16"/>
                <w:lang w:val="es-BO"/>
              </w:rPr>
              <w:t xml:space="preserve">, en caso que dicha empresa suscriba el contrato para la construcción de </w:t>
            </w:r>
            <w:r w:rsidRPr="00920973">
              <w:rPr>
                <w:rFonts w:ascii="Arial" w:hAnsi="Arial" w:cs="Arial"/>
                <w:b/>
                <w:i/>
                <w:sz w:val="16"/>
                <w:szCs w:val="16"/>
                <w:lang w:val="es-BO"/>
              </w:rPr>
              <w:t>[Objeto de la Contratación]</w:t>
            </w:r>
            <w:r w:rsidRPr="00920973">
              <w:rPr>
                <w:rFonts w:ascii="Arial" w:hAnsi="Arial" w:cs="Arial"/>
                <w:sz w:val="16"/>
                <w:szCs w:val="16"/>
                <w:lang w:val="es-BO"/>
              </w:rPr>
              <w:t xml:space="preserve"> con la entidad </w:t>
            </w:r>
            <w:r w:rsidRPr="00920973">
              <w:rPr>
                <w:rFonts w:ascii="Arial" w:hAnsi="Arial" w:cs="Arial"/>
                <w:b/>
                <w:i/>
                <w:sz w:val="16"/>
                <w:szCs w:val="16"/>
                <w:lang w:val="es-BO"/>
              </w:rPr>
              <w:t>[Nombre de la Entidad]</w:t>
            </w:r>
            <w:r w:rsidRPr="00920973">
              <w:rPr>
                <w:rFonts w:ascii="Arial" w:hAnsi="Arial" w:cs="Arial"/>
                <w:sz w:val="16"/>
                <w:szCs w:val="16"/>
                <w:lang w:val="es-BO"/>
              </w:rPr>
              <w:t>. Asimismo, confirmo que tengo pleno dominio hablado y escrito del idioma español.</w:t>
            </w:r>
            <w:r w:rsidRPr="00920973">
              <w:rPr>
                <w:rFonts w:ascii="Arial" w:hAnsi="Arial" w:cs="Arial"/>
                <w:sz w:val="16"/>
                <w:szCs w:val="16"/>
                <w:lang w:val="es-BO"/>
              </w:rPr>
              <w:tab/>
            </w:r>
          </w:p>
          <w:p w:rsidR="00A544DB" w:rsidRPr="00920973" w:rsidRDefault="00A544DB" w:rsidP="00BB02DD">
            <w:pPr>
              <w:ind w:left="113" w:right="113"/>
              <w:jc w:val="both"/>
              <w:rPr>
                <w:rFonts w:ascii="Arial" w:hAnsi="Arial" w:cs="Arial"/>
                <w:sz w:val="16"/>
                <w:szCs w:val="16"/>
                <w:lang w:val="es-BO"/>
              </w:rPr>
            </w:pPr>
          </w:p>
          <w:p w:rsidR="00A544DB" w:rsidRPr="00920973" w:rsidRDefault="00A544DB" w:rsidP="00BB02DD">
            <w:pPr>
              <w:ind w:left="113" w:right="113"/>
              <w:jc w:val="both"/>
              <w:rPr>
                <w:rFonts w:ascii="Arial" w:hAnsi="Arial" w:cs="Arial"/>
                <w:sz w:val="16"/>
                <w:szCs w:val="16"/>
                <w:lang w:val="es-BO"/>
              </w:rPr>
            </w:pPr>
            <w:r w:rsidRPr="00920973">
              <w:rPr>
                <w:rFonts w:ascii="Arial" w:hAnsi="Arial" w:cs="Arial"/>
                <w:sz w:val="16"/>
                <w:szCs w:val="16"/>
                <w:lang w:val="es-BO"/>
              </w:rPr>
              <w:t>El Representante Legal de la empresa proponente, ha verificado que el profesional propuesto sólo se presenta con esta propuesta. De encontrarse propuesto sus servicios en otra propuesta para la misma contratación, asumo la descalificación y rechazo de la presente propuesta.</w:t>
            </w:r>
          </w:p>
          <w:p w:rsidR="00A544DB" w:rsidRPr="00920973" w:rsidRDefault="00A544DB" w:rsidP="00BB02DD">
            <w:pPr>
              <w:pStyle w:val="Ttulo5"/>
              <w:ind w:left="113" w:right="113"/>
              <w:rPr>
                <w:rFonts w:ascii="Arial" w:hAnsi="Arial" w:cs="Arial"/>
                <w:bCs/>
                <w:sz w:val="16"/>
                <w:szCs w:val="16"/>
                <w:lang w:val="es-BO"/>
              </w:rPr>
            </w:pPr>
            <w:r w:rsidRPr="00920973">
              <w:rPr>
                <w:rFonts w:ascii="Arial" w:hAnsi="Arial" w:cs="Arial"/>
                <w:bCs/>
                <w:i/>
                <w:iCs/>
                <w:sz w:val="16"/>
                <w:szCs w:val="16"/>
                <w:lang w:val="es-BO"/>
              </w:rPr>
              <w:t xml:space="preserve">Lugar y fecha: </w:t>
            </w:r>
            <w:r w:rsidRPr="00920973">
              <w:rPr>
                <w:rFonts w:ascii="Arial" w:hAnsi="Arial" w:cs="Arial"/>
                <w:bCs/>
                <w:iCs/>
                <w:sz w:val="16"/>
                <w:szCs w:val="16"/>
                <w:lang w:val="es-BO"/>
              </w:rPr>
              <w:t>[Indicar el lugar y la fecha]</w:t>
            </w:r>
          </w:p>
          <w:p w:rsidR="00A544DB" w:rsidRPr="00920973" w:rsidRDefault="00A544DB" w:rsidP="00BB02DD">
            <w:pPr>
              <w:ind w:left="113" w:right="113"/>
              <w:jc w:val="both"/>
              <w:rPr>
                <w:rFonts w:ascii="Arial" w:hAnsi="Arial" w:cs="Arial"/>
                <w:sz w:val="16"/>
                <w:szCs w:val="16"/>
                <w:lang w:val="es-BO"/>
              </w:rPr>
            </w:pPr>
          </w:p>
        </w:tc>
      </w:tr>
      <w:tr w:rsidR="00A544DB" w:rsidRPr="00920973" w:rsidTr="007C46B0">
        <w:trPr>
          <w:trHeight w:val="759"/>
          <w:jc w:val="center"/>
        </w:trPr>
        <w:tc>
          <w:tcPr>
            <w:tcW w:w="5000" w:type="pct"/>
            <w:gridSpan w:val="22"/>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bCs/>
                <w:sz w:val="16"/>
                <w:szCs w:val="16"/>
                <w:lang w:val="es-BO"/>
              </w:rPr>
            </w:pPr>
            <w:r w:rsidRPr="00920973">
              <w:rPr>
                <w:rFonts w:ascii="Arial" w:hAnsi="Arial" w:cs="Arial"/>
                <w:b/>
                <w:sz w:val="16"/>
                <w:szCs w:val="16"/>
                <w:lang w:val="es-BO"/>
              </w:rPr>
              <w:t xml:space="preserve">NOTA.- </w:t>
            </w:r>
            <w:r w:rsidRPr="00920973">
              <w:rPr>
                <w:rFonts w:ascii="Arial" w:hAnsi="Arial" w:cs="Arial"/>
                <w:bCs/>
                <w:sz w:val="16"/>
                <w:szCs w:val="16"/>
                <w:lang w:val="es-BO"/>
              </w:rPr>
              <w:t>Toda la información contenida en este formulario es una declaración jurada. En caso de adjudicación el proponente se compromete a presentar los certificados de trabajo de cada una de las obras detalladas, en original o fotocopia legalizada emitida por la entidad contratante.</w:t>
            </w:r>
          </w:p>
        </w:tc>
      </w:tr>
      <w:tr w:rsidR="002910FA" w:rsidRPr="00920973" w:rsidTr="00A62137">
        <w:trPr>
          <w:trHeight w:val="759"/>
          <w:jc w:val="center"/>
        </w:trPr>
        <w:tc>
          <w:tcPr>
            <w:tcW w:w="5000" w:type="pct"/>
            <w:gridSpan w:val="22"/>
            <w:tcBorders>
              <w:top w:val="single" w:sz="12" w:space="0" w:color="auto"/>
              <w:left w:val="nil"/>
              <w:bottom w:val="nil"/>
              <w:right w:val="nil"/>
            </w:tcBorders>
            <w:shd w:val="clear" w:color="auto" w:fill="FFFFFF"/>
            <w:tcMar>
              <w:left w:w="0" w:type="dxa"/>
              <w:right w:w="0" w:type="dxa"/>
            </w:tcMar>
            <w:vAlign w:val="center"/>
          </w:tcPr>
          <w:p w:rsidR="002910FA" w:rsidRPr="00920973" w:rsidRDefault="002910FA"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E97C44" w:rsidRPr="00920973" w:rsidRDefault="00E97C44"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p>
          <w:p w:rsidR="002910FA" w:rsidRPr="00920973" w:rsidRDefault="002910FA" w:rsidP="0072599E">
            <w:pPr>
              <w:jc w:val="center"/>
              <w:rPr>
                <w:rFonts w:ascii="Arial" w:hAnsi="Arial" w:cs="Arial"/>
                <w:b/>
                <w:bCs/>
                <w:i/>
                <w:iCs/>
                <w:sz w:val="16"/>
                <w:szCs w:val="16"/>
                <w:lang w:val="es-BO"/>
              </w:rPr>
            </w:pPr>
            <w:r w:rsidRPr="00920973">
              <w:rPr>
                <w:rFonts w:ascii="Arial" w:hAnsi="Arial" w:cs="Arial"/>
                <w:b/>
                <w:bCs/>
                <w:i/>
                <w:iCs/>
                <w:sz w:val="16"/>
                <w:szCs w:val="16"/>
                <w:lang w:val="es-BO"/>
              </w:rPr>
              <w:t>(Firma del Profesional Propuesto)</w:t>
            </w:r>
          </w:p>
          <w:p w:rsidR="002910FA" w:rsidRPr="00920973" w:rsidRDefault="002910FA" w:rsidP="002910FA">
            <w:pPr>
              <w:jc w:val="center"/>
              <w:rPr>
                <w:rFonts w:ascii="Arial" w:hAnsi="Arial" w:cs="Arial"/>
                <w:b/>
                <w:bCs/>
                <w:i/>
                <w:iCs/>
                <w:sz w:val="16"/>
                <w:szCs w:val="16"/>
                <w:lang w:val="es-BO"/>
              </w:rPr>
            </w:pPr>
            <w:r w:rsidRPr="00920973">
              <w:rPr>
                <w:rFonts w:ascii="Arial" w:hAnsi="Arial" w:cs="Arial"/>
                <w:b/>
                <w:bCs/>
                <w:i/>
                <w:iCs/>
                <w:sz w:val="16"/>
                <w:szCs w:val="16"/>
                <w:lang w:val="es-BO"/>
              </w:rPr>
              <w:t>(Nombre completo del Profesional Propuesto)</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B1A3B">
      <w:pPr>
        <w:jc w:val="center"/>
        <w:rPr>
          <w:lang w:val="es-BO" w:eastAsia="es-ES"/>
        </w:rPr>
      </w:pPr>
      <w:r w:rsidRPr="00920973">
        <w:rPr>
          <w:sz w:val="16"/>
          <w:szCs w:val="16"/>
          <w:lang w:val="es-BO"/>
        </w:rPr>
        <w:br w:type="page"/>
      </w:r>
      <w:bookmarkStart w:id="43" w:name="_Toc351628703"/>
      <w:r w:rsidR="00E05F9D" w:rsidRPr="00920973">
        <w:rPr>
          <w:rFonts w:ascii="Verdana" w:hAnsi="Verdana" w:cs="Arial"/>
          <w:b/>
          <w:sz w:val="18"/>
          <w:szCs w:val="18"/>
          <w:lang w:val="es-BO"/>
        </w:rPr>
        <w:lastRenderedPageBreak/>
        <w:t>FORMULARIO A-</w:t>
      </w:r>
      <w:bookmarkEnd w:id="43"/>
      <w:r w:rsidR="00225DF2" w:rsidRPr="00920973">
        <w:rPr>
          <w:rFonts w:ascii="Verdana" w:hAnsi="Verdana" w:cs="Arial"/>
          <w:b/>
          <w:sz w:val="18"/>
          <w:szCs w:val="18"/>
          <w:lang w:val="es-BO"/>
        </w:rPr>
        <w:t>6</w:t>
      </w:r>
    </w:p>
    <w:p w:rsidR="00177EC6" w:rsidRPr="00920973" w:rsidRDefault="00177EC6" w:rsidP="00177EC6">
      <w:pPr>
        <w:jc w:val="center"/>
        <w:rPr>
          <w:rFonts w:ascii="Verdana" w:hAnsi="Verdana" w:cs="Arial"/>
          <w:b/>
          <w:sz w:val="18"/>
          <w:szCs w:val="18"/>
          <w:lang w:val="es-BO"/>
        </w:rPr>
      </w:pPr>
      <w:r w:rsidRPr="00920973">
        <w:rPr>
          <w:rFonts w:ascii="Verdana" w:hAnsi="Verdana" w:cs="Arial"/>
          <w:b/>
          <w:sz w:val="18"/>
          <w:szCs w:val="18"/>
          <w:lang w:val="es-BO"/>
        </w:rPr>
        <w:t>HOJA DE VIDA DEL</w:t>
      </w:r>
      <w:r w:rsidR="006901A1" w:rsidRPr="00920973">
        <w:rPr>
          <w:rFonts w:ascii="Verdana" w:hAnsi="Verdana" w:cs="Arial"/>
          <w:b/>
          <w:sz w:val="18"/>
          <w:szCs w:val="18"/>
          <w:lang w:val="es-BO"/>
        </w:rPr>
        <w:t xml:space="preserve"> </w:t>
      </w:r>
      <w:r w:rsidRPr="00920973">
        <w:rPr>
          <w:rFonts w:ascii="Verdana" w:hAnsi="Verdana" w:cs="Arial"/>
          <w:b/>
          <w:sz w:val="18"/>
          <w:szCs w:val="18"/>
          <w:lang w:val="es-BO"/>
        </w:rPr>
        <w:t>(</w:t>
      </w:r>
      <w:r w:rsidR="006901A1" w:rsidRPr="00920973">
        <w:rPr>
          <w:rFonts w:ascii="Verdana" w:hAnsi="Verdana" w:cs="Arial"/>
          <w:b/>
          <w:sz w:val="18"/>
          <w:szCs w:val="18"/>
          <w:lang w:val="es-BO"/>
        </w:rPr>
        <w:t>L</w:t>
      </w:r>
      <w:r w:rsidRPr="00920973">
        <w:rPr>
          <w:rFonts w:ascii="Verdana" w:hAnsi="Verdana" w:cs="Arial"/>
          <w:b/>
          <w:sz w:val="18"/>
          <w:szCs w:val="18"/>
          <w:lang w:val="es-BO"/>
        </w:rPr>
        <w:t>O</w:t>
      </w:r>
      <w:r w:rsidR="006901A1" w:rsidRPr="00920973">
        <w:rPr>
          <w:rFonts w:ascii="Verdana" w:hAnsi="Verdana" w:cs="Arial"/>
          <w:b/>
          <w:sz w:val="18"/>
          <w:szCs w:val="18"/>
          <w:lang w:val="es-BO"/>
        </w:rPr>
        <w:t>S) ESPECIALISTA(S) ASIGNADO(S)</w:t>
      </w:r>
    </w:p>
    <w:p w:rsidR="00A544DB" w:rsidRPr="00920973" w:rsidRDefault="00A544DB" w:rsidP="00A544DB">
      <w:pPr>
        <w:jc w:val="center"/>
        <w:rPr>
          <w:rFonts w:ascii="Verdana" w:hAnsi="Verdana" w:cs="Arial"/>
          <w:sz w:val="18"/>
          <w:szCs w:val="18"/>
          <w:lang w:val="es-BO"/>
        </w:rPr>
      </w:pPr>
      <w:r w:rsidRPr="00920973">
        <w:rPr>
          <w:rFonts w:ascii="Verdana" w:hAnsi="Verdana" w:cs="Arial"/>
          <w:sz w:val="18"/>
          <w:szCs w:val="18"/>
          <w:lang w:val="es-BO"/>
        </w:rPr>
        <w:t>(Llenar un formulario por cada especialista propuesto, cuando corresponda)</w:t>
      </w:r>
    </w:p>
    <w:p w:rsidR="003C1322" w:rsidRPr="00920973" w:rsidRDefault="003C1322" w:rsidP="00A544DB">
      <w:pPr>
        <w:jc w:val="center"/>
        <w:rPr>
          <w:rFonts w:ascii="Verdana" w:hAnsi="Verdana" w:cs="Arial"/>
          <w:sz w:val="18"/>
          <w:szCs w:val="18"/>
          <w:lang w:val="es-BO"/>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428"/>
        <w:gridCol w:w="172"/>
        <w:gridCol w:w="172"/>
        <w:gridCol w:w="1503"/>
        <w:gridCol w:w="39"/>
        <w:gridCol w:w="73"/>
        <w:gridCol w:w="1645"/>
        <w:gridCol w:w="73"/>
        <w:gridCol w:w="1986"/>
        <w:gridCol w:w="104"/>
        <w:gridCol w:w="131"/>
      </w:tblGrid>
      <w:tr w:rsidR="00A544DB" w:rsidRPr="00920973" w:rsidTr="00654D6E">
        <w:trPr>
          <w:trHeight w:val="284"/>
          <w:jc w:val="center"/>
        </w:trPr>
        <w:tc>
          <w:tcPr>
            <w:tcW w:w="5000" w:type="pct"/>
            <w:gridSpan w:val="11"/>
            <w:tcBorders>
              <w:top w:val="single" w:sz="12" w:space="0" w:color="auto"/>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0044D2">
        <w:trPr>
          <w:jc w:val="center"/>
        </w:trPr>
        <w:tc>
          <w:tcPr>
            <w:tcW w:w="1838" w:type="pct"/>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4"/>
                <w:lang w:val="es-BO"/>
              </w:rPr>
            </w:pPr>
          </w:p>
        </w:tc>
        <w:tc>
          <w:tcPr>
            <w:tcW w:w="827" w:type="pct"/>
            <w:gridSpan w:val="2"/>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Paterno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882" w:type="pct"/>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Materno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1121" w:type="pct"/>
            <w:gridSpan w:val="2"/>
            <w:tcBorders>
              <w:top w:val="nil"/>
              <w:left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Nombre(s)</w:t>
            </w:r>
          </w:p>
        </w:tc>
        <w:tc>
          <w:tcPr>
            <w:tcW w:w="71" w:type="pct"/>
            <w:tcBorders>
              <w:top w:val="nil"/>
              <w:left w:val="nil"/>
              <w:bottom w:val="nil"/>
            </w:tcBorders>
            <w:shd w:val="clear" w:color="auto" w:fill="auto"/>
            <w:vAlign w:val="center"/>
          </w:tcPr>
          <w:p w:rsidR="00A544DB" w:rsidRPr="00920973" w:rsidRDefault="00A544DB" w:rsidP="00A10C8E">
            <w:pPr>
              <w:rPr>
                <w:rFonts w:ascii="Arial" w:hAnsi="Arial" w:cs="Arial"/>
                <w:sz w:val="14"/>
                <w:szCs w:val="14"/>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Nombre Completo</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single" w:sz="4" w:space="0" w:color="auto"/>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882" w:type="pct"/>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single" w:sz="4" w:space="0" w:color="auto"/>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1121" w:type="pct"/>
            <w:gridSpan w:val="2"/>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71" w:type="pct"/>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rPr>
                <w:rFonts w:ascii="Arial" w:hAnsi="Arial" w:cs="Arial"/>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4"/>
                <w:szCs w:val="14"/>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rPr>
                <w:rFonts w:ascii="Arial" w:hAnsi="Arial" w:cs="Arial"/>
                <w:sz w:val="14"/>
                <w:szCs w:val="14"/>
                <w:lang w:val="es-BO"/>
              </w:rPr>
            </w:pPr>
          </w:p>
        </w:tc>
        <w:tc>
          <w:tcPr>
            <w:tcW w:w="827" w:type="pct"/>
            <w:gridSpan w:val="2"/>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Número</w:t>
            </w:r>
          </w:p>
        </w:tc>
        <w:tc>
          <w:tcPr>
            <w:tcW w:w="39"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882" w:type="pct"/>
            <w:tcBorders>
              <w:top w:val="nil"/>
              <w:left w:val="nil"/>
              <w:bottom w:val="single" w:sz="4" w:space="0" w:color="auto"/>
              <w:right w:val="nil"/>
            </w:tcBorders>
            <w:shd w:val="clear" w:color="auto" w:fill="auto"/>
            <w:vAlign w:val="center"/>
          </w:tcPr>
          <w:p w:rsidR="00A544DB" w:rsidRPr="00920973" w:rsidRDefault="00A544DB" w:rsidP="00A10C8E">
            <w:pPr>
              <w:jc w:val="center"/>
              <w:rPr>
                <w:rFonts w:ascii="Arial" w:hAnsi="Arial" w:cs="Arial"/>
                <w:i/>
                <w:sz w:val="14"/>
                <w:szCs w:val="14"/>
                <w:lang w:val="es-BO"/>
              </w:rPr>
            </w:pPr>
            <w:r w:rsidRPr="00920973">
              <w:rPr>
                <w:rFonts w:ascii="Arial" w:hAnsi="Arial" w:cs="Arial"/>
                <w:i/>
                <w:sz w:val="14"/>
                <w:szCs w:val="14"/>
                <w:lang w:val="es-BO"/>
              </w:rPr>
              <w:t>Lugar de Expedición</w:t>
            </w:r>
          </w:p>
        </w:tc>
        <w:tc>
          <w:tcPr>
            <w:tcW w:w="1104" w:type="pct"/>
            <w:gridSpan w:val="2"/>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i/>
                <w:sz w:val="14"/>
                <w:szCs w:val="14"/>
                <w:lang w:val="es-BO"/>
              </w:rPr>
            </w:pPr>
          </w:p>
        </w:tc>
        <w:tc>
          <w:tcPr>
            <w:tcW w:w="127" w:type="pct"/>
            <w:gridSpan w:val="2"/>
            <w:tcBorders>
              <w:top w:val="nil"/>
              <w:left w:val="nil"/>
              <w:bottom w:val="nil"/>
            </w:tcBorders>
            <w:shd w:val="clear" w:color="auto" w:fill="auto"/>
            <w:vAlign w:val="center"/>
          </w:tcPr>
          <w:p w:rsidR="00A544DB" w:rsidRPr="00920973" w:rsidRDefault="00A544DB" w:rsidP="00A10C8E">
            <w:pPr>
              <w:rPr>
                <w:rFonts w:ascii="Arial" w:hAnsi="Arial" w:cs="Arial"/>
                <w:sz w:val="14"/>
                <w:szCs w:val="14"/>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Cédula de Identidad</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39" w:type="pct"/>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c>
          <w:tcPr>
            <w:tcW w:w="882" w:type="pct"/>
            <w:tcBorders>
              <w:top w:val="single" w:sz="4" w:space="0" w:color="auto"/>
              <w:left w:val="nil"/>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1231" w:type="pct"/>
            <w:gridSpan w:val="4"/>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 xml:space="preserve">Edad </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52" w:type="pct"/>
            <w:gridSpan w:val="6"/>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Nacionalidad</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27" w:type="pct"/>
            <w:gridSpan w:val="2"/>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52" w:type="pct"/>
            <w:gridSpan w:val="6"/>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Profesión</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2907" w:type="pct"/>
            <w:gridSpan w:val="7"/>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71" w:type="pct"/>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rPr>
                <w:rFonts w:ascii="Arial" w:hAnsi="Arial" w:cs="Arial"/>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2979" w:type="pct"/>
            <w:gridSpan w:val="8"/>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0044D2">
        <w:trPr>
          <w:jc w:val="center"/>
        </w:trPr>
        <w:tc>
          <w:tcPr>
            <w:tcW w:w="1838" w:type="pct"/>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Número de Registro Profesional</w:t>
            </w:r>
          </w:p>
        </w:tc>
        <w:tc>
          <w:tcPr>
            <w:tcW w:w="92" w:type="pct"/>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92" w:type="pct"/>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806" w:type="pct"/>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173" w:type="pct"/>
            <w:gridSpan w:val="7"/>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0044D2">
        <w:trPr>
          <w:jc w:val="center"/>
        </w:trPr>
        <w:tc>
          <w:tcPr>
            <w:tcW w:w="1838" w:type="pct"/>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jc w:val="right"/>
              <w:rPr>
                <w:rFonts w:ascii="Arial" w:hAnsi="Arial" w:cs="Arial"/>
                <w:b/>
                <w:sz w:val="2"/>
                <w:szCs w:val="2"/>
                <w:lang w:val="es-BO"/>
              </w:rPr>
            </w:pPr>
          </w:p>
        </w:tc>
        <w:tc>
          <w:tcPr>
            <w:tcW w:w="92" w:type="pct"/>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92" w:type="pct"/>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2979" w:type="pct"/>
            <w:gridSpan w:val="8"/>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2"/>
                <w:szCs w:val="2"/>
                <w:lang w:val="es-BO"/>
              </w:rPr>
            </w:pPr>
          </w:p>
        </w:tc>
      </w:tr>
    </w:tbl>
    <w:p w:rsidR="00A544DB" w:rsidRPr="00920973" w:rsidRDefault="00A544DB" w:rsidP="00A544DB">
      <w:pPr>
        <w:jc w:val="center"/>
        <w:rPr>
          <w:rFonts w:ascii="Verdana" w:hAnsi="Verdana" w:cs="Arial"/>
          <w:sz w:val="2"/>
          <w:szCs w:val="2"/>
          <w:lang w:val="es-BO"/>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1E0" w:firstRow="1" w:lastRow="1" w:firstColumn="1" w:lastColumn="1" w:noHBand="0" w:noVBand="0"/>
      </w:tblPr>
      <w:tblGrid>
        <w:gridCol w:w="348"/>
        <w:gridCol w:w="1503"/>
        <w:gridCol w:w="2082"/>
        <w:gridCol w:w="1595"/>
        <w:gridCol w:w="129"/>
        <w:gridCol w:w="1332"/>
        <w:gridCol w:w="1168"/>
        <w:gridCol w:w="1169"/>
      </w:tblGrid>
      <w:tr w:rsidR="00A544DB" w:rsidRPr="00920973" w:rsidTr="00654D6E">
        <w:trPr>
          <w:trHeight w:val="284"/>
        </w:trPr>
        <w:tc>
          <w:tcPr>
            <w:tcW w:w="5000" w:type="pct"/>
            <w:gridSpan w:val="8"/>
            <w:tcBorders>
              <w:top w:val="single" w:sz="12" w:space="0" w:color="auto"/>
              <w:bottom w:val="single" w:sz="12" w:space="0" w:color="auto"/>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FORMACIÓN ACADÉMICA</w:t>
            </w:r>
          </w:p>
        </w:tc>
      </w:tr>
      <w:tr w:rsidR="00654D6E" w:rsidRPr="00920973" w:rsidTr="00654D6E">
        <w:trPr>
          <w:trHeight w:val="317"/>
        </w:trPr>
        <w:tc>
          <w:tcPr>
            <w:tcW w:w="3033" w:type="pct"/>
            <w:gridSpan w:val="5"/>
            <w:tcBorders>
              <w:top w:val="single" w:sz="12" w:space="0" w:color="auto"/>
              <w:left w:val="single" w:sz="12" w:space="0" w:color="auto"/>
              <w:bottom w:val="single" w:sz="12" w:space="0" w:color="auto"/>
            </w:tcBorders>
            <w:shd w:val="clear" w:color="auto" w:fill="17365D" w:themeFill="text2" w:themeFillShade="BF"/>
            <w:tcMar>
              <w:left w:w="0" w:type="dxa"/>
              <w:right w:w="0" w:type="dxa"/>
            </w:tcMar>
            <w:vAlign w:val="center"/>
          </w:tcPr>
          <w:p w:rsidR="00654D6E" w:rsidRPr="00920973" w:rsidRDefault="00654D6E" w:rsidP="00A10C8E">
            <w:pPr>
              <w:jc w:val="center"/>
              <w:rPr>
                <w:rFonts w:ascii="Arial" w:hAnsi="Arial" w:cs="Arial"/>
                <w:sz w:val="16"/>
                <w:szCs w:val="16"/>
                <w:lang w:val="es-BO"/>
              </w:rPr>
            </w:pPr>
            <w:r w:rsidRPr="00920973">
              <w:rPr>
                <w:rFonts w:ascii="Arial" w:hAnsi="Arial" w:cs="Arial"/>
                <w:sz w:val="16"/>
                <w:szCs w:val="16"/>
                <w:lang w:val="es-BO"/>
              </w:rPr>
              <w:t>UNIVERSIDAD / INSTITUCIÓN</w:t>
            </w:r>
          </w:p>
        </w:tc>
        <w:tc>
          <w:tcPr>
            <w:tcW w:w="1967" w:type="pct"/>
            <w:gridSpan w:val="3"/>
            <w:tcBorders>
              <w:top w:val="single" w:sz="12" w:space="0" w:color="auto"/>
              <w:left w:val="single" w:sz="12" w:space="0" w:color="auto"/>
              <w:bottom w:val="single" w:sz="12" w:space="0" w:color="auto"/>
            </w:tcBorders>
            <w:shd w:val="clear" w:color="auto" w:fill="17365D" w:themeFill="text2" w:themeFillShade="BF"/>
            <w:vAlign w:val="center"/>
          </w:tcPr>
          <w:p w:rsidR="00654D6E" w:rsidRPr="00920973" w:rsidRDefault="00654D6E" w:rsidP="00A10C8E">
            <w:pPr>
              <w:jc w:val="center"/>
              <w:rPr>
                <w:rFonts w:ascii="Arial" w:hAnsi="Arial" w:cs="Arial"/>
                <w:sz w:val="16"/>
                <w:szCs w:val="16"/>
                <w:lang w:val="es-BO"/>
              </w:rPr>
            </w:pPr>
            <w:r w:rsidRPr="00920973">
              <w:rPr>
                <w:rFonts w:ascii="Arial" w:hAnsi="Arial" w:cs="Arial"/>
                <w:sz w:val="16"/>
                <w:szCs w:val="16"/>
                <w:lang w:val="es-BO"/>
              </w:rPr>
              <w:t>GRADO ACADÉMICO</w:t>
            </w:r>
          </w:p>
        </w:tc>
      </w:tr>
      <w:tr w:rsidR="00654D6E" w:rsidRPr="00920973" w:rsidTr="00654D6E">
        <w:trPr>
          <w:trHeight w:val="255"/>
        </w:trPr>
        <w:tc>
          <w:tcPr>
            <w:tcW w:w="3033" w:type="pct"/>
            <w:gridSpan w:val="5"/>
            <w:tcBorders>
              <w:top w:val="single" w:sz="12"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12"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4"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4"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654D6E" w:rsidRPr="00920973" w:rsidTr="00654D6E">
        <w:trPr>
          <w:trHeight w:val="255"/>
        </w:trPr>
        <w:tc>
          <w:tcPr>
            <w:tcW w:w="3033" w:type="pct"/>
            <w:gridSpan w:val="5"/>
            <w:tcBorders>
              <w:top w:val="single" w:sz="4" w:space="0" w:color="auto"/>
              <w:left w:val="single" w:sz="12" w:space="0" w:color="auto"/>
              <w:bottom w:val="single" w:sz="12" w:space="0" w:color="auto"/>
            </w:tcBorders>
            <w:shd w:val="clear" w:color="auto" w:fill="FFFFFF"/>
            <w:tcMar>
              <w:left w:w="0" w:type="dxa"/>
              <w:right w:w="0" w:type="dxa"/>
            </w:tcMar>
            <w:vAlign w:val="center"/>
          </w:tcPr>
          <w:p w:rsidR="00654D6E" w:rsidRPr="00920973" w:rsidRDefault="00654D6E" w:rsidP="00A10C8E">
            <w:pPr>
              <w:jc w:val="center"/>
              <w:rPr>
                <w:rFonts w:ascii="Arial" w:hAnsi="Arial" w:cs="Arial"/>
                <w:b/>
                <w:sz w:val="16"/>
                <w:szCs w:val="16"/>
                <w:lang w:val="es-BO"/>
              </w:rPr>
            </w:pPr>
          </w:p>
        </w:tc>
        <w:tc>
          <w:tcPr>
            <w:tcW w:w="1967" w:type="pct"/>
            <w:gridSpan w:val="3"/>
            <w:tcBorders>
              <w:top w:val="single" w:sz="4" w:space="0" w:color="auto"/>
              <w:left w:val="single" w:sz="4" w:space="0" w:color="auto"/>
              <w:bottom w:val="single" w:sz="12" w:space="0" w:color="auto"/>
            </w:tcBorders>
            <w:shd w:val="clear" w:color="auto" w:fill="FFFFFF"/>
            <w:vAlign w:val="center"/>
          </w:tcPr>
          <w:p w:rsidR="00654D6E" w:rsidRPr="00920973" w:rsidRDefault="00654D6E" w:rsidP="00A10C8E">
            <w:pPr>
              <w:jc w:val="center"/>
              <w:rPr>
                <w:rFonts w:ascii="Arial" w:hAnsi="Arial" w:cs="Arial"/>
                <w:b/>
                <w:sz w:val="16"/>
                <w:szCs w:val="16"/>
                <w:lang w:val="es-BO"/>
              </w:rPr>
            </w:pPr>
          </w:p>
        </w:tc>
      </w:tr>
      <w:tr w:rsidR="00A544DB" w:rsidRPr="00920973" w:rsidTr="00654D6E">
        <w:tblPrEx>
          <w:jc w:val="center"/>
        </w:tblPrEx>
        <w:trPr>
          <w:trHeight w:val="284"/>
          <w:jc w:val="center"/>
        </w:trPr>
        <w:tc>
          <w:tcPr>
            <w:tcW w:w="5000" w:type="pct"/>
            <w:gridSpan w:val="8"/>
            <w:tcBorders>
              <w:top w:val="single" w:sz="12" w:space="0" w:color="auto"/>
              <w:bottom w:val="single" w:sz="2" w:space="0" w:color="FFFFFF" w:themeColor="background1"/>
            </w:tcBorders>
            <w:shd w:val="clear" w:color="auto" w:fill="244061" w:themeFill="accent1" w:themeFillShade="80"/>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color w:val="FFFFFF" w:themeColor="background1"/>
                <w:sz w:val="16"/>
                <w:szCs w:val="16"/>
                <w:lang w:val="es-BO"/>
              </w:rPr>
              <w:t>EXPERIENCIA</w:t>
            </w:r>
            <w:r w:rsidR="003602C3" w:rsidRPr="00920973">
              <w:rPr>
                <w:rFonts w:ascii="Arial" w:hAnsi="Arial" w:cs="Arial"/>
                <w:b/>
                <w:color w:val="FFFFFF" w:themeColor="background1"/>
                <w:sz w:val="16"/>
                <w:szCs w:val="16"/>
                <w:lang w:val="es-BO"/>
              </w:rPr>
              <w:t xml:space="preserve"> GENERAL</w:t>
            </w:r>
          </w:p>
        </w:tc>
      </w:tr>
      <w:tr w:rsidR="00F56DAF" w:rsidRPr="00920973" w:rsidTr="00654D6E">
        <w:tblPrEx>
          <w:jc w:val="center"/>
        </w:tblPrEx>
        <w:trPr>
          <w:trHeight w:val="260"/>
          <w:jc w:val="center"/>
        </w:trPr>
        <w:tc>
          <w:tcPr>
            <w:tcW w:w="187" w:type="pct"/>
            <w:vMerge w:val="restart"/>
            <w:tcBorders>
              <w:top w:val="single" w:sz="2" w:space="0" w:color="FFFFFF" w:themeColor="background1"/>
              <w:left w:val="single" w:sz="12" w:space="0" w:color="auto"/>
              <w:bottom w:val="single" w:sz="4" w:space="0" w:color="auto"/>
              <w:right w:val="single" w:sz="2" w:space="0" w:color="FFFFFF" w:themeColor="background1"/>
            </w:tcBorders>
            <w:shd w:val="clear" w:color="auto" w:fill="17365D" w:themeFill="text2" w:themeFillShade="B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N°</w:t>
            </w:r>
          </w:p>
        </w:tc>
        <w:tc>
          <w:tcPr>
            <w:tcW w:w="80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EMPRESA / ENTIDAD</w:t>
            </w:r>
          </w:p>
        </w:tc>
        <w:tc>
          <w:tcPr>
            <w:tcW w:w="111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CB02DD">
            <w:pPr>
              <w:jc w:val="center"/>
              <w:rPr>
                <w:rFonts w:ascii="Arial" w:hAnsi="Arial" w:cs="Arial"/>
                <w:sz w:val="16"/>
                <w:szCs w:val="16"/>
                <w:lang w:val="es-BO"/>
              </w:rPr>
            </w:pPr>
            <w:r w:rsidRPr="00920973">
              <w:rPr>
                <w:rFonts w:ascii="Arial" w:hAnsi="Arial" w:cs="Arial"/>
                <w:sz w:val="16"/>
                <w:szCs w:val="16"/>
                <w:lang w:val="es-BO"/>
              </w:rPr>
              <w:t>OBJETO DE LA OBRA</w:t>
            </w:r>
          </w:p>
        </w:tc>
        <w:tc>
          <w:tcPr>
            <w:tcW w:w="855"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MONTO DE LA OBRA (Bs.)</w:t>
            </w:r>
          </w:p>
        </w:tc>
        <w:tc>
          <w:tcPr>
            <w:tcW w:w="783" w:type="pct"/>
            <w:gridSpan w:val="2"/>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CARGO</w:t>
            </w:r>
          </w:p>
        </w:tc>
        <w:tc>
          <w:tcPr>
            <w:tcW w:w="1252" w:type="pct"/>
            <w:gridSpan w:val="2"/>
            <w:tcBorders>
              <w:top w:val="single" w:sz="2" w:space="0" w:color="FFFFFF" w:themeColor="background1"/>
              <w:left w:val="single" w:sz="2" w:space="0" w:color="FFFFFF" w:themeColor="background1"/>
              <w:bottom w:val="single" w:sz="4" w:space="0" w:color="auto"/>
            </w:tcBorders>
            <w:shd w:val="clear" w:color="auto" w:fill="17365D" w:themeFill="text2" w:themeFillShade="BF"/>
            <w:vAlign w:val="center"/>
          </w:tcPr>
          <w:p w:rsidR="00F56DAF" w:rsidRPr="00920973" w:rsidRDefault="00F56DAF" w:rsidP="006C11CB">
            <w:pPr>
              <w:jc w:val="center"/>
              <w:rPr>
                <w:rFonts w:ascii="Arial" w:hAnsi="Arial" w:cs="Arial"/>
                <w:sz w:val="16"/>
                <w:szCs w:val="16"/>
                <w:lang w:val="es-BO"/>
              </w:rPr>
            </w:pPr>
            <w:r w:rsidRPr="00920973">
              <w:rPr>
                <w:rFonts w:ascii="Arial" w:hAnsi="Arial" w:cs="Arial"/>
                <w:color w:val="FFFFFF" w:themeColor="background1"/>
                <w:sz w:val="16"/>
                <w:szCs w:val="16"/>
                <w:lang w:val="es-BO"/>
              </w:rPr>
              <w:t>FECHA (</w:t>
            </w:r>
            <w:r w:rsidR="003602C3" w:rsidRPr="00920973">
              <w:rPr>
                <w:rFonts w:ascii="Arial" w:hAnsi="Arial" w:cs="Arial"/>
                <w:color w:val="FFFFFF" w:themeColor="background1"/>
                <w:sz w:val="16"/>
                <w:szCs w:val="16"/>
                <w:lang w:val="es-BO"/>
              </w:rPr>
              <w:t>Día</w:t>
            </w:r>
            <w:r w:rsidR="003602C3" w:rsidRPr="00920973">
              <w:rPr>
                <w:rFonts w:ascii="Arial" w:hAnsi="Arial" w:cs="Arial"/>
                <w:color w:val="FFFF00"/>
                <w:sz w:val="16"/>
                <w:szCs w:val="16"/>
                <w:lang w:val="es-BO"/>
              </w:rPr>
              <w:t>/</w:t>
            </w:r>
            <w:r w:rsidRPr="00920973">
              <w:rPr>
                <w:rFonts w:ascii="Arial" w:hAnsi="Arial" w:cs="Arial"/>
                <w:sz w:val="16"/>
                <w:szCs w:val="16"/>
                <w:lang w:val="es-BO"/>
              </w:rPr>
              <w:t>Mes/Año)</w:t>
            </w:r>
          </w:p>
        </w:tc>
      </w:tr>
      <w:tr w:rsidR="00F56DAF" w:rsidRPr="00920973" w:rsidTr="00654D6E">
        <w:tblPrEx>
          <w:jc w:val="center"/>
        </w:tblPrEx>
        <w:trPr>
          <w:trHeight w:val="136"/>
          <w:jc w:val="center"/>
        </w:trPr>
        <w:tc>
          <w:tcPr>
            <w:tcW w:w="187" w:type="pct"/>
            <w:vMerge/>
            <w:tcBorders>
              <w:top w:val="single" w:sz="4" w:space="0" w:color="auto"/>
              <w:left w:val="single" w:sz="12" w:space="0" w:color="auto"/>
              <w:bottom w:val="single" w:sz="12" w:space="0" w:color="auto"/>
              <w:right w:val="single" w:sz="2" w:space="0" w:color="FFFFFF" w:themeColor="background1"/>
            </w:tcBorders>
            <w:shd w:val="clear" w:color="auto" w:fill="17365D" w:themeFill="text2" w:themeFillShade="BF"/>
            <w:tcMar>
              <w:left w:w="0" w:type="dxa"/>
              <w:right w:w="0" w:type="dxa"/>
            </w:tcMar>
            <w:vAlign w:val="center"/>
          </w:tcPr>
          <w:p w:rsidR="00F56DAF" w:rsidRPr="00920973" w:rsidRDefault="00F56DAF" w:rsidP="00A10C8E">
            <w:pPr>
              <w:jc w:val="center"/>
              <w:rPr>
                <w:rFonts w:ascii="Arial" w:hAnsi="Arial" w:cs="Arial"/>
                <w:sz w:val="16"/>
                <w:szCs w:val="16"/>
                <w:lang w:val="es-BO"/>
              </w:rPr>
            </w:pPr>
          </w:p>
        </w:tc>
        <w:tc>
          <w:tcPr>
            <w:tcW w:w="80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111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855"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783" w:type="pct"/>
            <w:gridSpan w:val="2"/>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DESDE</w:t>
            </w:r>
          </w:p>
        </w:tc>
        <w:tc>
          <w:tcPr>
            <w:tcW w:w="626" w:type="pct"/>
            <w:tcBorders>
              <w:top w:val="single" w:sz="4" w:space="0" w:color="auto"/>
              <w:left w:val="single" w:sz="2" w:space="0" w:color="FFFFFF" w:themeColor="background1"/>
              <w:bottom w:val="single" w:sz="12" w:space="0" w:color="auto"/>
            </w:tcBorders>
            <w:shd w:val="clear" w:color="auto" w:fill="17365D" w:themeFill="text2" w:themeFillShade="BF"/>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HASTA</w:t>
            </w:r>
          </w:p>
        </w:tc>
      </w:tr>
      <w:tr w:rsidR="00F56DAF" w:rsidRPr="00920973" w:rsidTr="00654D6E">
        <w:tblPrEx>
          <w:jc w:val="center"/>
        </w:tblPrEx>
        <w:trPr>
          <w:trHeight w:val="227"/>
          <w:jc w:val="center"/>
        </w:trPr>
        <w:tc>
          <w:tcPr>
            <w:tcW w:w="187"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1</w:t>
            </w:r>
          </w:p>
        </w:tc>
        <w:tc>
          <w:tcPr>
            <w:tcW w:w="806" w:type="pct"/>
            <w:tcBorders>
              <w:top w:val="single" w:sz="12"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12"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12"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12"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12"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12"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2</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3</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F56DAF" w:rsidRPr="00920973" w:rsidTr="00654D6E">
        <w:tblPrEx>
          <w:jc w:val="center"/>
        </w:tblPrEx>
        <w:trPr>
          <w:trHeight w:val="227"/>
          <w:jc w:val="center"/>
        </w:trPr>
        <w:tc>
          <w:tcPr>
            <w:tcW w:w="187"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F56DAF" w:rsidRPr="00920973" w:rsidRDefault="00F56DAF" w:rsidP="00A10C8E">
            <w:pPr>
              <w:jc w:val="center"/>
              <w:rPr>
                <w:rFonts w:ascii="Arial" w:hAnsi="Arial" w:cs="Arial"/>
                <w:sz w:val="16"/>
                <w:szCs w:val="16"/>
                <w:lang w:val="es-BO"/>
              </w:rPr>
            </w:pPr>
            <w:r w:rsidRPr="00920973">
              <w:rPr>
                <w:rFonts w:ascii="Arial" w:hAnsi="Arial" w:cs="Arial"/>
                <w:sz w:val="16"/>
                <w:szCs w:val="16"/>
                <w:lang w:val="es-BO"/>
              </w:rPr>
              <w:t>N</w:t>
            </w:r>
          </w:p>
        </w:tc>
        <w:tc>
          <w:tcPr>
            <w:tcW w:w="806" w:type="pct"/>
            <w:tcBorders>
              <w:top w:val="single" w:sz="4" w:space="0" w:color="auto"/>
              <w:left w:val="single" w:sz="4"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1116" w:type="pct"/>
            <w:tcBorders>
              <w:top w:val="single" w:sz="4" w:space="0" w:color="auto"/>
              <w:left w:val="single" w:sz="4"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855" w:type="pct"/>
            <w:tcBorders>
              <w:top w:val="single" w:sz="4" w:space="0" w:color="auto"/>
              <w:left w:val="single" w:sz="4" w:space="0" w:color="auto"/>
              <w:bottom w:val="single" w:sz="12"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12" w:space="0" w:color="auto"/>
              <w:right w:val="single" w:sz="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2" w:space="0" w:color="auto"/>
              <w:bottom w:val="single" w:sz="12" w:space="0" w:color="auto"/>
              <w:right w:val="single" w:sz="4"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c>
          <w:tcPr>
            <w:tcW w:w="626" w:type="pct"/>
            <w:tcBorders>
              <w:top w:val="single" w:sz="4" w:space="0" w:color="auto"/>
              <w:left w:val="single" w:sz="4" w:space="0" w:color="auto"/>
              <w:bottom w:val="single" w:sz="12" w:space="0" w:color="auto"/>
            </w:tcBorders>
            <w:shd w:val="clear" w:color="auto" w:fill="FFFFFF"/>
            <w:vAlign w:val="center"/>
          </w:tcPr>
          <w:p w:rsidR="00F56DAF" w:rsidRPr="00920973" w:rsidRDefault="00F56DAF" w:rsidP="00A10C8E">
            <w:pPr>
              <w:jc w:val="center"/>
              <w:rPr>
                <w:rFonts w:ascii="Arial" w:hAnsi="Arial" w:cs="Arial"/>
                <w:sz w:val="16"/>
                <w:szCs w:val="16"/>
                <w:lang w:val="es-BO"/>
              </w:rPr>
            </w:pPr>
          </w:p>
        </w:tc>
      </w:tr>
      <w:tr w:rsidR="00654D6E" w:rsidRPr="00920973" w:rsidTr="00654D6E">
        <w:tblPrEx>
          <w:jc w:val="center"/>
        </w:tblPrEx>
        <w:trPr>
          <w:trHeight w:val="284"/>
          <w:jc w:val="center"/>
        </w:trPr>
        <w:tc>
          <w:tcPr>
            <w:tcW w:w="5000" w:type="pct"/>
            <w:gridSpan w:val="8"/>
            <w:tcBorders>
              <w:top w:val="single" w:sz="12" w:space="0" w:color="auto"/>
              <w:bottom w:val="single" w:sz="2" w:space="0" w:color="FFFFFF" w:themeColor="background1"/>
            </w:tcBorders>
            <w:shd w:val="clear" w:color="auto" w:fill="244061" w:themeFill="accent1" w:themeFillShade="80"/>
            <w:vAlign w:val="center"/>
          </w:tcPr>
          <w:p w:rsidR="00654D6E" w:rsidRPr="00920973" w:rsidRDefault="00654D6E" w:rsidP="00373FF1">
            <w:pPr>
              <w:jc w:val="center"/>
              <w:rPr>
                <w:rFonts w:ascii="Arial" w:hAnsi="Arial" w:cs="Arial"/>
                <w:b/>
                <w:sz w:val="16"/>
                <w:szCs w:val="16"/>
                <w:lang w:val="es-BO"/>
              </w:rPr>
            </w:pPr>
            <w:r w:rsidRPr="00920973">
              <w:rPr>
                <w:rFonts w:ascii="Arial" w:hAnsi="Arial" w:cs="Arial"/>
                <w:b/>
                <w:color w:val="FFFFFF" w:themeColor="background1"/>
                <w:sz w:val="16"/>
                <w:szCs w:val="16"/>
                <w:lang w:val="es-BO"/>
              </w:rPr>
              <w:t>EXPERIENCIA ESPECÍFICA</w:t>
            </w:r>
          </w:p>
        </w:tc>
      </w:tr>
      <w:tr w:rsidR="00654D6E" w:rsidRPr="00920973" w:rsidTr="00654D6E">
        <w:tblPrEx>
          <w:jc w:val="center"/>
        </w:tblPrEx>
        <w:trPr>
          <w:trHeight w:val="260"/>
          <w:jc w:val="center"/>
        </w:trPr>
        <w:tc>
          <w:tcPr>
            <w:tcW w:w="187" w:type="pct"/>
            <w:vMerge w:val="restart"/>
            <w:tcBorders>
              <w:top w:val="single" w:sz="2" w:space="0" w:color="FFFFFF" w:themeColor="background1"/>
              <w:left w:val="single" w:sz="12" w:space="0" w:color="auto"/>
              <w:bottom w:val="single" w:sz="4" w:space="0" w:color="auto"/>
              <w:right w:val="single" w:sz="2" w:space="0" w:color="FFFFFF" w:themeColor="background1"/>
            </w:tcBorders>
            <w:shd w:val="clear" w:color="auto" w:fill="17365D" w:themeFill="text2" w:themeFillShade="B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N°</w:t>
            </w:r>
          </w:p>
        </w:tc>
        <w:tc>
          <w:tcPr>
            <w:tcW w:w="80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EMPRESA / ENTIDAD</w:t>
            </w:r>
          </w:p>
        </w:tc>
        <w:tc>
          <w:tcPr>
            <w:tcW w:w="1116"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OBJETO DE LA OBRA</w:t>
            </w:r>
          </w:p>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(Obra Similar)</w:t>
            </w:r>
          </w:p>
        </w:tc>
        <w:tc>
          <w:tcPr>
            <w:tcW w:w="855" w:type="pct"/>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MONTO DE LA OBRA (Bs.)</w:t>
            </w:r>
          </w:p>
        </w:tc>
        <w:tc>
          <w:tcPr>
            <w:tcW w:w="783" w:type="pct"/>
            <w:gridSpan w:val="2"/>
            <w:vMerge w:val="restart"/>
            <w:tcBorders>
              <w:top w:val="single" w:sz="2" w:space="0" w:color="FFFFFF" w:themeColor="background1"/>
              <w:left w:val="single" w:sz="2" w:space="0" w:color="FFFFFF" w:themeColor="background1"/>
              <w:bottom w:val="single" w:sz="4"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CARGO</w:t>
            </w:r>
          </w:p>
        </w:tc>
        <w:tc>
          <w:tcPr>
            <w:tcW w:w="1252" w:type="pct"/>
            <w:gridSpan w:val="2"/>
            <w:tcBorders>
              <w:top w:val="single" w:sz="2" w:space="0" w:color="FFFFFF" w:themeColor="background1"/>
              <w:left w:val="single" w:sz="2" w:space="0" w:color="FFFFFF" w:themeColor="background1"/>
              <w:bottom w:val="single" w:sz="4" w:space="0" w:color="auto"/>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color w:val="FFFFFF" w:themeColor="background1"/>
                <w:sz w:val="16"/>
                <w:szCs w:val="16"/>
                <w:lang w:val="es-BO"/>
              </w:rPr>
              <w:t>FECHA (Día</w:t>
            </w:r>
            <w:r w:rsidRPr="00920973">
              <w:rPr>
                <w:rFonts w:ascii="Arial" w:hAnsi="Arial" w:cs="Arial"/>
                <w:color w:val="FFFF00"/>
                <w:sz w:val="16"/>
                <w:szCs w:val="16"/>
                <w:lang w:val="es-BO"/>
              </w:rPr>
              <w:t>/</w:t>
            </w:r>
            <w:r w:rsidRPr="00920973">
              <w:rPr>
                <w:rFonts w:ascii="Arial" w:hAnsi="Arial" w:cs="Arial"/>
                <w:sz w:val="16"/>
                <w:szCs w:val="16"/>
                <w:lang w:val="es-BO"/>
              </w:rPr>
              <w:t>Mes/Año)</w:t>
            </w:r>
          </w:p>
        </w:tc>
      </w:tr>
      <w:tr w:rsidR="00654D6E" w:rsidRPr="00920973" w:rsidTr="00654D6E">
        <w:tblPrEx>
          <w:jc w:val="center"/>
        </w:tblPrEx>
        <w:trPr>
          <w:trHeight w:val="136"/>
          <w:jc w:val="center"/>
        </w:trPr>
        <w:tc>
          <w:tcPr>
            <w:tcW w:w="187" w:type="pct"/>
            <w:vMerge/>
            <w:tcBorders>
              <w:top w:val="single" w:sz="4" w:space="0" w:color="auto"/>
              <w:left w:val="single" w:sz="12" w:space="0" w:color="auto"/>
              <w:bottom w:val="single" w:sz="12" w:space="0" w:color="auto"/>
              <w:right w:val="single" w:sz="2" w:space="0" w:color="FFFFFF" w:themeColor="background1"/>
            </w:tcBorders>
            <w:shd w:val="clear" w:color="auto" w:fill="17365D" w:themeFill="text2" w:themeFillShade="BF"/>
            <w:tcMar>
              <w:left w:w="0" w:type="dxa"/>
              <w:right w:w="0" w:type="dxa"/>
            </w:tcMar>
            <w:vAlign w:val="center"/>
          </w:tcPr>
          <w:p w:rsidR="00654D6E" w:rsidRPr="00920973" w:rsidRDefault="00654D6E" w:rsidP="00373FF1">
            <w:pPr>
              <w:jc w:val="center"/>
              <w:rPr>
                <w:rFonts w:ascii="Arial" w:hAnsi="Arial" w:cs="Arial"/>
                <w:sz w:val="16"/>
                <w:szCs w:val="16"/>
                <w:lang w:val="es-BO"/>
              </w:rPr>
            </w:pPr>
          </w:p>
        </w:tc>
        <w:tc>
          <w:tcPr>
            <w:tcW w:w="80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1116"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855" w:type="pct"/>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783" w:type="pct"/>
            <w:gridSpan w:val="2"/>
            <w:vMerge/>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FFFFFF" w:themeColor="background1"/>
              <w:bottom w:val="single" w:sz="12" w:space="0" w:color="auto"/>
              <w:right w:val="single" w:sz="2" w:space="0" w:color="FFFFFF" w:themeColor="background1"/>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DESDE</w:t>
            </w:r>
          </w:p>
        </w:tc>
        <w:tc>
          <w:tcPr>
            <w:tcW w:w="626" w:type="pct"/>
            <w:tcBorders>
              <w:top w:val="single" w:sz="4" w:space="0" w:color="auto"/>
              <w:left w:val="single" w:sz="2" w:space="0" w:color="FFFFFF" w:themeColor="background1"/>
              <w:bottom w:val="single" w:sz="12" w:space="0" w:color="auto"/>
            </w:tcBorders>
            <w:shd w:val="clear" w:color="auto" w:fill="17365D" w:themeFill="text2" w:themeFillShade="BF"/>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HASTA</w:t>
            </w:r>
          </w:p>
        </w:tc>
      </w:tr>
      <w:tr w:rsidR="00654D6E" w:rsidRPr="00920973" w:rsidTr="00654D6E">
        <w:tblPrEx>
          <w:jc w:val="center"/>
        </w:tblPrEx>
        <w:trPr>
          <w:trHeight w:val="227"/>
          <w:jc w:val="center"/>
        </w:trPr>
        <w:tc>
          <w:tcPr>
            <w:tcW w:w="187" w:type="pct"/>
            <w:tcBorders>
              <w:top w:val="single" w:sz="12"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1</w:t>
            </w:r>
          </w:p>
        </w:tc>
        <w:tc>
          <w:tcPr>
            <w:tcW w:w="806" w:type="pct"/>
            <w:tcBorders>
              <w:top w:val="single" w:sz="12"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12"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12"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12"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12"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12"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2</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3</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w:t>
            </w:r>
          </w:p>
        </w:tc>
        <w:tc>
          <w:tcPr>
            <w:tcW w:w="80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4"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4"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654D6E" w:rsidRPr="00920973" w:rsidTr="00654D6E">
        <w:tblPrEx>
          <w:jc w:val="center"/>
        </w:tblPrEx>
        <w:trPr>
          <w:trHeight w:val="227"/>
          <w:jc w:val="center"/>
        </w:trPr>
        <w:tc>
          <w:tcPr>
            <w:tcW w:w="187" w:type="pct"/>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654D6E" w:rsidRPr="00920973" w:rsidRDefault="00654D6E" w:rsidP="00373FF1">
            <w:pPr>
              <w:jc w:val="center"/>
              <w:rPr>
                <w:rFonts w:ascii="Arial" w:hAnsi="Arial" w:cs="Arial"/>
                <w:sz w:val="16"/>
                <w:szCs w:val="16"/>
                <w:lang w:val="es-BO"/>
              </w:rPr>
            </w:pPr>
            <w:r w:rsidRPr="00920973">
              <w:rPr>
                <w:rFonts w:ascii="Arial" w:hAnsi="Arial" w:cs="Arial"/>
                <w:sz w:val="16"/>
                <w:szCs w:val="16"/>
                <w:lang w:val="es-BO"/>
              </w:rPr>
              <w:t>N</w:t>
            </w:r>
          </w:p>
        </w:tc>
        <w:tc>
          <w:tcPr>
            <w:tcW w:w="806" w:type="pct"/>
            <w:tcBorders>
              <w:top w:val="single" w:sz="4" w:space="0" w:color="auto"/>
              <w:left w:val="single" w:sz="4"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1116" w:type="pct"/>
            <w:tcBorders>
              <w:top w:val="single" w:sz="4" w:space="0" w:color="auto"/>
              <w:left w:val="single" w:sz="4"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855" w:type="pct"/>
            <w:tcBorders>
              <w:top w:val="single" w:sz="4" w:space="0" w:color="auto"/>
              <w:left w:val="single" w:sz="4" w:space="0" w:color="auto"/>
              <w:bottom w:val="single" w:sz="12"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783" w:type="pct"/>
            <w:gridSpan w:val="2"/>
            <w:tcBorders>
              <w:top w:val="single" w:sz="4" w:space="0" w:color="auto"/>
              <w:left w:val="single" w:sz="2" w:space="0" w:color="auto"/>
              <w:bottom w:val="single" w:sz="12" w:space="0" w:color="auto"/>
              <w:right w:val="single" w:sz="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2" w:space="0" w:color="auto"/>
              <w:bottom w:val="single" w:sz="12" w:space="0" w:color="auto"/>
              <w:right w:val="single" w:sz="4"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c>
          <w:tcPr>
            <w:tcW w:w="626" w:type="pct"/>
            <w:tcBorders>
              <w:top w:val="single" w:sz="4" w:space="0" w:color="auto"/>
              <w:left w:val="single" w:sz="4" w:space="0" w:color="auto"/>
              <w:bottom w:val="single" w:sz="12" w:space="0" w:color="auto"/>
            </w:tcBorders>
            <w:shd w:val="clear" w:color="auto" w:fill="FFFFFF"/>
            <w:vAlign w:val="center"/>
          </w:tcPr>
          <w:p w:rsidR="00654D6E" w:rsidRPr="00920973" w:rsidRDefault="00654D6E" w:rsidP="00373FF1">
            <w:pPr>
              <w:jc w:val="center"/>
              <w:rPr>
                <w:rFonts w:ascii="Arial" w:hAnsi="Arial" w:cs="Arial"/>
                <w:sz w:val="16"/>
                <w:szCs w:val="16"/>
                <w:lang w:val="es-BO"/>
              </w:rPr>
            </w:pPr>
          </w:p>
        </w:tc>
      </w:tr>
      <w:tr w:rsidR="00A544DB" w:rsidRPr="00920973" w:rsidTr="00654D6E">
        <w:tblPrEx>
          <w:jc w:val="center"/>
        </w:tblPrEx>
        <w:trPr>
          <w:trHeight w:val="284"/>
          <w:jc w:val="center"/>
        </w:trPr>
        <w:tc>
          <w:tcPr>
            <w:tcW w:w="5000" w:type="pct"/>
            <w:gridSpan w:val="8"/>
            <w:tcBorders>
              <w:top w:val="single" w:sz="12" w:space="0" w:color="auto"/>
              <w:bottom w:val="single" w:sz="12" w:space="0" w:color="auto"/>
            </w:tcBorders>
            <w:shd w:val="clear" w:color="auto" w:fill="17365D" w:themeFill="text2" w:themeFillShade="BF"/>
            <w:vAlign w:val="center"/>
          </w:tcPr>
          <w:p w:rsidR="00A544DB" w:rsidRPr="00920973" w:rsidRDefault="00A544DB" w:rsidP="00654D6E">
            <w:pPr>
              <w:jc w:val="center"/>
              <w:rPr>
                <w:rFonts w:ascii="Arial" w:hAnsi="Arial" w:cs="Arial"/>
                <w:b/>
                <w:sz w:val="16"/>
                <w:szCs w:val="16"/>
                <w:lang w:val="es-BO"/>
              </w:rPr>
            </w:pPr>
            <w:r w:rsidRPr="00920973">
              <w:rPr>
                <w:rFonts w:ascii="Arial" w:hAnsi="Arial" w:cs="Arial"/>
                <w:b/>
                <w:sz w:val="16"/>
                <w:szCs w:val="16"/>
                <w:lang w:val="es-BO"/>
              </w:rPr>
              <w:t>DECLARACIÓN JURADA</w:t>
            </w:r>
          </w:p>
        </w:tc>
      </w:tr>
      <w:tr w:rsidR="00A544DB" w:rsidRPr="00920973" w:rsidTr="007C46B0">
        <w:tblPrEx>
          <w:jc w:val="center"/>
        </w:tblPrEx>
        <w:trPr>
          <w:trHeight w:val="1417"/>
          <w:jc w:val="center"/>
        </w:trPr>
        <w:tc>
          <w:tcPr>
            <w:tcW w:w="5000" w:type="pct"/>
            <w:gridSpan w:val="8"/>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snapToGrid w:val="0"/>
                <w:sz w:val="16"/>
                <w:szCs w:val="16"/>
                <w:lang w:val="es-BO"/>
              </w:rPr>
            </w:pPr>
            <w:r w:rsidRPr="00920973">
              <w:rPr>
                <w:rFonts w:ascii="Arial" w:hAnsi="Arial" w:cs="Arial"/>
                <w:sz w:val="16"/>
                <w:szCs w:val="16"/>
                <w:lang w:val="es-BO"/>
              </w:rPr>
              <w:t xml:space="preserve">Yo, </w:t>
            </w:r>
            <w:r w:rsidRPr="00920973">
              <w:rPr>
                <w:rFonts w:ascii="Arial" w:hAnsi="Arial" w:cs="Arial"/>
                <w:b/>
                <w:i/>
                <w:sz w:val="16"/>
                <w:szCs w:val="16"/>
                <w:lang w:val="es-BO"/>
              </w:rPr>
              <w:t>[Nombre completo de la Persona]</w:t>
            </w:r>
            <w:r w:rsidRPr="00920973">
              <w:rPr>
                <w:rFonts w:ascii="Arial" w:hAnsi="Arial" w:cs="Arial"/>
                <w:sz w:val="16"/>
                <w:szCs w:val="16"/>
                <w:lang w:val="es-BO"/>
              </w:rPr>
              <w:t xml:space="preserve"> con C.I. N° </w:t>
            </w:r>
            <w:r w:rsidRPr="00920973">
              <w:rPr>
                <w:rFonts w:ascii="Arial" w:hAnsi="Arial" w:cs="Arial"/>
                <w:b/>
                <w:i/>
                <w:sz w:val="16"/>
                <w:szCs w:val="16"/>
                <w:lang w:val="es-BO"/>
              </w:rPr>
              <w:t>[Número de documento de identificación],</w:t>
            </w:r>
            <w:r w:rsidRPr="00920973">
              <w:rPr>
                <w:rFonts w:ascii="Arial" w:hAnsi="Arial" w:cs="Arial"/>
                <w:sz w:val="16"/>
                <w:szCs w:val="16"/>
                <w:lang w:val="es-BO"/>
              </w:rPr>
              <w:t xml:space="preserve"> de nacionalidad </w:t>
            </w:r>
            <w:r w:rsidRPr="00920973">
              <w:rPr>
                <w:rFonts w:ascii="Arial" w:hAnsi="Arial" w:cs="Arial"/>
                <w:b/>
                <w:i/>
                <w:sz w:val="16"/>
                <w:szCs w:val="16"/>
                <w:lang w:val="es-BO"/>
              </w:rPr>
              <w:t>[Nacionalidad]</w:t>
            </w:r>
            <w:r w:rsidRPr="00920973">
              <w:rPr>
                <w:rFonts w:ascii="Arial" w:hAnsi="Arial" w:cs="Arial"/>
                <w:sz w:val="16"/>
                <w:szCs w:val="16"/>
                <w:lang w:val="es-BO"/>
              </w:rPr>
              <w:t xml:space="preserve"> me comprometo a prestar mis servicios profesionales para desempeñar la función de </w:t>
            </w:r>
            <w:r w:rsidRPr="00920973">
              <w:rPr>
                <w:rFonts w:ascii="Arial" w:hAnsi="Arial" w:cs="Arial"/>
                <w:b/>
                <w:i/>
                <w:sz w:val="16"/>
                <w:szCs w:val="16"/>
                <w:lang w:val="es-BO"/>
              </w:rPr>
              <w:t>[Cargo en la Obra]</w:t>
            </w:r>
            <w:r w:rsidRPr="00920973">
              <w:rPr>
                <w:rFonts w:ascii="Arial" w:hAnsi="Arial" w:cs="Arial"/>
                <w:sz w:val="16"/>
                <w:szCs w:val="16"/>
                <w:lang w:val="es-BO"/>
              </w:rPr>
              <w:t xml:space="preserve">, únicamente con la empresa </w:t>
            </w:r>
            <w:r w:rsidRPr="00920973">
              <w:rPr>
                <w:rFonts w:ascii="Arial" w:hAnsi="Arial" w:cs="Arial"/>
                <w:b/>
                <w:i/>
                <w:sz w:val="16"/>
                <w:szCs w:val="16"/>
                <w:lang w:val="es-BO"/>
              </w:rPr>
              <w:t>[Nombre de la empresa]</w:t>
            </w:r>
            <w:r w:rsidRPr="00920973">
              <w:rPr>
                <w:rFonts w:ascii="Arial" w:hAnsi="Arial" w:cs="Arial"/>
                <w:sz w:val="16"/>
                <w:szCs w:val="16"/>
                <w:lang w:val="es-BO"/>
              </w:rPr>
              <w:t xml:space="preserve">, en caso que dicha empresa suscriba el contrato para la construcción de </w:t>
            </w:r>
            <w:r w:rsidRPr="00920973">
              <w:rPr>
                <w:rFonts w:ascii="Arial" w:hAnsi="Arial" w:cs="Arial"/>
                <w:b/>
                <w:i/>
                <w:sz w:val="16"/>
                <w:szCs w:val="16"/>
                <w:lang w:val="es-BO"/>
              </w:rPr>
              <w:t>[Objeto de la Contratación]</w:t>
            </w:r>
            <w:r w:rsidRPr="00920973">
              <w:rPr>
                <w:rFonts w:ascii="Arial" w:hAnsi="Arial" w:cs="Arial"/>
                <w:sz w:val="16"/>
                <w:szCs w:val="16"/>
                <w:lang w:val="es-BO"/>
              </w:rPr>
              <w:t xml:space="preserve"> con la entidad </w:t>
            </w:r>
            <w:r w:rsidRPr="00920973">
              <w:rPr>
                <w:rFonts w:ascii="Arial" w:hAnsi="Arial" w:cs="Arial"/>
                <w:b/>
                <w:i/>
                <w:sz w:val="16"/>
                <w:szCs w:val="16"/>
                <w:lang w:val="es-BO"/>
              </w:rPr>
              <w:t>[Nombre de la Entidad]</w:t>
            </w:r>
            <w:r w:rsidRPr="00920973">
              <w:rPr>
                <w:rFonts w:ascii="Arial" w:hAnsi="Arial" w:cs="Arial"/>
                <w:sz w:val="16"/>
                <w:szCs w:val="16"/>
                <w:lang w:val="es-BO"/>
              </w:rPr>
              <w:t>. Asimismo, confirmo que tengo pleno dominio hablado y escrito del idioma español.</w:t>
            </w:r>
            <w:r w:rsidRPr="00920973">
              <w:rPr>
                <w:rFonts w:ascii="Arial" w:hAnsi="Arial" w:cs="Arial"/>
                <w:sz w:val="16"/>
                <w:szCs w:val="16"/>
                <w:lang w:val="es-BO"/>
              </w:rPr>
              <w:tab/>
            </w:r>
          </w:p>
          <w:p w:rsidR="00A544DB" w:rsidRPr="00920973" w:rsidRDefault="00A544DB" w:rsidP="00BB02DD">
            <w:pPr>
              <w:ind w:left="113" w:right="113"/>
              <w:jc w:val="both"/>
              <w:rPr>
                <w:rFonts w:ascii="Arial" w:hAnsi="Arial" w:cs="Arial"/>
                <w:sz w:val="16"/>
                <w:szCs w:val="16"/>
                <w:lang w:val="es-BO"/>
              </w:rPr>
            </w:pPr>
          </w:p>
          <w:p w:rsidR="00A544DB" w:rsidRPr="00920973" w:rsidRDefault="00A544DB" w:rsidP="00BB02DD">
            <w:pPr>
              <w:ind w:left="113" w:right="113"/>
              <w:jc w:val="both"/>
              <w:rPr>
                <w:rFonts w:ascii="Arial" w:hAnsi="Arial" w:cs="Arial"/>
                <w:sz w:val="16"/>
                <w:szCs w:val="16"/>
                <w:lang w:val="es-BO"/>
              </w:rPr>
            </w:pPr>
            <w:r w:rsidRPr="00920973">
              <w:rPr>
                <w:rFonts w:ascii="Arial" w:hAnsi="Arial" w:cs="Arial"/>
                <w:sz w:val="16"/>
                <w:szCs w:val="16"/>
                <w:lang w:val="es-BO"/>
              </w:rPr>
              <w:t>El Representante Legal de la empresa proponente, ha verificado que el profesional propuesto sólo se presenta con esta propuesta. De encontrarse propuesto sus servicios en otra propuesta para la misma contratación, asumo la descalificación y rechazo de la presente propuesta.</w:t>
            </w:r>
          </w:p>
          <w:p w:rsidR="00A544DB" w:rsidRPr="00920973" w:rsidRDefault="00A544DB" w:rsidP="00BB02DD">
            <w:pPr>
              <w:pStyle w:val="Ttulo5"/>
              <w:ind w:left="113" w:right="113"/>
              <w:rPr>
                <w:rFonts w:ascii="Arial" w:hAnsi="Arial" w:cs="Arial"/>
                <w:sz w:val="16"/>
                <w:szCs w:val="16"/>
                <w:lang w:val="es-BO"/>
              </w:rPr>
            </w:pPr>
            <w:r w:rsidRPr="00920973">
              <w:rPr>
                <w:rFonts w:ascii="Arial" w:hAnsi="Arial" w:cs="Arial"/>
                <w:bCs/>
                <w:i/>
                <w:iCs/>
                <w:sz w:val="16"/>
                <w:szCs w:val="16"/>
                <w:lang w:val="es-BO"/>
              </w:rPr>
              <w:t xml:space="preserve">Lugar y fecha: </w:t>
            </w:r>
            <w:r w:rsidRPr="00920973">
              <w:rPr>
                <w:rFonts w:ascii="Arial" w:hAnsi="Arial" w:cs="Arial"/>
                <w:bCs/>
                <w:iCs/>
                <w:sz w:val="16"/>
                <w:szCs w:val="16"/>
                <w:lang w:val="es-BO"/>
              </w:rPr>
              <w:t>[Indicar el lugar y la fecha]</w:t>
            </w:r>
          </w:p>
        </w:tc>
      </w:tr>
      <w:tr w:rsidR="00A544DB" w:rsidRPr="00920973" w:rsidTr="007C46B0">
        <w:tblPrEx>
          <w:jc w:val="center"/>
        </w:tblPrEx>
        <w:trPr>
          <w:trHeight w:val="759"/>
          <w:jc w:val="center"/>
        </w:trPr>
        <w:tc>
          <w:tcPr>
            <w:tcW w:w="5000" w:type="pct"/>
            <w:gridSpan w:val="8"/>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EF05E6" w:rsidP="00BB02DD">
            <w:pPr>
              <w:ind w:left="113" w:right="113"/>
              <w:jc w:val="both"/>
              <w:rPr>
                <w:rFonts w:ascii="Arial" w:hAnsi="Arial" w:cs="Arial"/>
                <w:bCs/>
                <w:sz w:val="16"/>
                <w:szCs w:val="16"/>
                <w:lang w:val="es-BO"/>
              </w:rPr>
            </w:pPr>
            <w:r w:rsidRPr="00920973">
              <w:rPr>
                <w:rFonts w:ascii="Arial" w:hAnsi="Arial" w:cs="Arial"/>
                <w:b/>
                <w:sz w:val="16"/>
                <w:szCs w:val="16"/>
                <w:lang w:val="es-BO"/>
              </w:rPr>
              <w:t>NOTA. -</w:t>
            </w:r>
            <w:r w:rsidR="00A544DB" w:rsidRPr="00920973">
              <w:rPr>
                <w:rFonts w:ascii="Arial" w:hAnsi="Arial" w:cs="Arial"/>
                <w:b/>
                <w:sz w:val="16"/>
                <w:szCs w:val="16"/>
                <w:lang w:val="es-BO"/>
              </w:rPr>
              <w:t xml:space="preserve"> </w:t>
            </w:r>
            <w:r w:rsidR="00A544DB" w:rsidRPr="00920973">
              <w:rPr>
                <w:rFonts w:ascii="Arial" w:hAnsi="Arial" w:cs="Arial"/>
                <w:bCs/>
                <w:sz w:val="16"/>
                <w:szCs w:val="16"/>
                <w:lang w:val="es-BO"/>
              </w:rPr>
              <w:t>Toda la información contenida en este formulario es una declaración jurada. En caso de adjudicación el proponente se compromete a presentar los certificados de trabajo de cada una de las obras detalladas, en original o fotocopia legalizada emitida por la entidad contratante.</w:t>
            </w:r>
          </w:p>
        </w:tc>
      </w:tr>
      <w:tr w:rsidR="002910FA" w:rsidRPr="00920973" w:rsidTr="002910FA">
        <w:tblPrEx>
          <w:jc w:val="center"/>
        </w:tblPrEx>
        <w:trPr>
          <w:trHeight w:val="759"/>
          <w:jc w:val="center"/>
        </w:trPr>
        <w:tc>
          <w:tcPr>
            <w:tcW w:w="5000" w:type="pct"/>
            <w:gridSpan w:val="8"/>
            <w:tcBorders>
              <w:top w:val="single" w:sz="12" w:space="0" w:color="auto"/>
              <w:left w:val="nil"/>
              <w:bottom w:val="nil"/>
              <w:right w:val="nil"/>
            </w:tcBorders>
            <w:shd w:val="clear" w:color="auto" w:fill="FFFFFF"/>
            <w:tcMar>
              <w:left w:w="0" w:type="dxa"/>
              <w:right w:w="0" w:type="dxa"/>
            </w:tcMar>
            <w:vAlign w:val="center"/>
          </w:tcPr>
          <w:p w:rsidR="00E825D7" w:rsidRDefault="00E825D7" w:rsidP="00A10C8E">
            <w:pPr>
              <w:jc w:val="center"/>
              <w:rPr>
                <w:rFonts w:ascii="Arial" w:hAnsi="Arial" w:cs="Arial"/>
                <w:b/>
                <w:bCs/>
                <w:i/>
                <w:iCs/>
                <w:sz w:val="16"/>
                <w:szCs w:val="16"/>
                <w:lang w:val="es-BO"/>
              </w:rPr>
            </w:pPr>
          </w:p>
          <w:p w:rsidR="0043320F" w:rsidRPr="00920973" w:rsidRDefault="0043320F" w:rsidP="00A10C8E">
            <w:pPr>
              <w:jc w:val="center"/>
              <w:rPr>
                <w:rFonts w:ascii="Arial" w:hAnsi="Arial" w:cs="Arial"/>
                <w:b/>
                <w:bCs/>
                <w:i/>
                <w:iCs/>
                <w:sz w:val="16"/>
                <w:szCs w:val="16"/>
                <w:lang w:val="es-BO"/>
              </w:rPr>
            </w:pPr>
          </w:p>
          <w:p w:rsidR="002910FA" w:rsidRPr="00920973" w:rsidRDefault="002910FA" w:rsidP="00A10C8E">
            <w:pPr>
              <w:jc w:val="center"/>
              <w:rPr>
                <w:rFonts w:ascii="Arial" w:hAnsi="Arial" w:cs="Arial"/>
                <w:b/>
                <w:bCs/>
                <w:i/>
                <w:iCs/>
                <w:sz w:val="16"/>
                <w:szCs w:val="16"/>
                <w:lang w:val="es-BO"/>
              </w:rPr>
            </w:pPr>
            <w:r w:rsidRPr="00920973">
              <w:rPr>
                <w:rFonts w:ascii="Arial" w:hAnsi="Arial" w:cs="Arial"/>
                <w:b/>
                <w:bCs/>
                <w:i/>
                <w:iCs/>
                <w:sz w:val="16"/>
                <w:szCs w:val="16"/>
                <w:lang w:val="es-BO"/>
              </w:rPr>
              <w:t>(Firma del Profesional Propuesto)</w:t>
            </w:r>
          </w:p>
          <w:p w:rsidR="002910FA" w:rsidRPr="00920973" w:rsidRDefault="002910FA" w:rsidP="00A10C8E">
            <w:pPr>
              <w:jc w:val="center"/>
              <w:rPr>
                <w:rFonts w:ascii="Arial" w:hAnsi="Arial" w:cs="Arial"/>
                <w:b/>
                <w:bCs/>
                <w:i/>
                <w:iCs/>
                <w:sz w:val="16"/>
                <w:szCs w:val="16"/>
                <w:lang w:val="es-BO"/>
              </w:rPr>
            </w:pPr>
            <w:r w:rsidRPr="00920973">
              <w:rPr>
                <w:rFonts w:ascii="Arial" w:hAnsi="Arial" w:cs="Arial"/>
                <w:b/>
                <w:bCs/>
                <w:i/>
                <w:iCs/>
                <w:sz w:val="16"/>
                <w:szCs w:val="16"/>
                <w:lang w:val="es-BO"/>
              </w:rPr>
              <w:t>(Nombre completo del Profesional Propuesto)</w:t>
            </w:r>
          </w:p>
        </w:tc>
      </w:tr>
    </w:tbl>
    <w:p w:rsidR="00AB1A3B" w:rsidRPr="00920973" w:rsidRDefault="00AB1A3B" w:rsidP="00AB1A3B">
      <w:pPr>
        <w:jc w:val="center"/>
        <w:rPr>
          <w:rFonts w:ascii="Verdana" w:hAnsi="Verdana" w:cs="Arial"/>
          <w:b/>
          <w:sz w:val="18"/>
          <w:szCs w:val="18"/>
          <w:lang w:val="es-BO"/>
        </w:rPr>
      </w:pPr>
      <w:bookmarkStart w:id="44" w:name="_Toc351628704"/>
    </w:p>
    <w:p w:rsidR="00A544DB" w:rsidRPr="00920973" w:rsidRDefault="00664492" w:rsidP="00AB1A3B">
      <w:pPr>
        <w:jc w:val="center"/>
        <w:rPr>
          <w:rFonts w:ascii="Verdana" w:hAnsi="Verdana" w:cs="Arial"/>
          <w:b/>
          <w:sz w:val="18"/>
          <w:szCs w:val="18"/>
          <w:lang w:val="es-BO"/>
        </w:rPr>
      </w:pPr>
      <w:r w:rsidRPr="00920973">
        <w:rPr>
          <w:rFonts w:ascii="Verdana" w:hAnsi="Verdana" w:cs="Arial"/>
          <w:b/>
          <w:sz w:val="18"/>
          <w:szCs w:val="18"/>
          <w:lang w:val="es-BO"/>
        </w:rPr>
        <w:t>FORMULARIO A-</w:t>
      </w:r>
      <w:bookmarkEnd w:id="44"/>
      <w:r w:rsidR="00225DF2" w:rsidRPr="00920973">
        <w:rPr>
          <w:rFonts w:ascii="Verdana" w:hAnsi="Verdana" w:cs="Arial"/>
          <w:b/>
          <w:sz w:val="18"/>
          <w:szCs w:val="18"/>
          <w:lang w:val="es-BO"/>
        </w:rPr>
        <w:t>7</w:t>
      </w:r>
    </w:p>
    <w:p w:rsidR="00A544DB" w:rsidRPr="00920973" w:rsidRDefault="00A544DB" w:rsidP="00AB1A3B">
      <w:pPr>
        <w:jc w:val="center"/>
        <w:rPr>
          <w:rFonts w:ascii="Verdana" w:hAnsi="Verdana" w:cs="Arial"/>
          <w:b/>
          <w:sz w:val="18"/>
          <w:szCs w:val="18"/>
          <w:lang w:val="es-BO"/>
        </w:rPr>
      </w:pPr>
      <w:bookmarkStart w:id="45" w:name="_Toc351628705"/>
      <w:r w:rsidRPr="00920973">
        <w:rPr>
          <w:rFonts w:ascii="Verdana" w:hAnsi="Verdana" w:cs="Arial"/>
          <w:b/>
          <w:sz w:val="18"/>
          <w:szCs w:val="18"/>
          <w:lang w:val="es-BO"/>
        </w:rPr>
        <w:t xml:space="preserve">EQUIPO </w:t>
      </w:r>
      <w:r w:rsidR="00A22DF7" w:rsidRPr="00920973">
        <w:rPr>
          <w:rFonts w:ascii="Verdana" w:hAnsi="Verdana" w:cs="Arial"/>
          <w:b/>
          <w:sz w:val="18"/>
          <w:szCs w:val="18"/>
          <w:lang w:val="es-BO"/>
        </w:rPr>
        <w:t>MÍNIMO</w:t>
      </w:r>
      <w:r w:rsidRPr="00920973">
        <w:rPr>
          <w:rFonts w:ascii="Verdana" w:hAnsi="Verdana" w:cs="Arial"/>
          <w:b/>
          <w:sz w:val="18"/>
          <w:szCs w:val="18"/>
          <w:lang w:val="es-BO"/>
        </w:rPr>
        <w:t xml:space="preserve"> COMPROMETIDO PARA LA OBRA</w:t>
      </w:r>
      <w:bookmarkEnd w:id="0"/>
      <w:bookmarkEnd w:id="45"/>
    </w:p>
    <w:p w:rsidR="00A544DB" w:rsidRPr="00920973" w:rsidRDefault="00A544DB" w:rsidP="00A544DB">
      <w:pPr>
        <w:jc w:val="both"/>
        <w:rPr>
          <w:rFonts w:ascii="Verdana" w:hAnsi="Verdana" w:cs="Arial"/>
          <w:sz w:val="16"/>
          <w:szCs w:val="16"/>
          <w:lang w:val="es-BO"/>
        </w:rPr>
      </w:pPr>
    </w:p>
    <w:tbl>
      <w:tblPr>
        <w:tblW w:w="9624" w:type="dxa"/>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8"/>
        <w:gridCol w:w="4111"/>
        <w:gridCol w:w="1134"/>
        <w:gridCol w:w="1276"/>
        <w:gridCol w:w="1418"/>
        <w:gridCol w:w="1237"/>
      </w:tblGrid>
      <w:tr w:rsidR="00A544DB" w:rsidRPr="00920973" w:rsidTr="00181A1B">
        <w:trPr>
          <w:trHeight w:val="284"/>
          <w:jc w:val="right"/>
        </w:trPr>
        <w:tc>
          <w:tcPr>
            <w:tcW w:w="9624"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181A1B">
            <w:pPr>
              <w:jc w:val="center"/>
              <w:rPr>
                <w:rFonts w:ascii="Arial" w:hAnsi="Arial" w:cs="Arial"/>
                <w:b/>
                <w:sz w:val="16"/>
                <w:szCs w:val="16"/>
                <w:lang w:val="es-BO"/>
              </w:rPr>
            </w:pPr>
            <w:r w:rsidRPr="00920973">
              <w:rPr>
                <w:rFonts w:ascii="Arial" w:hAnsi="Arial" w:cs="Arial"/>
                <w:b/>
                <w:sz w:val="16"/>
                <w:szCs w:val="16"/>
                <w:lang w:val="es-BO"/>
              </w:rPr>
              <w:t>PERMANENTE</w:t>
            </w:r>
          </w:p>
        </w:tc>
      </w:tr>
      <w:tr w:rsidR="00A544DB" w:rsidRPr="00920973" w:rsidTr="00181A1B">
        <w:trPr>
          <w:trHeight w:val="331"/>
          <w:jc w:val="right"/>
        </w:trPr>
        <w:tc>
          <w:tcPr>
            <w:tcW w:w="448" w:type="dxa"/>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134"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CANTIDAD</w:t>
            </w:r>
          </w:p>
        </w:tc>
        <w:tc>
          <w:tcPr>
            <w:tcW w:w="1418"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POTENCIA</w:t>
            </w:r>
          </w:p>
        </w:tc>
        <w:tc>
          <w:tcPr>
            <w:tcW w:w="1237"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CAPACIDAD</w:t>
            </w:r>
          </w:p>
        </w:tc>
      </w:tr>
      <w:tr w:rsidR="00A544DB" w:rsidRPr="00920973" w:rsidTr="00181A1B">
        <w:trPr>
          <w:trHeight w:val="392"/>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8"/>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405"/>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7"/>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89"/>
          <w:jc w:val="right"/>
        </w:trPr>
        <w:tc>
          <w:tcPr>
            <w:tcW w:w="448"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284"/>
          <w:jc w:val="right"/>
        </w:trPr>
        <w:tc>
          <w:tcPr>
            <w:tcW w:w="9624"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181A1B">
            <w:pPr>
              <w:jc w:val="center"/>
              <w:rPr>
                <w:rFonts w:ascii="Arial" w:hAnsi="Arial" w:cs="Arial"/>
                <w:b/>
                <w:sz w:val="16"/>
                <w:szCs w:val="16"/>
                <w:lang w:val="es-BO"/>
              </w:rPr>
            </w:pPr>
            <w:r w:rsidRPr="00920973">
              <w:rPr>
                <w:rFonts w:ascii="Arial" w:hAnsi="Arial" w:cs="Arial"/>
                <w:b/>
                <w:sz w:val="16"/>
                <w:szCs w:val="16"/>
                <w:lang w:val="es-BO"/>
              </w:rPr>
              <w:t>DE ACUERDO A REQUERIMIENTO</w:t>
            </w:r>
          </w:p>
        </w:tc>
      </w:tr>
      <w:tr w:rsidR="00A544DB" w:rsidRPr="00920973" w:rsidTr="00181A1B">
        <w:trPr>
          <w:trHeight w:val="331"/>
          <w:jc w:val="right"/>
        </w:trPr>
        <w:tc>
          <w:tcPr>
            <w:tcW w:w="448" w:type="dxa"/>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134"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CANTIDAD</w:t>
            </w:r>
          </w:p>
        </w:tc>
        <w:tc>
          <w:tcPr>
            <w:tcW w:w="1418"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POTENCIA</w:t>
            </w:r>
          </w:p>
        </w:tc>
        <w:tc>
          <w:tcPr>
            <w:tcW w:w="1237"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CAPACIDAD</w:t>
            </w:r>
          </w:p>
        </w:tc>
      </w:tr>
      <w:tr w:rsidR="00A544DB" w:rsidRPr="00920973" w:rsidTr="00181A1B">
        <w:trPr>
          <w:trHeight w:val="392"/>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8"/>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405"/>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97"/>
          <w:jc w:val="right"/>
        </w:trPr>
        <w:tc>
          <w:tcPr>
            <w:tcW w:w="448"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111"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181A1B">
        <w:trPr>
          <w:trHeight w:val="389"/>
          <w:jc w:val="right"/>
        </w:trPr>
        <w:tc>
          <w:tcPr>
            <w:tcW w:w="448"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111"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418"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37"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89"/>
          <w:jc w:val="right"/>
        </w:trPr>
        <w:tc>
          <w:tcPr>
            <w:tcW w:w="9624" w:type="dxa"/>
            <w:gridSpan w:val="6"/>
            <w:tcBorders>
              <w:top w:val="single" w:sz="12" w:space="0" w:color="auto"/>
              <w:left w:val="single" w:sz="12" w:space="0" w:color="auto"/>
              <w:bottom w:val="single" w:sz="12" w:space="0" w:color="auto"/>
            </w:tcBorders>
            <w:shd w:val="clear" w:color="auto" w:fill="auto"/>
            <w:tcMar>
              <w:left w:w="0" w:type="dxa"/>
              <w:right w:w="0" w:type="dxa"/>
            </w:tcMar>
            <w:vAlign w:val="center"/>
          </w:tcPr>
          <w:p w:rsidR="00A544DB" w:rsidRPr="00920973" w:rsidRDefault="00A544DB" w:rsidP="00BB02DD">
            <w:pPr>
              <w:ind w:left="113" w:right="113"/>
              <w:jc w:val="both"/>
              <w:rPr>
                <w:rFonts w:ascii="Arial" w:hAnsi="Arial" w:cs="Arial"/>
                <w:b/>
                <w:i/>
                <w:sz w:val="16"/>
                <w:szCs w:val="16"/>
                <w:lang w:val="es-BO"/>
              </w:rPr>
            </w:pPr>
            <w:r w:rsidRPr="00920973">
              <w:rPr>
                <w:rFonts w:ascii="Arial" w:hAnsi="Arial" w:cs="Arial"/>
                <w:b/>
                <w:i/>
                <w:sz w:val="16"/>
                <w:szCs w:val="16"/>
                <w:lang w:val="es-BO"/>
              </w:rPr>
              <w:t>(La entidad podrá adicionar una</w:t>
            </w:r>
            <w:r w:rsidR="002A3FD5" w:rsidRPr="00920973">
              <w:rPr>
                <w:rFonts w:ascii="Arial" w:hAnsi="Arial" w:cs="Arial"/>
                <w:b/>
                <w:i/>
                <w:sz w:val="16"/>
                <w:szCs w:val="16"/>
                <w:lang w:val="es-BO"/>
              </w:rPr>
              <w:t xml:space="preserve"> o más</w:t>
            </w:r>
            <w:r w:rsidRPr="00920973">
              <w:rPr>
                <w:rFonts w:ascii="Arial" w:hAnsi="Arial" w:cs="Arial"/>
                <w:b/>
                <w:i/>
                <w:sz w:val="16"/>
                <w:szCs w:val="16"/>
                <w:lang w:val="es-BO"/>
              </w:rPr>
              <w:t xml:space="preserve"> columna</w:t>
            </w:r>
            <w:r w:rsidR="002A3FD5" w:rsidRPr="00920973">
              <w:rPr>
                <w:rFonts w:ascii="Arial" w:hAnsi="Arial" w:cs="Arial"/>
                <w:b/>
                <w:i/>
                <w:sz w:val="16"/>
                <w:szCs w:val="16"/>
                <w:lang w:val="es-BO"/>
              </w:rPr>
              <w:t>s</w:t>
            </w:r>
            <w:r w:rsidRPr="00920973">
              <w:rPr>
                <w:rFonts w:ascii="Arial" w:hAnsi="Arial" w:cs="Arial"/>
                <w:b/>
                <w:i/>
                <w:sz w:val="16"/>
                <w:szCs w:val="16"/>
                <w:lang w:val="es-BO"/>
              </w:rPr>
              <w:t>, si se requieren otro tipo de características técnicas.)</w:t>
            </w:r>
          </w:p>
          <w:p w:rsidR="00181A1B" w:rsidRPr="00920973" w:rsidRDefault="003C1322" w:rsidP="00BB02DD">
            <w:pPr>
              <w:ind w:left="113" w:right="113"/>
              <w:jc w:val="both"/>
              <w:rPr>
                <w:rFonts w:ascii="Arial" w:hAnsi="Arial" w:cs="Arial"/>
                <w:b/>
                <w:i/>
                <w:sz w:val="16"/>
                <w:szCs w:val="16"/>
                <w:lang w:val="es-BO"/>
              </w:rPr>
            </w:pPr>
            <w:r w:rsidRPr="00920973">
              <w:rPr>
                <w:rFonts w:ascii="Arial" w:hAnsi="Arial" w:cs="Arial"/>
                <w:sz w:val="16"/>
                <w:szCs w:val="16"/>
                <w:lang w:val="es-BO"/>
              </w:rPr>
              <w:t>En caso de adjudicación el proponente adjudicado presentará certificados de garantía de operatividad y adecuado rendimiento del equipo y maquinaria ofertado, firmado por el Representante Legal y un profesional del área.</w:t>
            </w:r>
          </w:p>
        </w:tc>
      </w:tr>
    </w:tbl>
    <w:p w:rsidR="00A544DB" w:rsidRPr="00920973" w:rsidRDefault="00A544DB" w:rsidP="00A544DB">
      <w:pPr>
        <w:jc w:val="both"/>
        <w:rPr>
          <w:rFonts w:ascii="Verdana" w:hAnsi="Verdana" w:cs="Arial"/>
          <w:sz w:val="16"/>
          <w:szCs w:val="16"/>
          <w:lang w:val="es-BO"/>
        </w:rPr>
      </w:pPr>
    </w:p>
    <w:p w:rsidR="00A544DB" w:rsidRPr="00920973" w:rsidRDefault="00A544DB" w:rsidP="00A544DB">
      <w:pPr>
        <w:jc w:val="both"/>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225DF2" w:rsidP="00A544DB">
      <w:pPr>
        <w:jc w:val="center"/>
        <w:rPr>
          <w:rFonts w:ascii="Verdana" w:hAnsi="Verdana" w:cs="Arial"/>
          <w:b/>
          <w:sz w:val="18"/>
          <w:szCs w:val="18"/>
          <w:lang w:val="es-BO"/>
        </w:rPr>
      </w:pPr>
      <w:r w:rsidRPr="00920973">
        <w:rPr>
          <w:rFonts w:ascii="Verdana" w:hAnsi="Verdana" w:cs="Arial"/>
          <w:b/>
          <w:sz w:val="18"/>
          <w:szCs w:val="18"/>
          <w:lang w:val="es-BO"/>
        </w:rPr>
        <w:lastRenderedPageBreak/>
        <w:t>FORMULARIO A-8</w:t>
      </w:r>
    </w:p>
    <w:p w:rsidR="00A544DB" w:rsidRPr="00920973" w:rsidRDefault="00A544DB" w:rsidP="00A544DB">
      <w:pPr>
        <w:jc w:val="center"/>
        <w:rPr>
          <w:rFonts w:ascii="Verdana" w:hAnsi="Verdana" w:cs="Arial"/>
          <w:b/>
          <w:sz w:val="18"/>
          <w:szCs w:val="18"/>
          <w:lang w:val="es-BO"/>
        </w:rPr>
      </w:pPr>
      <w:r w:rsidRPr="00920973">
        <w:rPr>
          <w:rFonts w:ascii="Verdana" w:hAnsi="Verdana" w:cs="Arial"/>
          <w:b/>
          <w:sz w:val="18"/>
          <w:szCs w:val="18"/>
          <w:lang w:val="es-BO"/>
        </w:rPr>
        <w:t>CRONOGRAMA DE EJECUCIÓN DE LA OBRA</w:t>
      </w:r>
    </w:p>
    <w:p w:rsidR="00A544DB" w:rsidRPr="00920973" w:rsidRDefault="00A544DB" w:rsidP="00A544DB">
      <w:pPr>
        <w:rPr>
          <w:rFonts w:ascii="Verdana" w:hAnsi="Verdana" w:cs="Arial"/>
          <w:b/>
          <w:sz w:val="18"/>
          <w:szCs w:val="18"/>
          <w:lang w:val="es-BO"/>
        </w:rPr>
      </w:pPr>
    </w:p>
    <w:p w:rsidR="00A544DB" w:rsidRPr="00920973" w:rsidRDefault="00A544DB" w:rsidP="00A544DB">
      <w:pPr>
        <w:jc w:val="both"/>
        <w:rPr>
          <w:rFonts w:ascii="Verdana" w:hAnsi="Verdana" w:cs="Arial"/>
          <w:sz w:val="18"/>
          <w:szCs w:val="18"/>
          <w:lang w:val="es-BO"/>
        </w:rPr>
      </w:pPr>
      <w:r w:rsidRPr="00920973">
        <w:rPr>
          <w:rFonts w:ascii="Verdana" w:hAnsi="Verdana" w:cs="Arial"/>
          <w:sz w:val="18"/>
          <w:szCs w:val="18"/>
          <w:lang w:val="es-BO"/>
        </w:rPr>
        <w:t>El proponente deberá presentar un cronograma de barras Gantt o similar.</w:t>
      </w:r>
    </w:p>
    <w:p w:rsidR="00A544DB" w:rsidRPr="00920973" w:rsidRDefault="00A544DB" w:rsidP="00A544DB">
      <w:pPr>
        <w:tabs>
          <w:tab w:val="right" w:pos="6663"/>
        </w:tabs>
        <w:jc w:val="center"/>
        <w:rPr>
          <w:rFonts w:ascii="Verdana" w:hAnsi="Verdana" w:cs="Arial"/>
          <w:sz w:val="16"/>
          <w:szCs w:val="16"/>
          <w:lang w:val="es-BO"/>
        </w:rPr>
      </w:pP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86"/>
        <w:gridCol w:w="3854"/>
        <w:gridCol w:w="1692"/>
        <w:gridCol w:w="2630"/>
      </w:tblGrid>
      <w:tr w:rsidR="00A544DB" w:rsidRPr="00920973" w:rsidTr="007C46B0">
        <w:trPr>
          <w:jc w:val="center"/>
        </w:trPr>
        <w:tc>
          <w:tcPr>
            <w:tcW w:w="486"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8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NOMBRE DE LA</w:t>
            </w:r>
            <w:r w:rsidR="00C50B19" w:rsidRPr="00920973">
              <w:rPr>
                <w:rFonts w:ascii="Arial" w:hAnsi="Arial" w:cs="Arial"/>
                <w:b/>
                <w:sz w:val="16"/>
                <w:szCs w:val="16"/>
                <w:lang w:val="es-BO"/>
              </w:rPr>
              <w:t xml:space="preserve"> </w:t>
            </w:r>
            <w:r w:rsidRPr="00920973">
              <w:rPr>
                <w:rFonts w:ascii="Arial" w:hAnsi="Arial" w:cs="Arial"/>
                <w:b/>
                <w:sz w:val="16"/>
                <w:szCs w:val="16"/>
                <w:lang w:val="es-BO"/>
              </w:rPr>
              <w:t>ACTIVIDAD</w:t>
            </w:r>
          </w:p>
        </w:tc>
        <w:tc>
          <w:tcPr>
            <w:tcW w:w="1692"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DURACIÓN</w:t>
            </w:r>
          </w:p>
          <w:p w:rsidR="00A544DB" w:rsidRPr="00920973" w:rsidRDefault="00A544DB" w:rsidP="00AC6872">
            <w:pPr>
              <w:spacing w:before="120" w:after="120"/>
              <w:jc w:val="center"/>
              <w:rPr>
                <w:rFonts w:ascii="Arial" w:hAnsi="Arial" w:cs="Arial"/>
                <w:b/>
                <w:sz w:val="16"/>
                <w:szCs w:val="16"/>
                <w:lang w:val="es-BO"/>
              </w:rPr>
            </w:pPr>
            <w:r w:rsidRPr="00920973">
              <w:rPr>
                <w:rFonts w:ascii="Arial" w:hAnsi="Arial" w:cs="Arial"/>
                <w:b/>
                <w:sz w:val="16"/>
                <w:szCs w:val="16"/>
                <w:lang w:val="es-BO"/>
              </w:rPr>
              <w:t>(DÍAS)</w:t>
            </w:r>
            <w:r w:rsidR="002554AA" w:rsidRPr="00920973">
              <w:rPr>
                <w:rFonts w:ascii="Arial" w:hAnsi="Arial" w:cs="Arial"/>
                <w:b/>
                <w:sz w:val="16"/>
                <w:szCs w:val="16"/>
                <w:lang w:val="es-BO"/>
              </w:rPr>
              <w:t xml:space="preserve"> </w:t>
            </w:r>
          </w:p>
        </w:tc>
        <w:tc>
          <w:tcPr>
            <w:tcW w:w="2630"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DIAGRAMA DE BARRAS (DÍAS, SEMANAS O MESES) (*)</w:t>
            </w: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854" w:type="dxa"/>
          </w:tcPr>
          <w:p w:rsidR="00A544DB" w:rsidRPr="00920973" w:rsidRDefault="00A544DB" w:rsidP="004422EF">
            <w:pPr>
              <w:spacing w:before="120" w:after="120"/>
              <w:rPr>
                <w:rFonts w:ascii="Arial" w:hAnsi="Arial" w:cs="Arial"/>
                <w:sz w:val="16"/>
                <w:szCs w:val="16"/>
                <w:lang w:val="es-BO"/>
              </w:rPr>
            </w:pPr>
          </w:p>
        </w:tc>
        <w:tc>
          <w:tcPr>
            <w:tcW w:w="1692" w:type="dxa"/>
          </w:tcPr>
          <w:p w:rsidR="00A544DB" w:rsidRPr="00920973" w:rsidRDefault="00A544DB" w:rsidP="004422EF">
            <w:pPr>
              <w:spacing w:before="120" w:after="120"/>
              <w:rPr>
                <w:rFonts w:ascii="Arial" w:hAnsi="Arial" w:cs="Arial"/>
                <w:sz w:val="16"/>
                <w:szCs w:val="16"/>
                <w:lang w:val="es-BO"/>
              </w:rPr>
            </w:pPr>
          </w:p>
        </w:tc>
        <w:tc>
          <w:tcPr>
            <w:tcW w:w="2630" w:type="dxa"/>
          </w:tcPr>
          <w:p w:rsidR="00A544DB" w:rsidRPr="00920973" w:rsidRDefault="00A544DB"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2</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3</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854" w:type="dxa"/>
          </w:tcPr>
          <w:p w:rsidR="00A544DB" w:rsidRPr="00920973" w:rsidRDefault="00A544DB" w:rsidP="004422EF">
            <w:pPr>
              <w:spacing w:before="120" w:after="120"/>
              <w:rPr>
                <w:rFonts w:ascii="Arial" w:hAnsi="Arial" w:cs="Arial"/>
                <w:sz w:val="16"/>
                <w:szCs w:val="16"/>
                <w:lang w:val="es-BO"/>
              </w:rPr>
            </w:pPr>
          </w:p>
        </w:tc>
        <w:tc>
          <w:tcPr>
            <w:tcW w:w="1692" w:type="dxa"/>
          </w:tcPr>
          <w:p w:rsidR="00A544DB" w:rsidRPr="00920973" w:rsidRDefault="00A544DB" w:rsidP="004422EF">
            <w:pPr>
              <w:spacing w:before="120" w:after="120"/>
              <w:rPr>
                <w:rFonts w:ascii="Arial" w:hAnsi="Arial" w:cs="Arial"/>
                <w:sz w:val="16"/>
                <w:szCs w:val="16"/>
                <w:lang w:val="es-BO"/>
              </w:rPr>
            </w:pPr>
          </w:p>
        </w:tc>
        <w:tc>
          <w:tcPr>
            <w:tcW w:w="2630" w:type="dxa"/>
          </w:tcPr>
          <w:p w:rsidR="00A544DB" w:rsidRPr="00920973" w:rsidRDefault="00A544DB" w:rsidP="004422EF">
            <w:pPr>
              <w:spacing w:before="120" w:after="120"/>
              <w:rPr>
                <w:rFonts w:ascii="Arial" w:hAnsi="Arial" w:cs="Arial"/>
                <w:sz w:val="16"/>
                <w:szCs w:val="16"/>
                <w:lang w:val="es-BO"/>
              </w:rPr>
            </w:pPr>
          </w:p>
        </w:tc>
      </w:tr>
      <w:tr w:rsidR="00C50B19" w:rsidRPr="00920973" w:rsidTr="007C46B0">
        <w:trPr>
          <w:jc w:val="center"/>
        </w:trPr>
        <w:tc>
          <w:tcPr>
            <w:tcW w:w="486" w:type="dxa"/>
          </w:tcPr>
          <w:p w:rsidR="00C50B19" w:rsidRPr="00920973" w:rsidRDefault="00C50B19" w:rsidP="004422EF">
            <w:pPr>
              <w:spacing w:before="120" w:after="120"/>
              <w:jc w:val="center"/>
              <w:rPr>
                <w:rFonts w:ascii="Arial" w:hAnsi="Arial" w:cs="Arial"/>
                <w:sz w:val="16"/>
                <w:szCs w:val="16"/>
                <w:lang w:val="es-BO"/>
              </w:rPr>
            </w:pPr>
            <w:r w:rsidRPr="00920973">
              <w:rPr>
                <w:rFonts w:ascii="Arial" w:hAnsi="Arial" w:cs="Arial"/>
                <w:sz w:val="16"/>
                <w:szCs w:val="16"/>
                <w:lang w:val="es-BO"/>
              </w:rPr>
              <w:t>k</w:t>
            </w:r>
          </w:p>
        </w:tc>
        <w:tc>
          <w:tcPr>
            <w:tcW w:w="3854" w:type="dxa"/>
          </w:tcPr>
          <w:p w:rsidR="00C50B19" w:rsidRPr="00920973" w:rsidRDefault="00C50B19" w:rsidP="004422EF">
            <w:pPr>
              <w:spacing w:before="120" w:after="120"/>
              <w:rPr>
                <w:rFonts w:ascii="Arial" w:hAnsi="Arial" w:cs="Arial"/>
                <w:sz w:val="16"/>
                <w:szCs w:val="16"/>
                <w:lang w:val="es-BO"/>
              </w:rPr>
            </w:pPr>
          </w:p>
        </w:tc>
        <w:tc>
          <w:tcPr>
            <w:tcW w:w="1692" w:type="dxa"/>
          </w:tcPr>
          <w:p w:rsidR="00C50B19" w:rsidRPr="00920973" w:rsidRDefault="00C50B19" w:rsidP="004422EF">
            <w:pPr>
              <w:spacing w:before="120" w:after="120"/>
              <w:rPr>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4340" w:type="dxa"/>
            <w:gridSpan w:val="2"/>
            <w:shd w:val="clear" w:color="auto" w:fill="DBE5F1" w:themeFill="accent1" w:themeFillTint="33"/>
            <w:vAlign w:val="center"/>
          </w:tcPr>
          <w:p w:rsidR="00C50B19" w:rsidRPr="00920973" w:rsidRDefault="00C50B19" w:rsidP="004422EF">
            <w:pPr>
              <w:spacing w:before="120" w:after="120"/>
              <w:jc w:val="right"/>
              <w:rPr>
                <w:rFonts w:ascii="Arial" w:hAnsi="Arial" w:cs="Arial"/>
                <w:b/>
                <w:color w:val="FFFFFF" w:themeColor="background1"/>
                <w:sz w:val="16"/>
                <w:szCs w:val="16"/>
                <w:lang w:val="es-BO"/>
              </w:rPr>
            </w:pPr>
            <w:r w:rsidRPr="00920973">
              <w:rPr>
                <w:rFonts w:ascii="Arial" w:hAnsi="Arial" w:cs="Arial"/>
                <w:b/>
                <w:sz w:val="16"/>
                <w:szCs w:val="16"/>
                <w:shd w:val="clear" w:color="auto" w:fill="DBE5F1" w:themeFill="accent1" w:themeFillTint="33"/>
                <w:lang w:val="es-BO"/>
              </w:rPr>
              <w:t>PLAZO TOTAL DE EJECUCIÓN</w:t>
            </w:r>
            <w:r w:rsidRPr="00920973">
              <w:rPr>
                <w:rFonts w:ascii="Arial" w:hAnsi="Arial" w:cs="Arial"/>
                <w:b/>
                <w:color w:val="FFFFFF" w:themeColor="background1"/>
                <w:sz w:val="16"/>
                <w:szCs w:val="16"/>
                <w:lang w:val="es-BO"/>
              </w:rPr>
              <w:t xml:space="preserve">: </w:t>
            </w:r>
          </w:p>
        </w:tc>
        <w:tc>
          <w:tcPr>
            <w:tcW w:w="1692" w:type="dxa"/>
          </w:tcPr>
          <w:p w:rsidR="00C50B19" w:rsidRPr="00920973" w:rsidRDefault="00C50B19" w:rsidP="004422EF">
            <w:pPr>
              <w:spacing w:before="120" w:after="120"/>
              <w:rPr>
                <w:rFonts w:ascii="Arial" w:hAnsi="Arial" w:cs="Arial"/>
                <w:sz w:val="16"/>
                <w:szCs w:val="16"/>
                <w:lang w:val="es-BO"/>
              </w:rPr>
            </w:pPr>
          </w:p>
        </w:tc>
        <w:tc>
          <w:tcPr>
            <w:tcW w:w="2630" w:type="dxa"/>
          </w:tcPr>
          <w:p w:rsidR="00C50B19" w:rsidRPr="00920973" w:rsidRDefault="00C50B19" w:rsidP="004422EF">
            <w:pPr>
              <w:spacing w:before="120" w:after="120"/>
              <w:rPr>
                <w:rFonts w:ascii="Arial" w:hAnsi="Arial" w:cs="Arial"/>
                <w:sz w:val="16"/>
                <w:szCs w:val="16"/>
                <w:lang w:val="es-BO"/>
              </w:rPr>
            </w:pPr>
          </w:p>
        </w:tc>
      </w:tr>
      <w:tr w:rsidR="00C50B19" w:rsidRPr="00920973" w:rsidTr="007C46B0">
        <w:trPr>
          <w:jc w:val="center"/>
        </w:trPr>
        <w:tc>
          <w:tcPr>
            <w:tcW w:w="8662" w:type="dxa"/>
            <w:gridSpan w:val="4"/>
            <w:shd w:val="clear" w:color="auto" w:fill="auto"/>
            <w:vAlign w:val="center"/>
          </w:tcPr>
          <w:p w:rsidR="002554AA" w:rsidRPr="00920973" w:rsidRDefault="00C50B19" w:rsidP="004422EF">
            <w:pPr>
              <w:spacing w:before="120" w:after="120"/>
              <w:jc w:val="both"/>
              <w:rPr>
                <w:rFonts w:ascii="Arial" w:hAnsi="Arial" w:cs="Arial"/>
                <w:sz w:val="16"/>
                <w:szCs w:val="16"/>
                <w:lang w:val="es-BO"/>
              </w:rPr>
            </w:pPr>
            <w:r w:rsidRPr="00920973">
              <w:rPr>
                <w:rFonts w:ascii="Arial" w:hAnsi="Arial" w:cs="Arial"/>
                <w:sz w:val="16"/>
                <w:szCs w:val="16"/>
                <w:lang w:val="es-BO"/>
              </w:rPr>
              <w:t>El cronograma debe ser elaborado utilizando MS Project o similar y debe señalar de manera clara la Ruta Crítica de la obra</w:t>
            </w:r>
          </w:p>
          <w:p w:rsidR="00C50B19" w:rsidRPr="00920973" w:rsidRDefault="00AC6872" w:rsidP="004422EF">
            <w:pPr>
              <w:spacing w:before="120" w:after="120"/>
              <w:jc w:val="both"/>
              <w:rPr>
                <w:rFonts w:ascii="Arial" w:hAnsi="Arial" w:cs="Arial"/>
                <w:sz w:val="16"/>
                <w:szCs w:val="16"/>
                <w:lang w:val="es-BO"/>
              </w:rPr>
            </w:pPr>
            <w:r w:rsidRPr="00920973">
              <w:rPr>
                <w:rFonts w:ascii="Arial" w:hAnsi="Arial" w:cs="Arial"/>
                <w:sz w:val="16"/>
                <w:szCs w:val="16"/>
                <w:lang w:val="es-BO"/>
              </w:rPr>
              <w:t xml:space="preserve"> </w:t>
            </w:r>
            <w:r w:rsidR="00C50B19" w:rsidRPr="00920973">
              <w:rPr>
                <w:rFonts w:ascii="Arial" w:hAnsi="Arial" w:cs="Arial"/>
                <w:sz w:val="16"/>
                <w:szCs w:val="16"/>
                <w:lang w:val="es-BO"/>
              </w:rPr>
              <w:t>(*</w:t>
            </w:r>
            <w:r w:rsidR="002554AA" w:rsidRPr="00920973">
              <w:rPr>
                <w:rFonts w:ascii="Arial" w:hAnsi="Arial" w:cs="Arial"/>
                <w:sz w:val="16"/>
                <w:szCs w:val="16"/>
                <w:lang w:val="es-BO"/>
              </w:rPr>
              <w:t>*</w:t>
            </w:r>
            <w:r w:rsidR="00C50B19" w:rsidRPr="00920973">
              <w:rPr>
                <w:rFonts w:ascii="Arial" w:hAnsi="Arial" w:cs="Arial"/>
                <w:sz w:val="16"/>
                <w:szCs w:val="16"/>
                <w:lang w:val="es-BO"/>
              </w:rPr>
              <w:t>) La entidad convocante podrá establecer la escala temporal o en su defecto el proponente adoptará la más conveniente.</w:t>
            </w:r>
          </w:p>
        </w:tc>
      </w:tr>
    </w:tbl>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8"/>
          <w:szCs w:val="16"/>
          <w:lang w:val="es-BO"/>
        </w:rPr>
      </w:pPr>
    </w:p>
    <w:p w:rsidR="00A544DB" w:rsidRPr="00920973" w:rsidRDefault="00A544DB" w:rsidP="00A544DB">
      <w:pPr>
        <w:tabs>
          <w:tab w:val="right" w:pos="6663"/>
        </w:tabs>
        <w:jc w:val="center"/>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Default="00A544DB"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Pr="00920973"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A544DB" w:rsidRPr="00920973" w:rsidRDefault="005B2F4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w:t>
      </w:r>
      <w:r w:rsidR="00225DF2" w:rsidRPr="00920973">
        <w:rPr>
          <w:rFonts w:ascii="Verdana" w:hAnsi="Verdana" w:cs="Arial"/>
          <w:b/>
          <w:sz w:val="18"/>
          <w:szCs w:val="16"/>
          <w:lang w:val="es-BO"/>
        </w:rPr>
        <w:t>RIO A-9</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CRONOGRAMA DE MOVILIZACIÓN DE EQUIPO</w:t>
      </w:r>
    </w:p>
    <w:p w:rsidR="00A544DB" w:rsidRPr="00920973" w:rsidRDefault="00A544DB" w:rsidP="00A544DB">
      <w:pPr>
        <w:rPr>
          <w:rFonts w:ascii="Verdana" w:hAnsi="Verdana" w:cs="Arial"/>
          <w:b/>
          <w:sz w:val="18"/>
          <w:szCs w:val="16"/>
          <w:lang w:val="es-BO"/>
        </w:rPr>
      </w:pPr>
    </w:p>
    <w:p w:rsidR="00A544DB" w:rsidRPr="00920973" w:rsidRDefault="00A544DB" w:rsidP="00A544DB">
      <w:pPr>
        <w:jc w:val="both"/>
        <w:rPr>
          <w:rFonts w:ascii="Verdana" w:hAnsi="Verdana" w:cs="Arial"/>
          <w:sz w:val="18"/>
          <w:szCs w:val="16"/>
          <w:lang w:val="es-BO"/>
        </w:rPr>
      </w:pPr>
      <w:r w:rsidRPr="00920973">
        <w:rPr>
          <w:rFonts w:ascii="Verdana" w:hAnsi="Verdana" w:cs="Arial"/>
          <w:sz w:val="18"/>
          <w:szCs w:val="16"/>
          <w:lang w:val="es-BO"/>
        </w:rPr>
        <w:t>El proponente deberá presentar un cronograma de barras Gantt o similar, el cual debe ser coherente con el cronograma de ejecución de la obra</w:t>
      </w:r>
    </w:p>
    <w:p w:rsidR="00A544DB" w:rsidRPr="00920973" w:rsidRDefault="00A544DB" w:rsidP="00A544DB">
      <w:pPr>
        <w:tabs>
          <w:tab w:val="right" w:pos="6663"/>
        </w:tabs>
        <w:jc w:val="center"/>
        <w:rPr>
          <w:rFonts w:ascii="Verdana" w:hAnsi="Verdana" w:cs="Arial"/>
          <w:sz w:val="16"/>
          <w:szCs w:val="16"/>
          <w:lang w:val="es-BO"/>
        </w:rPr>
      </w:pP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86"/>
        <w:gridCol w:w="3854"/>
        <w:gridCol w:w="1168"/>
        <w:gridCol w:w="3154"/>
      </w:tblGrid>
      <w:tr w:rsidR="00A544DB" w:rsidRPr="00920973" w:rsidTr="007C46B0">
        <w:trPr>
          <w:jc w:val="center"/>
        </w:trPr>
        <w:tc>
          <w:tcPr>
            <w:tcW w:w="486"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w:t>
            </w:r>
          </w:p>
        </w:tc>
        <w:tc>
          <w:tcPr>
            <w:tcW w:w="38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NOMBRE DE LA</w:t>
            </w:r>
            <w:r w:rsidR="00C1694E" w:rsidRPr="00920973">
              <w:rPr>
                <w:rFonts w:ascii="Arial" w:hAnsi="Arial" w:cs="Arial"/>
                <w:b/>
                <w:sz w:val="16"/>
                <w:szCs w:val="16"/>
                <w:lang w:val="es-BO"/>
              </w:rPr>
              <w:t xml:space="preserve"> </w:t>
            </w:r>
            <w:r w:rsidRPr="00920973">
              <w:rPr>
                <w:rFonts w:ascii="Arial" w:hAnsi="Arial" w:cs="Arial"/>
                <w:b/>
                <w:sz w:val="16"/>
                <w:szCs w:val="16"/>
                <w:lang w:val="es-BO"/>
              </w:rPr>
              <w:t>ACTIVIDAD Y EQUIPO A REQUERIMIENTO</w:t>
            </w:r>
          </w:p>
        </w:tc>
        <w:tc>
          <w:tcPr>
            <w:tcW w:w="1168"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DURACIÓN</w:t>
            </w:r>
          </w:p>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(DÍAS)</w:t>
            </w:r>
          </w:p>
        </w:tc>
        <w:tc>
          <w:tcPr>
            <w:tcW w:w="3154" w:type="dxa"/>
            <w:shd w:val="clear" w:color="auto" w:fill="DBE5F1" w:themeFill="accent1" w:themeFillTint="33"/>
            <w:vAlign w:val="center"/>
          </w:tcPr>
          <w:p w:rsidR="00A544DB" w:rsidRPr="00920973" w:rsidRDefault="00A544DB" w:rsidP="004422EF">
            <w:pPr>
              <w:spacing w:before="120" w:after="120"/>
              <w:jc w:val="center"/>
              <w:rPr>
                <w:rFonts w:ascii="Arial" w:hAnsi="Arial" w:cs="Arial"/>
                <w:b/>
                <w:sz w:val="16"/>
                <w:szCs w:val="16"/>
                <w:lang w:val="es-BO"/>
              </w:rPr>
            </w:pPr>
            <w:r w:rsidRPr="00920973">
              <w:rPr>
                <w:rFonts w:ascii="Arial" w:hAnsi="Arial" w:cs="Arial"/>
                <w:b/>
                <w:sz w:val="16"/>
                <w:szCs w:val="16"/>
                <w:lang w:val="es-BO"/>
              </w:rPr>
              <w:t>DIAGRAMA DE BARRAS (DÍAS, SEMANAS O MESES) (*)</w:t>
            </w: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1</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2</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3</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jc w:val="center"/>
        </w:trPr>
        <w:tc>
          <w:tcPr>
            <w:tcW w:w="486" w:type="dxa"/>
          </w:tcPr>
          <w:p w:rsidR="00A544DB" w:rsidRPr="00920973" w:rsidRDefault="00A544DB" w:rsidP="004422EF">
            <w:pPr>
              <w:spacing w:before="120" w:after="120"/>
              <w:jc w:val="center"/>
              <w:rPr>
                <w:rFonts w:ascii="Arial" w:hAnsi="Arial" w:cs="Arial"/>
                <w:sz w:val="16"/>
                <w:szCs w:val="16"/>
                <w:lang w:val="es-BO"/>
              </w:rPr>
            </w:pPr>
            <w:r w:rsidRPr="00920973">
              <w:rPr>
                <w:rFonts w:ascii="Arial" w:hAnsi="Arial" w:cs="Arial"/>
                <w:sz w:val="16"/>
                <w:szCs w:val="16"/>
                <w:lang w:val="es-BO"/>
              </w:rPr>
              <w:t>N</w:t>
            </w:r>
          </w:p>
        </w:tc>
        <w:tc>
          <w:tcPr>
            <w:tcW w:w="3854" w:type="dxa"/>
          </w:tcPr>
          <w:p w:rsidR="00A544DB" w:rsidRPr="00920973" w:rsidRDefault="00A544DB" w:rsidP="004422EF">
            <w:pPr>
              <w:spacing w:before="120" w:after="120"/>
              <w:rPr>
                <w:rFonts w:ascii="Arial" w:hAnsi="Arial" w:cs="Arial"/>
                <w:sz w:val="16"/>
                <w:szCs w:val="16"/>
                <w:lang w:val="es-BO"/>
              </w:rPr>
            </w:pPr>
          </w:p>
        </w:tc>
        <w:tc>
          <w:tcPr>
            <w:tcW w:w="1168" w:type="dxa"/>
          </w:tcPr>
          <w:p w:rsidR="00A544DB" w:rsidRPr="00920973" w:rsidRDefault="00A544DB" w:rsidP="004422EF">
            <w:pPr>
              <w:spacing w:before="120" w:after="120"/>
              <w:rPr>
                <w:rFonts w:ascii="Arial" w:hAnsi="Arial" w:cs="Arial"/>
                <w:sz w:val="16"/>
                <w:szCs w:val="16"/>
                <w:lang w:val="es-BO"/>
              </w:rPr>
            </w:pPr>
          </w:p>
        </w:tc>
        <w:tc>
          <w:tcPr>
            <w:tcW w:w="3154" w:type="dxa"/>
          </w:tcPr>
          <w:p w:rsidR="00A544DB" w:rsidRPr="00920973" w:rsidRDefault="00A544DB" w:rsidP="004422EF">
            <w:pPr>
              <w:spacing w:before="120" w:after="120"/>
              <w:rPr>
                <w:rFonts w:ascii="Arial" w:hAnsi="Arial" w:cs="Arial"/>
                <w:sz w:val="16"/>
                <w:szCs w:val="16"/>
                <w:lang w:val="es-BO"/>
              </w:rPr>
            </w:pPr>
          </w:p>
        </w:tc>
      </w:tr>
      <w:tr w:rsidR="00A544DB" w:rsidRPr="00920973" w:rsidTr="007C46B0">
        <w:trPr>
          <w:trHeight w:val="851"/>
          <w:jc w:val="center"/>
        </w:trPr>
        <w:tc>
          <w:tcPr>
            <w:tcW w:w="8662" w:type="dxa"/>
            <w:gridSpan w:val="4"/>
            <w:shd w:val="clear" w:color="auto" w:fill="auto"/>
            <w:vAlign w:val="center"/>
          </w:tcPr>
          <w:p w:rsidR="001118CA" w:rsidRPr="00920973" w:rsidRDefault="00A544DB" w:rsidP="001118CA">
            <w:pPr>
              <w:rPr>
                <w:rFonts w:ascii="Arial" w:hAnsi="Arial" w:cs="Arial"/>
                <w:sz w:val="16"/>
                <w:szCs w:val="16"/>
                <w:lang w:val="es-BO"/>
              </w:rPr>
            </w:pPr>
            <w:r w:rsidRPr="00920973">
              <w:rPr>
                <w:rFonts w:ascii="Arial" w:hAnsi="Arial" w:cs="Arial"/>
                <w:sz w:val="16"/>
                <w:szCs w:val="16"/>
                <w:lang w:val="es-BO"/>
              </w:rPr>
              <w:t>El cronograma debe ser elaborado utilizando MS Project o similar.</w:t>
            </w:r>
          </w:p>
          <w:p w:rsidR="00A544DB" w:rsidRPr="00920973" w:rsidRDefault="00A544DB" w:rsidP="001118CA">
            <w:pPr>
              <w:rPr>
                <w:rFonts w:ascii="Arial" w:hAnsi="Arial" w:cs="Arial"/>
                <w:sz w:val="16"/>
                <w:szCs w:val="16"/>
                <w:lang w:val="es-BO"/>
              </w:rPr>
            </w:pPr>
            <w:r w:rsidRPr="00920973">
              <w:rPr>
                <w:rFonts w:ascii="Arial" w:hAnsi="Arial" w:cs="Arial"/>
                <w:sz w:val="16"/>
                <w:szCs w:val="16"/>
                <w:lang w:val="es-BO"/>
              </w:rPr>
              <w:t>(*) La entidad convocante podrá establecer la escala temporal o en su defecto el proponente adoptará la más conveniente.</w:t>
            </w:r>
          </w:p>
        </w:tc>
      </w:tr>
    </w:tbl>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Default="00A544DB"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Default="0043320F" w:rsidP="00A544DB">
      <w:pPr>
        <w:jc w:val="center"/>
        <w:rPr>
          <w:rFonts w:ascii="Verdana" w:hAnsi="Verdana" w:cs="Arial"/>
          <w:b/>
          <w:sz w:val="18"/>
          <w:szCs w:val="16"/>
          <w:lang w:val="es-BO"/>
        </w:rPr>
      </w:pPr>
    </w:p>
    <w:p w:rsidR="0043320F" w:rsidRPr="00920973" w:rsidRDefault="0043320F"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FD540C" w:rsidRPr="00920973" w:rsidRDefault="00FD540C" w:rsidP="00FD540C">
      <w:pPr>
        <w:jc w:val="center"/>
        <w:rPr>
          <w:rFonts w:ascii="Verdana" w:hAnsi="Verdana" w:cs="Arial"/>
          <w:b/>
          <w:sz w:val="18"/>
          <w:szCs w:val="16"/>
          <w:lang w:val="es-BO"/>
        </w:rPr>
      </w:pPr>
      <w:r w:rsidRPr="00920973">
        <w:rPr>
          <w:rFonts w:ascii="Verdana" w:hAnsi="Verdana" w:cs="Arial"/>
          <w:b/>
          <w:sz w:val="18"/>
          <w:szCs w:val="16"/>
          <w:lang w:val="es-BO"/>
        </w:rPr>
        <w:lastRenderedPageBreak/>
        <w:t>FORMULARIO A-10</w:t>
      </w:r>
    </w:p>
    <w:p w:rsidR="00FD540C" w:rsidRPr="00920973" w:rsidRDefault="00FD540C" w:rsidP="00FD540C">
      <w:pPr>
        <w:jc w:val="center"/>
        <w:rPr>
          <w:rFonts w:ascii="Verdana" w:hAnsi="Verdana" w:cs="Arial"/>
          <w:b/>
          <w:sz w:val="18"/>
          <w:szCs w:val="16"/>
          <w:lang w:val="es-BO"/>
        </w:rPr>
      </w:pPr>
      <w:r w:rsidRPr="00920973">
        <w:rPr>
          <w:rFonts w:ascii="Verdana" w:hAnsi="Verdana" w:cs="Arial"/>
          <w:b/>
          <w:sz w:val="18"/>
          <w:szCs w:val="16"/>
          <w:lang w:val="es-BO"/>
        </w:rPr>
        <w:t>FORMULARIO DE EMPLEOS ADICIONALES GENERADOS</w:t>
      </w:r>
    </w:p>
    <w:p w:rsidR="00FD540C" w:rsidRPr="00920973" w:rsidRDefault="00FD540C" w:rsidP="00FD540C">
      <w:pPr>
        <w:tabs>
          <w:tab w:val="left" w:pos="5180"/>
        </w:tabs>
        <w:rPr>
          <w:rFonts w:ascii="Verdana" w:hAnsi="Verdana" w:cs="Arial"/>
          <w:b/>
          <w:sz w:val="18"/>
          <w:szCs w:val="16"/>
          <w:lang w:val="es-BO"/>
        </w:rPr>
      </w:pPr>
      <w:r w:rsidRPr="00920973">
        <w:rPr>
          <w:rFonts w:ascii="Verdana" w:hAnsi="Verdana" w:cs="Arial"/>
          <w:b/>
          <w:sz w:val="18"/>
          <w:szCs w:val="16"/>
          <w:lang w:val="es-BO"/>
        </w:rPr>
        <w:tab/>
      </w:r>
    </w:p>
    <w:p w:rsidR="00FD540C" w:rsidRPr="00920973" w:rsidRDefault="00FD540C" w:rsidP="00FD540C">
      <w:pPr>
        <w:jc w:val="both"/>
        <w:rPr>
          <w:rFonts w:ascii="Verdana" w:hAnsi="Verdana" w:cs="Arial"/>
          <w:b/>
          <w:sz w:val="18"/>
          <w:szCs w:val="16"/>
          <w:lang w:val="es-BO"/>
        </w:rPr>
      </w:pPr>
      <w:r w:rsidRPr="00920973">
        <w:rPr>
          <w:rFonts w:ascii="Verdana" w:hAnsi="Verdana" w:cs="Arial"/>
          <w:sz w:val="18"/>
          <w:szCs w:val="16"/>
          <w:lang w:val="es-BO"/>
        </w:rPr>
        <w:t>El proponente que solicite el margen de preferencia por generación de empleo deberá presentar el presente formulario, estableciendo los empleos adicionales generados</w:t>
      </w:r>
      <w:r w:rsidR="00D102DA" w:rsidRPr="00920973">
        <w:rPr>
          <w:rFonts w:ascii="Verdana" w:hAnsi="Verdana" w:cs="Arial"/>
          <w:sz w:val="18"/>
          <w:szCs w:val="16"/>
          <w:lang w:val="es-BO"/>
        </w:rPr>
        <w:t xml:space="preserve"> (adicionales a los establecidos por la entidad convocante en el cuadro (Trabajadores Necesarios para la Ejecución de Obra)</w:t>
      </w:r>
      <w:r w:rsidR="00EB16E9" w:rsidRPr="00920973">
        <w:rPr>
          <w:rFonts w:ascii="Verdana" w:hAnsi="Verdana" w:cs="Arial"/>
          <w:sz w:val="18"/>
          <w:szCs w:val="16"/>
          <w:lang w:val="es-BO"/>
        </w:rPr>
        <w:t xml:space="preserve"> del numeral</w:t>
      </w:r>
      <w:r w:rsidR="00D102DA" w:rsidRPr="00920973">
        <w:rPr>
          <w:rFonts w:ascii="Verdana" w:hAnsi="Verdana" w:cs="Arial"/>
          <w:sz w:val="18"/>
          <w:szCs w:val="16"/>
          <w:lang w:val="es-BO"/>
        </w:rPr>
        <w:t xml:space="preserve"> </w:t>
      </w:r>
      <w:r w:rsidR="00E07470" w:rsidRPr="00920973">
        <w:rPr>
          <w:rFonts w:ascii="Verdana" w:hAnsi="Verdana" w:cs="Arial"/>
          <w:sz w:val="18"/>
          <w:szCs w:val="16"/>
          <w:lang w:val="es-BO"/>
        </w:rPr>
        <w:t>38 DEL PRESENTE DBC)</w:t>
      </w:r>
      <w:r w:rsidRPr="00920973">
        <w:rPr>
          <w:rFonts w:ascii="Verdana" w:hAnsi="Verdana" w:cs="Arial"/>
          <w:sz w:val="18"/>
          <w:szCs w:val="16"/>
          <w:lang w:val="es-BO"/>
        </w:rPr>
        <w:t>, los salarios y/o sueldos a pagar, el tiempo de trabajo; asimismo, deberá establecer en el Cronograma de Ejecución de Obra</w:t>
      </w:r>
      <w:r w:rsidR="00AC6094" w:rsidRPr="00920973">
        <w:rPr>
          <w:rFonts w:ascii="Verdana" w:hAnsi="Verdana" w:cs="Arial"/>
          <w:sz w:val="18"/>
          <w:szCs w:val="16"/>
          <w:lang w:val="es-BO"/>
        </w:rPr>
        <w:t>,</w:t>
      </w:r>
      <w:r w:rsidRPr="00920973">
        <w:rPr>
          <w:rFonts w:ascii="Verdana" w:hAnsi="Verdana" w:cs="Arial"/>
          <w:sz w:val="18"/>
          <w:szCs w:val="16"/>
          <w:lang w:val="es-BO"/>
        </w:rPr>
        <w:t xml:space="preserve"> en qué actividades se incluirá al personal adicional propuesto.</w:t>
      </w:r>
    </w:p>
    <w:p w:rsidR="00FD540C" w:rsidRPr="00920973" w:rsidRDefault="00FD540C" w:rsidP="00FD540C">
      <w:pPr>
        <w:ind w:left="709"/>
        <w:jc w:val="center"/>
        <w:rPr>
          <w:rFonts w:ascii="Verdana" w:hAnsi="Verdana" w:cs="Arial"/>
          <w:b/>
          <w:sz w:val="18"/>
          <w:szCs w:val="16"/>
          <w:lang w:val="es-BO"/>
        </w:rPr>
      </w:pPr>
    </w:p>
    <w:tbl>
      <w:tblPr>
        <w:tblW w:w="0" w:type="auto"/>
        <w:jc w:val="center"/>
        <w:tblBorders>
          <w:top w:val="single" w:sz="2" w:space="0" w:color="auto"/>
          <w:left w:val="single" w:sz="2" w:space="0" w:color="auto"/>
          <w:insideH w:val="single" w:sz="2" w:space="0" w:color="auto"/>
          <w:insideV w:val="single" w:sz="2" w:space="0" w:color="auto"/>
        </w:tblBorders>
        <w:tblLook w:val="04A0" w:firstRow="1" w:lastRow="0" w:firstColumn="1" w:lastColumn="0" w:noHBand="0" w:noVBand="1"/>
      </w:tblPr>
      <w:tblGrid>
        <w:gridCol w:w="430"/>
        <w:gridCol w:w="1134"/>
        <w:gridCol w:w="1134"/>
        <w:gridCol w:w="1975"/>
        <w:gridCol w:w="3402"/>
      </w:tblGrid>
      <w:tr w:rsidR="000745F7" w:rsidRPr="00920973" w:rsidTr="007C46B0">
        <w:trPr>
          <w:trHeight w:val="284"/>
          <w:jc w:val="center"/>
        </w:trPr>
        <w:tc>
          <w:tcPr>
            <w:tcW w:w="8075" w:type="dxa"/>
            <w:gridSpan w:val="5"/>
            <w:tcBorders>
              <w:bottom w:val="single" w:sz="2" w:space="0" w:color="auto"/>
              <w:right w:val="single" w:sz="2" w:space="0" w:color="auto"/>
            </w:tcBorders>
            <w:shd w:val="clear" w:color="auto" w:fill="DBE5F1" w:themeFill="accent1" w:themeFillTint="33"/>
            <w:vAlign w:val="center"/>
          </w:tcPr>
          <w:p w:rsidR="000745F7" w:rsidRPr="00920973" w:rsidRDefault="000745F7" w:rsidP="00CE67AB">
            <w:pPr>
              <w:jc w:val="center"/>
              <w:rPr>
                <w:rFonts w:ascii="Verdana" w:hAnsi="Verdana" w:cs="Arial"/>
                <w:sz w:val="18"/>
                <w:szCs w:val="16"/>
                <w:lang w:val="es-BO"/>
              </w:rPr>
            </w:pPr>
            <w:r w:rsidRPr="00920973">
              <w:rPr>
                <w:rFonts w:ascii="Verdana" w:hAnsi="Verdana" w:cs="Arial"/>
                <w:b/>
                <w:sz w:val="16"/>
                <w:szCs w:val="16"/>
                <w:lang w:val="es-BO"/>
              </w:rPr>
              <w:t>CUADRO DE GENERACIÓN DE EMPLEOS ADICIONALES</w:t>
            </w:r>
          </w:p>
        </w:tc>
      </w:tr>
      <w:tr w:rsidR="00FD540C" w:rsidRPr="00920973" w:rsidTr="007C46B0">
        <w:trPr>
          <w:jc w:val="center"/>
        </w:trPr>
        <w:tc>
          <w:tcPr>
            <w:tcW w:w="430" w:type="dxa"/>
            <w:shd w:val="clear" w:color="auto" w:fill="DBE5F1" w:themeFill="accent1" w:themeFillTint="33"/>
            <w:vAlign w:val="center"/>
          </w:tcPr>
          <w:p w:rsidR="00FD540C" w:rsidRPr="00920973" w:rsidRDefault="00FD540C" w:rsidP="00CE67AB">
            <w:pPr>
              <w:jc w:val="center"/>
              <w:rPr>
                <w:rFonts w:ascii="Verdana" w:hAnsi="Verdana" w:cs="Arial"/>
                <w:sz w:val="18"/>
                <w:szCs w:val="16"/>
                <w:lang w:val="es-BO"/>
              </w:rPr>
            </w:pPr>
            <m:oMathPara>
              <m:oMath>
                <m:r>
                  <w:rPr>
                    <w:rFonts w:ascii="Cambria Math" w:hAnsi="Cambria Math" w:cs="Arial"/>
                    <w:sz w:val="18"/>
                    <w:szCs w:val="16"/>
                    <w:lang w:val="es-BO"/>
                  </w:rPr>
                  <m:t>i</m:t>
                </m:r>
              </m:oMath>
            </m:oMathPara>
          </w:p>
        </w:tc>
        <w:tc>
          <w:tcPr>
            <w:tcW w:w="1134" w:type="dxa"/>
            <w:shd w:val="clear" w:color="auto" w:fill="DBE5F1" w:themeFill="accent1" w:themeFillTint="33"/>
            <w:vAlign w:val="center"/>
          </w:tcPr>
          <w:p w:rsidR="00FD540C" w:rsidRPr="00920973" w:rsidRDefault="00B73123"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S</m:t>
                    </m:r>
                  </m:e>
                  <m:sub>
                    <m:r>
                      <w:rPr>
                        <w:rFonts w:ascii="Cambria Math" w:hAnsi="Cambria Math" w:cs="Arial"/>
                        <w:sz w:val="18"/>
                        <w:szCs w:val="16"/>
                        <w:lang w:val="es-BO"/>
                      </w:rPr>
                      <m:t>i</m:t>
                    </m:r>
                  </m:sub>
                </m:sSub>
              </m:oMath>
            </m:oMathPara>
          </w:p>
        </w:tc>
        <w:tc>
          <w:tcPr>
            <w:tcW w:w="1134" w:type="dxa"/>
            <w:shd w:val="clear" w:color="auto" w:fill="DBE5F1" w:themeFill="accent1" w:themeFillTint="33"/>
            <w:vAlign w:val="center"/>
          </w:tcPr>
          <w:p w:rsidR="00FD540C" w:rsidRPr="00920973" w:rsidRDefault="00B73123"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t</m:t>
                    </m:r>
                  </m:e>
                  <m:sub>
                    <m:r>
                      <w:rPr>
                        <w:rFonts w:ascii="Cambria Math" w:hAnsi="Cambria Math" w:cs="Arial"/>
                        <w:sz w:val="18"/>
                        <w:szCs w:val="16"/>
                        <w:lang w:val="es-BO"/>
                      </w:rPr>
                      <m:t>i</m:t>
                    </m:r>
                  </m:sub>
                </m:sSub>
              </m:oMath>
            </m:oMathPara>
          </w:p>
        </w:tc>
        <w:tc>
          <w:tcPr>
            <w:tcW w:w="1975" w:type="dxa"/>
            <w:shd w:val="clear" w:color="auto" w:fill="DBE5F1" w:themeFill="accent1" w:themeFillTint="33"/>
            <w:vAlign w:val="center"/>
          </w:tcPr>
          <w:p w:rsidR="00FD540C" w:rsidRPr="00920973" w:rsidRDefault="00B73123" w:rsidP="00CE67AB">
            <w:pPr>
              <w:jc w:val="center"/>
              <w:rPr>
                <w:rFonts w:ascii="Verdana" w:hAnsi="Verdana" w:cs="Arial"/>
                <w:sz w:val="18"/>
                <w:szCs w:val="16"/>
                <w:lang w:val="es-BO"/>
              </w:rPr>
            </w:pPr>
            <m:oMathPara>
              <m:oMath>
                <m:sSub>
                  <m:sSubPr>
                    <m:ctrlPr>
                      <w:rPr>
                        <w:rFonts w:ascii="Cambria Math" w:hAnsi="Cambria Math" w:cs="Arial"/>
                        <w:i/>
                        <w:sz w:val="18"/>
                        <w:szCs w:val="16"/>
                        <w:lang w:val="es-BO"/>
                      </w:rPr>
                    </m:ctrlPr>
                  </m:sSubPr>
                  <m:e>
                    <m:r>
                      <w:rPr>
                        <w:rFonts w:ascii="Cambria Math" w:hAnsi="Cambria Math" w:cs="Arial"/>
                        <w:sz w:val="18"/>
                        <w:szCs w:val="16"/>
                        <w:lang w:val="es-BO"/>
                      </w:rPr>
                      <m:t>S</m:t>
                    </m:r>
                  </m:e>
                  <m:sub>
                    <m:r>
                      <w:rPr>
                        <w:rFonts w:ascii="Cambria Math" w:hAnsi="Cambria Math" w:cs="Arial"/>
                        <w:sz w:val="18"/>
                        <w:szCs w:val="16"/>
                        <w:lang w:val="es-BO"/>
                      </w:rPr>
                      <m:t>i</m:t>
                    </m:r>
                  </m:sub>
                </m:sSub>
                <m:r>
                  <w:rPr>
                    <w:rFonts w:ascii="Cambria Math" w:hAnsi="Cambria Math" w:cs="Arial"/>
                    <w:sz w:val="18"/>
                    <w:szCs w:val="16"/>
                    <w:lang w:val="es-BO"/>
                  </w:rPr>
                  <m:t>*</m:t>
                </m:r>
                <m:sSub>
                  <m:sSubPr>
                    <m:ctrlPr>
                      <w:rPr>
                        <w:rFonts w:ascii="Cambria Math" w:hAnsi="Cambria Math" w:cs="Arial"/>
                        <w:i/>
                        <w:sz w:val="18"/>
                        <w:szCs w:val="16"/>
                        <w:lang w:val="es-BO"/>
                      </w:rPr>
                    </m:ctrlPr>
                  </m:sSubPr>
                  <m:e>
                    <m:r>
                      <w:rPr>
                        <w:rFonts w:ascii="Cambria Math" w:hAnsi="Cambria Math" w:cs="Arial"/>
                        <w:sz w:val="18"/>
                        <w:szCs w:val="16"/>
                        <w:lang w:val="es-BO"/>
                      </w:rPr>
                      <m:t>t</m:t>
                    </m:r>
                  </m:e>
                  <m:sub>
                    <m:r>
                      <w:rPr>
                        <w:rFonts w:ascii="Cambria Math" w:hAnsi="Cambria Math" w:cs="Arial"/>
                        <w:sz w:val="18"/>
                        <w:szCs w:val="16"/>
                        <w:lang w:val="es-BO"/>
                      </w:rPr>
                      <m:t>i</m:t>
                    </m:r>
                  </m:sub>
                </m:sSub>
              </m:oMath>
            </m:oMathPara>
          </w:p>
        </w:tc>
        <w:tc>
          <w:tcPr>
            <w:tcW w:w="3402" w:type="dxa"/>
            <w:tcBorders>
              <w:bottom w:val="single" w:sz="2" w:space="0" w:color="auto"/>
              <w:right w:val="single" w:sz="2" w:space="0" w:color="auto"/>
            </w:tcBorders>
            <w:shd w:val="clear" w:color="auto" w:fill="DBE5F1" w:themeFill="accent1" w:themeFillTint="33"/>
            <w:vAlign w:val="center"/>
          </w:tcPr>
          <w:p w:rsidR="00FD540C" w:rsidRPr="00920973" w:rsidRDefault="00FD540C" w:rsidP="00CE67AB">
            <w:pPr>
              <w:jc w:val="center"/>
              <w:rPr>
                <w:rFonts w:ascii="Verdana" w:hAnsi="Verdana" w:cs="Arial"/>
                <w:sz w:val="18"/>
                <w:szCs w:val="16"/>
                <w:lang w:val="es-BO"/>
              </w:rPr>
            </w:pPr>
            <w:r w:rsidRPr="00920973">
              <w:rPr>
                <w:rFonts w:ascii="Verdana" w:hAnsi="Verdana" w:cs="Arial"/>
                <w:sz w:val="16"/>
                <w:szCs w:val="16"/>
                <w:lang w:val="es-BO"/>
              </w:rPr>
              <w:t>Actividad en la que se incluye al personal adicional</w:t>
            </w: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1</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B73123"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1</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1</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2</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B73123"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2</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2</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3</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B73123"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3</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3</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w:r w:rsidRPr="00920973">
              <w:rPr>
                <w:rFonts w:ascii="Verdana" w:hAnsi="Verdana" w:cs="Arial"/>
                <w:sz w:val="16"/>
                <w:szCs w:val="16"/>
                <w:lang w:val="es-BO"/>
              </w:rPr>
              <w:t>.</w:t>
            </w: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FD540C" w:rsidP="00CE67AB">
            <w:pPr>
              <w:jc w:val="center"/>
              <w:rPr>
                <w:rFonts w:ascii="Verdana" w:hAnsi="Verdana" w:cs="Arial"/>
                <w:sz w:val="18"/>
                <w:szCs w:val="18"/>
                <w:lang w:val="es-BO"/>
              </w:rPr>
            </w:pPr>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430" w:type="dxa"/>
            <w:vAlign w:val="center"/>
          </w:tcPr>
          <w:p w:rsidR="00FD540C" w:rsidRPr="00920973" w:rsidRDefault="00FD540C" w:rsidP="00CE67AB">
            <w:pPr>
              <w:jc w:val="center"/>
              <w:rPr>
                <w:rFonts w:ascii="Verdana" w:hAnsi="Verdana" w:cs="Arial"/>
                <w:sz w:val="16"/>
                <w:szCs w:val="16"/>
                <w:lang w:val="es-BO"/>
              </w:rPr>
            </w:pPr>
            <m:oMathPara>
              <m:oMath>
                <m:r>
                  <w:rPr>
                    <w:rFonts w:ascii="Cambria Math" w:hAnsi="Cambria Math" w:cs="Arial"/>
                    <w:sz w:val="16"/>
                    <w:szCs w:val="16"/>
                    <w:lang w:val="es-BO"/>
                  </w:rPr>
                  <m:t>k</m:t>
                </m:r>
              </m:oMath>
            </m:oMathPara>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134" w:type="dxa"/>
            <w:vAlign w:val="center"/>
          </w:tcPr>
          <w:p w:rsidR="00FD540C" w:rsidRPr="00920973" w:rsidRDefault="00FD540C" w:rsidP="00CE67AB">
            <w:pPr>
              <w:jc w:val="center"/>
              <w:rPr>
                <w:rFonts w:ascii="Verdana" w:hAnsi="Verdana" w:cs="Arial"/>
                <w:sz w:val="18"/>
                <w:szCs w:val="16"/>
                <w:lang w:val="es-BO"/>
              </w:rPr>
            </w:pPr>
          </w:p>
        </w:tc>
        <w:tc>
          <w:tcPr>
            <w:tcW w:w="1975" w:type="dxa"/>
            <w:vAlign w:val="center"/>
          </w:tcPr>
          <w:p w:rsidR="00FD540C" w:rsidRPr="00920973" w:rsidRDefault="00B73123" w:rsidP="00CE67AB">
            <w:pPr>
              <w:jc w:val="center"/>
              <w:rPr>
                <w:rFonts w:ascii="Verdana" w:hAnsi="Verdana" w:cs="Arial"/>
                <w:sz w:val="18"/>
                <w:szCs w:val="18"/>
                <w:lang w:val="es-BO"/>
              </w:rPr>
            </w:pPr>
            <m:oMathPara>
              <m:oMath>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k</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k</m:t>
                    </m:r>
                  </m:sub>
                </m:sSub>
              </m:oMath>
            </m:oMathPara>
          </w:p>
        </w:tc>
        <w:tc>
          <w:tcPr>
            <w:tcW w:w="3402" w:type="dxa"/>
            <w:tcBorders>
              <w:bottom w:val="single" w:sz="2" w:space="0" w:color="auto"/>
              <w:right w:val="single" w:sz="2" w:space="0" w:color="auto"/>
            </w:tcBorders>
            <w:shd w:val="clear" w:color="auto" w:fill="FFFFFF" w:themeFill="background1"/>
            <w:vAlign w:val="center"/>
          </w:tcPr>
          <w:p w:rsidR="00FD540C" w:rsidRPr="00920973" w:rsidRDefault="00FD540C" w:rsidP="00CE67AB">
            <w:pPr>
              <w:jc w:val="center"/>
              <w:rPr>
                <w:rFonts w:ascii="Verdana" w:hAnsi="Verdana" w:cs="Arial"/>
                <w:sz w:val="18"/>
                <w:szCs w:val="16"/>
                <w:lang w:val="es-BO"/>
              </w:rPr>
            </w:pPr>
          </w:p>
        </w:tc>
      </w:tr>
      <w:tr w:rsidR="00FD540C" w:rsidRPr="00920973" w:rsidTr="007C46B0">
        <w:trPr>
          <w:jc w:val="center"/>
        </w:trPr>
        <w:tc>
          <w:tcPr>
            <w:tcW w:w="2698" w:type="dxa"/>
            <w:gridSpan w:val="3"/>
            <w:vAlign w:val="center"/>
          </w:tcPr>
          <w:p w:rsidR="00FD540C" w:rsidRPr="00920973" w:rsidRDefault="00FD540C" w:rsidP="00CE67AB">
            <w:pPr>
              <w:jc w:val="center"/>
              <w:rPr>
                <w:rFonts w:ascii="Verdana" w:hAnsi="Verdana" w:cs="Arial"/>
                <w:sz w:val="18"/>
                <w:szCs w:val="16"/>
                <w:lang w:val="es-BO"/>
              </w:rPr>
            </w:pPr>
            <w:r w:rsidRPr="00920973">
              <w:rPr>
                <w:rFonts w:ascii="Verdana" w:hAnsi="Verdana" w:cs="Arial"/>
                <w:sz w:val="16"/>
                <w:szCs w:val="16"/>
                <w:lang w:val="es-BO"/>
              </w:rPr>
              <w:t xml:space="preserve">Monto total por generación adicional de empleo </w:t>
            </w:r>
            <m:oMath>
              <m:r>
                <w:rPr>
                  <w:rFonts w:ascii="Cambria Math" w:hAnsi="Cambria Math" w:cs="Arial"/>
                  <w:sz w:val="18"/>
                  <w:szCs w:val="16"/>
                  <w:lang w:val="es-BO"/>
                </w:rPr>
                <m:t>MTGE</m:t>
              </m:r>
            </m:oMath>
          </w:p>
        </w:tc>
        <w:tc>
          <w:tcPr>
            <w:tcW w:w="1975" w:type="dxa"/>
            <w:vAlign w:val="center"/>
          </w:tcPr>
          <w:p w:rsidR="00FD540C" w:rsidRPr="00920973" w:rsidRDefault="00FD540C" w:rsidP="00CE67AB">
            <w:pPr>
              <w:jc w:val="center"/>
              <w:rPr>
                <w:rFonts w:ascii="Verdana" w:hAnsi="Verdana" w:cs="Arial"/>
                <w:sz w:val="18"/>
                <w:szCs w:val="18"/>
                <w:lang w:val="es-BO"/>
              </w:rPr>
            </w:pPr>
            <m:oMathPara>
              <m:oMath>
                <m:r>
                  <w:rPr>
                    <w:rFonts w:ascii="Cambria Math" w:hAnsi="Cambria Math"/>
                    <w:sz w:val="18"/>
                    <w:szCs w:val="18"/>
                    <w:lang w:val="es-BO"/>
                  </w:rPr>
                  <m:t>MTGE=</m:t>
                </m:r>
                <m:nary>
                  <m:naryPr>
                    <m:chr m:val="∑"/>
                    <m:limLoc m:val="undOvr"/>
                    <m:ctrlPr>
                      <w:rPr>
                        <w:rFonts w:ascii="Cambria Math" w:hAnsi="Cambria Math"/>
                        <w:i/>
                        <w:sz w:val="18"/>
                        <w:szCs w:val="18"/>
                        <w:lang w:val="es-BO"/>
                      </w:rPr>
                    </m:ctrlPr>
                  </m:naryPr>
                  <m:sub>
                    <m:r>
                      <w:rPr>
                        <w:rFonts w:ascii="Cambria Math" w:hAnsi="Cambria Math"/>
                        <w:sz w:val="18"/>
                        <w:szCs w:val="18"/>
                        <w:lang w:val="es-BO"/>
                      </w:rPr>
                      <m:t>i=1</m:t>
                    </m:r>
                  </m:sub>
                  <m:sup>
                    <m:r>
                      <w:rPr>
                        <w:rFonts w:ascii="Cambria Math" w:hAnsi="Cambria Math"/>
                        <w:sz w:val="18"/>
                        <w:szCs w:val="18"/>
                        <w:lang w:val="es-BO"/>
                      </w:rPr>
                      <m:t>i=k</m:t>
                    </m:r>
                  </m:sup>
                  <m:e>
                    <m:sSub>
                      <m:sSubPr>
                        <m:ctrlPr>
                          <w:rPr>
                            <w:rFonts w:ascii="Cambria Math" w:hAnsi="Cambria Math"/>
                            <w:i/>
                            <w:sz w:val="18"/>
                            <w:szCs w:val="18"/>
                            <w:lang w:val="es-BO"/>
                          </w:rPr>
                        </m:ctrlPr>
                      </m:sSubPr>
                      <m:e>
                        <m:r>
                          <w:rPr>
                            <w:rFonts w:ascii="Cambria Math" w:hAnsi="Cambria Math"/>
                            <w:sz w:val="18"/>
                            <w:szCs w:val="18"/>
                            <w:lang w:val="es-BO"/>
                          </w:rPr>
                          <m:t>S</m:t>
                        </m:r>
                      </m:e>
                      <m:sub>
                        <m:r>
                          <w:rPr>
                            <w:rFonts w:ascii="Cambria Math" w:hAnsi="Cambria Math"/>
                            <w:sz w:val="18"/>
                            <w:szCs w:val="18"/>
                            <w:lang w:val="es-BO"/>
                          </w:rPr>
                          <m:t>i</m:t>
                        </m:r>
                      </m:sub>
                    </m:sSub>
                    <m:r>
                      <w:rPr>
                        <w:rFonts w:ascii="Cambria Math" w:hAnsi="Cambria Math"/>
                        <w:sz w:val="18"/>
                        <w:szCs w:val="18"/>
                        <w:lang w:val="es-BO"/>
                      </w:rPr>
                      <m:t>*</m:t>
                    </m:r>
                    <m:sSub>
                      <m:sSubPr>
                        <m:ctrlPr>
                          <w:rPr>
                            <w:rFonts w:ascii="Cambria Math" w:hAnsi="Cambria Math"/>
                            <w:i/>
                            <w:sz w:val="18"/>
                            <w:szCs w:val="18"/>
                            <w:lang w:val="es-BO"/>
                          </w:rPr>
                        </m:ctrlPr>
                      </m:sSubPr>
                      <m:e>
                        <m:r>
                          <w:rPr>
                            <w:rFonts w:ascii="Cambria Math" w:hAnsi="Cambria Math"/>
                            <w:sz w:val="18"/>
                            <w:szCs w:val="18"/>
                            <w:lang w:val="es-BO"/>
                          </w:rPr>
                          <m:t>t</m:t>
                        </m:r>
                      </m:e>
                      <m:sub>
                        <m:r>
                          <w:rPr>
                            <w:rFonts w:ascii="Cambria Math" w:hAnsi="Cambria Math"/>
                            <w:sz w:val="18"/>
                            <w:szCs w:val="18"/>
                            <w:lang w:val="es-BO"/>
                          </w:rPr>
                          <m:t>i</m:t>
                        </m:r>
                      </m:sub>
                    </m:sSub>
                  </m:e>
                </m:nary>
              </m:oMath>
            </m:oMathPara>
          </w:p>
        </w:tc>
        <w:tc>
          <w:tcPr>
            <w:tcW w:w="3402" w:type="dxa"/>
            <w:tcBorders>
              <w:top w:val="single" w:sz="2" w:space="0" w:color="auto"/>
            </w:tcBorders>
            <w:vAlign w:val="center"/>
          </w:tcPr>
          <w:p w:rsidR="00FD540C" w:rsidRPr="00920973" w:rsidRDefault="00FD540C" w:rsidP="00CE67AB">
            <w:pPr>
              <w:jc w:val="center"/>
              <w:rPr>
                <w:rFonts w:ascii="Verdana" w:hAnsi="Verdana" w:cs="Arial"/>
                <w:sz w:val="18"/>
                <w:szCs w:val="16"/>
                <w:lang w:val="es-BO"/>
              </w:rPr>
            </w:pPr>
          </w:p>
        </w:tc>
      </w:tr>
    </w:tbl>
    <w:p w:rsidR="00FD540C" w:rsidRPr="00920973" w:rsidRDefault="00FD540C" w:rsidP="00FD540C">
      <w:pPr>
        <w:jc w:val="center"/>
        <w:rPr>
          <w:rFonts w:ascii="Verdana" w:hAnsi="Verdana" w:cs="Arial"/>
          <w:b/>
          <w:color w:val="FF0000"/>
          <w:sz w:val="18"/>
          <w:szCs w:val="16"/>
          <w:lang w:val="es-BO"/>
        </w:rPr>
      </w:pPr>
    </w:p>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Donde:</w:t>
      </w:r>
    </w:p>
    <w:p w:rsidR="00FD540C" w:rsidRPr="00920973" w:rsidRDefault="00B73123"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=El salario del i-ésimo empleado (expresado en unidades monetarias)</m:t>
          </m:r>
        </m:oMath>
      </m:oMathPara>
    </w:p>
    <w:p w:rsidR="00FD540C" w:rsidRPr="00920973" w:rsidRDefault="00B73123"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r>
            <w:rPr>
              <w:rFonts w:ascii="Cambria Math" w:hAnsi="Cambria Math"/>
              <w:lang w:val="es-BO"/>
            </w:rPr>
            <m:t>=el tiempo que trabajara el i-ésimo empleado (en meses)</m:t>
          </m:r>
        </m:oMath>
      </m:oMathPara>
    </w:p>
    <w:p w:rsidR="00FD540C" w:rsidRPr="00920973" w:rsidRDefault="00B73123" w:rsidP="00FD540C">
      <w:pPr>
        <w:jc w:val="center"/>
        <w:rPr>
          <w:rFonts w:eastAsiaTheme="minorEastAsia"/>
          <w:lang w:val="es-BO"/>
        </w:rPr>
      </w:pPr>
      <m:oMathPara>
        <m:oMath>
          <m:sSub>
            <m:sSubPr>
              <m:ctrlPr>
                <w:rPr>
                  <w:rFonts w:ascii="Cambria Math" w:hAnsi="Cambria Math"/>
                  <w:i/>
                  <w:lang w:val="es-BO"/>
                </w:rPr>
              </m:ctrlPr>
            </m:sSubPr>
            <m:e>
              <m:r>
                <w:rPr>
                  <w:rFonts w:ascii="Cambria Math" w:hAnsi="Cambria Math"/>
                  <w:lang w:val="es-BO"/>
                </w:rPr>
                <m:t>Si t</m:t>
              </m:r>
            </m:e>
            <m:sub>
              <m:r>
                <w:rPr>
                  <w:rFonts w:ascii="Cambria Math" w:hAnsi="Cambria Math"/>
                  <w:lang w:val="es-BO"/>
                </w:rPr>
                <m:t xml:space="preserve">i </m:t>
              </m:r>
            </m:sub>
          </m:sSub>
          <m:r>
            <w:rPr>
              <w:rFonts w:ascii="Cambria Math" w:hAnsi="Cambria Math"/>
              <w:lang w:val="es-BO"/>
            </w:rPr>
            <m:t>no esta en meses se debe hacer la transformación correspondiente</m:t>
          </m:r>
        </m:oMath>
      </m:oMathPara>
    </w:p>
    <w:p w:rsidR="00FD540C" w:rsidRPr="00920973" w:rsidRDefault="00FD540C" w:rsidP="00FD540C">
      <w:pPr>
        <w:pStyle w:val="Prrafodelista"/>
        <w:spacing w:after="100" w:afterAutospacing="1"/>
        <w:ind w:left="1066"/>
        <w:jc w:val="center"/>
        <w:rPr>
          <w:rFonts w:eastAsiaTheme="minorEastAsia"/>
          <w:lang w:val="es-BO"/>
        </w:rPr>
      </w:pPr>
      <m:oMathPara>
        <m:oMath>
          <m:r>
            <w:rPr>
              <w:rFonts w:ascii="Cambria Math" w:hAnsi="Cambria Math"/>
              <w:lang w:val="es-BO"/>
            </w:rPr>
            <m:t xml:space="preserve">i=1,2,…, k </m:t>
          </m:r>
          <m:d>
            <m:dPr>
              <m:ctrlPr>
                <w:rPr>
                  <w:rFonts w:ascii="Cambria Math" w:hAnsi="Cambria Math"/>
                  <w:i/>
                  <w:lang w:val="es-BO"/>
                </w:rPr>
              </m:ctrlPr>
            </m:dPr>
            <m:e>
              <m:r>
                <w:rPr>
                  <w:rFonts w:ascii="Cambria Math" w:hAnsi="Cambria Math"/>
                  <w:lang w:val="es-BO"/>
                </w:rPr>
                <m:t>número de empleos generados</m:t>
              </m:r>
            </m:e>
          </m:d>
        </m:oMath>
      </m:oMathPara>
    </w:p>
    <w:p w:rsidR="00A85889" w:rsidRPr="00920973" w:rsidRDefault="00A85889" w:rsidP="00FD540C">
      <w:pPr>
        <w:pStyle w:val="Prrafodelista"/>
        <w:spacing w:after="100" w:afterAutospacing="1"/>
        <w:ind w:left="1066"/>
        <w:jc w:val="center"/>
        <w:rPr>
          <w:rFonts w:eastAsiaTheme="minorEastAsia"/>
          <w:lang w:val="es-BO"/>
        </w:rPr>
      </w:pPr>
      <m:oMathPara>
        <m:oMath>
          <m:r>
            <w:rPr>
              <w:rFonts w:ascii="Cambria Math" w:hAnsi="Cambria Math"/>
              <w:sz w:val="18"/>
              <w:lang w:val="es-BO"/>
            </w:rPr>
            <m:t>MTGE=</m:t>
          </m:r>
          <m:nary>
            <m:naryPr>
              <m:chr m:val="∑"/>
              <m:limLoc m:val="undOvr"/>
              <m:ctrlPr>
                <w:rPr>
                  <w:rFonts w:ascii="Cambria Math" w:hAnsi="Cambria Math"/>
                  <w:i/>
                  <w:sz w:val="18"/>
                  <w:lang w:val="es-BO"/>
                </w:rPr>
              </m:ctrlPr>
            </m:naryPr>
            <m:sub>
              <m:r>
                <w:rPr>
                  <w:rFonts w:ascii="Cambria Math" w:hAnsi="Cambria Math"/>
                  <w:sz w:val="18"/>
                  <w:lang w:val="es-BO"/>
                </w:rPr>
                <m:t>i=1</m:t>
              </m:r>
            </m:sub>
            <m:sup>
              <m:r>
                <w:rPr>
                  <w:rFonts w:ascii="Cambria Math" w:hAnsi="Cambria Math"/>
                  <w:sz w:val="18"/>
                  <w:lang w:val="es-BO"/>
                </w:rPr>
                <m:t>i=k</m:t>
              </m:r>
            </m:sup>
            <m:e>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i</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i</m:t>
                  </m:r>
                </m:sub>
              </m:sSub>
            </m:e>
          </m:nary>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1</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1</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2</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2</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3</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3</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S</m:t>
              </m:r>
            </m:e>
            <m:sub>
              <m:r>
                <w:rPr>
                  <w:rFonts w:ascii="Cambria Math" w:hAnsi="Cambria Math"/>
                  <w:sz w:val="18"/>
                  <w:lang w:val="es-BO"/>
                </w:rPr>
                <m:t>k</m:t>
              </m:r>
            </m:sub>
          </m:sSub>
          <m:r>
            <w:rPr>
              <w:rFonts w:ascii="Cambria Math" w:hAnsi="Cambria Math"/>
              <w:sz w:val="18"/>
              <w:lang w:val="es-BO"/>
            </w:rPr>
            <m:t>*</m:t>
          </m:r>
          <m:sSub>
            <m:sSubPr>
              <m:ctrlPr>
                <w:rPr>
                  <w:rFonts w:ascii="Cambria Math" w:hAnsi="Cambria Math"/>
                  <w:i/>
                  <w:sz w:val="18"/>
                  <w:lang w:val="es-BO"/>
                </w:rPr>
              </m:ctrlPr>
            </m:sSubPr>
            <m:e>
              <m:r>
                <w:rPr>
                  <w:rFonts w:ascii="Cambria Math" w:hAnsi="Cambria Math"/>
                  <w:sz w:val="18"/>
                  <w:lang w:val="es-BO"/>
                </w:rPr>
                <m:t>t</m:t>
              </m:r>
            </m:e>
            <m:sub>
              <m:r>
                <w:rPr>
                  <w:rFonts w:ascii="Cambria Math" w:hAnsi="Cambria Math"/>
                  <w:sz w:val="18"/>
                  <w:lang w:val="es-BO"/>
                </w:rPr>
                <m:t>k</m:t>
              </m:r>
            </m:sub>
          </m:sSub>
        </m:oMath>
      </m:oMathPara>
    </w:p>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 xml:space="preserve">Si el monto de la propuesta económica es </w:t>
      </w:r>
      <m:oMath>
        <m:r>
          <w:rPr>
            <w:rFonts w:ascii="Cambria Math" w:hAnsi="Cambria Math" w:cs="Arial"/>
            <w:sz w:val="18"/>
            <w:szCs w:val="16"/>
            <w:lang w:val="es-BO"/>
          </w:rPr>
          <m:t>mpe</m:t>
        </m:r>
      </m:oMath>
      <w:r w:rsidRPr="00920973">
        <w:rPr>
          <w:rFonts w:ascii="Verdana" w:hAnsi="Verdana" w:cs="Arial"/>
          <w:sz w:val="18"/>
          <w:szCs w:val="16"/>
          <w:lang w:val="es-BO"/>
        </w:rPr>
        <w:t xml:space="preserve"> el margen de preferencia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 xml:space="preserve"> </m:t>
        </m:r>
      </m:oMath>
      <w:r w:rsidRPr="00920973">
        <w:rPr>
          <w:rFonts w:ascii="Verdana" w:hAnsi="Verdana" w:cs="Arial"/>
          <w:sz w:val="18"/>
          <w:szCs w:val="16"/>
          <w:lang w:val="es-BO"/>
        </w:rPr>
        <w:t>solicitado por generación de empleo será:</w:t>
      </w:r>
    </w:p>
    <w:tbl>
      <w:tblPr>
        <w:tblW w:w="0" w:type="auto"/>
        <w:jc w:val="center"/>
        <w:tblLayout w:type="fixed"/>
        <w:tblLook w:val="04A0" w:firstRow="1" w:lastRow="0" w:firstColumn="1" w:lastColumn="0" w:noHBand="0" w:noVBand="1"/>
      </w:tblPr>
      <w:tblGrid>
        <w:gridCol w:w="687"/>
        <w:gridCol w:w="998"/>
        <w:gridCol w:w="853"/>
      </w:tblGrid>
      <w:tr w:rsidR="00B87F71" w:rsidRPr="00920973" w:rsidTr="00CE67AB">
        <w:trPr>
          <w:trHeight w:val="552"/>
          <w:jc w:val="center"/>
        </w:trPr>
        <w:tc>
          <w:tcPr>
            <w:tcW w:w="687" w:type="dxa"/>
            <w:vMerge w:val="restart"/>
            <w:vAlign w:val="center"/>
          </w:tcPr>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lang w:val="es-BO"/>
              </w:rPr>
            </w:pPr>
          </w:p>
          <w:p w:rsidR="00FD540C" w:rsidRPr="00920973" w:rsidRDefault="00B73123" w:rsidP="00CE67AB">
            <w:pPr>
              <w:pStyle w:val="Prrafodelista"/>
              <w:ind w:left="0"/>
              <w:jc w:val="both"/>
              <w:rPr>
                <w:rFonts w:ascii="Verdana" w:hAnsi="Verdana" w:cs="Arial"/>
                <w:szCs w:val="22"/>
                <w:lang w:val="es-BO"/>
              </w:rPr>
            </w:pPr>
            <m:oMathPara>
              <m:oMathParaPr>
                <m:jc m:val="right"/>
              </m:oMathParaP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m:t>
                </m:r>
              </m:oMath>
            </m:oMathPara>
          </w:p>
        </w:tc>
        <w:tc>
          <w:tcPr>
            <w:tcW w:w="998" w:type="dxa"/>
            <w:vMerge w:val="restart"/>
            <w:vAlign w:val="center"/>
          </w:tcPr>
          <w:p w:rsidR="00FD540C" w:rsidRPr="00920973" w:rsidRDefault="00B73123" w:rsidP="00CE67AB">
            <w:pPr>
              <w:jc w:val="center"/>
              <w:rPr>
                <w:rFonts w:ascii="Verdana" w:hAnsi="Verdana" w:cs="Arial"/>
                <w:szCs w:val="32"/>
                <w:lang w:val="es-BO"/>
              </w:rPr>
            </w:pPr>
            <m:oMathPara>
              <m:oMath>
                <m:nary>
                  <m:naryPr>
                    <m:chr m:val="∑"/>
                    <m:limLoc m:val="undOvr"/>
                    <m:ctrlPr>
                      <w:rPr>
                        <w:rFonts w:ascii="Cambria Math" w:hAnsi="Cambria Math" w:cs="Arial"/>
                        <w:i/>
                        <w:szCs w:val="32"/>
                        <w:lang w:val="es-BO"/>
                      </w:rPr>
                    </m:ctrlPr>
                  </m:naryPr>
                  <m:sub>
                    <m:r>
                      <w:rPr>
                        <w:rFonts w:ascii="Cambria Math" w:hAnsi="Cambria Math"/>
                        <w:szCs w:val="32"/>
                        <w:lang w:val="es-BO"/>
                      </w:rPr>
                      <m:t>i=1</m:t>
                    </m:r>
                  </m:sub>
                  <m:sup>
                    <m:r>
                      <w:rPr>
                        <w:rFonts w:ascii="Cambria Math" w:hAnsi="Cambria Math"/>
                        <w:szCs w:val="32"/>
                        <w:lang w:val="es-BO"/>
                      </w:rPr>
                      <m:t>i=k</m:t>
                    </m:r>
                  </m:sup>
                  <m:e>
                    <m:sSub>
                      <m:sSubPr>
                        <m:ctrlPr>
                          <w:rPr>
                            <w:rFonts w:ascii="Cambria Math" w:hAnsi="Cambria Math"/>
                            <w:i/>
                            <w:szCs w:val="32"/>
                            <w:lang w:val="es-BO"/>
                          </w:rPr>
                        </m:ctrlPr>
                      </m:sSubPr>
                      <m:e>
                        <m:r>
                          <w:rPr>
                            <w:rFonts w:ascii="Cambria Math" w:hAnsi="Cambria Math"/>
                            <w:szCs w:val="32"/>
                            <w:lang w:val="es-BO"/>
                          </w:rPr>
                          <m:t>S</m:t>
                        </m:r>
                      </m:e>
                      <m:sub>
                        <m:r>
                          <w:rPr>
                            <w:rFonts w:ascii="Cambria Math" w:hAnsi="Cambria Math"/>
                            <w:szCs w:val="32"/>
                            <w:lang w:val="es-BO"/>
                          </w:rPr>
                          <m:t>i</m:t>
                        </m:r>
                      </m:sub>
                    </m:sSub>
                    <m:r>
                      <w:rPr>
                        <w:rFonts w:ascii="Cambria Math" w:hAnsi="Cambria Math"/>
                        <w:szCs w:val="32"/>
                        <w:lang w:val="es-BO"/>
                      </w:rPr>
                      <m:t>*</m:t>
                    </m:r>
                    <m:sSub>
                      <m:sSubPr>
                        <m:ctrlPr>
                          <w:rPr>
                            <w:rFonts w:ascii="Cambria Math" w:hAnsi="Cambria Math"/>
                            <w:i/>
                            <w:szCs w:val="32"/>
                            <w:lang w:val="es-BO"/>
                          </w:rPr>
                        </m:ctrlPr>
                      </m:sSubPr>
                      <m:e>
                        <m:r>
                          <w:rPr>
                            <w:rFonts w:ascii="Cambria Math" w:hAnsi="Cambria Math"/>
                            <w:szCs w:val="32"/>
                            <w:lang w:val="es-BO"/>
                          </w:rPr>
                          <m:t>t</m:t>
                        </m:r>
                      </m:e>
                      <m:sub>
                        <m:r>
                          <w:rPr>
                            <w:rFonts w:ascii="Cambria Math" w:hAnsi="Cambria Math"/>
                            <w:szCs w:val="32"/>
                            <w:lang w:val="es-BO"/>
                          </w:rPr>
                          <m:t>i</m:t>
                        </m:r>
                      </m:sub>
                    </m:sSub>
                  </m:e>
                </m:nary>
              </m:oMath>
            </m:oMathPara>
          </w:p>
          <w:p w:rsidR="00FD540C" w:rsidRPr="00920973" w:rsidRDefault="00FD540C" w:rsidP="00CE67AB">
            <w:pPr>
              <w:pStyle w:val="Prrafodelista"/>
              <w:ind w:left="0"/>
              <w:jc w:val="center"/>
              <w:rPr>
                <w:rFonts w:ascii="Verdana" w:hAnsi="Verdana" w:cs="Arial"/>
                <w:sz w:val="2"/>
                <w:szCs w:val="22"/>
                <w:lang w:val="es-BO"/>
              </w:rPr>
            </w:pPr>
          </w:p>
        </w:tc>
        <w:tc>
          <w:tcPr>
            <w:tcW w:w="853" w:type="dxa"/>
            <w:vMerge w:val="restart"/>
            <w:vAlign w:val="center"/>
          </w:tcPr>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lang w:val="es-BO"/>
              </w:rPr>
            </w:pPr>
          </w:p>
          <w:p w:rsidR="00FD540C" w:rsidRPr="00920973" w:rsidRDefault="00FD540C" w:rsidP="00CE67AB">
            <w:pPr>
              <w:pStyle w:val="Prrafodelista"/>
              <w:ind w:left="0"/>
              <w:jc w:val="both"/>
              <w:rPr>
                <w:rFonts w:ascii="Verdana" w:hAnsi="Verdana" w:cs="Arial"/>
                <w:szCs w:val="22"/>
                <w:lang w:val="es-BO"/>
              </w:rPr>
            </w:pPr>
            <m:oMath>
              <m:r>
                <w:rPr>
                  <w:rFonts w:ascii="Cambria Math" w:hAnsi="Cambria Math"/>
                  <w:lang w:val="es-BO"/>
                </w:rPr>
                <m:t>*100</m:t>
              </m:r>
            </m:oMath>
            <w:r w:rsidRPr="00920973">
              <w:rPr>
                <w:rFonts w:ascii="Verdana" w:hAnsi="Verdana" w:cs="Arial"/>
                <w:lang w:val="es-BO"/>
              </w:rPr>
              <w:t>=</w:t>
            </w:r>
          </w:p>
        </w:tc>
      </w:tr>
      <w:tr w:rsidR="00B87F71" w:rsidRPr="00920973" w:rsidTr="00CE67AB">
        <w:trPr>
          <w:trHeight w:val="284"/>
          <w:jc w:val="center"/>
        </w:trPr>
        <w:tc>
          <w:tcPr>
            <w:tcW w:w="687" w:type="dxa"/>
            <w:vMerge/>
            <w:vAlign w:val="center"/>
          </w:tcPr>
          <w:p w:rsidR="00FD540C" w:rsidRPr="00920973" w:rsidRDefault="00FD540C" w:rsidP="00CE67AB">
            <w:pPr>
              <w:pStyle w:val="Prrafodelista"/>
              <w:ind w:left="0"/>
              <w:jc w:val="both"/>
              <w:rPr>
                <w:rFonts w:ascii="Verdana" w:hAnsi="Verdana" w:cs="Arial"/>
                <w:lang w:val="es-BO"/>
              </w:rPr>
            </w:pPr>
          </w:p>
        </w:tc>
        <w:tc>
          <w:tcPr>
            <w:tcW w:w="998" w:type="dxa"/>
            <w:vMerge/>
            <w:tcBorders>
              <w:bottom w:val="single" w:sz="4" w:space="0" w:color="auto"/>
            </w:tcBorders>
            <w:vAlign w:val="center"/>
          </w:tcPr>
          <w:p w:rsidR="00FD540C" w:rsidRPr="00920973" w:rsidRDefault="00FD540C" w:rsidP="00CE67AB">
            <w:pPr>
              <w:jc w:val="center"/>
              <w:rPr>
                <w:rFonts w:ascii="Verdana" w:hAnsi="Verdana" w:cs="Arial"/>
                <w:szCs w:val="32"/>
                <w:lang w:val="es-BO"/>
              </w:rPr>
            </w:pPr>
          </w:p>
        </w:tc>
        <w:tc>
          <w:tcPr>
            <w:tcW w:w="853" w:type="dxa"/>
            <w:vMerge/>
            <w:vAlign w:val="center"/>
          </w:tcPr>
          <w:p w:rsidR="00FD540C" w:rsidRPr="00920973" w:rsidRDefault="00FD540C" w:rsidP="00CE67AB">
            <w:pPr>
              <w:pStyle w:val="Prrafodelista"/>
              <w:ind w:left="0"/>
              <w:jc w:val="both"/>
              <w:rPr>
                <w:rFonts w:ascii="Verdana" w:hAnsi="Verdana" w:cs="Arial"/>
                <w:lang w:val="es-BO"/>
              </w:rPr>
            </w:pPr>
          </w:p>
        </w:tc>
      </w:tr>
      <w:tr w:rsidR="00FD540C" w:rsidRPr="00920973" w:rsidTr="00CE67AB">
        <w:trPr>
          <w:jc w:val="center"/>
        </w:trPr>
        <w:tc>
          <w:tcPr>
            <w:tcW w:w="687" w:type="dxa"/>
            <w:vMerge/>
            <w:vAlign w:val="center"/>
          </w:tcPr>
          <w:p w:rsidR="00FD540C" w:rsidRPr="00920973" w:rsidRDefault="00FD540C" w:rsidP="00CE67AB">
            <w:pPr>
              <w:pStyle w:val="Prrafodelista"/>
              <w:ind w:left="0"/>
              <w:jc w:val="both"/>
              <w:rPr>
                <w:rFonts w:ascii="Verdana" w:hAnsi="Verdana" w:cs="Arial"/>
                <w:szCs w:val="22"/>
                <w:lang w:val="es-BO"/>
              </w:rPr>
            </w:pPr>
          </w:p>
        </w:tc>
        <w:tc>
          <w:tcPr>
            <w:tcW w:w="998" w:type="dxa"/>
            <w:tcBorders>
              <w:top w:val="single" w:sz="4" w:space="0" w:color="auto"/>
            </w:tcBorders>
            <w:vAlign w:val="center"/>
          </w:tcPr>
          <w:p w:rsidR="00FD540C" w:rsidRPr="00920973" w:rsidRDefault="00FD540C" w:rsidP="00CE67AB">
            <w:pPr>
              <w:pStyle w:val="Prrafodelista"/>
              <w:ind w:left="0"/>
              <w:jc w:val="both"/>
              <w:rPr>
                <w:rFonts w:ascii="Verdana" w:hAnsi="Verdana" w:cs="Arial"/>
                <w:szCs w:val="22"/>
                <w:lang w:val="es-BO"/>
              </w:rPr>
            </w:pPr>
            <m:oMathPara>
              <m:oMath>
                <m:r>
                  <w:rPr>
                    <w:rFonts w:ascii="Cambria Math" w:hAnsi="Cambria Math"/>
                    <w:lang w:val="es-BO"/>
                  </w:rPr>
                  <m:t>mpe</m:t>
                </m:r>
              </m:oMath>
            </m:oMathPara>
          </w:p>
        </w:tc>
        <w:tc>
          <w:tcPr>
            <w:tcW w:w="853" w:type="dxa"/>
            <w:vMerge/>
            <w:vAlign w:val="center"/>
          </w:tcPr>
          <w:p w:rsidR="00FD540C" w:rsidRPr="00920973" w:rsidRDefault="00FD540C" w:rsidP="00CE67AB">
            <w:pPr>
              <w:pStyle w:val="Prrafodelista"/>
              <w:ind w:left="0"/>
              <w:jc w:val="both"/>
              <w:rPr>
                <w:rFonts w:ascii="Verdana" w:hAnsi="Verdana" w:cs="Arial"/>
                <w:szCs w:val="22"/>
                <w:lang w:val="es-BO"/>
              </w:rPr>
            </w:pPr>
          </w:p>
        </w:tc>
      </w:tr>
    </w:tbl>
    <w:p w:rsidR="00FD540C" w:rsidRPr="00920973" w:rsidRDefault="00FD540C" w:rsidP="00FD540C">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p>
    <w:p w:rsidR="00E07470" w:rsidRPr="00920973" w:rsidRDefault="00FD540C" w:rsidP="00E07470">
      <w:pPr>
        <w:pStyle w:val="Prrafodelista"/>
        <w:tabs>
          <w:tab w:val="left" w:pos="360"/>
        </w:tabs>
        <w:autoSpaceDE w:val="0"/>
        <w:autoSpaceDN w:val="0"/>
        <w:adjustRightInd w:val="0"/>
        <w:spacing w:after="80" w:line="288" w:lineRule="auto"/>
        <w:jc w:val="both"/>
        <w:rPr>
          <w:rFonts w:ascii="Verdana" w:hAnsi="Verdana" w:cs="Arial"/>
          <w:sz w:val="18"/>
          <w:szCs w:val="16"/>
          <w:lang w:val="es-BO"/>
        </w:rPr>
      </w:pPr>
      <w:r w:rsidRPr="00920973">
        <w:rPr>
          <w:rFonts w:ascii="Verdana" w:hAnsi="Verdana" w:cs="Arial"/>
          <w:sz w:val="18"/>
          <w:szCs w:val="16"/>
          <w:lang w:val="es-BO"/>
        </w:rPr>
        <w:t xml:space="preserve">Si </w:t>
      </w:r>
      <w:r w:rsidR="00E07470" w:rsidRPr="00920973">
        <w:rPr>
          <w:rFonts w:ascii="Verdana" w:hAnsi="Verdana" w:cs="Arial"/>
          <w:sz w:val="18"/>
          <w:szCs w:val="16"/>
          <w:lang w:val="es-BO"/>
        </w:rPr>
        <w:t>el resultado superará el 5%, entonces:</w:t>
      </w:r>
      <m:oMath>
        <m:sSub>
          <m:sSubPr>
            <m:ctrlPr>
              <w:rPr>
                <w:rFonts w:ascii="Cambria Math" w:hAnsi="Cambria Math" w:cs="Arial"/>
                <w:sz w:val="18"/>
                <w:szCs w:val="16"/>
                <w:lang w:val="es-BO"/>
              </w:rPr>
            </m:ctrlPr>
          </m:sSubPr>
          <m:e>
            <m:r>
              <w:rPr>
                <w:rFonts w:ascii="Cambria Math" w:hAnsi="Cambria Math" w:cs="Arial"/>
                <w:sz w:val="18"/>
                <w:szCs w:val="16"/>
                <w:lang w:val="es-BO"/>
              </w:rPr>
              <m:t>m</m:t>
            </m:r>
          </m:e>
          <m:sub>
            <m:r>
              <w:rPr>
                <w:rFonts w:ascii="Cambria Math" w:hAnsi="Cambria Math" w:cs="Arial"/>
                <w:sz w:val="18"/>
                <w:szCs w:val="16"/>
                <w:lang w:val="es-BO"/>
              </w:rPr>
              <m:t>p</m:t>
            </m:r>
          </m:sub>
        </m:sSub>
        <m:r>
          <m:rPr>
            <m:sty m:val="p"/>
          </m:rPr>
          <w:rPr>
            <w:rFonts w:ascii="Cambria Math" w:hAnsi="Cambria Math" w:cs="Arial"/>
            <w:sz w:val="18"/>
            <w:szCs w:val="16"/>
            <w:lang w:val="es-BO"/>
          </w:rPr>
          <m:t>=5%</m:t>
        </m:r>
      </m:oMath>
    </w:p>
    <w:p w:rsidR="00FD540C" w:rsidRPr="00920973" w:rsidRDefault="00FD540C" w:rsidP="00FD540C">
      <w:pPr>
        <w:pStyle w:val="Prrafodelista"/>
        <w:tabs>
          <w:tab w:val="left" w:pos="360"/>
        </w:tabs>
        <w:autoSpaceDE w:val="0"/>
        <w:autoSpaceDN w:val="0"/>
        <w:adjustRightInd w:val="0"/>
        <w:spacing w:after="80" w:line="288" w:lineRule="auto"/>
        <w:jc w:val="both"/>
        <w:rPr>
          <w:rFonts w:ascii="Century Gothic" w:hAnsi="Century Gothic"/>
          <w:lang w:val="es-BO"/>
        </w:rPr>
      </w:pPr>
      <w:r w:rsidRPr="00920973">
        <w:rPr>
          <w:rFonts w:ascii="Verdana" w:hAnsi="Verdana" w:cs="Arial"/>
          <w:sz w:val="18"/>
          <w:szCs w:val="16"/>
          <w:lang w:val="es-BO"/>
        </w:rPr>
        <w:t xml:space="preserve">En el siguiente cuadro el proponente deberá establecer el margen de preferencia, redondeando el mismo con dos decimales. (Así por ejemplo si el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p</m:t>
            </m:r>
          </m:sub>
        </m:sSub>
        <m:r>
          <w:rPr>
            <w:rFonts w:ascii="Cambria Math" w:hAnsi="Cambria Math"/>
            <w:lang w:val="es-BO"/>
          </w:rPr>
          <m:t>=2,7584%</m:t>
        </m:r>
      </m:oMath>
      <w:r w:rsidRPr="00920973">
        <w:rPr>
          <w:rFonts w:ascii="Verdana" w:hAnsi="Verdana" w:cs="Arial"/>
          <w:lang w:val="es-BO"/>
        </w:rPr>
        <w:t xml:space="preserve"> </w:t>
      </w:r>
      <w:r w:rsidRPr="00920973">
        <w:rPr>
          <w:rFonts w:ascii="Verdana" w:hAnsi="Verdana" w:cs="Arial"/>
          <w:sz w:val="18"/>
          <w:szCs w:val="16"/>
          <w:lang w:val="es-BO"/>
        </w:rPr>
        <w:t>deberá redondear a 2,76)</w:t>
      </w:r>
    </w:p>
    <w:tbl>
      <w:tblPr>
        <w:tblW w:w="0" w:type="auto"/>
        <w:jc w:val="center"/>
        <w:tblLook w:val="04A0" w:firstRow="1" w:lastRow="0" w:firstColumn="1" w:lastColumn="0" w:noHBand="0" w:noVBand="1"/>
      </w:tblPr>
      <w:tblGrid>
        <w:gridCol w:w="3583"/>
        <w:gridCol w:w="2649"/>
      </w:tblGrid>
      <w:tr w:rsidR="00FD540C" w:rsidRPr="00920973" w:rsidTr="007C46B0">
        <w:trPr>
          <w:jc w:val="center"/>
        </w:trPr>
        <w:tc>
          <w:tcPr>
            <w:tcW w:w="3583" w:type="dxa"/>
            <w:tcBorders>
              <w:right w:val="single" w:sz="2" w:space="0" w:color="auto"/>
            </w:tcBorders>
            <w:vAlign w:val="center"/>
          </w:tcPr>
          <w:p w:rsidR="00FD540C" w:rsidRPr="00920973" w:rsidRDefault="00FD540C" w:rsidP="00CE67AB">
            <w:pPr>
              <w:pStyle w:val="Prrafodelista"/>
              <w:tabs>
                <w:tab w:val="left" w:pos="360"/>
              </w:tabs>
              <w:autoSpaceDE w:val="0"/>
              <w:autoSpaceDN w:val="0"/>
              <w:adjustRightInd w:val="0"/>
              <w:spacing w:before="120" w:after="120" w:line="288" w:lineRule="auto"/>
              <w:ind w:left="0"/>
              <w:rPr>
                <w:rFonts w:ascii="Verdana" w:hAnsi="Verdana" w:cs="Arial"/>
                <w:b/>
                <w:sz w:val="18"/>
                <w:szCs w:val="16"/>
                <w:lang w:val="es-BO"/>
              </w:rPr>
            </w:pPr>
            <w:r w:rsidRPr="00920973">
              <w:rPr>
                <w:rFonts w:ascii="Verdana" w:hAnsi="Verdana" w:cs="Arial"/>
                <w:b/>
                <w:sz w:val="18"/>
                <w:szCs w:val="16"/>
                <w:lang w:val="es-BO"/>
              </w:rPr>
              <w:t xml:space="preserve">Margen de preferencia solicitado por creación de empleos </w:t>
            </w:r>
          </w:p>
        </w:tc>
        <w:tc>
          <w:tcPr>
            <w:tcW w:w="2649" w:type="dxa"/>
            <w:tcBorders>
              <w:top w:val="single" w:sz="2" w:space="0" w:color="auto"/>
              <w:left w:val="single" w:sz="2" w:space="0" w:color="auto"/>
              <w:bottom w:val="single" w:sz="2" w:space="0" w:color="auto"/>
              <w:right w:val="single" w:sz="2" w:space="0" w:color="auto"/>
            </w:tcBorders>
            <w:vAlign w:val="center"/>
          </w:tcPr>
          <w:p w:rsidR="00FD540C" w:rsidRPr="00920973" w:rsidRDefault="00FD540C" w:rsidP="00CE67AB">
            <w:pPr>
              <w:pStyle w:val="Prrafodelista"/>
              <w:tabs>
                <w:tab w:val="left" w:pos="360"/>
              </w:tabs>
              <w:autoSpaceDE w:val="0"/>
              <w:autoSpaceDN w:val="0"/>
              <w:adjustRightInd w:val="0"/>
              <w:spacing w:before="120" w:after="120" w:line="288" w:lineRule="auto"/>
              <w:ind w:left="0"/>
              <w:rPr>
                <w:rFonts w:ascii="Verdana" w:hAnsi="Verdana" w:cs="Arial"/>
                <w:b/>
                <w:i/>
                <w:sz w:val="18"/>
                <w:szCs w:val="16"/>
                <w:lang w:val="es-BO"/>
              </w:rPr>
            </w:pPr>
            <w:r w:rsidRPr="00920973">
              <w:rPr>
                <w:rFonts w:ascii="Verdana" w:hAnsi="Verdana" w:cs="Arial"/>
                <w:b/>
                <w:i/>
                <w:sz w:val="16"/>
                <w:szCs w:val="16"/>
                <w:lang w:val="es-BO"/>
              </w:rPr>
              <w:t>(En este recuadro el proponente deberá establecer numéricamente el margen solicitado)</w:t>
            </w:r>
          </w:p>
        </w:tc>
      </w:tr>
    </w:tbl>
    <w:p w:rsidR="003624D6" w:rsidRPr="00920973" w:rsidRDefault="003624D6" w:rsidP="00FD540C">
      <w:pPr>
        <w:jc w:val="both"/>
        <w:rPr>
          <w:rFonts w:ascii="Verdana" w:hAnsi="Verdana" w:cs="Arial"/>
          <w:sz w:val="18"/>
          <w:szCs w:val="16"/>
          <w:lang w:val="es-BO"/>
        </w:rPr>
      </w:pPr>
    </w:p>
    <w:p w:rsidR="00B7528E" w:rsidRDefault="00FD540C" w:rsidP="00FD540C">
      <w:pPr>
        <w:jc w:val="both"/>
        <w:rPr>
          <w:rFonts w:ascii="Verdana" w:hAnsi="Verdana" w:cs="Arial"/>
          <w:sz w:val="18"/>
          <w:szCs w:val="16"/>
          <w:lang w:val="es-BO"/>
        </w:rPr>
      </w:pPr>
      <w:r w:rsidRPr="00920973">
        <w:rPr>
          <w:rFonts w:ascii="Verdana" w:hAnsi="Verdana" w:cs="Arial"/>
          <w:sz w:val="18"/>
          <w:szCs w:val="16"/>
          <w:lang w:val="es-BO"/>
        </w:rPr>
        <w:t xml:space="preserve">El contratista que incumpla con la generación de empleo establecido en el presente formulario, será pasible a las multas de acuerdo </w:t>
      </w:r>
      <w:r w:rsidR="006E25FC" w:rsidRPr="00920973">
        <w:rPr>
          <w:rFonts w:ascii="Verdana" w:hAnsi="Verdana" w:cs="Arial"/>
          <w:sz w:val="18"/>
          <w:szCs w:val="16"/>
          <w:lang w:val="es-BO"/>
        </w:rPr>
        <w:t>con</w:t>
      </w:r>
      <w:r w:rsidRPr="00920973">
        <w:rPr>
          <w:rFonts w:ascii="Verdana" w:hAnsi="Verdana" w:cs="Arial"/>
          <w:sz w:val="18"/>
          <w:szCs w:val="16"/>
          <w:lang w:val="es-BO"/>
        </w:rPr>
        <w:t xml:space="preserve"> lo establecido en la cláusula trigésima segunda del </w:t>
      </w:r>
      <w:r w:rsidR="006E25FC" w:rsidRPr="00920973">
        <w:rPr>
          <w:rFonts w:ascii="Verdana" w:hAnsi="Verdana" w:cs="Arial"/>
          <w:sz w:val="18"/>
          <w:szCs w:val="16"/>
          <w:lang w:val="es-BO"/>
        </w:rPr>
        <w:t xml:space="preserve">modelo de </w:t>
      </w:r>
      <w:r w:rsidRPr="00920973">
        <w:rPr>
          <w:rFonts w:ascii="Verdana" w:hAnsi="Verdana" w:cs="Arial"/>
          <w:sz w:val="18"/>
          <w:szCs w:val="16"/>
          <w:lang w:val="es-BO"/>
        </w:rPr>
        <w:t>contrato.</w:t>
      </w:r>
    </w:p>
    <w:p w:rsidR="00B7528E" w:rsidRDefault="00B7528E">
      <w:pPr>
        <w:rPr>
          <w:rFonts w:ascii="Verdana" w:hAnsi="Verdana" w:cs="Arial"/>
          <w:sz w:val="18"/>
          <w:szCs w:val="16"/>
          <w:lang w:val="es-BO"/>
        </w:rPr>
      </w:pPr>
      <w:r>
        <w:rPr>
          <w:rFonts w:ascii="Verdana" w:hAnsi="Verdana" w:cs="Arial"/>
          <w:sz w:val="18"/>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B-1</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 xml:space="preserve">PRESUPUESTO POR </w:t>
      </w:r>
      <w:r w:rsidR="00A22DF7" w:rsidRPr="00920973">
        <w:rPr>
          <w:rFonts w:ascii="Verdana" w:hAnsi="Verdana" w:cs="Arial"/>
          <w:b/>
          <w:sz w:val="18"/>
          <w:szCs w:val="16"/>
          <w:lang w:val="es-BO"/>
        </w:rPr>
        <w:t>ÍTEMS</w:t>
      </w:r>
      <w:r w:rsidRPr="00920973">
        <w:rPr>
          <w:rFonts w:ascii="Verdana" w:hAnsi="Verdana" w:cs="Arial"/>
          <w:b/>
          <w:sz w:val="18"/>
          <w:szCs w:val="16"/>
          <w:lang w:val="es-BO"/>
        </w:rPr>
        <w:t xml:space="preserve"> Y GENERAL DE LA OBRA</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(En Bolivianos)</w:t>
      </w:r>
    </w:p>
    <w:p w:rsidR="00A544DB" w:rsidRPr="00920973" w:rsidRDefault="00A544DB" w:rsidP="00A544DB">
      <w:pPr>
        <w:jc w:val="center"/>
        <w:rPr>
          <w:rFonts w:ascii="Verdana" w:hAnsi="Verdana" w:cs="Arial"/>
          <w:b/>
          <w:sz w:val="16"/>
          <w:szCs w:val="16"/>
          <w:lang w:val="es-BO"/>
        </w:rPr>
      </w:pPr>
    </w:p>
    <w:tbl>
      <w:tblPr>
        <w:tblW w:w="972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86"/>
        <w:gridCol w:w="2551"/>
        <w:gridCol w:w="709"/>
        <w:gridCol w:w="850"/>
        <w:gridCol w:w="1276"/>
        <w:gridCol w:w="2554"/>
        <w:gridCol w:w="1294"/>
      </w:tblGrid>
      <w:tr w:rsidR="00A544DB" w:rsidRPr="00920973" w:rsidTr="007C46B0">
        <w:trPr>
          <w:trHeight w:val="404"/>
          <w:jc w:val="center"/>
        </w:trPr>
        <w:tc>
          <w:tcPr>
            <w:tcW w:w="486"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Ítem</w:t>
            </w:r>
          </w:p>
        </w:tc>
        <w:tc>
          <w:tcPr>
            <w:tcW w:w="2551"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 xml:space="preserve">Descripción </w:t>
            </w:r>
          </w:p>
        </w:tc>
        <w:tc>
          <w:tcPr>
            <w:tcW w:w="709"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85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Unitario (Numeral)</w:t>
            </w:r>
          </w:p>
        </w:tc>
        <w:tc>
          <w:tcPr>
            <w:tcW w:w="255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Unitario (Literal)</w:t>
            </w:r>
          </w:p>
        </w:tc>
        <w:tc>
          <w:tcPr>
            <w:tcW w:w="129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Total (Numeral)</w:t>
            </w: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4</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5</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01"/>
          <w:jc w:val="center"/>
        </w:trPr>
        <w:tc>
          <w:tcPr>
            <w:tcW w:w="486"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255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709"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85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255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94"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4422EF" w:rsidRPr="00920973" w:rsidTr="007C46B0">
        <w:trPr>
          <w:trHeight w:val="401"/>
          <w:jc w:val="center"/>
        </w:trPr>
        <w:tc>
          <w:tcPr>
            <w:tcW w:w="8426" w:type="dxa"/>
            <w:gridSpan w:val="6"/>
            <w:shd w:val="clear" w:color="auto" w:fill="DBE5F1" w:themeFill="accent1" w:themeFillTint="33"/>
            <w:tcMar>
              <w:left w:w="0" w:type="dxa"/>
              <w:right w:w="0" w:type="dxa"/>
            </w:tcMar>
            <w:vAlign w:val="center"/>
          </w:tcPr>
          <w:p w:rsidR="004422EF" w:rsidRPr="00920973" w:rsidRDefault="004422EF" w:rsidP="004422EF">
            <w:pPr>
              <w:jc w:val="right"/>
              <w:rPr>
                <w:rFonts w:ascii="Arial" w:hAnsi="Arial" w:cs="Arial"/>
                <w:sz w:val="16"/>
                <w:szCs w:val="16"/>
                <w:lang w:val="es-BO"/>
              </w:rPr>
            </w:pPr>
            <w:r w:rsidRPr="00920973">
              <w:rPr>
                <w:rFonts w:ascii="Arial" w:hAnsi="Arial" w:cs="Arial"/>
                <w:b/>
                <w:sz w:val="16"/>
                <w:szCs w:val="16"/>
                <w:lang w:val="es-BO"/>
              </w:rPr>
              <w:t>PRECIO TOTAL (Numeral)</w:t>
            </w:r>
          </w:p>
        </w:tc>
        <w:tc>
          <w:tcPr>
            <w:tcW w:w="1294" w:type="dxa"/>
            <w:shd w:val="clear" w:color="auto" w:fill="FFFFFF"/>
            <w:vAlign w:val="center"/>
          </w:tcPr>
          <w:p w:rsidR="004422EF" w:rsidRPr="00920973" w:rsidRDefault="004422EF" w:rsidP="00A10C8E">
            <w:pPr>
              <w:jc w:val="center"/>
              <w:rPr>
                <w:rFonts w:ascii="Arial" w:hAnsi="Arial" w:cs="Arial"/>
                <w:sz w:val="16"/>
                <w:szCs w:val="16"/>
                <w:lang w:val="es-BO"/>
              </w:rPr>
            </w:pPr>
          </w:p>
        </w:tc>
      </w:tr>
      <w:tr w:rsidR="004422EF" w:rsidRPr="00920973" w:rsidTr="007C46B0">
        <w:trPr>
          <w:trHeight w:val="401"/>
          <w:jc w:val="center"/>
        </w:trPr>
        <w:tc>
          <w:tcPr>
            <w:tcW w:w="8426" w:type="dxa"/>
            <w:gridSpan w:val="6"/>
            <w:shd w:val="clear" w:color="auto" w:fill="DBE5F1" w:themeFill="accent1" w:themeFillTint="33"/>
            <w:tcMar>
              <w:left w:w="0" w:type="dxa"/>
              <w:right w:w="0" w:type="dxa"/>
            </w:tcMar>
            <w:vAlign w:val="center"/>
          </w:tcPr>
          <w:p w:rsidR="004422EF" w:rsidRPr="00920973" w:rsidRDefault="004422EF" w:rsidP="004422EF">
            <w:pPr>
              <w:jc w:val="right"/>
              <w:rPr>
                <w:rFonts w:ascii="Arial" w:hAnsi="Arial" w:cs="Arial"/>
                <w:sz w:val="16"/>
                <w:szCs w:val="16"/>
                <w:lang w:val="es-BO"/>
              </w:rPr>
            </w:pPr>
            <w:r w:rsidRPr="00920973">
              <w:rPr>
                <w:rFonts w:ascii="Arial" w:hAnsi="Arial" w:cs="Arial"/>
                <w:b/>
                <w:sz w:val="16"/>
                <w:szCs w:val="16"/>
                <w:lang w:val="es-BO"/>
              </w:rPr>
              <w:t>PRECIO TOTAL (Literal)</w:t>
            </w:r>
          </w:p>
        </w:tc>
        <w:tc>
          <w:tcPr>
            <w:tcW w:w="1294" w:type="dxa"/>
            <w:shd w:val="clear" w:color="auto" w:fill="FFFFFF"/>
            <w:vAlign w:val="center"/>
          </w:tcPr>
          <w:p w:rsidR="004422EF" w:rsidRPr="00920973" w:rsidRDefault="004422EF" w:rsidP="00A10C8E">
            <w:pPr>
              <w:jc w:val="center"/>
              <w:rPr>
                <w:rFonts w:ascii="Arial" w:hAnsi="Arial" w:cs="Arial"/>
                <w:sz w:val="16"/>
                <w:szCs w:val="16"/>
                <w:lang w:val="es-BO"/>
              </w:rPr>
            </w:pPr>
          </w:p>
        </w:tc>
      </w:tr>
      <w:tr w:rsidR="003458DE" w:rsidRPr="00920973" w:rsidTr="007C46B0">
        <w:trPr>
          <w:trHeight w:val="788"/>
          <w:jc w:val="center"/>
        </w:trPr>
        <w:tc>
          <w:tcPr>
            <w:tcW w:w="9720" w:type="dxa"/>
            <w:gridSpan w:val="7"/>
            <w:shd w:val="clear" w:color="auto" w:fill="auto"/>
            <w:tcMar>
              <w:left w:w="0" w:type="dxa"/>
              <w:right w:w="0" w:type="dxa"/>
            </w:tcMar>
            <w:vAlign w:val="center"/>
          </w:tcPr>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(La entidad podrá adicionar una columna, si se requieren otro tipo de características técnicas.)</w:t>
            </w:r>
          </w:p>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 xml:space="preserve">NOTA.- </w:t>
            </w:r>
            <w:r w:rsidRPr="00920973">
              <w:rPr>
                <w:rFonts w:ascii="Arial" w:hAnsi="Arial" w:cs="Arial"/>
                <w:i/>
                <w:sz w:val="16"/>
                <w:szCs w:val="16"/>
                <w:lang w:val="es-BO"/>
              </w:rPr>
              <w:t>La empresa proponente declara de forma expresa que el presente Formulario contiene los mismos precios unitarios que los señalados en el Formulario B-2</w:t>
            </w:r>
            <w:r w:rsidRPr="00920973">
              <w:rPr>
                <w:rFonts w:ascii="Arial" w:hAnsi="Arial" w:cs="Arial"/>
                <w:b/>
                <w:i/>
                <w:sz w:val="16"/>
                <w:szCs w:val="16"/>
                <w:lang w:val="es-BO"/>
              </w:rPr>
              <w:t>.</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pStyle w:val="Ttulo3"/>
        <w:ind w:left="720"/>
        <w:jc w:val="right"/>
        <w:rPr>
          <w:rFonts w:ascii="Verdana" w:hAnsi="Verdana" w:cs="Arial"/>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5D5D1F" w:rsidRPr="00920973" w:rsidRDefault="005D5D1F" w:rsidP="00A544DB">
      <w:pPr>
        <w:tabs>
          <w:tab w:val="right" w:pos="6663"/>
        </w:tabs>
        <w:ind w:left="851" w:hanging="862"/>
        <w:rPr>
          <w:rFonts w:ascii="Verdana" w:hAnsi="Verdana" w:cs="Arial"/>
          <w:sz w:val="16"/>
          <w:szCs w:val="16"/>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FORMULARIO B-2</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ANÁLISIS DE PRECIOS UNITARIOS</w:t>
      </w:r>
    </w:p>
    <w:p w:rsidR="00A544DB" w:rsidRPr="00920973" w:rsidRDefault="00A544DB" w:rsidP="00A544DB">
      <w:pPr>
        <w:tabs>
          <w:tab w:val="right" w:pos="6663"/>
        </w:tabs>
        <w:rPr>
          <w:rFonts w:ascii="Verdana" w:hAnsi="Verdana" w:cs="Arial"/>
          <w:b/>
          <w:bCs/>
          <w:sz w:val="16"/>
          <w:szCs w:val="16"/>
          <w:u w:val="single"/>
          <w:lang w:val="es-BO"/>
        </w:rPr>
      </w:pPr>
    </w:p>
    <w:tbl>
      <w:tblPr>
        <w:tblW w:w="978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593"/>
        <w:gridCol w:w="180"/>
        <w:gridCol w:w="180"/>
        <w:gridCol w:w="1576"/>
        <w:gridCol w:w="1843"/>
        <w:gridCol w:w="2268"/>
        <w:gridCol w:w="141"/>
      </w:tblGrid>
      <w:tr w:rsidR="00A544DB" w:rsidRPr="00920973" w:rsidTr="00962D54">
        <w:trPr>
          <w:jc w:val="center"/>
        </w:trPr>
        <w:tc>
          <w:tcPr>
            <w:tcW w:w="9781" w:type="dxa"/>
            <w:gridSpan w:val="7"/>
            <w:tcBorders>
              <w:top w:val="single" w:sz="12" w:space="0" w:color="auto"/>
            </w:tcBorders>
            <w:shd w:val="clear" w:color="auto" w:fill="244061" w:themeFill="accent1" w:themeFillShade="80"/>
            <w:vAlign w:val="center"/>
          </w:tcPr>
          <w:p w:rsidR="00A544DB" w:rsidRPr="00920973" w:rsidRDefault="00A544DB" w:rsidP="00A10C8E">
            <w:pPr>
              <w:rPr>
                <w:rFonts w:ascii="Arial" w:hAnsi="Arial" w:cs="Arial"/>
                <w:b/>
                <w:sz w:val="16"/>
                <w:szCs w:val="16"/>
                <w:lang w:val="es-BO"/>
              </w:rPr>
            </w:pPr>
            <w:r w:rsidRPr="00920973">
              <w:rPr>
                <w:rFonts w:ascii="Arial" w:hAnsi="Arial" w:cs="Arial"/>
                <w:b/>
                <w:sz w:val="16"/>
                <w:szCs w:val="16"/>
                <w:lang w:val="es-BO"/>
              </w:rPr>
              <w:t>DATOS GENERALES</w:t>
            </w:r>
          </w:p>
        </w:tc>
      </w:tr>
      <w:tr w:rsidR="00A544DB" w:rsidRPr="00920973" w:rsidTr="00A10C8E">
        <w:trPr>
          <w:jc w:val="center"/>
        </w:trPr>
        <w:tc>
          <w:tcPr>
            <w:tcW w:w="3593" w:type="dxa"/>
            <w:tcBorders>
              <w:top w:val="single" w:sz="4" w:space="0" w:color="auto"/>
              <w:left w:val="single" w:sz="12" w:space="0" w:color="auto"/>
              <w:bottom w:val="nil"/>
              <w:right w:val="nil"/>
            </w:tcBorders>
            <w:shd w:val="clear" w:color="auto" w:fill="auto"/>
            <w:tcMar>
              <w:left w:w="0" w:type="dxa"/>
              <w:right w:w="0" w:type="dxa"/>
            </w:tcMar>
            <w:vAlign w:val="center"/>
          </w:tcPr>
          <w:p w:rsidR="00A544DB" w:rsidRPr="00920973" w:rsidRDefault="00A544DB" w:rsidP="00A10C8E">
            <w:pPr>
              <w:rPr>
                <w:rFonts w:ascii="Arial" w:hAnsi="Arial" w:cs="Arial"/>
                <w:sz w:val="2"/>
                <w:szCs w:val="2"/>
                <w:lang w:val="es-BO"/>
              </w:rPr>
            </w:pPr>
          </w:p>
        </w:tc>
        <w:tc>
          <w:tcPr>
            <w:tcW w:w="180" w:type="dxa"/>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single" w:sz="4" w:space="0" w:color="auto"/>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single" w:sz="4" w:space="0" w:color="auto"/>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Proyecto</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5687" w:type="dxa"/>
            <w:gridSpan w:val="3"/>
            <w:tcBorders>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141" w:type="dxa"/>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Actividad</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3419" w:type="dxa"/>
            <w:gridSpan w:val="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2409" w:type="dxa"/>
            <w:gridSpan w:val="2"/>
            <w:tcBorders>
              <w:top w:val="nil"/>
              <w:left w:val="nil"/>
              <w:bottom w:val="nil"/>
            </w:tcBorders>
            <w:shd w:val="clear" w:color="auto" w:fill="auto"/>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 xml:space="preserve">Cantidad </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Unidad</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5828" w:type="dxa"/>
            <w:gridSpan w:val="4"/>
            <w:tcBorders>
              <w:top w:val="nil"/>
              <w:left w:val="nil"/>
              <w:bottom w:val="nil"/>
            </w:tcBorders>
            <w:shd w:val="clear" w:color="auto" w:fill="auto"/>
            <w:vAlign w:val="center"/>
          </w:tcPr>
          <w:p w:rsidR="00A544DB" w:rsidRPr="00920973" w:rsidRDefault="00A544DB" w:rsidP="00A10C8E">
            <w:pPr>
              <w:jc w:val="center"/>
              <w:rPr>
                <w:rFonts w:ascii="Arial" w:hAnsi="Arial" w:cs="Arial"/>
                <w:b/>
                <w:sz w:val="2"/>
                <w:szCs w:val="2"/>
                <w:lang w:val="es-BO"/>
              </w:rPr>
            </w:pPr>
          </w:p>
        </w:tc>
      </w:tr>
      <w:tr w:rsidR="00A544DB" w:rsidRPr="00920973" w:rsidTr="004422EF">
        <w:trPr>
          <w:jc w:val="center"/>
        </w:trPr>
        <w:tc>
          <w:tcPr>
            <w:tcW w:w="3593" w:type="dxa"/>
            <w:tcBorders>
              <w:top w:val="nil"/>
              <w:left w:val="single" w:sz="12" w:space="0" w:color="auto"/>
              <w:bottom w:val="nil"/>
              <w:right w:val="nil"/>
            </w:tcBorders>
            <w:shd w:val="clear" w:color="auto" w:fill="auto"/>
            <w:tcMar>
              <w:left w:w="0" w:type="dxa"/>
              <w:right w:w="85"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Moneda</w:t>
            </w:r>
          </w:p>
        </w:tc>
        <w:tc>
          <w:tcPr>
            <w:tcW w:w="180" w:type="dxa"/>
            <w:tcBorders>
              <w:top w:val="nil"/>
              <w:left w:val="nil"/>
              <w:bottom w:val="nil"/>
              <w:right w:val="nil"/>
            </w:tcBorders>
            <w:shd w:val="clear" w:color="auto" w:fill="auto"/>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w:t>
            </w:r>
          </w:p>
        </w:tc>
        <w:tc>
          <w:tcPr>
            <w:tcW w:w="180" w:type="dxa"/>
            <w:tcBorders>
              <w:top w:val="nil"/>
              <w:left w:val="nil"/>
              <w:bottom w:val="nil"/>
              <w:right w:val="single" w:sz="4" w:space="0" w:color="auto"/>
            </w:tcBorders>
            <w:shd w:val="clear" w:color="auto" w:fill="auto"/>
            <w:vAlign w:val="center"/>
          </w:tcPr>
          <w:p w:rsidR="00A544DB" w:rsidRPr="00920973" w:rsidRDefault="00A544DB" w:rsidP="00A10C8E">
            <w:pPr>
              <w:rPr>
                <w:rFonts w:ascii="Arial" w:hAnsi="Arial" w:cs="Arial"/>
                <w:sz w:val="16"/>
                <w:szCs w:val="16"/>
                <w:lang w:val="es-BO"/>
              </w:rPr>
            </w:pPr>
          </w:p>
        </w:tc>
        <w:tc>
          <w:tcPr>
            <w:tcW w:w="1576" w:type="dxa"/>
            <w:tcBorders>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rPr>
                <w:rFonts w:ascii="Arial" w:hAnsi="Arial" w:cs="Arial"/>
                <w:sz w:val="16"/>
                <w:szCs w:val="16"/>
                <w:lang w:val="es-BO"/>
              </w:rPr>
            </w:pPr>
          </w:p>
        </w:tc>
        <w:tc>
          <w:tcPr>
            <w:tcW w:w="4252" w:type="dxa"/>
            <w:gridSpan w:val="3"/>
            <w:tcBorders>
              <w:top w:val="nil"/>
              <w:left w:val="single" w:sz="4" w:space="0" w:color="auto"/>
              <w:bottom w:val="nil"/>
            </w:tcBorders>
            <w:shd w:val="clear" w:color="auto" w:fill="FFFFFF"/>
            <w:vAlign w:val="center"/>
          </w:tcPr>
          <w:p w:rsidR="00A544DB" w:rsidRPr="00920973" w:rsidRDefault="00A544DB" w:rsidP="00A10C8E">
            <w:pPr>
              <w:rPr>
                <w:rFonts w:ascii="Arial" w:hAnsi="Arial" w:cs="Arial"/>
                <w:sz w:val="16"/>
                <w:szCs w:val="16"/>
                <w:lang w:val="es-BO"/>
              </w:rPr>
            </w:pPr>
          </w:p>
        </w:tc>
      </w:tr>
      <w:tr w:rsidR="00A544DB" w:rsidRPr="00920973" w:rsidTr="00A10C8E">
        <w:trPr>
          <w:jc w:val="center"/>
        </w:trPr>
        <w:tc>
          <w:tcPr>
            <w:tcW w:w="3593" w:type="dxa"/>
            <w:tcBorders>
              <w:top w:val="nil"/>
              <w:left w:val="single" w:sz="12" w:space="0" w:color="auto"/>
              <w:bottom w:val="single" w:sz="12" w:space="0" w:color="auto"/>
              <w:right w:val="nil"/>
            </w:tcBorders>
            <w:shd w:val="clear" w:color="auto" w:fill="auto"/>
            <w:tcMar>
              <w:left w:w="0" w:type="dxa"/>
              <w:right w:w="0" w:type="dxa"/>
            </w:tcMar>
            <w:vAlign w:val="center"/>
          </w:tcPr>
          <w:p w:rsidR="00A544DB" w:rsidRPr="00920973" w:rsidRDefault="00A544DB" w:rsidP="00A10C8E">
            <w:pPr>
              <w:rPr>
                <w:rFonts w:ascii="Arial" w:hAnsi="Arial" w:cs="Arial"/>
                <w:b/>
                <w:sz w:val="2"/>
                <w:szCs w:val="2"/>
                <w:lang w:val="es-BO"/>
              </w:rPr>
            </w:pPr>
          </w:p>
        </w:tc>
        <w:tc>
          <w:tcPr>
            <w:tcW w:w="180" w:type="dxa"/>
            <w:tcBorders>
              <w:top w:val="nil"/>
              <w:left w:val="nil"/>
              <w:bottom w:val="single" w:sz="12" w:space="0" w:color="auto"/>
              <w:right w:val="nil"/>
            </w:tcBorders>
            <w:shd w:val="clear" w:color="auto" w:fill="auto"/>
            <w:vAlign w:val="center"/>
          </w:tcPr>
          <w:p w:rsidR="00A544DB" w:rsidRPr="00920973" w:rsidRDefault="00A544DB" w:rsidP="00A10C8E">
            <w:pPr>
              <w:jc w:val="center"/>
              <w:rPr>
                <w:rFonts w:ascii="Arial" w:hAnsi="Arial" w:cs="Arial"/>
                <w:b/>
                <w:sz w:val="2"/>
                <w:szCs w:val="2"/>
                <w:lang w:val="es-BO"/>
              </w:rPr>
            </w:pPr>
          </w:p>
        </w:tc>
        <w:tc>
          <w:tcPr>
            <w:tcW w:w="180" w:type="dxa"/>
            <w:tcBorders>
              <w:top w:val="nil"/>
              <w:left w:val="nil"/>
              <w:bottom w:val="single" w:sz="12" w:space="0" w:color="auto"/>
              <w:right w:val="nil"/>
            </w:tcBorders>
            <w:shd w:val="clear" w:color="auto" w:fill="auto"/>
            <w:vAlign w:val="center"/>
          </w:tcPr>
          <w:p w:rsidR="00A544DB" w:rsidRPr="00920973" w:rsidRDefault="00A544DB" w:rsidP="00A10C8E">
            <w:pPr>
              <w:rPr>
                <w:rFonts w:ascii="Arial" w:hAnsi="Arial" w:cs="Arial"/>
                <w:sz w:val="2"/>
                <w:szCs w:val="2"/>
                <w:lang w:val="es-BO"/>
              </w:rPr>
            </w:pPr>
          </w:p>
        </w:tc>
        <w:tc>
          <w:tcPr>
            <w:tcW w:w="5828" w:type="dxa"/>
            <w:gridSpan w:val="4"/>
            <w:tcBorders>
              <w:top w:val="nil"/>
              <w:left w:val="nil"/>
              <w:bottom w:val="single" w:sz="12" w:space="0" w:color="auto"/>
            </w:tcBorders>
            <w:shd w:val="clear" w:color="auto" w:fill="auto"/>
            <w:vAlign w:val="center"/>
          </w:tcPr>
          <w:p w:rsidR="00A544DB" w:rsidRPr="00920973" w:rsidRDefault="00A544DB" w:rsidP="00A10C8E">
            <w:pPr>
              <w:rPr>
                <w:rFonts w:ascii="Arial" w:hAnsi="Arial" w:cs="Arial"/>
                <w:sz w:val="2"/>
                <w:szCs w:val="2"/>
                <w:lang w:val="es-BO"/>
              </w:rPr>
            </w:pPr>
          </w:p>
        </w:tc>
      </w:tr>
    </w:tbl>
    <w:p w:rsidR="00A544DB" w:rsidRPr="00920973" w:rsidRDefault="00A544DB" w:rsidP="00A544DB">
      <w:pPr>
        <w:tabs>
          <w:tab w:val="right" w:pos="6663"/>
        </w:tabs>
        <w:ind w:left="851" w:hanging="862"/>
        <w:jc w:val="center"/>
        <w:rPr>
          <w:rFonts w:ascii="Verdana" w:hAnsi="Verdana" w:cs="Arial"/>
          <w:b/>
          <w:bCs/>
          <w:sz w:val="2"/>
          <w:szCs w:val="2"/>
          <w:u w:val="single"/>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MATERIALES</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MATERIALES</w:t>
            </w:r>
          </w:p>
        </w:tc>
        <w:tc>
          <w:tcPr>
            <w:tcW w:w="1153" w:type="dxa"/>
            <w:tcBorders>
              <w:top w:val="single" w:sz="4" w:space="0" w:color="auto"/>
              <w:left w:val="single" w:sz="4" w:space="0" w:color="auto"/>
              <w:bottom w:val="single" w:sz="12"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MANO DE OBRA</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SUBTOTAL MANO DE OBRA</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7372" w:type="dxa"/>
            <w:gridSpan w:val="4"/>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654A21">
            <w:pPr>
              <w:jc w:val="right"/>
              <w:rPr>
                <w:rFonts w:ascii="Arial" w:hAnsi="Arial" w:cs="Arial"/>
                <w:b/>
                <w:sz w:val="16"/>
                <w:szCs w:val="16"/>
                <w:lang w:val="es-BO"/>
              </w:rPr>
            </w:pPr>
            <w:r w:rsidRPr="00920973">
              <w:rPr>
                <w:rFonts w:ascii="Arial" w:hAnsi="Arial" w:cs="Arial"/>
                <w:sz w:val="16"/>
                <w:szCs w:val="16"/>
                <w:lang w:val="es-BO"/>
              </w:rPr>
              <w:t xml:space="preserve">CARGAS SOCIALES = (% DEL SUBTOTAL DE MANO DE OBRA) </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right"/>
              <w:rPr>
                <w:rFonts w:ascii="Arial" w:hAnsi="Arial" w:cs="Arial"/>
                <w:b/>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7372" w:type="dxa"/>
            <w:gridSpan w:val="4"/>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bottom"/>
          </w:tcPr>
          <w:p w:rsidR="00A544DB" w:rsidRPr="00920973" w:rsidRDefault="00A544DB" w:rsidP="00A10C8E">
            <w:pPr>
              <w:jc w:val="right"/>
              <w:rPr>
                <w:rFonts w:ascii="Arial" w:eastAsia="Arial Unicode MS" w:hAnsi="Arial" w:cs="Arial"/>
                <w:sz w:val="16"/>
                <w:szCs w:val="16"/>
                <w:lang w:val="es-BO"/>
              </w:rPr>
            </w:pPr>
            <w:r w:rsidRPr="00920973">
              <w:rPr>
                <w:rFonts w:ascii="Arial" w:hAnsi="Arial" w:cs="Arial"/>
                <w:sz w:val="16"/>
                <w:szCs w:val="16"/>
                <w:lang w:val="es-BO"/>
              </w:rPr>
              <w:t xml:space="preserve">IMPUESTOS IVA MANO DE OBRA = (% DE SUMA DE SUBTOTAL DE MANO DE OBRA + CARGAS SOCIALES) </w:t>
            </w: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right"/>
              <w:rPr>
                <w:rFonts w:ascii="Arial" w:hAnsi="Arial" w:cs="Arial"/>
                <w:b/>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4422EF">
        <w:trPr>
          <w:trHeight w:val="20"/>
          <w:jc w:val="center"/>
        </w:trPr>
        <w:tc>
          <w:tcPr>
            <w:tcW w:w="8647" w:type="dxa"/>
            <w:gridSpan w:val="5"/>
            <w:tcBorders>
              <w:top w:val="single" w:sz="4" w:space="0" w:color="auto"/>
              <w:left w:val="single" w:sz="12" w:space="0" w:color="auto"/>
              <w:bottom w:val="single" w:sz="12"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MANO DE OBRA</w:t>
            </w:r>
          </w:p>
        </w:tc>
        <w:tc>
          <w:tcPr>
            <w:tcW w:w="1153" w:type="dxa"/>
            <w:tcBorders>
              <w:top w:val="single" w:sz="4" w:space="0" w:color="auto"/>
              <w:left w:val="single" w:sz="4" w:space="0" w:color="auto"/>
              <w:bottom w:val="single" w:sz="12"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4253"/>
        <w:gridCol w:w="1276"/>
        <w:gridCol w:w="1276"/>
        <w:gridCol w:w="1275"/>
        <w:gridCol w:w="1153"/>
      </w:tblGrid>
      <w:tr w:rsidR="00A544DB" w:rsidRPr="00920973" w:rsidTr="00962D54">
        <w:trPr>
          <w:jc w:val="center"/>
        </w:trPr>
        <w:tc>
          <w:tcPr>
            <w:tcW w:w="9800" w:type="dxa"/>
            <w:gridSpan w:val="6"/>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EQUIPO, MAQUINARIA Y HERRAMIENTAS</w:t>
            </w:r>
          </w:p>
        </w:tc>
      </w:tr>
      <w:tr w:rsidR="00A544DB" w:rsidRPr="00920973" w:rsidTr="004422EF">
        <w:trPr>
          <w:trHeight w:val="20"/>
          <w:jc w:val="center"/>
        </w:trPr>
        <w:tc>
          <w:tcPr>
            <w:tcW w:w="4820"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CANTIDAD</w:t>
            </w:r>
          </w:p>
        </w:tc>
        <w:tc>
          <w:tcPr>
            <w:tcW w:w="1275" w:type="dxa"/>
            <w:tcBorders>
              <w:top w:val="single" w:sz="12"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PRECIO PRODUCTIVO</w:t>
            </w: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4253"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4253"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567" w:type="dxa"/>
            <w:tcBorders>
              <w:top w:val="single" w:sz="4" w:space="0" w:color="auto"/>
              <w:left w:val="single" w:sz="12" w:space="0" w:color="auto"/>
              <w:bottom w:val="single" w:sz="12"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6805" w:type="dxa"/>
            <w:gridSpan w:val="3"/>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HERRAMIENTAS = (% DEL TOTAL DE MANO DE OBRA)</w:t>
            </w:r>
          </w:p>
        </w:tc>
        <w:tc>
          <w:tcPr>
            <w:tcW w:w="1275" w:type="dxa"/>
            <w:tcBorders>
              <w:top w:val="single" w:sz="4" w:space="0" w:color="auto"/>
              <w:left w:val="single" w:sz="4" w:space="0" w:color="auto"/>
              <w:bottom w:val="single" w:sz="12"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c>
          <w:tcPr>
            <w:tcW w:w="1153" w:type="dxa"/>
            <w:tcBorders>
              <w:top w:val="single" w:sz="4"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5"/>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EQUIPO, MAQUINARIA Y HERRAMIENTAS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GASTOS GENERALES Y ADMINISTRATIVOS</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GASTOS GENERALES = % DE 1 + 2 + 3</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GASTOS GENERALES Y ADMINISTRATIVOS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UTILIDAD</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UTILIDAD = % DE 1 + 2 + 3 + 4</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UTILIDAD</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rPr>
          <w:rFonts w:ascii="Verdana" w:hAnsi="Verdana"/>
          <w:sz w:val="2"/>
          <w:szCs w:val="2"/>
          <w:lang w:val="es-BO"/>
        </w:rPr>
      </w:pPr>
    </w:p>
    <w:tbl>
      <w:tblPr>
        <w:tblW w:w="980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7"/>
        <w:gridCol w:w="8080"/>
        <w:gridCol w:w="1153"/>
      </w:tblGrid>
      <w:tr w:rsidR="00A544DB" w:rsidRPr="00920973" w:rsidTr="00962D54">
        <w:trPr>
          <w:jc w:val="center"/>
        </w:trPr>
        <w:tc>
          <w:tcPr>
            <w:tcW w:w="9800" w:type="dxa"/>
            <w:gridSpan w:val="3"/>
            <w:tcBorders>
              <w:top w:val="single" w:sz="12" w:space="0" w:color="auto"/>
              <w:bottom w:val="single" w:sz="12" w:space="0" w:color="auto"/>
            </w:tcBorders>
            <w:shd w:val="clear" w:color="auto" w:fill="244061" w:themeFill="accent1" w:themeFillShade="80"/>
            <w:vAlign w:val="center"/>
          </w:tcPr>
          <w:p w:rsidR="00A544DB" w:rsidRPr="00920973" w:rsidRDefault="00A544DB" w:rsidP="0031474D">
            <w:pPr>
              <w:numPr>
                <w:ilvl w:val="0"/>
                <w:numId w:val="13"/>
              </w:numPr>
              <w:rPr>
                <w:rFonts w:ascii="Arial" w:hAnsi="Arial" w:cs="Arial"/>
                <w:b/>
                <w:sz w:val="16"/>
                <w:szCs w:val="16"/>
                <w:lang w:val="es-BO"/>
              </w:rPr>
            </w:pPr>
            <w:r w:rsidRPr="00920973">
              <w:rPr>
                <w:rFonts w:ascii="Arial" w:hAnsi="Arial" w:cs="Arial"/>
                <w:b/>
                <w:sz w:val="16"/>
                <w:szCs w:val="16"/>
                <w:lang w:val="es-BO"/>
              </w:rPr>
              <w:t>IMPUESTOS</w:t>
            </w:r>
          </w:p>
        </w:tc>
      </w:tr>
      <w:tr w:rsidR="00A544DB" w:rsidRPr="00920973" w:rsidTr="004422EF">
        <w:trPr>
          <w:trHeight w:val="20"/>
          <w:jc w:val="center"/>
        </w:trPr>
        <w:tc>
          <w:tcPr>
            <w:tcW w:w="8647" w:type="dxa"/>
            <w:gridSpan w:val="2"/>
            <w:tcBorders>
              <w:top w:val="single" w:sz="12" w:space="0" w:color="auto"/>
              <w:left w:val="single" w:sz="12" w:space="0" w:color="auto"/>
              <w:bottom w:val="single" w:sz="4" w:space="0" w:color="auto"/>
              <w:right w:val="single" w:sz="4" w:space="0" w:color="auto"/>
            </w:tcBorders>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p>
        </w:tc>
        <w:tc>
          <w:tcPr>
            <w:tcW w:w="1153" w:type="dxa"/>
            <w:tcBorders>
              <w:top w:val="single" w:sz="12"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COSTO TOTAL</w:t>
            </w:r>
          </w:p>
        </w:tc>
      </w:tr>
      <w:tr w:rsidR="00A544DB" w:rsidRPr="00920973" w:rsidTr="00A10C8E">
        <w:trPr>
          <w:trHeight w:val="20"/>
          <w:jc w:val="center"/>
        </w:trPr>
        <w:tc>
          <w:tcPr>
            <w:tcW w:w="567" w:type="dxa"/>
            <w:tcBorders>
              <w:top w:val="single" w:sz="4" w:space="0" w:color="auto"/>
              <w:left w:val="single" w:sz="12" w:space="0" w:color="auto"/>
              <w:bottom w:val="single" w:sz="4" w:space="0" w:color="auto"/>
              <w:right w:val="single" w:sz="4" w:space="0" w:color="auto"/>
            </w:tcBorders>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8080" w:type="dxa"/>
            <w:tcBorders>
              <w:top w:val="single" w:sz="4" w:space="0" w:color="auto"/>
              <w:left w:val="single" w:sz="4" w:space="0" w:color="auto"/>
              <w:bottom w:val="single" w:sz="4" w:space="0" w:color="auto"/>
              <w:right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b/>
                <w:sz w:val="16"/>
                <w:szCs w:val="16"/>
                <w:lang w:val="es-BO"/>
              </w:rPr>
              <w:t>IMPUESTOS IT = % DE 1 + 2 + 3 + 4 + 5</w:t>
            </w:r>
          </w:p>
        </w:tc>
        <w:tc>
          <w:tcPr>
            <w:tcW w:w="1153" w:type="dxa"/>
            <w:tcBorders>
              <w:top w:val="single" w:sz="4" w:space="0" w:color="auto"/>
              <w:left w:val="single" w:sz="4" w:space="0" w:color="auto"/>
              <w:bottom w:val="single" w:sz="4"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IMPUESTOS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PRECIO UNITARIO (1 + 2 + 3 + 4 + 5 + 6)</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A10C8E">
        <w:trPr>
          <w:trHeight w:val="20"/>
          <w:jc w:val="center"/>
        </w:trPr>
        <w:tc>
          <w:tcPr>
            <w:tcW w:w="8647" w:type="dxa"/>
            <w:gridSpan w:val="2"/>
            <w:tcBorders>
              <w:top w:val="single" w:sz="12" w:space="0" w:color="auto"/>
              <w:left w:val="single" w:sz="12" w:space="0" w:color="auto"/>
              <w:bottom w:val="single" w:sz="12" w:space="0" w:color="auto"/>
              <w:right w:val="single" w:sz="4" w:space="0" w:color="auto"/>
            </w:tcBorders>
            <w:shd w:val="clear" w:color="auto" w:fill="F2F2F2"/>
            <w:tcMar>
              <w:left w:w="0" w:type="dxa"/>
              <w:right w:w="0" w:type="dxa"/>
            </w:tcMar>
            <w:vAlign w:val="center"/>
          </w:tcPr>
          <w:p w:rsidR="00A544DB" w:rsidRPr="00920973" w:rsidRDefault="00A544DB" w:rsidP="00A10C8E">
            <w:pPr>
              <w:jc w:val="right"/>
              <w:rPr>
                <w:rFonts w:ascii="Arial" w:hAnsi="Arial" w:cs="Arial"/>
                <w:b/>
                <w:sz w:val="16"/>
                <w:szCs w:val="16"/>
                <w:lang w:val="es-BO"/>
              </w:rPr>
            </w:pPr>
            <w:r w:rsidRPr="00920973">
              <w:rPr>
                <w:rFonts w:ascii="Arial" w:hAnsi="Arial" w:cs="Arial"/>
                <w:b/>
                <w:sz w:val="16"/>
                <w:szCs w:val="16"/>
                <w:lang w:val="es-BO"/>
              </w:rPr>
              <w:t>TOTAL PRECIO UNITARIO ADOPTADO (Con dos (2) decimales)</w:t>
            </w:r>
          </w:p>
        </w:tc>
        <w:tc>
          <w:tcPr>
            <w:tcW w:w="1153" w:type="dxa"/>
            <w:tcBorders>
              <w:top w:val="single" w:sz="12" w:space="0" w:color="auto"/>
              <w:left w:val="single" w:sz="4" w:space="0" w:color="auto"/>
              <w:bottom w:val="single" w:sz="12" w:space="0" w:color="auto"/>
            </w:tcBorders>
            <w:shd w:val="clear" w:color="auto" w:fill="FFFFFF"/>
            <w:vAlign w:val="center"/>
          </w:tcPr>
          <w:p w:rsidR="00A544DB" w:rsidRPr="00920973" w:rsidRDefault="00A544DB" w:rsidP="00A10C8E">
            <w:pPr>
              <w:jc w:val="center"/>
              <w:rPr>
                <w:rFonts w:ascii="Arial" w:hAnsi="Arial" w:cs="Arial"/>
                <w:sz w:val="16"/>
                <w:szCs w:val="16"/>
                <w:lang w:val="es-BO"/>
              </w:rPr>
            </w:pPr>
          </w:p>
        </w:tc>
      </w:tr>
      <w:tr w:rsidR="003458DE" w:rsidRPr="00920973" w:rsidTr="00373FF1">
        <w:trPr>
          <w:trHeight w:val="582"/>
          <w:jc w:val="center"/>
        </w:trPr>
        <w:tc>
          <w:tcPr>
            <w:tcW w:w="9800" w:type="dxa"/>
            <w:gridSpan w:val="3"/>
            <w:tcBorders>
              <w:top w:val="single" w:sz="12" w:space="0" w:color="auto"/>
              <w:left w:val="single" w:sz="12" w:space="0" w:color="auto"/>
            </w:tcBorders>
            <w:shd w:val="clear" w:color="auto" w:fill="DBE5F1" w:themeFill="accent1" w:themeFillTint="33"/>
            <w:tcMar>
              <w:left w:w="0" w:type="dxa"/>
              <w:right w:w="0" w:type="dxa"/>
            </w:tcMar>
            <w:vAlign w:val="bottom"/>
          </w:tcPr>
          <w:p w:rsidR="003458DE" w:rsidRPr="00920973" w:rsidRDefault="003458DE" w:rsidP="00BB02DD">
            <w:pPr>
              <w:ind w:left="113" w:right="113"/>
              <w:jc w:val="both"/>
              <w:rPr>
                <w:rFonts w:ascii="Arial" w:eastAsia="Arial Unicode MS" w:hAnsi="Arial" w:cs="Arial"/>
                <w:sz w:val="16"/>
                <w:szCs w:val="16"/>
                <w:lang w:val="es-BO"/>
              </w:rPr>
            </w:pPr>
            <w:r w:rsidRPr="00920973">
              <w:rPr>
                <w:rFonts w:ascii="Arial" w:eastAsia="Arial Unicode MS" w:hAnsi="Arial" w:cs="Arial"/>
                <w:sz w:val="16"/>
                <w:szCs w:val="16"/>
                <w:lang w:val="es-BO"/>
              </w:rPr>
              <w:t>(*) El proponente deberán señalar los porcentajes pertinentes a cada rubro</w:t>
            </w:r>
          </w:p>
          <w:p w:rsidR="003458DE" w:rsidRPr="00920973" w:rsidRDefault="003458DE" w:rsidP="00BB02DD">
            <w:pPr>
              <w:ind w:left="113" w:right="113"/>
              <w:jc w:val="both"/>
              <w:rPr>
                <w:rFonts w:ascii="Arial" w:eastAsia="Arial Unicode MS" w:hAnsi="Arial" w:cs="Arial"/>
                <w:sz w:val="16"/>
                <w:szCs w:val="16"/>
                <w:lang w:val="es-BO"/>
              </w:rPr>
            </w:pPr>
            <w:r w:rsidRPr="00920973">
              <w:rPr>
                <w:rFonts w:ascii="Arial" w:eastAsia="Arial Unicode MS" w:hAnsi="Arial" w:cs="Arial"/>
                <w:b/>
                <w:bCs/>
                <w:sz w:val="16"/>
                <w:szCs w:val="16"/>
                <w:lang w:val="es-BO"/>
              </w:rPr>
              <w:t>NOTA</w:t>
            </w:r>
            <w:r w:rsidRPr="00920973">
              <w:rPr>
                <w:rFonts w:ascii="Arial" w:eastAsia="Arial Unicode MS" w:hAnsi="Arial" w:cs="Arial"/>
                <w:sz w:val="16"/>
                <w:szCs w:val="16"/>
                <w:lang w:val="es-BO"/>
              </w:rPr>
              <w:t>.- El Proponente declara que el presente Formulario ha sido llenado de acuerdo con las especificaciones técnicas, aplicando las leyes sociales y tributarias vigentes, y es consistente con el Formulario B-3.</w:t>
            </w:r>
          </w:p>
        </w:tc>
      </w:tr>
    </w:tbl>
    <w:p w:rsidR="00A544DB" w:rsidRPr="00920973" w:rsidRDefault="00A544DB" w:rsidP="00A544DB">
      <w:pPr>
        <w:rPr>
          <w:rFonts w:ascii="Verdana" w:hAnsi="Verdana"/>
          <w:sz w:val="16"/>
          <w:szCs w:val="16"/>
          <w:lang w:val="es-BO"/>
        </w:rPr>
      </w:pPr>
    </w:p>
    <w:p w:rsidR="00A544DB" w:rsidRPr="00920973" w:rsidRDefault="00A544DB" w:rsidP="00A544DB">
      <w:pPr>
        <w:tabs>
          <w:tab w:val="right" w:pos="6663"/>
        </w:tabs>
        <w:ind w:left="851" w:hanging="862"/>
        <w:jc w:val="center"/>
        <w:rPr>
          <w:rFonts w:ascii="Verdana" w:hAnsi="Verdana" w:cs="Arial"/>
          <w:b/>
          <w:bCs/>
          <w:sz w:val="16"/>
          <w:szCs w:val="16"/>
          <w:u w:val="single"/>
          <w:lang w:val="es-BO"/>
        </w:rPr>
      </w:pPr>
    </w:p>
    <w:p w:rsidR="00A544DB" w:rsidRPr="00920973" w:rsidRDefault="00A544DB" w:rsidP="00A544DB">
      <w:pPr>
        <w:tabs>
          <w:tab w:val="right" w:pos="6663"/>
        </w:tabs>
        <w:ind w:left="851" w:hanging="862"/>
        <w:jc w:val="center"/>
        <w:rPr>
          <w:rFonts w:ascii="Verdana" w:hAnsi="Verdana" w:cs="Arial"/>
          <w:b/>
          <w:bCs/>
          <w:sz w:val="16"/>
          <w:szCs w:val="16"/>
          <w:u w:val="single"/>
          <w:lang w:val="es-BO"/>
        </w:rPr>
      </w:pPr>
    </w:p>
    <w:p w:rsidR="00A544DB" w:rsidRPr="00920973" w:rsidRDefault="00A544DB" w:rsidP="00A544DB">
      <w:pPr>
        <w:tabs>
          <w:tab w:val="right" w:pos="6663"/>
        </w:tabs>
        <w:ind w:left="851" w:hanging="862"/>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B-3</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PRECIOS UNITARIOS ELEMENTALES</w:t>
      </w:r>
    </w:p>
    <w:p w:rsidR="00A544DB" w:rsidRPr="00920973" w:rsidRDefault="00A544DB" w:rsidP="00A544DB">
      <w:pPr>
        <w:jc w:val="center"/>
        <w:rPr>
          <w:rFonts w:ascii="Verdana" w:hAnsi="Verdana" w:cs="Arial"/>
          <w:b/>
          <w:sz w:val="16"/>
          <w:szCs w:val="16"/>
          <w:lang w:val="es-BO"/>
        </w:rPr>
      </w:pPr>
    </w:p>
    <w:tbl>
      <w:tblPr>
        <w:tblW w:w="948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567"/>
        <w:gridCol w:w="5514"/>
        <w:gridCol w:w="1701"/>
        <w:gridCol w:w="1701"/>
      </w:tblGrid>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MATERIALES</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MANO DE OBRA</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397"/>
          <w:jc w:val="center"/>
        </w:trPr>
        <w:tc>
          <w:tcPr>
            <w:tcW w:w="9483" w:type="dxa"/>
            <w:gridSpan w:val="4"/>
            <w:shd w:val="clear" w:color="auto" w:fill="244061" w:themeFill="accent1" w:themeFillShade="80"/>
            <w:vAlign w:val="center"/>
          </w:tcPr>
          <w:p w:rsidR="00A544DB" w:rsidRPr="00920973" w:rsidRDefault="00A544DB" w:rsidP="0031474D">
            <w:pPr>
              <w:numPr>
                <w:ilvl w:val="0"/>
                <w:numId w:val="14"/>
              </w:numPr>
              <w:rPr>
                <w:rFonts w:ascii="Arial" w:hAnsi="Arial" w:cs="Arial"/>
                <w:b/>
                <w:sz w:val="16"/>
                <w:szCs w:val="16"/>
                <w:lang w:val="es-BO"/>
              </w:rPr>
            </w:pPr>
            <w:r w:rsidRPr="00920973">
              <w:rPr>
                <w:rFonts w:ascii="Arial" w:hAnsi="Arial" w:cs="Arial"/>
                <w:b/>
                <w:sz w:val="16"/>
                <w:szCs w:val="16"/>
                <w:lang w:val="es-BO"/>
              </w:rPr>
              <w:t>MAQUINARIA Y EQUIPO (*)</w:t>
            </w:r>
          </w:p>
        </w:tc>
      </w:tr>
      <w:tr w:rsidR="00A544DB" w:rsidRPr="00920973" w:rsidTr="007C46B0">
        <w:trPr>
          <w:trHeight w:val="284"/>
          <w:jc w:val="center"/>
        </w:trPr>
        <w:tc>
          <w:tcPr>
            <w:tcW w:w="567"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DESCRIPCIÓN</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UNIDAD</w:t>
            </w:r>
          </w:p>
        </w:tc>
        <w:tc>
          <w:tcPr>
            <w:tcW w:w="1701" w:type="dxa"/>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PRECIO UNITARIO</w:t>
            </w: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7C46B0">
        <w:trPr>
          <w:trHeight w:val="423"/>
          <w:jc w:val="center"/>
        </w:trPr>
        <w:tc>
          <w:tcPr>
            <w:tcW w:w="567"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551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70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3458DE" w:rsidRPr="00920973" w:rsidTr="007C46B0">
        <w:trPr>
          <w:trHeight w:val="423"/>
          <w:jc w:val="center"/>
        </w:trPr>
        <w:tc>
          <w:tcPr>
            <w:tcW w:w="9483" w:type="dxa"/>
            <w:gridSpan w:val="4"/>
            <w:shd w:val="clear" w:color="auto" w:fill="auto"/>
            <w:tcMar>
              <w:left w:w="0" w:type="dxa"/>
              <w:right w:w="0" w:type="dxa"/>
            </w:tcMar>
            <w:vAlign w:val="center"/>
          </w:tcPr>
          <w:p w:rsidR="003458DE" w:rsidRPr="00920973" w:rsidRDefault="003458DE" w:rsidP="00BB02DD">
            <w:pPr>
              <w:ind w:left="113" w:right="113"/>
              <w:jc w:val="both"/>
              <w:rPr>
                <w:rFonts w:ascii="Arial" w:hAnsi="Arial" w:cs="Arial"/>
                <w:sz w:val="16"/>
                <w:szCs w:val="16"/>
                <w:lang w:val="es-BO"/>
              </w:rPr>
            </w:pPr>
            <w:r w:rsidRPr="00920973">
              <w:rPr>
                <w:rFonts w:ascii="Arial" w:hAnsi="Arial" w:cs="Arial"/>
                <w:sz w:val="16"/>
                <w:szCs w:val="16"/>
                <w:lang w:val="es-BO"/>
              </w:rPr>
              <w:t>(*) Solo del equipo y maquinaria consignado en los análisis de precios unitarios, de acuerdo con el valor indicado en el Formulario B-4.</w:t>
            </w:r>
          </w:p>
          <w:p w:rsidR="003458DE" w:rsidRPr="00920973" w:rsidRDefault="003458DE" w:rsidP="00BB02DD">
            <w:pPr>
              <w:ind w:left="113" w:right="113"/>
              <w:jc w:val="both"/>
              <w:rPr>
                <w:rFonts w:ascii="Arial" w:hAnsi="Arial" w:cs="Arial"/>
                <w:sz w:val="16"/>
                <w:szCs w:val="16"/>
                <w:lang w:val="es-BO"/>
              </w:rPr>
            </w:pPr>
            <w:r w:rsidRPr="00920973">
              <w:rPr>
                <w:rFonts w:ascii="Arial" w:hAnsi="Arial" w:cs="Arial"/>
                <w:sz w:val="16"/>
                <w:szCs w:val="16"/>
                <w:lang w:val="es-BO"/>
              </w:rPr>
              <w:t>El presente Formulario es una declaración jurada que asegura que lo señalado en cada rubro como Costo Directo (Sin que este afectado por alguna incidencia), corresponde a los Análisis de Precios Unitarios desarrollados en los Formularios B-2.</w:t>
            </w:r>
          </w:p>
          <w:p w:rsidR="003458DE" w:rsidRPr="00920973" w:rsidRDefault="003458DE" w:rsidP="00BB02DD">
            <w:pPr>
              <w:ind w:left="113" w:right="113"/>
              <w:jc w:val="both"/>
              <w:rPr>
                <w:rFonts w:ascii="Arial" w:hAnsi="Arial" w:cs="Arial"/>
                <w:b/>
                <w:i/>
                <w:sz w:val="16"/>
                <w:szCs w:val="16"/>
                <w:lang w:val="es-BO"/>
              </w:rPr>
            </w:pPr>
            <w:r w:rsidRPr="00920973">
              <w:rPr>
                <w:rFonts w:ascii="Arial" w:hAnsi="Arial" w:cs="Arial"/>
                <w:b/>
                <w:i/>
                <w:sz w:val="16"/>
                <w:szCs w:val="16"/>
                <w:lang w:val="es-BO"/>
              </w:rPr>
              <w:t>(Cuando el objeto de la contratación así lo requiera se podrá solicitar a los proponentes la presentación del Formulario B-4)</w:t>
            </w: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sz w:val="16"/>
          <w:szCs w:val="16"/>
          <w:lang w:val="es-BO"/>
        </w:rPr>
      </w:pPr>
      <w:r w:rsidRPr="00920973">
        <w:rPr>
          <w:rFonts w:ascii="Verdana" w:hAnsi="Verdana" w:cs="Arial"/>
          <w:b/>
          <w:sz w:val="16"/>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B-4</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 xml:space="preserve">COSTO DE TRABAJO DE LOS EQUIPOS </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(Cuando corresponda)</w:t>
      </w:r>
    </w:p>
    <w:p w:rsidR="00BD6726" w:rsidRPr="00920973" w:rsidRDefault="00BD6726" w:rsidP="00BD6726">
      <w:pPr>
        <w:jc w:val="center"/>
        <w:rPr>
          <w:rFonts w:ascii="Verdana" w:hAnsi="Verdana" w:cs="Arial"/>
          <w:b/>
          <w:i/>
          <w:sz w:val="18"/>
          <w:szCs w:val="16"/>
          <w:lang w:val="es-BO"/>
        </w:rPr>
      </w:pPr>
      <w:r w:rsidRPr="00920973">
        <w:rPr>
          <w:rFonts w:ascii="Verdana" w:hAnsi="Verdana" w:cs="Arial"/>
          <w:b/>
          <w:i/>
          <w:sz w:val="18"/>
          <w:szCs w:val="16"/>
          <w:lang w:val="es-BO"/>
        </w:rPr>
        <w:t>(En caso de no requerirse esta información, la Entidad convocante deberá suprimir este formulario antes de la publicación del DBC)</w:t>
      </w:r>
    </w:p>
    <w:p w:rsidR="00BD6726" w:rsidRPr="00920973" w:rsidRDefault="00BD6726" w:rsidP="00A544DB">
      <w:pPr>
        <w:jc w:val="center"/>
        <w:rPr>
          <w:rFonts w:ascii="Verdana" w:hAnsi="Verdana" w:cs="Arial"/>
          <w:b/>
          <w:sz w:val="18"/>
          <w:szCs w:val="16"/>
          <w:lang w:val="es-BO"/>
        </w:rPr>
      </w:pPr>
    </w:p>
    <w:p w:rsidR="00A544DB" w:rsidRPr="00920973" w:rsidRDefault="00A544DB" w:rsidP="00A544DB">
      <w:pPr>
        <w:pStyle w:val="Normal2"/>
        <w:jc w:val="center"/>
        <w:rPr>
          <w:rFonts w:ascii="Verdana" w:hAnsi="Verdana" w:cs="Arial"/>
          <w:b/>
          <w:sz w:val="16"/>
          <w:szCs w:val="16"/>
          <w:lang w:val="es-BO"/>
        </w:rPr>
      </w:pPr>
    </w:p>
    <w:tbl>
      <w:tblPr>
        <w:tblW w:w="980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25"/>
        <w:gridCol w:w="2552"/>
        <w:gridCol w:w="1134"/>
        <w:gridCol w:w="1276"/>
        <w:gridCol w:w="1276"/>
        <w:gridCol w:w="1134"/>
        <w:gridCol w:w="992"/>
        <w:gridCol w:w="1011"/>
      </w:tblGrid>
      <w:tr w:rsidR="00A544DB" w:rsidRPr="00920973" w:rsidTr="00BA7AAA">
        <w:trPr>
          <w:trHeight w:val="440"/>
          <w:jc w:val="center"/>
        </w:trPr>
        <w:tc>
          <w:tcPr>
            <w:tcW w:w="425"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N°</w:t>
            </w:r>
          </w:p>
        </w:tc>
        <w:tc>
          <w:tcPr>
            <w:tcW w:w="2552"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13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Potencia</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Básico</w:t>
            </w:r>
          </w:p>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$/Unidad</w:t>
            </w:r>
          </w:p>
        </w:tc>
        <w:tc>
          <w:tcPr>
            <w:tcW w:w="1276"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Reparación Repuestos $/Unidad</w:t>
            </w:r>
          </w:p>
        </w:tc>
        <w:tc>
          <w:tcPr>
            <w:tcW w:w="1134"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Combustible Lubricantes $/Unidad</w:t>
            </w:r>
          </w:p>
        </w:tc>
        <w:tc>
          <w:tcPr>
            <w:tcW w:w="992"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Otros $/Unidad</w:t>
            </w:r>
          </w:p>
        </w:tc>
        <w:tc>
          <w:tcPr>
            <w:tcW w:w="1011"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TOTAL (*)</w:t>
            </w: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C665FD">
            <w:pP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37"/>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255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276"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134"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992"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011"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BB02DD" w:rsidRPr="00920973" w:rsidTr="00BA7AAA">
        <w:trPr>
          <w:trHeight w:val="851"/>
          <w:jc w:val="center"/>
        </w:trPr>
        <w:tc>
          <w:tcPr>
            <w:tcW w:w="9800" w:type="dxa"/>
            <w:gridSpan w:val="8"/>
            <w:shd w:val="clear" w:color="auto" w:fill="auto"/>
            <w:tcMar>
              <w:left w:w="0" w:type="dxa"/>
              <w:right w:w="0" w:type="dxa"/>
            </w:tcMar>
            <w:vAlign w:val="center"/>
          </w:tcPr>
          <w:p w:rsidR="00BB02DD" w:rsidRPr="00920973" w:rsidRDefault="00BB02DD" w:rsidP="00BB02DD">
            <w:pPr>
              <w:pStyle w:val="Normal2"/>
              <w:ind w:left="113" w:right="113" w:firstLine="0"/>
              <w:rPr>
                <w:rFonts w:ascii="Arial" w:hAnsi="Arial" w:cs="Arial"/>
                <w:sz w:val="16"/>
                <w:szCs w:val="16"/>
                <w:lang w:val="es-BO"/>
              </w:rPr>
            </w:pPr>
            <w:r w:rsidRPr="00920973">
              <w:rPr>
                <w:rFonts w:ascii="Arial" w:hAnsi="Arial" w:cs="Arial"/>
                <w:sz w:val="16"/>
                <w:szCs w:val="16"/>
                <w:lang w:val="es-BO"/>
              </w:rPr>
              <w:t>(*) El valor total debe ser el mismo que el señalado en el Formulario B-2, referido a cada maquinaria o equipo.</w:t>
            </w:r>
          </w:p>
          <w:p w:rsidR="00BB02DD" w:rsidRPr="00920973" w:rsidRDefault="00BB02DD" w:rsidP="00BB02DD">
            <w:pPr>
              <w:pStyle w:val="Normal2"/>
              <w:ind w:left="113" w:right="113" w:firstLine="0"/>
              <w:rPr>
                <w:rFonts w:ascii="Arial" w:hAnsi="Arial" w:cs="Arial"/>
                <w:sz w:val="16"/>
                <w:szCs w:val="16"/>
                <w:lang w:val="es-BO"/>
              </w:rPr>
            </w:pPr>
            <w:r w:rsidRPr="00920973">
              <w:rPr>
                <w:rFonts w:ascii="Arial" w:hAnsi="Arial" w:cs="Arial"/>
                <w:sz w:val="16"/>
                <w:szCs w:val="16"/>
                <w:lang w:val="es-BO"/>
              </w:rPr>
              <w:t>El costo total refleja el costo total por hora de cada equipo. Todas las incidencias deben ser calculadas con relación a una hora de trabajo.</w:t>
            </w:r>
          </w:p>
        </w:tc>
      </w:tr>
    </w:tbl>
    <w:p w:rsidR="00A544DB" w:rsidRPr="00920973" w:rsidRDefault="00A544DB" w:rsidP="00A544DB">
      <w:pPr>
        <w:pStyle w:val="Normal2"/>
        <w:jc w:val="center"/>
        <w:rPr>
          <w:rFonts w:ascii="Verdana" w:hAnsi="Verdana" w:cs="Arial"/>
          <w:b/>
          <w:sz w:val="16"/>
          <w:szCs w:val="16"/>
          <w:lang w:val="es-BO"/>
        </w:rPr>
      </w:pPr>
    </w:p>
    <w:p w:rsidR="00A544DB" w:rsidRPr="00920973" w:rsidRDefault="00A544DB" w:rsidP="00A544DB">
      <w:pPr>
        <w:pStyle w:val="Normal2"/>
        <w:jc w:val="right"/>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6"/>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b/>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0370F6" w:rsidRPr="00920973" w:rsidRDefault="000370F6" w:rsidP="00A544DB">
      <w:pPr>
        <w:jc w:val="center"/>
        <w:rPr>
          <w:rFonts w:ascii="Verdana" w:hAnsi="Verdana" w:cs="Arial"/>
          <w:sz w:val="16"/>
          <w:szCs w:val="16"/>
          <w:lang w:val="es-BO"/>
        </w:rPr>
      </w:pPr>
    </w:p>
    <w:p w:rsidR="000370F6" w:rsidRPr="00920973" w:rsidRDefault="000370F6"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B-5</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CRONOGRAMA DE DESEMBOLSOS</w:t>
      </w:r>
    </w:p>
    <w:p w:rsidR="00A544DB" w:rsidRPr="00920973" w:rsidRDefault="00A544DB" w:rsidP="00A544DB">
      <w:pPr>
        <w:jc w:val="center"/>
        <w:rPr>
          <w:rFonts w:ascii="Verdana" w:hAnsi="Verdana" w:cs="Arial"/>
          <w:b/>
          <w:sz w:val="16"/>
          <w:szCs w:val="16"/>
          <w:lang w:val="es-BO"/>
        </w:rPr>
      </w:pPr>
    </w:p>
    <w:tbl>
      <w:tblPr>
        <w:tblW w:w="980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28" w:type="dxa"/>
          <w:right w:w="28" w:type="dxa"/>
        </w:tblCellMar>
        <w:tblLook w:val="01E0" w:firstRow="1" w:lastRow="1" w:firstColumn="1" w:lastColumn="1" w:noHBand="0" w:noVBand="0"/>
      </w:tblPr>
      <w:tblGrid>
        <w:gridCol w:w="425"/>
        <w:gridCol w:w="3495"/>
        <w:gridCol w:w="1960"/>
        <w:gridCol w:w="1960"/>
        <w:gridCol w:w="1960"/>
      </w:tblGrid>
      <w:tr w:rsidR="00A544DB" w:rsidRPr="00920973" w:rsidTr="00BA7AAA">
        <w:trPr>
          <w:trHeight w:val="470"/>
          <w:jc w:val="center"/>
        </w:trPr>
        <w:tc>
          <w:tcPr>
            <w:tcW w:w="425" w:type="dxa"/>
            <w:shd w:val="clear" w:color="auto" w:fill="DBE5F1" w:themeFill="accent1" w:themeFillTint="33"/>
            <w:tcMar>
              <w:left w:w="0" w:type="dxa"/>
              <w:right w:w="0" w:type="dxa"/>
            </w:tcMar>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N°</w:t>
            </w:r>
          </w:p>
        </w:tc>
        <w:tc>
          <w:tcPr>
            <w:tcW w:w="3495"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Descripción</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Mes / Semana</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Parcial</w:t>
            </w:r>
          </w:p>
        </w:tc>
        <w:tc>
          <w:tcPr>
            <w:tcW w:w="1960" w:type="dxa"/>
            <w:shd w:val="clear" w:color="auto" w:fill="DBE5F1" w:themeFill="accent1" w:themeFillTint="33"/>
            <w:vAlign w:val="center"/>
          </w:tcPr>
          <w:p w:rsidR="00A544DB" w:rsidRPr="00920973" w:rsidRDefault="00A544DB" w:rsidP="00A10C8E">
            <w:pPr>
              <w:jc w:val="center"/>
              <w:rPr>
                <w:rFonts w:ascii="Arial" w:hAnsi="Arial" w:cs="Arial"/>
                <w:b/>
                <w:sz w:val="16"/>
                <w:szCs w:val="16"/>
                <w:lang w:val="es-BO"/>
              </w:rPr>
            </w:pPr>
            <w:r w:rsidRPr="00920973">
              <w:rPr>
                <w:rFonts w:ascii="Arial" w:hAnsi="Arial" w:cs="Arial"/>
                <w:b/>
                <w:sz w:val="16"/>
                <w:szCs w:val="16"/>
                <w:lang w:val="es-BO"/>
              </w:rPr>
              <w:t>Total</w:t>
            </w: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Anticipo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Primer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Segundo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r w:rsidR="00A544DB" w:rsidRPr="00920973" w:rsidTr="00BA7AAA">
        <w:trPr>
          <w:trHeight w:val="470"/>
          <w:jc w:val="center"/>
        </w:trPr>
        <w:tc>
          <w:tcPr>
            <w:tcW w:w="425" w:type="dxa"/>
            <w:shd w:val="clear" w:color="auto" w:fill="FFFFFF"/>
            <w:tcMar>
              <w:left w:w="0" w:type="dxa"/>
              <w:right w:w="0" w:type="dxa"/>
            </w:tcMar>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495" w:type="dxa"/>
            <w:shd w:val="clear" w:color="auto" w:fill="FFFFFF"/>
            <w:vAlign w:val="center"/>
          </w:tcPr>
          <w:p w:rsidR="00A544DB" w:rsidRPr="00920973" w:rsidRDefault="00A544DB" w:rsidP="00A10C8E">
            <w:pPr>
              <w:rPr>
                <w:rFonts w:ascii="Arial" w:hAnsi="Arial" w:cs="Arial"/>
                <w:sz w:val="16"/>
                <w:szCs w:val="16"/>
                <w:lang w:val="es-BO"/>
              </w:rPr>
            </w:pPr>
            <w:r w:rsidRPr="00920973">
              <w:rPr>
                <w:rFonts w:ascii="Arial" w:hAnsi="Arial" w:cs="Arial"/>
                <w:sz w:val="16"/>
                <w:szCs w:val="16"/>
                <w:lang w:val="es-BO"/>
              </w:rPr>
              <w:t>Último Desembolso</w:t>
            </w: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c>
          <w:tcPr>
            <w:tcW w:w="1960" w:type="dxa"/>
            <w:shd w:val="clear" w:color="auto" w:fill="FFFFFF"/>
            <w:vAlign w:val="center"/>
          </w:tcPr>
          <w:p w:rsidR="00A544DB" w:rsidRPr="00920973" w:rsidRDefault="00A544DB" w:rsidP="00A10C8E">
            <w:pPr>
              <w:jc w:val="center"/>
              <w:rPr>
                <w:rFonts w:ascii="Arial" w:hAnsi="Arial" w:cs="Arial"/>
                <w:sz w:val="16"/>
                <w:szCs w:val="16"/>
                <w:lang w:val="es-BO"/>
              </w:rPr>
            </w:pPr>
          </w:p>
        </w:tc>
      </w:tr>
    </w:tbl>
    <w:p w:rsidR="00A544DB" w:rsidRPr="00920973" w:rsidRDefault="00A544DB" w:rsidP="00A544DB">
      <w:pPr>
        <w:jc w:val="cente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b/>
          <w:sz w:val="16"/>
          <w:szCs w:val="16"/>
          <w:lang w:val="es-BO"/>
        </w:rPr>
      </w:pPr>
    </w:p>
    <w:p w:rsidR="00A544DB" w:rsidRPr="00920973" w:rsidRDefault="00A544DB" w:rsidP="00A544DB">
      <w:pPr>
        <w:rPr>
          <w:rFonts w:ascii="Verdana" w:hAnsi="Verdana" w:cs="Arial"/>
          <w:sz w:val="16"/>
          <w:szCs w:val="16"/>
          <w:lang w:val="es-BO"/>
        </w:rPr>
      </w:pPr>
    </w:p>
    <w:p w:rsidR="00A544DB" w:rsidRPr="00920973" w:rsidRDefault="00A544DB" w:rsidP="00A544DB">
      <w:pPr>
        <w:pStyle w:val="Encabezado"/>
        <w:tabs>
          <w:tab w:val="clear" w:pos="4419"/>
          <w:tab w:val="clear" w:pos="8838"/>
        </w:tabs>
        <w:rPr>
          <w:rFonts w:ascii="Verdana" w:hAnsi="Verdana" w:cs="Arial"/>
          <w:sz w:val="16"/>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jc w:val="both"/>
        <w:rPr>
          <w:rFonts w:ascii="Verdana" w:hAnsi="Verdana" w:cs="Arial"/>
          <w:sz w:val="18"/>
          <w:szCs w:val="16"/>
          <w:lang w:val="es-BO"/>
        </w:rPr>
      </w:pPr>
    </w:p>
    <w:p w:rsidR="00A544DB" w:rsidRPr="00920973" w:rsidRDefault="00A544DB" w:rsidP="00A544DB">
      <w:pPr>
        <w:jc w:val="both"/>
        <w:rPr>
          <w:rFonts w:ascii="Verdana" w:hAnsi="Verdana" w:cs="Arial"/>
          <w:sz w:val="18"/>
          <w:szCs w:val="16"/>
          <w:lang w:val="es-BO"/>
        </w:rPr>
      </w:pPr>
    </w:p>
    <w:p w:rsidR="00A544DB" w:rsidRPr="00920973" w:rsidRDefault="00A544DB" w:rsidP="005D5D1F">
      <w:pPr>
        <w:tabs>
          <w:tab w:val="right" w:pos="6663"/>
        </w:tabs>
        <w:jc w:val="center"/>
        <w:rPr>
          <w:rFonts w:ascii="Verdana" w:hAnsi="Verdana" w:cs="Arial"/>
          <w:sz w:val="18"/>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rPr>
          <w:rFonts w:ascii="Verdana" w:hAnsi="Verdana" w:cs="Arial"/>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CA1B1B" w:rsidRPr="00920973" w:rsidRDefault="00CA1B1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DD7A48" w:rsidRPr="00920973" w:rsidRDefault="00DD7A48" w:rsidP="00A544DB">
      <w:pPr>
        <w:jc w:val="center"/>
        <w:rPr>
          <w:rFonts w:ascii="Verdana" w:hAnsi="Verdana" w:cs="Arial"/>
          <w:sz w:val="16"/>
          <w:szCs w:val="16"/>
          <w:lang w:val="es-BO"/>
        </w:rPr>
      </w:pPr>
    </w:p>
    <w:p w:rsidR="007924F7" w:rsidRPr="00920973" w:rsidRDefault="007924F7" w:rsidP="007924F7">
      <w:pPr>
        <w:jc w:val="center"/>
        <w:rPr>
          <w:rFonts w:ascii="Verdana" w:hAnsi="Verdana" w:cs="Arial"/>
          <w:b/>
          <w:sz w:val="18"/>
          <w:szCs w:val="18"/>
          <w:lang w:val="es-BO"/>
        </w:rPr>
      </w:pPr>
      <w:r w:rsidRPr="00920973">
        <w:rPr>
          <w:rFonts w:ascii="Verdana" w:hAnsi="Verdana" w:cs="Arial"/>
          <w:b/>
          <w:sz w:val="18"/>
          <w:szCs w:val="18"/>
          <w:lang w:val="es-BO"/>
        </w:rPr>
        <w:lastRenderedPageBreak/>
        <w:t>FORMULARIO C-1</w:t>
      </w:r>
    </w:p>
    <w:p w:rsidR="007924F7" w:rsidRPr="00920973" w:rsidRDefault="007E10D4" w:rsidP="007924F7">
      <w:pPr>
        <w:jc w:val="center"/>
        <w:rPr>
          <w:rFonts w:ascii="Verdana" w:hAnsi="Verdana" w:cs="Arial"/>
          <w:b/>
          <w:sz w:val="18"/>
          <w:szCs w:val="18"/>
          <w:lang w:val="es-BO"/>
        </w:rPr>
      </w:pPr>
      <w:r w:rsidRPr="00920973">
        <w:rPr>
          <w:rFonts w:ascii="Verdana" w:hAnsi="Verdana" w:cs="Arial"/>
          <w:b/>
          <w:sz w:val="18"/>
          <w:szCs w:val="18"/>
          <w:lang w:val="es-BO"/>
        </w:rPr>
        <w:t xml:space="preserve">METODOLOGÍA DE TRABAJO </w:t>
      </w:r>
    </w:p>
    <w:p w:rsidR="007924F7" w:rsidRPr="00920973" w:rsidRDefault="007924F7" w:rsidP="00457622">
      <w:pPr>
        <w:jc w:val="center"/>
        <w:rPr>
          <w:rFonts w:ascii="Verdana" w:hAnsi="Verdana" w:cs="Arial"/>
          <w:b/>
          <w:sz w:val="18"/>
          <w:szCs w:val="18"/>
          <w:lang w:val="es-BO"/>
        </w:rPr>
      </w:pPr>
    </w:p>
    <w:tbl>
      <w:tblPr>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shd w:val="clear" w:color="auto" w:fill="DBE5F1" w:themeFill="accent1" w:themeFillTint="33"/>
        <w:tblLook w:val="04A0" w:firstRow="1" w:lastRow="0" w:firstColumn="1" w:lastColumn="0" w:noHBand="0" w:noVBand="1"/>
      </w:tblPr>
      <w:tblGrid>
        <w:gridCol w:w="9350"/>
      </w:tblGrid>
      <w:tr w:rsidR="00225DF2" w:rsidRPr="00920973" w:rsidTr="008F6A69">
        <w:tc>
          <w:tcPr>
            <w:tcW w:w="9496" w:type="dxa"/>
            <w:shd w:val="clear" w:color="auto" w:fill="DBE5F1" w:themeFill="accent1" w:themeFillTint="33"/>
          </w:tcPr>
          <w:p w:rsidR="00225DF2" w:rsidRPr="00920973" w:rsidRDefault="00225DF2" w:rsidP="005E3341">
            <w:pPr>
              <w:spacing w:before="120" w:after="120"/>
              <w:rPr>
                <w:rFonts w:ascii="Verdana" w:hAnsi="Verdana" w:cs="Arial"/>
                <w:sz w:val="18"/>
                <w:szCs w:val="18"/>
                <w:lang w:val="es-BO"/>
              </w:rPr>
            </w:pPr>
            <w:r w:rsidRPr="00920973">
              <w:rPr>
                <w:rFonts w:ascii="Verdana" w:hAnsi="Verdana" w:cs="Arial"/>
                <w:sz w:val="18"/>
                <w:szCs w:val="18"/>
                <w:lang w:val="es-BO"/>
              </w:rPr>
              <w:t>Deberá contener:</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 xml:space="preserve">Organigrama o detalle del personal clave para la ejecución de la obra, el cual no solamente incluirá al personal clave. </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Métodos constructivos, detallando las técnicas constructivas a utilizar para la ejecución de la obra, según el tipo de obra.</w:t>
            </w:r>
          </w:p>
          <w:p w:rsidR="00225DF2" w:rsidRPr="00920973" w:rsidRDefault="00225DF2"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Número de frentes de trabajo a utilizar, describiendo la forma de encarar la ejecución de la obra y el personal a utilizar por frente de trabajo.</w:t>
            </w:r>
          </w:p>
          <w:p w:rsidR="006A35F6" w:rsidRPr="00920973" w:rsidRDefault="006A35F6" w:rsidP="0031474D">
            <w:pPr>
              <w:pStyle w:val="Prrafodelista"/>
              <w:numPr>
                <w:ilvl w:val="0"/>
                <w:numId w:val="69"/>
              </w:numPr>
              <w:spacing w:before="120" w:after="120"/>
              <w:ind w:left="990"/>
              <w:jc w:val="both"/>
              <w:rPr>
                <w:rFonts w:ascii="Verdana" w:hAnsi="Verdana" w:cs="Arial"/>
                <w:sz w:val="18"/>
                <w:szCs w:val="18"/>
                <w:lang w:val="es-BO"/>
              </w:rPr>
            </w:pPr>
            <w:r w:rsidRPr="00920973">
              <w:rPr>
                <w:rFonts w:ascii="Verdana" w:hAnsi="Verdana" w:cs="Arial"/>
                <w:sz w:val="18"/>
                <w:szCs w:val="18"/>
                <w:lang w:val="es-BO"/>
              </w:rPr>
              <w:t>Otros que la Entidad convocante considere necesario.</w:t>
            </w:r>
          </w:p>
        </w:tc>
      </w:tr>
    </w:tbl>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225DF2" w:rsidRPr="00920973" w:rsidRDefault="00225DF2" w:rsidP="007924F7">
      <w:pPr>
        <w:rPr>
          <w:rFonts w:ascii="Verdana" w:hAnsi="Verdana" w:cs="Arial"/>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7924F7" w:rsidRPr="00920973" w:rsidRDefault="007924F7" w:rsidP="00457622">
      <w:pPr>
        <w:jc w:val="center"/>
        <w:rPr>
          <w:rFonts w:ascii="Verdana" w:hAnsi="Verdana" w:cs="Arial"/>
          <w:b/>
          <w:sz w:val="18"/>
          <w:szCs w:val="18"/>
          <w:lang w:val="es-BO"/>
        </w:rPr>
      </w:pPr>
    </w:p>
    <w:p w:rsidR="009413A5" w:rsidRPr="00920973" w:rsidRDefault="009413A5" w:rsidP="00457622">
      <w:pPr>
        <w:jc w:val="center"/>
        <w:rPr>
          <w:rFonts w:ascii="Verdana" w:hAnsi="Verdana" w:cs="Arial"/>
          <w:b/>
          <w:sz w:val="18"/>
          <w:szCs w:val="18"/>
          <w:lang w:val="es-BO"/>
        </w:rPr>
      </w:pPr>
    </w:p>
    <w:p w:rsidR="009413A5" w:rsidRPr="00920973" w:rsidRDefault="009413A5" w:rsidP="00457622">
      <w:pPr>
        <w:jc w:val="center"/>
        <w:rPr>
          <w:rFonts w:ascii="Verdana" w:hAnsi="Verdana" w:cs="Arial"/>
          <w:b/>
          <w:sz w:val="18"/>
          <w:szCs w:val="18"/>
          <w:lang w:val="es-BO"/>
        </w:rPr>
      </w:pPr>
    </w:p>
    <w:p w:rsidR="007E10D4" w:rsidRPr="00920973" w:rsidRDefault="007E10D4" w:rsidP="00457622">
      <w:pPr>
        <w:jc w:val="center"/>
        <w:rPr>
          <w:rFonts w:ascii="Verdana" w:hAnsi="Verdana" w:cs="Arial"/>
          <w:b/>
          <w:sz w:val="18"/>
          <w:szCs w:val="18"/>
          <w:lang w:val="es-BO"/>
        </w:rPr>
      </w:pPr>
    </w:p>
    <w:p w:rsidR="007E10D4" w:rsidRPr="00920973" w:rsidRDefault="007E10D4" w:rsidP="00457622">
      <w:pPr>
        <w:jc w:val="center"/>
        <w:rPr>
          <w:rFonts w:ascii="Verdana" w:hAnsi="Verdana" w:cs="Arial"/>
          <w:b/>
          <w:sz w:val="18"/>
          <w:szCs w:val="18"/>
          <w:lang w:val="es-BO"/>
        </w:rPr>
      </w:pPr>
    </w:p>
    <w:p w:rsidR="00457622" w:rsidRPr="00920973" w:rsidRDefault="005C0643" w:rsidP="00457622">
      <w:pPr>
        <w:jc w:val="center"/>
        <w:rPr>
          <w:rFonts w:ascii="Verdana" w:hAnsi="Verdana" w:cs="Arial"/>
          <w:b/>
          <w:sz w:val="18"/>
          <w:szCs w:val="18"/>
          <w:lang w:val="es-BO"/>
        </w:rPr>
      </w:pPr>
      <w:r w:rsidRPr="00920973">
        <w:rPr>
          <w:rFonts w:ascii="Verdana" w:hAnsi="Verdana" w:cs="Arial"/>
          <w:b/>
          <w:sz w:val="18"/>
          <w:szCs w:val="18"/>
          <w:lang w:val="es-BO"/>
        </w:rPr>
        <w:lastRenderedPageBreak/>
        <w:t>FORMULARIO C-2</w:t>
      </w:r>
    </w:p>
    <w:p w:rsidR="00457622" w:rsidRPr="00920973" w:rsidRDefault="00457622" w:rsidP="00457622">
      <w:pPr>
        <w:jc w:val="center"/>
        <w:rPr>
          <w:rFonts w:ascii="Verdana" w:hAnsi="Verdana" w:cs="Arial"/>
          <w:b/>
          <w:sz w:val="18"/>
          <w:szCs w:val="18"/>
          <w:lang w:val="es-BO"/>
        </w:rPr>
      </w:pPr>
      <w:r w:rsidRPr="00920973">
        <w:rPr>
          <w:rFonts w:ascii="Verdana" w:hAnsi="Verdana" w:cs="Arial"/>
          <w:b/>
          <w:sz w:val="18"/>
          <w:szCs w:val="18"/>
          <w:lang w:val="es-BO"/>
        </w:rPr>
        <w:t xml:space="preserve">CONDICIONES ADICIONALES </w:t>
      </w:r>
    </w:p>
    <w:p w:rsidR="00457622" w:rsidRDefault="00457622" w:rsidP="00EF05E6">
      <w:pPr>
        <w:jc w:val="center"/>
        <w:rPr>
          <w:rFonts w:ascii="Verdana" w:hAnsi="Verdana"/>
          <w:b/>
          <w:color w:val="C00000"/>
          <w:sz w:val="18"/>
          <w:szCs w:val="18"/>
          <w:lang w:val="es-BO"/>
        </w:rPr>
      </w:pPr>
    </w:p>
    <w:tbl>
      <w:tblPr>
        <w:tblW w:w="8727" w:type="dxa"/>
        <w:tblInd w:w="303" w:type="dxa"/>
        <w:tblBorders>
          <w:top w:val="single" w:sz="12" w:space="0" w:color="auto"/>
          <w:left w:val="single" w:sz="12" w:space="0" w:color="auto"/>
          <w:bottom w:val="single" w:sz="12" w:space="0" w:color="auto"/>
          <w:right w:val="single" w:sz="12" w:space="0" w:color="auto"/>
          <w:insideH w:val="single" w:sz="2" w:space="0" w:color="000000"/>
          <w:insideV w:val="single" w:sz="2" w:space="0" w:color="000000"/>
        </w:tblBorders>
        <w:tblLayout w:type="fixed"/>
        <w:tblCellMar>
          <w:left w:w="28" w:type="dxa"/>
          <w:right w:w="28" w:type="dxa"/>
        </w:tblCellMar>
        <w:tblLook w:val="04A0" w:firstRow="1" w:lastRow="0" w:firstColumn="1" w:lastColumn="0" w:noHBand="0" w:noVBand="1"/>
      </w:tblPr>
      <w:tblGrid>
        <w:gridCol w:w="567"/>
        <w:gridCol w:w="4970"/>
        <w:gridCol w:w="1418"/>
        <w:gridCol w:w="1772"/>
      </w:tblGrid>
      <w:tr w:rsidR="00A15E85" w:rsidRPr="00457BFB" w:rsidTr="00151AE8">
        <w:trPr>
          <w:trHeight w:val="516"/>
          <w:tblHeader/>
        </w:trPr>
        <w:tc>
          <w:tcPr>
            <w:tcW w:w="6955" w:type="dxa"/>
            <w:gridSpan w:val="3"/>
            <w:shd w:val="clear" w:color="auto" w:fill="336699"/>
            <w:vAlign w:val="center"/>
          </w:tcPr>
          <w:p w:rsidR="00A15E85" w:rsidRPr="008E59C5" w:rsidRDefault="00A15E85" w:rsidP="00151AE8">
            <w:pPr>
              <w:jc w:val="center"/>
              <w:rPr>
                <w:rFonts w:ascii="Verdana" w:hAnsi="Verdana" w:cs="Arial"/>
                <w:b/>
                <w:i/>
                <w:color w:val="DBE5F1" w:themeColor="accent1" w:themeTint="33"/>
                <w:sz w:val="18"/>
                <w:szCs w:val="18"/>
              </w:rPr>
            </w:pPr>
            <w:r w:rsidRPr="008E59C5">
              <w:rPr>
                <w:rFonts w:ascii="Verdana" w:hAnsi="Verdana" w:cs="Arial"/>
                <w:b/>
                <w:color w:val="DBE5F1" w:themeColor="accent1" w:themeTint="33"/>
                <w:sz w:val="18"/>
                <w:szCs w:val="18"/>
              </w:rPr>
              <w:t>Para ser llenado por la Entidad convocante</w:t>
            </w:r>
          </w:p>
        </w:tc>
        <w:tc>
          <w:tcPr>
            <w:tcW w:w="1772" w:type="dxa"/>
            <w:shd w:val="clear" w:color="auto" w:fill="336699"/>
            <w:vAlign w:val="center"/>
          </w:tcPr>
          <w:p w:rsidR="00A15E85" w:rsidRPr="008E59C5" w:rsidRDefault="00A15E85" w:rsidP="00151AE8">
            <w:pPr>
              <w:jc w:val="center"/>
              <w:rPr>
                <w:rFonts w:ascii="Verdana" w:hAnsi="Verdana" w:cs="Arial"/>
                <w:b/>
                <w:color w:val="DBE5F1" w:themeColor="accent1" w:themeTint="33"/>
                <w:sz w:val="16"/>
                <w:szCs w:val="16"/>
              </w:rPr>
            </w:pPr>
            <w:r w:rsidRPr="008E59C5">
              <w:rPr>
                <w:rFonts w:ascii="Verdana" w:hAnsi="Verdana" w:cs="Arial"/>
                <w:b/>
                <w:color w:val="DBE5F1" w:themeColor="accent1" w:themeTint="33"/>
                <w:sz w:val="16"/>
                <w:szCs w:val="16"/>
              </w:rPr>
              <w:t>Para ser llenado por el proponente al momento de elaborar su propuesta</w:t>
            </w:r>
          </w:p>
        </w:tc>
      </w:tr>
      <w:tr w:rsidR="00A15E85" w:rsidRPr="00457BFB" w:rsidTr="00151AE8">
        <w:trPr>
          <w:trHeight w:val="399"/>
        </w:trPr>
        <w:tc>
          <w:tcPr>
            <w:tcW w:w="567" w:type="dxa"/>
            <w:shd w:val="clear" w:color="auto" w:fill="95B3D7" w:themeFill="accent1" w:themeFillTint="99"/>
            <w:vAlign w:val="center"/>
          </w:tcPr>
          <w:p w:rsidR="00A15E85" w:rsidRPr="00457BFB" w:rsidRDefault="00A15E85" w:rsidP="00151AE8">
            <w:pPr>
              <w:jc w:val="center"/>
              <w:rPr>
                <w:rFonts w:ascii="Verdana" w:hAnsi="Verdana" w:cs="Arial"/>
                <w:b/>
                <w:sz w:val="18"/>
                <w:szCs w:val="18"/>
              </w:rPr>
            </w:pPr>
            <w:r w:rsidRPr="00457BFB">
              <w:rPr>
                <w:rFonts w:ascii="Verdana" w:hAnsi="Verdana" w:cs="Arial"/>
                <w:b/>
                <w:sz w:val="18"/>
                <w:szCs w:val="18"/>
              </w:rPr>
              <w:t>#</w:t>
            </w:r>
          </w:p>
        </w:tc>
        <w:tc>
          <w:tcPr>
            <w:tcW w:w="4970" w:type="dxa"/>
            <w:shd w:val="clear" w:color="auto" w:fill="95B3D7" w:themeFill="accent1" w:themeFillTint="99"/>
            <w:vAlign w:val="center"/>
          </w:tcPr>
          <w:p w:rsidR="00A15E85" w:rsidRPr="00530BAE" w:rsidRDefault="00A15E85" w:rsidP="00151AE8">
            <w:pPr>
              <w:jc w:val="center"/>
              <w:rPr>
                <w:rFonts w:ascii="Verdana" w:hAnsi="Verdana" w:cs="Arial"/>
                <w:b/>
                <w:sz w:val="16"/>
                <w:szCs w:val="16"/>
              </w:rPr>
            </w:pPr>
            <w:r w:rsidRPr="00530BAE">
              <w:rPr>
                <w:rFonts w:ascii="Verdana" w:hAnsi="Verdana" w:cs="Arial"/>
                <w:b/>
                <w:sz w:val="16"/>
                <w:szCs w:val="16"/>
              </w:rPr>
              <w:t>Condiciones Adicionales Solicitadas</w:t>
            </w:r>
          </w:p>
        </w:tc>
        <w:tc>
          <w:tcPr>
            <w:tcW w:w="1418" w:type="dxa"/>
            <w:shd w:val="clear" w:color="auto" w:fill="95B3D7" w:themeFill="accent1" w:themeFillTint="99"/>
            <w:vAlign w:val="center"/>
          </w:tcPr>
          <w:p w:rsidR="00A15E85" w:rsidRPr="00530BAE" w:rsidRDefault="00A15E85" w:rsidP="00151AE8">
            <w:pPr>
              <w:jc w:val="center"/>
              <w:rPr>
                <w:rFonts w:ascii="Verdana" w:hAnsi="Verdana" w:cs="Arial"/>
                <w:b/>
                <w:i/>
                <w:sz w:val="16"/>
                <w:szCs w:val="16"/>
              </w:rPr>
            </w:pPr>
            <w:r w:rsidRPr="00530BAE">
              <w:rPr>
                <w:rFonts w:ascii="Verdana" w:hAnsi="Verdana" w:cs="Arial"/>
                <w:b/>
                <w:sz w:val="16"/>
                <w:szCs w:val="16"/>
              </w:rPr>
              <w:t>Puntaje asignado</w:t>
            </w:r>
          </w:p>
        </w:tc>
        <w:tc>
          <w:tcPr>
            <w:tcW w:w="1772" w:type="dxa"/>
            <w:shd w:val="clear" w:color="auto" w:fill="95B3D7" w:themeFill="accent1" w:themeFillTint="99"/>
            <w:vAlign w:val="center"/>
          </w:tcPr>
          <w:p w:rsidR="00A15E85" w:rsidRPr="00530BAE" w:rsidRDefault="00A15E85" w:rsidP="00151AE8">
            <w:pPr>
              <w:jc w:val="center"/>
              <w:rPr>
                <w:rFonts w:ascii="Verdana" w:hAnsi="Verdana" w:cs="Arial"/>
                <w:b/>
                <w:sz w:val="16"/>
                <w:szCs w:val="16"/>
              </w:rPr>
            </w:pPr>
            <w:r w:rsidRPr="00530BAE">
              <w:rPr>
                <w:rFonts w:ascii="Verdana" w:hAnsi="Verdana" w:cs="Arial"/>
                <w:b/>
                <w:sz w:val="16"/>
                <w:szCs w:val="16"/>
              </w:rPr>
              <w:t>Condiciones Adicionales Propuestas (*)</w:t>
            </w:r>
          </w:p>
        </w:tc>
      </w:tr>
      <w:tr w:rsidR="00A15E85" w:rsidRPr="00457BFB" w:rsidTr="00151AE8">
        <w:trPr>
          <w:trHeight w:val="195"/>
        </w:trPr>
        <w:tc>
          <w:tcPr>
            <w:tcW w:w="567" w:type="dxa"/>
            <w:shd w:val="clear" w:color="auto" w:fill="DBE5F1" w:themeFill="accent1" w:themeFillTint="33"/>
            <w:vAlign w:val="center"/>
          </w:tcPr>
          <w:p w:rsidR="00A15E85" w:rsidRPr="00457BFB" w:rsidRDefault="00A15E85" w:rsidP="00151AE8">
            <w:pPr>
              <w:spacing w:before="120" w:after="120"/>
              <w:jc w:val="center"/>
              <w:rPr>
                <w:rFonts w:ascii="Verdana" w:hAnsi="Verdana" w:cs="Arial"/>
                <w:b/>
                <w:sz w:val="18"/>
                <w:szCs w:val="18"/>
              </w:rPr>
            </w:pPr>
            <w:r w:rsidRPr="00457BFB">
              <w:rPr>
                <w:rFonts w:ascii="Verdana" w:hAnsi="Verdana" w:cs="Arial"/>
                <w:b/>
                <w:sz w:val="18"/>
                <w:szCs w:val="18"/>
              </w:rPr>
              <w:t>1</w:t>
            </w:r>
          </w:p>
        </w:tc>
        <w:tc>
          <w:tcPr>
            <w:tcW w:w="8160" w:type="dxa"/>
            <w:gridSpan w:val="3"/>
            <w:shd w:val="clear" w:color="auto" w:fill="DBE5F1" w:themeFill="accent1" w:themeFillTint="33"/>
            <w:vAlign w:val="center"/>
          </w:tcPr>
          <w:p w:rsidR="00A15E85" w:rsidRPr="00457BFB" w:rsidRDefault="00A15E85" w:rsidP="00151AE8">
            <w:pPr>
              <w:spacing w:before="120" w:after="120"/>
              <w:rPr>
                <w:rFonts w:ascii="Verdana" w:hAnsi="Verdana" w:cs="Arial"/>
                <w:b/>
                <w:sz w:val="18"/>
                <w:szCs w:val="18"/>
              </w:rPr>
            </w:pPr>
            <w:r w:rsidRPr="00457BFB">
              <w:rPr>
                <w:rFonts w:ascii="Verdana" w:hAnsi="Verdana" w:cs="Arial"/>
                <w:b/>
                <w:sz w:val="18"/>
                <w:szCs w:val="18"/>
              </w:rPr>
              <w:t>EXPERIENCIA DE LA EMPRESA                                1</w:t>
            </w:r>
            <w:r>
              <w:rPr>
                <w:rFonts w:ascii="Verdana" w:hAnsi="Verdana" w:cs="Arial"/>
                <w:b/>
                <w:sz w:val="18"/>
                <w:szCs w:val="18"/>
              </w:rPr>
              <w:t>5</w:t>
            </w:r>
            <w:r w:rsidRPr="00457BFB">
              <w:rPr>
                <w:rFonts w:ascii="Verdana" w:hAnsi="Verdana" w:cs="Arial"/>
                <w:b/>
                <w:sz w:val="18"/>
                <w:szCs w:val="18"/>
              </w:rPr>
              <w:t xml:space="preserve"> PUNTOS</w:t>
            </w:r>
          </w:p>
        </w:tc>
      </w:tr>
      <w:tr w:rsidR="00A15E85" w:rsidRPr="00457BFB" w:rsidTr="00151AE8">
        <w:trPr>
          <w:trHeight w:val="155"/>
        </w:trPr>
        <w:tc>
          <w:tcPr>
            <w:tcW w:w="567" w:type="dxa"/>
            <w:vMerge w:val="restart"/>
            <w:vAlign w:val="center"/>
          </w:tcPr>
          <w:p w:rsidR="00A15E85" w:rsidRPr="00457BFB" w:rsidRDefault="00A15E85" w:rsidP="00151AE8">
            <w:pPr>
              <w:spacing w:before="120" w:after="120"/>
              <w:jc w:val="center"/>
              <w:rPr>
                <w:rFonts w:ascii="Verdana" w:hAnsi="Verdana" w:cs="Arial"/>
                <w:sz w:val="18"/>
                <w:szCs w:val="18"/>
              </w:rPr>
            </w:pPr>
            <w:r w:rsidRPr="00457BFB">
              <w:rPr>
                <w:rFonts w:ascii="Verdana" w:hAnsi="Verdana" w:cs="Arial"/>
                <w:sz w:val="18"/>
                <w:szCs w:val="18"/>
              </w:rPr>
              <w:t>A</w:t>
            </w:r>
          </w:p>
        </w:tc>
        <w:tc>
          <w:tcPr>
            <w:tcW w:w="4970" w:type="dxa"/>
            <w:tcBorders>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general </w:t>
            </w:r>
            <w:r>
              <w:rPr>
                <w:rFonts w:ascii="Verdana" w:hAnsi="Verdana" w:cs="Arial"/>
                <w:sz w:val="15"/>
                <w:szCs w:val="15"/>
              </w:rPr>
              <w:t>mayor a una (1) vez hasta uno punto cinco (1.5) veces superior al valor de la propuesta económica de la empresa</w:t>
            </w:r>
            <w:r w:rsidRPr="00530BAE">
              <w:rPr>
                <w:rFonts w:ascii="Verdana" w:hAnsi="Verdana" w:cs="Arial"/>
                <w:sz w:val="15"/>
                <w:szCs w:val="15"/>
              </w:rPr>
              <w:t>.</w:t>
            </w:r>
          </w:p>
        </w:tc>
        <w:tc>
          <w:tcPr>
            <w:tcW w:w="1418" w:type="dxa"/>
            <w:tcBorders>
              <w:bottom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1</w:t>
            </w:r>
          </w:p>
        </w:tc>
        <w:tc>
          <w:tcPr>
            <w:tcW w:w="1772" w:type="dxa"/>
            <w:tcBorders>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128"/>
        </w:trPr>
        <w:tc>
          <w:tcPr>
            <w:tcW w:w="567" w:type="dxa"/>
            <w:vMerge/>
            <w:vAlign w:val="center"/>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general </w:t>
            </w:r>
            <w:r>
              <w:rPr>
                <w:rFonts w:ascii="Verdana" w:hAnsi="Verdana" w:cs="Arial"/>
                <w:sz w:val="15"/>
                <w:szCs w:val="15"/>
              </w:rPr>
              <w:t>mayor a uno punto cinco (1.5) veces hasta dos (2) veces superior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bottom w:val="dotted" w:sz="4" w:space="0" w:color="948A54" w:themeColor="background2" w:themeShade="80"/>
            </w:tcBorders>
            <w:vAlign w:val="center"/>
          </w:tcPr>
          <w:p w:rsidR="00A15E85" w:rsidRPr="00530BAE" w:rsidRDefault="00A15E85" w:rsidP="00151AE8">
            <w:pPr>
              <w:tabs>
                <w:tab w:val="left" w:pos="798"/>
                <w:tab w:val="center" w:pos="893"/>
              </w:tabs>
              <w:spacing w:before="120" w:after="120"/>
              <w:jc w:val="center"/>
              <w:rPr>
                <w:rFonts w:ascii="Verdana" w:hAnsi="Verdana" w:cs="Arial"/>
                <w:sz w:val="16"/>
                <w:szCs w:val="16"/>
              </w:rPr>
            </w:pPr>
            <w:r>
              <w:rPr>
                <w:rFonts w:ascii="Verdana" w:hAnsi="Verdana" w:cs="Arial"/>
                <w:sz w:val="16"/>
                <w:szCs w:val="16"/>
              </w:rPr>
              <w:t>3</w:t>
            </w:r>
          </w:p>
        </w:tc>
        <w:tc>
          <w:tcPr>
            <w:tcW w:w="1772" w:type="dxa"/>
            <w:tcBorders>
              <w:top w:val="dotted" w:sz="4" w:space="0" w:color="948A54" w:themeColor="background2" w:themeShade="80"/>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92"/>
        </w:trPr>
        <w:tc>
          <w:tcPr>
            <w:tcW w:w="567" w:type="dxa"/>
            <w:vMerge/>
            <w:vAlign w:val="center"/>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general </w:t>
            </w:r>
            <w:r>
              <w:rPr>
                <w:rFonts w:ascii="Verdana" w:hAnsi="Verdana" w:cs="Arial"/>
                <w:sz w:val="15"/>
                <w:szCs w:val="15"/>
              </w:rPr>
              <w:t>mayor a dos (2) veces en adelante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5</w:t>
            </w:r>
          </w:p>
        </w:tc>
        <w:tc>
          <w:tcPr>
            <w:tcW w:w="1772" w:type="dxa"/>
            <w:tcBorders>
              <w:top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69"/>
        </w:trPr>
        <w:tc>
          <w:tcPr>
            <w:tcW w:w="567" w:type="dxa"/>
            <w:vMerge w:val="restart"/>
            <w:vAlign w:val="center"/>
          </w:tcPr>
          <w:p w:rsidR="00A15E85" w:rsidRPr="00457BFB" w:rsidRDefault="00A15E85" w:rsidP="00151AE8">
            <w:pPr>
              <w:spacing w:before="120" w:after="120"/>
              <w:jc w:val="center"/>
              <w:rPr>
                <w:rFonts w:ascii="Verdana" w:hAnsi="Verdana" w:cs="Arial"/>
                <w:sz w:val="18"/>
                <w:szCs w:val="18"/>
              </w:rPr>
            </w:pPr>
            <w:r w:rsidRPr="00457BFB">
              <w:rPr>
                <w:rFonts w:ascii="Verdana" w:hAnsi="Verdana" w:cs="Arial"/>
                <w:sz w:val="18"/>
                <w:szCs w:val="18"/>
              </w:rPr>
              <w:t>B</w:t>
            </w:r>
          </w:p>
        </w:tc>
        <w:tc>
          <w:tcPr>
            <w:tcW w:w="4970" w:type="dxa"/>
            <w:tcBorders>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w:t>
            </w:r>
            <w:r>
              <w:rPr>
                <w:rFonts w:ascii="Verdana" w:hAnsi="Verdana" w:cs="Arial"/>
                <w:sz w:val="15"/>
                <w:szCs w:val="15"/>
              </w:rPr>
              <w:t>específica mayor a cero punto cinco (0.5) veces hasta una (1) vez superior al valor de la propuesta económica de la empresa</w:t>
            </w:r>
            <w:r w:rsidRPr="00530BAE">
              <w:rPr>
                <w:rFonts w:ascii="Verdana" w:hAnsi="Verdana" w:cs="Arial"/>
                <w:sz w:val="15"/>
                <w:szCs w:val="15"/>
              </w:rPr>
              <w:t>.</w:t>
            </w:r>
          </w:p>
        </w:tc>
        <w:tc>
          <w:tcPr>
            <w:tcW w:w="1418" w:type="dxa"/>
            <w:tcBorders>
              <w:bottom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2,5</w:t>
            </w:r>
          </w:p>
        </w:tc>
        <w:tc>
          <w:tcPr>
            <w:tcW w:w="1772" w:type="dxa"/>
            <w:tcBorders>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194"/>
        </w:trPr>
        <w:tc>
          <w:tcPr>
            <w:tcW w:w="567" w:type="dxa"/>
            <w:vMerge/>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w:t>
            </w:r>
            <w:r>
              <w:rPr>
                <w:rFonts w:ascii="Verdana" w:hAnsi="Verdana" w:cs="Arial"/>
                <w:sz w:val="15"/>
                <w:szCs w:val="15"/>
              </w:rPr>
              <w:t>específica mayor a una (1) vez hasta uno punto cinco (1.5) veces superior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bottom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5</w:t>
            </w:r>
          </w:p>
        </w:tc>
        <w:tc>
          <w:tcPr>
            <w:tcW w:w="1772" w:type="dxa"/>
            <w:tcBorders>
              <w:top w:val="dotted" w:sz="4" w:space="0" w:color="948A54" w:themeColor="background2" w:themeShade="80"/>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194"/>
        </w:trPr>
        <w:tc>
          <w:tcPr>
            <w:tcW w:w="567" w:type="dxa"/>
            <w:vMerge/>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bottom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w:t>
            </w:r>
            <w:r>
              <w:rPr>
                <w:rFonts w:ascii="Verdana" w:hAnsi="Verdana" w:cs="Arial"/>
                <w:sz w:val="15"/>
                <w:szCs w:val="15"/>
              </w:rPr>
              <w:t>específica mayor a uno punto cinco veces (1.5) vez hasta dos (2) veces superior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bottom w:val="dotted" w:sz="4" w:space="0" w:color="948A54" w:themeColor="background2" w:themeShade="80"/>
            </w:tcBorders>
            <w:vAlign w:val="center"/>
          </w:tcPr>
          <w:p w:rsidR="00A15E85" w:rsidRDefault="00A15E85" w:rsidP="00151AE8">
            <w:pPr>
              <w:spacing w:before="120" w:after="120"/>
              <w:jc w:val="center"/>
              <w:rPr>
                <w:rFonts w:ascii="Verdana" w:hAnsi="Verdana" w:cs="Arial"/>
                <w:sz w:val="16"/>
                <w:szCs w:val="16"/>
              </w:rPr>
            </w:pPr>
            <w:r>
              <w:rPr>
                <w:rFonts w:ascii="Verdana" w:hAnsi="Verdana" w:cs="Arial"/>
                <w:sz w:val="16"/>
                <w:szCs w:val="16"/>
              </w:rPr>
              <w:t>7,5</w:t>
            </w:r>
          </w:p>
        </w:tc>
        <w:tc>
          <w:tcPr>
            <w:tcW w:w="1772" w:type="dxa"/>
            <w:tcBorders>
              <w:top w:val="dotted" w:sz="4" w:space="0" w:color="948A54" w:themeColor="background2" w:themeShade="80"/>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67"/>
        </w:trPr>
        <w:tc>
          <w:tcPr>
            <w:tcW w:w="567" w:type="dxa"/>
            <w:vMerge/>
          </w:tcPr>
          <w:p w:rsidR="00A15E85" w:rsidRPr="00457BFB" w:rsidRDefault="00A15E85" w:rsidP="00151AE8">
            <w:pPr>
              <w:spacing w:before="120" w:after="120"/>
              <w:jc w:val="center"/>
              <w:rPr>
                <w:rFonts w:ascii="Verdana" w:hAnsi="Verdana" w:cs="Arial"/>
                <w:sz w:val="18"/>
                <w:szCs w:val="18"/>
              </w:rPr>
            </w:pPr>
          </w:p>
        </w:tc>
        <w:tc>
          <w:tcPr>
            <w:tcW w:w="4970" w:type="dxa"/>
            <w:tcBorders>
              <w:top w:val="dotted" w:sz="4" w:space="0" w:color="948A54" w:themeColor="background2" w:themeShade="80"/>
            </w:tcBorders>
          </w:tcPr>
          <w:p w:rsidR="00A15E85" w:rsidRPr="00530BAE" w:rsidRDefault="00A15E85" w:rsidP="00A15E85">
            <w:pPr>
              <w:pStyle w:val="Prrafodelista"/>
              <w:numPr>
                <w:ilvl w:val="0"/>
                <w:numId w:val="291"/>
              </w:numPr>
              <w:spacing w:before="120" w:after="120"/>
              <w:ind w:left="215" w:right="113" w:hanging="215"/>
              <w:jc w:val="both"/>
              <w:rPr>
                <w:rFonts w:ascii="Verdana" w:hAnsi="Verdana" w:cs="Arial"/>
                <w:sz w:val="15"/>
                <w:szCs w:val="15"/>
              </w:rPr>
            </w:pPr>
            <w:r w:rsidRPr="00530BAE">
              <w:rPr>
                <w:rFonts w:ascii="Verdana" w:hAnsi="Verdana" w:cs="Arial"/>
                <w:sz w:val="15"/>
                <w:szCs w:val="15"/>
              </w:rPr>
              <w:t xml:space="preserve">Experiencia </w:t>
            </w:r>
            <w:r>
              <w:rPr>
                <w:rFonts w:ascii="Verdana" w:hAnsi="Verdana" w:cs="Arial"/>
                <w:sz w:val="15"/>
                <w:szCs w:val="15"/>
              </w:rPr>
              <w:t>específica mayor a uno dos (2) en adelante superior al valor de la propuesta económica de la empresa</w:t>
            </w:r>
            <w:r w:rsidRPr="00530BAE">
              <w:rPr>
                <w:rFonts w:ascii="Verdana" w:hAnsi="Verdana" w:cs="Arial"/>
                <w:sz w:val="15"/>
                <w:szCs w:val="15"/>
              </w:rPr>
              <w:t>.</w:t>
            </w:r>
          </w:p>
        </w:tc>
        <w:tc>
          <w:tcPr>
            <w:tcW w:w="1418" w:type="dxa"/>
            <w:tcBorders>
              <w:top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6"/>
                <w:szCs w:val="16"/>
              </w:rPr>
            </w:pPr>
            <w:r>
              <w:rPr>
                <w:rFonts w:ascii="Verdana" w:hAnsi="Verdana" w:cs="Arial"/>
                <w:sz w:val="16"/>
                <w:szCs w:val="16"/>
              </w:rPr>
              <w:t>10</w:t>
            </w:r>
          </w:p>
        </w:tc>
        <w:tc>
          <w:tcPr>
            <w:tcW w:w="1772" w:type="dxa"/>
            <w:tcBorders>
              <w:top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82"/>
        </w:trPr>
        <w:tc>
          <w:tcPr>
            <w:tcW w:w="567" w:type="dxa"/>
            <w:shd w:val="clear" w:color="auto" w:fill="DBE5F1" w:themeFill="accent1" w:themeFillTint="33"/>
          </w:tcPr>
          <w:p w:rsidR="00A15E85" w:rsidRPr="00457BFB" w:rsidRDefault="00A15E85" w:rsidP="00151AE8">
            <w:pPr>
              <w:spacing w:before="120" w:after="120"/>
              <w:jc w:val="center"/>
              <w:rPr>
                <w:rFonts w:ascii="Verdana" w:hAnsi="Verdana" w:cs="Arial"/>
                <w:b/>
                <w:sz w:val="18"/>
                <w:szCs w:val="18"/>
              </w:rPr>
            </w:pPr>
            <w:r w:rsidRPr="00457BFB">
              <w:rPr>
                <w:rFonts w:ascii="Verdana" w:hAnsi="Verdana" w:cs="Arial"/>
                <w:b/>
                <w:sz w:val="18"/>
                <w:szCs w:val="18"/>
              </w:rPr>
              <w:t>2</w:t>
            </w:r>
          </w:p>
        </w:tc>
        <w:tc>
          <w:tcPr>
            <w:tcW w:w="8160" w:type="dxa"/>
            <w:gridSpan w:val="3"/>
            <w:shd w:val="clear" w:color="auto" w:fill="DBE5F1" w:themeFill="accent1" w:themeFillTint="33"/>
          </w:tcPr>
          <w:p w:rsidR="00A15E85" w:rsidRPr="00457BFB" w:rsidRDefault="00A15E85" w:rsidP="00151AE8">
            <w:pPr>
              <w:spacing w:before="120" w:after="120"/>
              <w:jc w:val="both"/>
              <w:rPr>
                <w:rFonts w:ascii="Verdana" w:hAnsi="Verdana" w:cs="Arial"/>
                <w:sz w:val="18"/>
                <w:szCs w:val="18"/>
              </w:rPr>
            </w:pPr>
            <w:r>
              <w:rPr>
                <w:rFonts w:ascii="Verdana" w:hAnsi="Verdana" w:cs="Arial"/>
                <w:b/>
                <w:sz w:val="18"/>
                <w:szCs w:val="18"/>
              </w:rPr>
              <w:t>TIEMPO DE EJECUCIÓN DEL PROYECTO                   35</w:t>
            </w:r>
            <w:r w:rsidRPr="00457BFB">
              <w:rPr>
                <w:rFonts w:ascii="Verdana" w:hAnsi="Verdana" w:cs="Arial"/>
                <w:b/>
                <w:sz w:val="18"/>
                <w:szCs w:val="18"/>
              </w:rPr>
              <w:t xml:space="preserve"> PUNTOS</w:t>
            </w:r>
          </w:p>
        </w:tc>
      </w:tr>
      <w:tr w:rsidR="00A15E85" w:rsidRPr="00457BFB" w:rsidTr="00151AE8">
        <w:trPr>
          <w:trHeight w:val="175"/>
        </w:trPr>
        <w:tc>
          <w:tcPr>
            <w:tcW w:w="567" w:type="dxa"/>
            <w:vAlign w:val="center"/>
          </w:tcPr>
          <w:p w:rsidR="00A15E85" w:rsidRPr="00457BFB" w:rsidRDefault="00A15E85" w:rsidP="00151AE8">
            <w:pPr>
              <w:spacing w:before="120" w:after="120"/>
              <w:jc w:val="center"/>
              <w:rPr>
                <w:rFonts w:ascii="Verdana" w:hAnsi="Verdana" w:cs="Arial"/>
                <w:sz w:val="18"/>
                <w:szCs w:val="18"/>
              </w:rPr>
            </w:pPr>
            <w:r w:rsidRPr="00457BFB">
              <w:rPr>
                <w:rFonts w:ascii="Verdana" w:hAnsi="Verdana" w:cs="Arial"/>
                <w:sz w:val="18"/>
                <w:szCs w:val="18"/>
              </w:rPr>
              <w:t>A</w:t>
            </w:r>
          </w:p>
        </w:tc>
        <w:tc>
          <w:tcPr>
            <w:tcW w:w="4970" w:type="dxa"/>
            <w:tcBorders>
              <w:bottom w:val="dotted" w:sz="4" w:space="0" w:color="948A54" w:themeColor="background2" w:themeShade="80"/>
            </w:tcBorders>
          </w:tcPr>
          <w:p w:rsidR="00A15E85" w:rsidRPr="00FD28BB" w:rsidRDefault="00A15E85" w:rsidP="00151AE8">
            <w:pPr>
              <w:spacing w:before="120" w:after="120"/>
              <w:jc w:val="both"/>
              <w:rPr>
                <w:rFonts w:ascii="Verdana" w:hAnsi="Verdana" w:cs="Arial"/>
                <w:sz w:val="15"/>
                <w:szCs w:val="15"/>
              </w:rPr>
            </w:pPr>
            <w:r w:rsidRPr="00FD28BB">
              <w:rPr>
                <w:rFonts w:ascii="Verdana" w:hAnsi="Verdana" w:cs="Arial"/>
                <w:sz w:val="15"/>
                <w:szCs w:val="15"/>
              </w:rPr>
              <w:t xml:space="preserve">Por cada día de </w:t>
            </w:r>
            <w:r>
              <w:rPr>
                <w:rFonts w:ascii="Verdana" w:hAnsi="Verdana" w:cs="Arial"/>
                <w:sz w:val="15"/>
                <w:szCs w:val="15"/>
              </w:rPr>
              <w:t xml:space="preserve">disminución en el tiempo de entrega de la obra, </w:t>
            </w:r>
            <w:r w:rsidRPr="00FD28BB">
              <w:rPr>
                <w:rFonts w:ascii="Verdana" w:hAnsi="Verdana" w:cs="Arial"/>
                <w:sz w:val="15"/>
                <w:szCs w:val="15"/>
              </w:rPr>
              <w:t xml:space="preserve">se asignará </w:t>
            </w:r>
            <w:r>
              <w:rPr>
                <w:rFonts w:ascii="Verdana" w:hAnsi="Verdana" w:cs="Arial"/>
                <w:sz w:val="15"/>
                <w:szCs w:val="15"/>
              </w:rPr>
              <w:t>un</w:t>
            </w:r>
            <w:r w:rsidRPr="00FD28BB">
              <w:rPr>
                <w:rFonts w:ascii="Verdana" w:hAnsi="Verdana" w:cs="Arial"/>
                <w:sz w:val="15"/>
                <w:szCs w:val="15"/>
              </w:rPr>
              <w:t xml:space="preserve"> (1) punto hasta llegar al puntaje máximo otorgado a este criterio de evaluación.</w:t>
            </w:r>
          </w:p>
        </w:tc>
        <w:tc>
          <w:tcPr>
            <w:tcW w:w="1418" w:type="dxa"/>
            <w:tcBorders>
              <w:bottom w:val="dotted" w:sz="4" w:space="0" w:color="948A54" w:themeColor="background2" w:themeShade="80"/>
            </w:tcBorders>
            <w:vAlign w:val="center"/>
          </w:tcPr>
          <w:p w:rsidR="00A15E85" w:rsidRPr="00530BAE" w:rsidRDefault="00A15E85" w:rsidP="00151AE8">
            <w:pPr>
              <w:spacing w:before="120" w:after="120"/>
              <w:jc w:val="center"/>
              <w:rPr>
                <w:rFonts w:ascii="Verdana" w:hAnsi="Verdana" w:cs="Arial"/>
                <w:sz w:val="15"/>
                <w:szCs w:val="15"/>
              </w:rPr>
            </w:pPr>
            <w:r>
              <w:rPr>
                <w:rFonts w:ascii="Verdana" w:hAnsi="Verdana" w:cs="Arial"/>
                <w:sz w:val="15"/>
                <w:szCs w:val="15"/>
              </w:rPr>
              <w:t>35</w:t>
            </w:r>
          </w:p>
        </w:tc>
        <w:tc>
          <w:tcPr>
            <w:tcW w:w="1772" w:type="dxa"/>
            <w:tcBorders>
              <w:bottom w:val="dotted" w:sz="4" w:space="0" w:color="948A54" w:themeColor="background2" w:themeShade="80"/>
            </w:tcBorders>
          </w:tcPr>
          <w:p w:rsidR="00A15E85" w:rsidRPr="00457BFB" w:rsidRDefault="00A15E85" w:rsidP="00151AE8">
            <w:pPr>
              <w:spacing w:before="120" w:after="120"/>
              <w:jc w:val="both"/>
              <w:rPr>
                <w:rFonts w:ascii="Verdana" w:hAnsi="Verdana" w:cs="Arial"/>
                <w:sz w:val="18"/>
                <w:szCs w:val="18"/>
              </w:rPr>
            </w:pPr>
          </w:p>
        </w:tc>
      </w:tr>
      <w:tr w:rsidR="00A15E85" w:rsidRPr="00457BFB" w:rsidTr="00151AE8">
        <w:trPr>
          <w:trHeight w:val="170"/>
        </w:trPr>
        <w:tc>
          <w:tcPr>
            <w:tcW w:w="5537" w:type="dxa"/>
            <w:gridSpan w:val="2"/>
            <w:shd w:val="clear" w:color="auto" w:fill="365F91" w:themeFill="accent1" w:themeFillShade="BF"/>
          </w:tcPr>
          <w:p w:rsidR="00A15E85" w:rsidRPr="008E59C5" w:rsidRDefault="00A15E85" w:rsidP="00151AE8">
            <w:pPr>
              <w:spacing w:before="120" w:after="120"/>
              <w:jc w:val="center"/>
              <w:rPr>
                <w:rFonts w:ascii="Verdana" w:hAnsi="Verdana" w:cs="Arial"/>
                <w:b/>
                <w:sz w:val="18"/>
                <w:szCs w:val="18"/>
              </w:rPr>
            </w:pPr>
            <w:r w:rsidRPr="008E59C5">
              <w:rPr>
                <w:rFonts w:ascii="Verdana" w:hAnsi="Verdana" w:cs="Arial"/>
                <w:b/>
                <w:color w:val="DBE5F1" w:themeColor="accent1" w:themeTint="33"/>
                <w:sz w:val="18"/>
                <w:szCs w:val="18"/>
              </w:rPr>
              <w:t>TOTAL</w:t>
            </w:r>
          </w:p>
        </w:tc>
        <w:tc>
          <w:tcPr>
            <w:tcW w:w="1418" w:type="dxa"/>
          </w:tcPr>
          <w:p w:rsidR="00A15E85" w:rsidRPr="00457BFB" w:rsidRDefault="00A15E85" w:rsidP="00151AE8">
            <w:pPr>
              <w:spacing w:before="120" w:after="120"/>
              <w:jc w:val="center"/>
              <w:rPr>
                <w:rFonts w:ascii="Verdana" w:hAnsi="Verdana" w:cs="Arial"/>
                <w:b/>
                <w:sz w:val="18"/>
                <w:szCs w:val="18"/>
              </w:rPr>
            </w:pPr>
            <w:r>
              <w:rPr>
                <w:rFonts w:ascii="Verdana" w:hAnsi="Verdana" w:cs="Arial"/>
                <w:b/>
                <w:sz w:val="18"/>
                <w:szCs w:val="18"/>
              </w:rPr>
              <w:t>50</w:t>
            </w:r>
          </w:p>
        </w:tc>
        <w:tc>
          <w:tcPr>
            <w:tcW w:w="1772" w:type="dxa"/>
          </w:tcPr>
          <w:p w:rsidR="00A15E85" w:rsidRPr="00457BFB" w:rsidRDefault="00A15E85" w:rsidP="00151AE8">
            <w:pPr>
              <w:spacing w:before="120" w:after="120"/>
              <w:jc w:val="both"/>
              <w:rPr>
                <w:rFonts w:ascii="Verdana" w:hAnsi="Verdana" w:cs="Arial"/>
                <w:sz w:val="18"/>
                <w:szCs w:val="18"/>
              </w:rPr>
            </w:pPr>
          </w:p>
        </w:tc>
      </w:tr>
    </w:tbl>
    <w:p w:rsidR="0014512D" w:rsidRPr="00FD28BB" w:rsidRDefault="0014512D" w:rsidP="0014512D">
      <w:pPr>
        <w:ind w:left="284"/>
        <w:rPr>
          <w:rFonts w:ascii="Arial" w:hAnsi="Arial" w:cs="Arial"/>
        </w:rPr>
      </w:pPr>
      <w:r w:rsidRPr="00FD28BB">
        <w:rPr>
          <w:rFonts w:ascii="Arial" w:hAnsi="Arial" w:cs="Arial"/>
          <w:b/>
        </w:rPr>
        <w:t>(*)</w:t>
      </w:r>
      <w:r w:rsidRPr="00FD28BB">
        <w:rPr>
          <w:rFonts w:ascii="Arial" w:hAnsi="Arial" w:cs="Arial"/>
        </w:rPr>
        <w:t xml:space="preserve"> </w:t>
      </w:r>
      <w:r w:rsidRPr="0014512D">
        <w:rPr>
          <w:rFonts w:ascii="Arial" w:hAnsi="Arial" w:cs="Arial"/>
          <w:sz w:val="18"/>
        </w:rPr>
        <w:t>El puntaje mínimo requerido es de 30 puntos.</w:t>
      </w:r>
    </w:p>
    <w:p w:rsidR="00A15E85" w:rsidRPr="0014512D" w:rsidRDefault="00A15E85" w:rsidP="00EF05E6">
      <w:pPr>
        <w:jc w:val="center"/>
        <w:rPr>
          <w:rFonts w:ascii="Verdana" w:hAnsi="Verdana"/>
          <w:b/>
          <w:color w:val="C00000"/>
          <w:sz w:val="18"/>
          <w:szCs w:val="18"/>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b/>
          <w:i/>
          <w:sz w:val="18"/>
          <w:szCs w:val="18"/>
          <w:lang w:val="es-BO"/>
        </w:rPr>
      </w:pPr>
    </w:p>
    <w:p w:rsidR="00457622" w:rsidRPr="00920973" w:rsidRDefault="00457622" w:rsidP="00457622">
      <w:pPr>
        <w:jc w:val="both"/>
        <w:rPr>
          <w:rFonts w:ascii="Verdana" w:hAnsi="Verdana"/>
          <w:sz w:val="18"/>
          <w:szCs w:val="18"/>
          <w:lang w:val="es-BO"/>
        </w:rPr>
      </w:pPr>
    </w:p>
    <w:p w:rsidR="00457622" w:rsidRPr="00920973" w:rsidRDefault="00457622" w:rsidP="00457622">
      <w:pPr>
        <w:rPr>
          <w:rFonts w:ascii="Verdana" w:hAnsi="Verdana" w:cs="Arial"/>
          <w:sz w:val="18"/>
          <w:szCs w:val="18"/>
          <w:lang w:val="es-BO"/>
        </w:rPr>
      </w:pPr>
    </w:p>
    <w:p w:rsidR="00457622" w:rsidRPr="00920973" w:rsidRDefault="00457622" w:rsidP="00457622">
      <w:pPr>
        <w:rPr>
          <w:rFonts w:ascii="Verdana" w:hAnsi="Verdana" w:cs="Arial"/>
          <w:sz w:val="18"/>
          <w:szCs w:val="18"/>
          <w:lang w:val="es-BO"/>
        </w:rPr>
      </w:pPr>
    </w:p>
    <w:p w:rsidR="00457622" w:rsidRPr="00920973" w:rsidRDefault="00457622">
      <w:pPr>
        <w:rPr>
          <w:rFonts w:ascii="Verdana" w:hAnsi="Verdana" w:cs="Arial"/>
          <w:sz w:val="16"/>
          <w:szCs w:val="16"/>
          <w:lang w:val="es-BO"/>
        </w:rPr>
      </w:pPr>
      <w:r w:rsidRPr="00920973">
        <w:rPr>
          <w:rFonts w:ascii="Verdana" w:hAnsi="Verdana" w:cs="Arial"/>
          <w:sz w:val="16"/>
          <w:szCs w:val="16"/>
          <w:lang w:val="es-BO"/>
        </w:rPr>
        <w:br w:type="page"/>
      </w:r>
    </w:p>
    <w:p w:rsidR="00A544DB" w:rsidRPr="00920973" w:rsidRDefault="00A544DB" w:rsidP="00A544DB">
      <w:pPr>
        <w:jc w:val="center"/>
        <w:rPr>
          <w:rFonts w:ascii="Verdana" w:hAnsi="Verdana" w:cs="Arial"/>
          <w:sz w:val="16"/>
          <w:szCs w:val="16"/>
          <w:lang w:val="es-BO"/>
        </w:rPr>
      </w:pPr>
    </w:p>
    <w:p w:rsidR="00A544DB" w:rsidRPr="00920973" w:rsidRDefault="009A427B" w:rsidP="00A544DB">
      <w:pPr>
        <w:jc w:val="center"/>
        <w:rPr>
          <w:rFonts w:ascii="Verdana" w:hAnsi="Verdana" w:cs="Arial"/>
          <w:b/>
          <w:sz w:val="18"/>
          <w:szCs w:val="16"/>
          <w:lang w:val="es-BO"/>
        </w:rPr>
      </w:pPr>
      <w:r w:rsidRPr="00920973">
        <w:rPr>
          <w:rFonts w:ascii="Verdana" w:hAnsi="Verdana" w:cs="Arial"/>
          <w:b/>
          <w:sz w:val="18"/>
          <w:szCs w:val="16"/>
          <w:lang w:val="es-BO"/>
        </w:rPr>
        <w:t>ANEXO 5</w:t>
      </w:r>
    </w:p>
    <w:p w:rsidR="00A544DB" w:rsidRPr="00920973" w:rsidRDefault="009A427B" w:rsidP="009A427B">
      <w:pPr>
        <w:jc w:val="center"/>
        <w:rPr>
          <w:rFonts w:ascii="Verdana" w:hAnsi="Verdana" w:cs="Arial"/>
          <w:b/>
          <w:sz w:val="18"/>
          <w:szCs w:val="16"/>
          <w:lang w:val="es-BO"/>
        </w:rPr>
      </w:pPr>
      <w:r w:rsidRPr="00920973">
        <w:rPr>
          <w:rFonts w:ascii="Verdana" w:hAnsi="Verdana" w:cs="Arial"/>
          <w:b/>
          <w:sz w:val="18"/>
          <w:szCs w:val="16"/>
          <w:lang w:val="es-BO"/>
        </w:rPr>
        <w:t>FORMULARIOS DE VERIFICACIÓN, EVALUACIÓN Y CALIFICACIÓN DE PROPUESTAS</w:t>
      </w:r>
    </w:p>
    <w:p w:rsidR="009A427B" w:rsidRPr="00920973" w:rsidRDefault="009A427B" w:rsidP="00A544DB">
      <w:pPr>
        <w:rPr>
          <w:rFonts w:ascii="Verdana" w:hAnsi="Verdana" w:cs="Arial"/>
          <w:b/>
          <w:sz w:val="18"/>
          <w:szCs w:val="16"/>
          <w:lang w:val="es-BO"/>
        </w:rPr>
      </w:pP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V-1a</w:t>
      </w:r>
      <w:r w:rsidRPr="00920973">
        <w:rPr>
          <w:rFonts w:ascii="Verdana" w:hAnsi="Verdana" w:cs="Arial"/>
          <w:sz w:val="18"/>
          <w:szCs w:val="16"/>
          <w:lang w:val="es-BO"/>
        </w:rPr>
        <w:tab/>
        <w:t>EVALUACIÓN PRELIMINAR (EMPRESAS)</w:t>
      </w:r>
    </w:p>
    <w:p w:rsidR="00FA5167" w:rsidRPr="00920973" w:rsidRDefault="00624F11" w:rsidP="00FA5167">
      <w:pPr>
        <w:rPr>
          <w:rFonts w:ascii="Verdana" w:hAnsi="Verdana" w:cs="Arial"/>
          <w:sz w:val="18"/>
          <w:szCs w:val="16"/>
          <w:lang w:val="es-BO"/>
        </w:rPr>
      </w:pPr>
      <w:r w:rsidRPr="00920973">
        <w:rPr>
          <w:rFonts w:ascii="Verdana" w:hAnsi="Verdana" w:cs="Arial"/>
          <w:sz w:val="18"/>
          <w:szCs w:val="16"/>
          <w:lang w:val="es-BO"/>
        </w:rPr>
        <w:t>FORMULARIO V-1b</w:t>
      </w:r>
      <w:r w:rsidRPr="00920973">
        <w:rPr>
          <w:rFonts w:ascii="Verdana" w:hAnsi="Verdana" w:cs="Arial"/>
          <w:sz w:val="18"/>
          <w:szCs w:val="16"/>
          <w:lang w:val="es-BO"/>
        </w:rPr>
        <w:tab/>
        <w:t>EVALUACIÓN PRELIMINAR (ASOCIACIONES ACCIDENTALES)</w:t>
      </w: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V-2</w:t>
      </w:r>
      <w:r w:rsidRPr="00920973">
        <w:rPr>
          <w:rFonts w:ascii="Verdana" w:hAnsi="Verdana" w:cs="Arial"/>
          <w:sz w:val="18"/>
          <w:szCs w:val="16"/>
          <w:lang w:val="es-BO"/>
        </w:rPr>
        <w:tab/>
        <w:t>VALOR LEÍDO DE LA PROPUESTA ECONÓMICA</w:t>
      </w:r>
    </w:p>
    <w:p w:rsidR="00A544DB"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V-3</w:t>
      </w:r>
      <w:r w:rsidRPr="00920973">
        <w:rPr>
          <w:rFonts w:ascii="Verdana" w:hAnsi="Verdana" w:cs="Arial"/>
          <w:sz w:val="18"/>
          <w:szCs w:val="16"/>
          <w:lang w:val="es-BO"/>
        </w:rPr>
        <w:tab/>
        <w:t>EVALUACIÓN DE LA PROPUESTA ECONÓMICA</w:t>
      </w:r>
    </w:p>
    <w:p w:rsidR="00865073" w:rsidRPr="00920973" w:rsidRDefault="00624F11" w:rsidP="00865073">
      <w:pPr>
        <w:rPr>
          <w:rFonts w:ascii="Verdana" w:hAnsi="Verdana" w:cs="Arial"/>
          <w:sz w:val="18"/>
          <w:szCs w:val="16"/>
          <w:lang w:val="es-BO"/>
        </w:rPr>
      </w:pPr>
      <w:r w:rsidRPr="00920973">
        <w:rPr>
          <w:rFonts w:ascii="Verdana" w:hAnsi="Verdana" w:cs="Arial"/>
          <w:sz w:val="18"/>
          <w:szCs w:val="16"/>
          <w:lang w:val="es-BO"/>
        </w:rPr>
        <w:t>FORMULARIO V-4</w:t>
      </w:r>
      <w:r w:rsidRPr="00920973">
        <w:rPr>
          <w:rFonts w:ascii="Verdana" w:hAnsi="Verdana" w:cs="Arial"/>
          <w:sz w:val="18"/>
          <w:szCs w:val="16"/>
          <w:lang w:val="es-BO"/>
        </w:rPr>
        <w:tab/>
        <w:t>EVALUACIÓN DE LA PROPUESTA TÉCNICA</w:t>
      </w:r>
    </w:p>
    <w:p w:rsidR="00865073" w:rsidRPr="00920973" w:rsidRDefault="00624F11" w:rsidP="00A544DB">
      <w:pPr>
        <w:rPr>
          <w:rFonts w:ascii="Verdana" w:hAnsi="Verdana" w:cs="Arial"/>
          <w:sz w:val="18"/>
          <w:szCs w:val="16"/>
          <w:lang w:val="es-BO"/>
        </w:rPr>
      </w:pPr>
      <w:r w:rsidRPr="00920973">
        <w:rPr>
          <w:rFonts w:ascii="Verdana" w:hAnsi="Verdana" w:cs="Arial"/>
          <w:sz w:val="18"/>
          <w:szCs w:val="16"/>
          <w:lang w:val="es-BO"/>
        </w:rPr>
        <w:t>FORMULARIO V-5</w:t>
      </w:r>
      <w:r w:rsidRPr="00920973">
        <w:rPr>
          <w:rFonts w:ascii="Verdana" w:hAnsi="Verdana" w:cs="Arial"/>
          <w:sz w:val="18"/>
          <w:szCs w:val="16"/>
          <w:lang w:val="es-BO"/>
        </w:rPr>
        <w:tab/>
        <w:t>RESUMEN DE LA EVALUACIÓN TÉCNICA Y ECONÓMICA</w:t>
      </w:r>
    </w:p>
    <w:p w:rsidR="00865073" w:rsidRPr="00920973" w:rsidRDefault="00865073" w:rsidP="00A544DB">
      <w:pPr>
        <w:rPr>
          <w:rFonts w:ascii="Verdana" w:hAnsi="Verdana" w:cs="Arial"/>
          <w:sz w:val="18"/>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A544DB" w:rsidRPr="00920973" w:rsidRDefault="00A544DB" w:rsidP="00A544DB">
      <w:pPr>
        <w:jc w:val="center"/>
        <w:rPr>
          <w:rFonts w:ascii="Verdana" w:hAnsi="Verdana" w:cs="Arial"/>
          <w:sz w:val="16"/>
          <w:szCs w:val="16"/>
          <w:lang w:val="es-BO"/>
        </w:rPr>
      </w:pPr>
    </w:p>
    <w:p w:rsidR="00C5718A" w:rsidRPr="00920973" w:rsidRDefault="00C5718A" w:rsidP="00A544DB">
      <w:pPr>
        <w:jc w:val="center"/>
        <w:rPr>
          <w:rFonts w:ascii="Verdana" w:hAnsi="Verdana" w:cs="Arial"/>
          <w:sz w:val="16"/>
          <w:szCs w:val="16"/>
          <w:lang w:val="es-BO"/>
        </w:rPr>
      </w:pPr>
    </w:p>
    <w:p w:rsidR="00C5718A" w:rsidRPr="00920973" w:rsidRDefault="00C5718A" w:rsidP="00A544DB">
      <w:pPr>
        <w:jc w:val="center"/>
        <w:rPr>
          <w:rFonts w:ascii="Verdana" w:hAnsi="Verdana" w:cs="Arial"/>
          <w:sz w:val="16"/>
          <w:szCs w:val="16"/>
          <w:lang w:val="es-BO"/>
        </w:rPr>
      </w:pPr>
    </w:p>
    <w:p w:rsidR="00E33185" w:rsidRPr="00920973" w:rsidRDefault="00E33185" w:rsidP="00E33185">
      <w:pPr>
        <w:jc w:val="center"/>
        <w:rPr>
          <w:rFonts w:ascii="Verdana" w:hAnsi="Verdana" w:cs="Arial"/>
          <w:b/>
          <w:sz w:val="18"/>
          <w:szCs w:val="18"/>
          <w:lang w:val="es-BO"/>
        </w:rPr>
      </w:pPr>
      <w:r w:rsidRPr="00920973">
        <w:rPr>
          <w:rFonts w:ascii="Verdana" w:hAnsi="Verdana" w:cs="Arial"/>
          <w:b/>
          <w:sz w:val="18"/>
          <w:szCs w:val="18"/>
          <w:lang w:val="es-BO"/>
        </w:rPr>
        <w:lastRenderedPageBreak/>
        <w:t>FORMULARIO V-1</w:t>
      </w:r>
      <w:r w:rsidR="005E3542" w:rsidRPr="00920973">
        <w:rPr>
          <w:rFonts w:ascii="Verdana" w:hAnsi="Verdana" w:cs="Arial"/>
          <w:b/>
          <w:sz w:val="18"/>
          <w:szCs w:val="18"/>
          <w:lang w:val="es-BO"/>
        </w:rPr>
        <w:t>a</w:t>
      </w:r>
    </w:p>
    <w:p w:rsidR="00E33185" w:rsidRPr="00920973" w:rsidRDefault="00E33185" w:rsidP="00E33185">
      <w:pPr>
        <w:jc w:val="center"/>
        <w:rPr>
          <w:rFonts w:ascii="Verdana" w:hAnsi="Verdana" w:cs="Arial"/>
          <w:b/>
          <w:sz w:val="18"/>
          <w:szCs w:val="18"/>
          <w:lang w:val="es-BO"/>
        </w:rPr>
      </w:pPr>
      <w:r w:rsidRPr="00920973">
        <w:rPr>
          <w:rFonts w:ascii="Verdana" w:hAnsi="Verdana" w:cs="Arial"/>
          <w:b/>
          <w:sz w:val="18"/>
          <w:szCs w:val="18"/>
          <w:lang w:val="es-BO"/>
        </w:rPr>
        <w:t xml:space="preserve">EVALUACIÓN PRELIMINAR </w:t>
      </w:r>
    </w:p>
    <w:p w:rsidR="00E33185" w:rsidRPr="00920973" w:rsidRDefault="00E33185" w:rsidP="00E33185">
      <w:pPr>
        <w:jc w:val="center"/>
        <w:rPr>
          <w:rFonts w:ascii="Verdana" w:hAnsi="Verdana" w:cs="Arial"/>
          <w:sz w:val="18"/>
          <w:szCs w:val="18"/>
          <w:lang w:val="es-BO"/>
        </w:rPr>
      </w:pPr>
      <w:r w:rsidRPr="00920973">
        <w:rPr>
          <w:rFonts w:ascii="Verdana" w:hAnsi="Verdana" w:cs="Arial"/>
          <w:sz w:val="18"/>
          <w:szCs w:val="18"/>
          <w:lang w:val="es-BO"/>
        </w:rPr>
        <w:t>(Para Empresas)</w:t>
      </w:r>
    </w:p>
    <w:tbl>
      <w:tblPr>
        <w:tblW w:w="10207"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23"/>
        <w:gridCol w:w="209"/>
        <w:gridCol w:w="251"/>
        <w:gridCol w:w="206"/>
        <w:gridCol w:w="41"/>
        <w:gridCol w:w="258"/>
        <w:gridCol w:w="253"/>
        <w:gridCol w:w="255"/>
        <w:gridCol w:w="6"/>
        <w:gridCol w:w="241"/>
        <w:gridCol w:w="247"/>
        <w:gridCol w:w="281"/>
        <w:gridCol w:w="91"/>
        <w:gridCol w:w="134"/>
        <w:gridCol w:w="246"/>
        <w:gridCol w:w="249"/>
        <w:gridCol w:w="216"/>
        <w:gridCol w:w="31"/>
        <w:gridCol w:w="247"/>
        <w:gridCol w:w="247"/>
        <w:gridCol w:w="246"/>
        <w:gridCol w:w="247"/>
        <w:gridCol w:w="262"/>
        <w:gridCol w:w="247"/>
        <w:gridCol w:w="247"/>
        <w:gridCol w:w="247"/>
        <w:gridCol w:w="422"/>
        <w:gridCol w:w="157"/>
      </w:tblGrid>
      <w:tr w:rsidR="00E325E7" w:rsidRPr="00920973" w:rsidTr="00373FF1">
        <w:trPr>
          <w:trHeight w:val="284"/>
        </w:trPr>
        <w:tc>
          <w:tcPr>
            <w:tcW w:w="10207" w:type="dxa"/>
            <w:gridSpan w:val="28"/>
            <w:tcBorders>
              <w:top w:val="single" w:sz="12" w:space="0" w:color="auto"/>
              <w:bottom w:val="single" w:sz="4" w:space="0" w:color="auto"/>
            </w:tcBorders>
            <w:shd w:val="clear" w:color="auto" w:fill="1F497D"/>
            <w:vAlign w:val="center"/>
          </w:tcPr>
          <w:p w:rsidR="00E325E7" w:rsidRPr="00920973" w:rsidRDefault="00E325E7" w:rsidP="00373FF1">
            <w:pPr>
              <w:jc w:val="center"/>
              <w:rPr>
                <w:rFonts w:ascii="Arial" w:hAnsi="Arial" w:cs="Arial"/>
                <w:b/>
                <w:sz w:val="18"/>
                <w:szCs w:val="18"/>
                <w:lang w:val="es-BO"/>
              </w:rPr>
            </w:pPr>
            <w:r w:rsidRPr="00920973">
              <w:rPr>
                <w:rFonts w:ascii="Arial" w:hAnsi="Arial" w:cs="Arial"/>
                <w:b/>
                <w:color w:val="FFFFFF" w:themeColor="background1"/>
                <w:sz w:val="18"/>
                <w:szCs w:val="18"/>
                <w:lang w:val="es-BO"/>
              </w:rPr>
              <w:t>DATOS GENERALES DEL PROCESO</w:t>
            </w:r>
          </w:p>
        </w:tc>
      </w:tr>
      <w:tr w:rsidR="00E325E7" w:rsidRPr="00920973" w:rsidTr="00373FF1">
        <w:trPr>
          <w:trHeight w:val="58"/>
        </w:trPr>
        <w:tc>
          <w:tcPr>
            <w:tcW w:w="10207" w:type="dxa"/>
            <w:gridSpan w:val="28"/>
            <w:tcBorders>
              <w:top w:val="single" w:sz="4" w:space="0" w:color="auto"/>
              <w:left w:val="single" w:sz="12" w:space="0" w:color="auto"/>
              <w:bottom w:val="nil"/>
            </w:tcBorders>
            <w:tcMar>
              <w:left w:w="0" w:type="dxa"/>
              <w:right w:w="0"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5F20C0">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CUCE:</w:t>
            </w:r>
          </w:p>
        </w:tc>
        <w:tc>
          <w:tcPr>
            <w:tcW w:w="209"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51"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7" w:type="dxa"/>
            <w:gridSpan w:val="2"/>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58"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53"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255"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7"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81"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25"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9"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9</w:t>
            </w:r>
          </w:p>
        </w:tc>
        <w:tc>
          <w:tcPr>
            <w:tcW w:w="247" w:type="dxa"/>
            <w:gridSpan w:val="2"/>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3E307E" w:rsidP="005F20C0">
            <w:pPr>
              <w:jc w:val="center"/>
              <w:rPr>
                <w:rFonts w:ascii="Arial" w:hAnsi="Arial" w:cs="Arial"/>
                <w:sz w:val="16"/>
                <w:szCs w:val="16"/>
                <w:lang w:val="es-BO"/>
              </w:rPr>
            </w:pPr>
            <w:r>
              <w:rPr>
                <w:rFonts w:ascii="Arial" w:hAnsi="Arial" w:cs="Arial"/>
                <w:sz w:val="16"/>
                <w:szCs w:val="16"/>
                <w:lang w:val="es-BO"/>
              </w:rPr>
              <w:t>1</w:t>
            </w:r>
          </w:p>
        </w:tc>
        <w:tc>
          <w:tcPr>
            <w:tcW w:w="262"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8421C9"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nil"/>
              <w:left w:val="single" w:sz="4" w:space="0" w:color="auto"/>
              <w:bottom w:val="nil"/>
            </w:tcBorders>
            <w:shd w:val="clear" w:color="auto" w:fill="FFFFFF"/>
            <w:vAlign w:val="center"/>
          </w:tcPr>
          <w:p w:rsidR="00E325E7" w:rsidRPr="00920973" w:rsidRDefault="00E325E7"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E325E7"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579" w:type="dxa"/>
            <w:gridSpan w:val="2"/>
            <w:tcBorders>
              <w:top w:val="nil"/>
              <w:left w:val="nil"/>
              <w:bottom w:val="nil"/>
            </w:tcBorders>
            <w:vAlign w:val="center"/>
          </w:tcPr>
          <w:p w:rsidR="00E325E7" w:rsidRPr="00920973" w:rsidRDefault="00E325E7" w:rsidP="00373FF1">
            <w:pPr>
              <w:rPr>
                <w:rFonts w:ascii="Arial" w:hAnsi="Arial" w:cs="Arial"/>
                <w:sz w:val="16"/>
                <w:szCs w:val="16"/>
                <w:lang w:val="es-BO"/>
              </w:rPr>
            </w:pPr>
          </w:p>
        </w:tc>
      </w:tr>
      <w:tr w:rsidR="00E325E7" w:rsidRPr="00920973" w:rsidTr="00373FF1">
        <w:tblPrEx>
          <w:tblBorders>
            <w:insideH w:val="single" w:sz="4" w:space="0" w:color="FF0000"/>
            <w:insideV w:val="none" w:sz="0" w:space="31" w:color="000000" w:shadow="1" w:frame="1"/>
          </w:tblBorders>
        </w:tblPrEx>
        <w:trPr>
          <w:trHeight w:val="58"/>
        </w:trPr>
        <w:tc>
          <w:tcPr>
            <w:tcW w:w="10207" w:type="dxa"/>
            <w:gridSpan w:val="28"/>
            <w:tcBorders>
              <w:top w:val="nil"/>
              <w:bottom w:val="nil"/>
            </w:tcBorders>
            <w:tcMar>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Objeto de la contratación:</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43320F" w:rsidRDefault="005F20C0" w:rsidP="0043320F">
            <w:pPr>
              <w:spacing w:before="60"/>
              <w:jc w:val="center"/>
              <w:rPr>
                <w:rFonts w:ascii="Arial" w:hAnsi="Arial" w:cs="Arial"/>
                <w:sz w:val="16"/>
                <w:szCs w:val="16"/>
                <w:lang w:val="es-BO"/>
              </w:rPr>
            </w:pPr>
            <w:r w:rsidRPr="005F20C0">
              <w:rPr>
                <w:rFonts w:ascii="Arial" w:hAnsi="Arial"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sidR="003E307E">
              <w:rPr>
                <w:rFonts w:ascii="Arial" w:hAnsi="Arial" w:cs="Arial"/>
                <w:sz w:val="16"/>
                <w:szCs w:val="16"/>
                <w:lang w:val="es-BO"/>
              </w:rPr>
              <w:t>–</w:t>
            </w:r>
            <w:r w:rsidRPr="005F20C0">
              <w:rPr>
                <w:rFonts w:ascii="Arial" w:hAnsi="Arial" w:cs="Arial"/>
                <w:sz w:val="16"/>
                <w:szCs w:val="16"/>
                <w:lang w:val="es-BO"/>
              </w:rPr>
              <w:t xml:space="preserve"> JTIC</w:t>
            </w:r>
          </w:p>
          <w:p w:rsidR="00E325E7" w:rsidRPr="00920973" w:rsidRDefault="003E307E" w:rsidP="008421C9">
            <w:pPr>
              <w:spacing w:after="60"/>
              <w:jc w:val="center"/>
              <w:rPr>
                <w:rFonts w:ascii="Arial" w:hAnsi="Arial" w:cs="Arial"/>
                <w:sz w:val="16"/>
                <w:szCs w:val="16"/>
                <w:lang w:val="es-BO"/>
              </w:rPr>
            </w:pPr>
            <w:r>
              <w:rPr>
                <w:rFonts w:ascii="Arial" w:hAnsi="Arial" w:cs="Arial"/>
                <w:sz w:val="16"/>
                <w:szCs w:val="16"/>
                <w:lang w:val="es-BO"/>
              </w:rPr>
              <w:t>(</w:t>
            </w:r>
            <w:r w:rsidR="008421C9">
              <w:rPr>
                <w:rFonts w:ascii="Arial" w:hAnsi="Arial" w:cs="Arial"/>
                <w:sz w:val="16"/>
                <w:szCs w:val="16"/>
                <w:lang w:val="es-BO"/>
              </w:rPr>
              <w:t>Tercera</w:t>
            </w:r>
            <w:r>
              <w:rPr>
                <w:rFonts w:ascii="Arial" w:hAnsi="Arial" w:cs="Arial"/>
                <w:sz w:val="16"/>
                <w:szCs w:val="16"/>
                <w:lang w:val="es-BO"/>
              </w:rPr>
              <w:t xml:space="preserve"> Convocatoria)</w:t>
            </w: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43320F">
        <w:tblPrEx>
          <w:tblBorders>
            <w:insideH w:val="single" w:sz="4" w:space="0" w:color="FF0000"/>
            <w:insideV w:val="none" w:sz="0" w:space="31" w:color="000000" w:shadow="1" w:frame="1"/>
          </w:tblBorders>
        </w:tblPrEx>
        <w:trPr>
          <w:trHeight w:val="77"/>
        </w:trPr>
        <w:tc>
          <w:tcPr>
            <w:tcW w:w="10207" w:type="dxa"/>
            <w:gridSpan w:val="28"/>
            <w:tcBorders>
              <w:top w:val="nil"/>
              <w:bottom w:val="nil"/>
            </w:tcBorders>
            <w:tcMar>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Nombre del Proponente:</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43320F">
        <w:trPr>
          <w:trHeight w:val="77"/>
        </w:trPr>
        <w:tc>
          <w:tcPr>
            <w:tcW w:w="10207" w:type="dxa"/>
            <w:gridSpan w:val="28"/>
            <w:tcBorders>
              <w:top w:val="nil"/>
              <w:left w:val="single" w:sz="12" w:space="0" w:color="auto"/>
              <w:bottom w:val="nil"/>
            </w:tcBorders>
            <w:tcMar>
              <w:left w:w="0" w:type="dxa"/>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Propuesta Económica:</w:t>
            </w:r>
          </w:p>
        </w:tc>
        <w:tc>
          <w:tcPr>
            <w:tcW w:w="5627" w:type="dxa"/>
            <w:gridSpan w:val="26"/>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43320F">
        <w:trPr>
          <w:trHeight w:val="77"/>
        </w:trPr>
        <w:tc>
          <w:tcPr>
            <w:tcW w:w="10207" w:type="dxa"/>
            <w:gridSpan w:val="28"/>
            <w:tcBorders>
              <w:top w:val="nil"/>
              <w:left w:val="single" w:sz="12" w:space="0" w:color="auto"/>
              <w:bottom w:val="nil"/>
            </w:tcBorders>
            <w:tcMar>
              <w:left w:w="0" w:type="dxa"/>
              <w:right w:w="85" w:type="dxa"/>
            </w:tcMar>
            <w:vAlign w:val="center"/>
          </w:tcPr>
          <w:p w:rsidR="00E325E7" w:rsidRPr="00920973" w:rsidRDefault="00E325E7" w:rsidP="00373FF1">
            <w:pPr>
              <w:jc w:val="center"/>
              <w:rPr>
                <w:rFonts w:ascii="Arial" w:hAnsi="Arial" w:cs="Arial"/>
                <w:b/>
                <w:sz w:val="8"/>
                <w:szCs w:val="2"/>
                <w:lang w:val="es-BO"/>
              </w:rPr>
            </w:pPr>
          </w:p>
        </w:tc>
      </w:tr>
      <w:tr w:rsidR="00E325E7" w:rsidRPr="00920973" w:rsidTr="00796AAF">
        <w:trPr>
          <w:trHeight w:val="284"/>
        </w:trPr>
        <w:tc>
          <w:tcPr>
            <w:tcW w:w="4423" w:type="dxa"/>
            <w:tcBorders>
              <w:top w:val="nil"/>
              <w:left w:val="single" w:sz="12" w:space="0" w:color="auto"/>
              <w:bottom w:val="nil"/>
              <w:right w:val="single" w:sz="4" w:space="0" w:color="auto"/>
            </w:tcBorders>
            <w:tcMar>
              <w:left w:w="0" w:type="dxa"/>
              <w:right w:w="85" w:type="dxa"/>
            </w:tcMar>
            <w:vAlign w:val="center"/>
          </w:tcPr>
          <w:p w:rsidR="00E325E7" w:rsidRPr="00920973" w:rsidRDefault="00E325E7" w:rsidP="00373FF1">
            <w:pPr>
              <w:jc w:val="right"/>
              <w:rPr>
                <w:rFonts w:ascii="Arial" w:hAnsi="Arial" w:cs="Arial"/>
                <w:sz w:val="16"/>
                <w:szCs w:val="16"/>
                <w:lang w:val="es-BO"/>
              </w:rPr>
            </w:pPr>
            <w:r w:rsidRPr="00920973">
              <w:rPr>
                <w:rFonts w:ascii="Arial" w:hAnsi="Arial" w:cs="Arial"/>
                <w:b/>
                <w:sz w:val="16"/>
                <w:szCs w:val="16"/>
                <w:lang w:val="es-BO"/>
              </w:rPr>
              <w:t>Número de Páginas de la Propuesta:</w:t>
            </w:r>
          </w:p>
        </w:tc>
        <w:tc>
          <w:tcPr>
            <w:tcW w:w="2339" w:type="dxa"/>
            <w:gridSpan w:val="12"/>
            <w:tcBorders>
              <w:left w:val="single" w:sz="4" w:space="0" w:color="auto"/>
              <w:bottom w:val="single" w:sz="4" w:space="0" w:color="auto"/>
              <w:right w:val="single" w:sz="4" w:space="0" w:color="auto"/>
            </w:tcBorders>
            <w:shd w:val="clear" w:color="auto" w:fill="DBE5F1"/>
            <w:vAlign w:val="center"/>
          </w:tcPr>
          <w:p w:rsidR="00E325E7" w:rsidRPr="00920973" w:rsidRDefault="00E325E7" w:rsidP="00373FF1">
            <w:pPr>
              <w:rPr>
                <w:rFonts w:ascii="Arial" w:hAnsi="Arial" w:cs="Arial"/>
                <w:sz w:val="16"/>
                <w:szCs w:val="16"/>
                <w:lang w:val="es-BO"/>
              </w:rPr>
            </w:pPr>
          </w:p>
        </w:tc>
        <w:tc>
          <w:tcPr>
            <w:tcW w:w="3445" w:type="dxa"/>
            <w:gridSpan w:val="15"/>
            <w:tcBorders>
              <w:top w:val="nil"/>
              <w:left w:val="single" w:sz="4" w:space="0" w:color="auto"/>
              <w:bottom w:val="nil"/>
            </w:tcBorders>
            <w:shd w:val="clear" w:color="auto" w:fill="FFFFFF"/>
            <w:vAlign w:val="center"/>
          </w:tcPr>
          <w:p w:rsidR="00E325E7" w:rsidRPr="00920973" w:rsidRDefault="00E325E7" w:rsidP="00373FF1">
            <w:pPr>
              <w:rPr>
                <w:rFonts w:ascii="Arial" w:hAnsi="Arial" w:cs="Arial"/>
                <w:sz w:val="16"/>
                <w:szCs w:val="16"/>
                <w:lang w:val="es-BO"/>
              </w:rPr>
            </w:pPr>
          </w:p>
        </w:tc>
      </w:tr>
      <w:tr w:rsidR="00E325E7" w:rsidRPr="00920973" w:rsidTr="0043320F">
        <w:trPr>
          <w:trHeight w:val="77"/>
        </w:trPr>
        <w:tc>
          <w:tcPr>
            <w:tcW w:w="10207" w:type="dxa"/>
            <w:gridSpan w:val="28"/>
            <w:tcBorders>
              <w:top w:val="nil"/>
              <w:left w:val="single" w:sz="12" w:space="0" w:color="auto"/>
              <w:bottom w:val="single" w:sz="12" w:space="0" w:color="auto"/>
            </w:tcBorders>
            <w:tcMar>
              <w:left w:w="0" w:type="dxa"/>
              <w:right w:w="0" w:type="dxa"/>
            </w:tcMar>
            <w:vAlign w:val="center"/>
          </w:tcPr>
          <w:p w:rsidR="00E325E7" w:rsidRPr="00920973" w:rsidRDefault="00E325E7" w:rsidP="00373FF1">
            <w:pPr>
              <w:rPr>
                <w:rFonts w:ascii="Arial" w:hAnsi="Arial" w:cs="Arial"/>
                <w:sz w:val="8"/>
                <w:szCs w:val="4"/>
                <w:lang w:val="es-BO"/>
              </w:rPr>
            </w:pPr>
          </w:p>
        </w:tc>
      </w:tr>
      <w:tr w:rsidR="00E325E7" w:rsidRPr="00920973" w:rsidTr="00796AAF">
        <w:tblPrEx>
          <w:tblLook w:val="0000" w:firstRow="0" w:lastRow="0" w:firstColumn="0" w:lastColumn="0" w:noHBand="0" w:noVBand="0"/>
        </w:tblPrEx>
        <w:trPr>
          <w:trHeight w:val="284"/>
        </w:trPr>
        <w:tc>
          <w:tcPr>
            <w:tcW w:w="5089" w:type="dxa"/>
            <w:gridSpan w:val="4"/>
            <w:vMerge w:val="restart"/>
            <w:tcBorders>
              <w:top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8"/>
                <w:szCs w:val="18"/>
                <w:lang w:val="es-BO"/>
              </w:rPr>
            </w:pPr>
            <w:r w:rsidRPr="00920973">
              <w:rPr>
                <w:rFonts w:ascii="Arial" w:hAnsi="Arial" w:cs="Arial"/>
                <w:b/>
                <w:sz w:val="18"/>
                <w:szCs w:val="18"/>
                <w:lang w:val="es-BO"/>
              </w:rPr>
              <w:t>REQUISITOS EVALUADOS</w:t>
            </w:r>
          </w:p>
        </w:tc>
        <w:tc>
          <w:tcPr>
            <w:tcW w:w="2518" w:type="dxa"/>
            <w:gridSpan w:val="13"/>
            <w:tcBorders>
              <w:top w:val="single" w:sz="12"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Verificación</w:t>
            </w:r>
          </w:p>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(Acto de Apertura)</w:t>
            </w:r>
          </w:p>
        </w:tc>
        <w:tc>
          <w:tcPr>
            <w:tcW w:w="2600" w:type="dxa"/>
            <w:gridSpan w:val="11"/>
            <w:vMerge w:val="restart"/>
            <w:tcBorders>
              <w:top w:val="single" w:sz="12"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Evaluación Preliminar</w:t>
            </w:r>
          </w:p>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(Sesión Reservada)</w:t>
            </w:r>
          </w:p>
        </w:tc>
      </w:tr>
      <w:tr w:rsidR="00E325E7" w:rsidRPr="00920973" w:rsidTr="00796AAF">
        <w:tblPrEx>
          <w:tblLook w:val="0000" w:firstRow="0" w:lastRow="0" w:firstColumn="0" w:lastColumn="0" w:noHBand="0" w:noVBand="0"/>
        </w:tblPrEx>
        <w:trPr>
          <w:trHeight w:val="284"/>
        </w:trPr>
        <w:tc>
          <w:tcPr>
            <w:tcW w:w="5089" w:type="dxa"/>
            <w:gridSpan w:val="4"/>
            <w:vMerge/>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1673" w:type="dxa"/>
            <w:gridSpan w:val="9"/>
            <w:tcBorders>
              <w:top w:val="single" w:sz="4" w:space="0" w:color="auto"/>
              <w:left w:val="single" w:sz="12" w:space="0" w:color="auto"/>
              <w:bottom w:val="single" w:sz="4" w:space="0" w:color="auto"/>
            </w:tcBorders>
            <w:shd w:val="clear" w:color="auto" w:fill="DBE5F1"/>
            <w:vAlign w:val="center"/>
          </w:tcPr>
          <w:p w:rsidR="00E325E7" w:rsidRPr="00920973" w:rsidRDefault="00E325E7" w:rsidP="00373FF1">
            <w:pPr>
              <w:jc w:val="center"/>
              <w:rPr>
                <w:rFonts w:ascii="Arial" w:hAnsi="Arial" w:cs="Arial"/>
                <w:b/>
                <w:sz w:val="14"/>
                <w:szCs w:val="16"/>
                <w:lang w:val="es-BO"/>
              </w:rPr>
            </w:pPr>
            <w:r w:rsidRPr="00920973">
              <w:rPr>
                <w:rFonts w:ascii="Arial" w:hAnsi="Arial" w:cs="Arial"/>
                <w:b/>
                <w:sz w:val="14"/>
                <w:szCs w:val="16"/>
                <w:lang w:val="es-BO"/>
              </w:rPr>
              <w:t>PRESENTÓ</w:t>
            </w:r>
          </w:p>
        </w:tc>
        <w:tc>
          <w:tcPr>
            <w:tcW w:w="845" w:type="dxa"/>
            <w:gridSpan w:val="4"/>
            <w:vMerge w:val="restart"/>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Página N°</w:t>
            </w:r>
          </w:p>
        </w:tc>
        <w:tc>
          <w:tcPr>
            <w:tcW w:w="2600" w:type="dxa"/>
            <w:gridSpan w:val="11"/>
            <w:vMerge/>
            <w:tcBorders>
              <w:top w:val="single" w:sz="4" w:space="0" w:color="auto"/>
              <w:left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r>
      <w:tr w:rsidR="00796AAF" w:rsidRPr="00920973" w:rsidTr="00796AAF">
        <w:tblPrEx>
          <w:tblLook w:val="0000" w:firstRow="0" w:lastRow="0" w:firstColumn="0" w:lastColumn="0" w:noHBand="0" w:noVBand="0"/>
        </w:tblPrEx>
        <w:trPr>
          <w:trHeight w:val="284"/>
        </w:trPr>
        <w:tc>
          <w:tcPr>
            <w:tcW w:w="5089" w:type="dxa"/>
            <w:gridSpan w:val="4"/>
            <w:vMerge/>
            <w:tcBorders>
              <w:top w:val="single" w:sz="4"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813" w:type="dxa"/>
            <w:gridSpan w:val="5"/>
            <w:tcBorders>
              <w:top w:val="single" w:sz="4" w:space="0" w:color="auto"/>
              <w:left w:val="single" w:sz="12" w:space="0" w:color="auto"/>
              <w:bottom w:val="single" w:sz="12" w:space="0" w:color="auto"/>
              <w:right w:val="single" w:sz="4"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SI</w:t>
            </w:r>
          </w:p>
        </w:tc>
        <w:tc>
          <w:tcPr>
            <w:tcW w:w="860" w:type="dxa"/>
            <w:gridSpan w:val="4"/>
            <w:tcBorders>
              <w:top w:val="single" w:sz="4" w:space="0" w:color="auto"/>
              <w:left w:val="single" w:sz="4" w:space="0" w:color="auto"/>
              <w:bottom w:val="single" w:sz="12" w:space="0" w:color="auto"/>
              <w:right w:val="single" w:sz="4"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NO</w:t>
            </w:r>
          </w:p>
        </w:tc>
        <w:tc>
          <w:tcPr>
            <w:tcW w:w="845" w:type="dxa"/>
            <w:gridSpan w:val="4"/>
            <w:vMerge/>
            <w:tcBorders>
              <w:top w:val="single" w:sz="4" w:space="0" w:color="auto"/>
              <w:left w:val="single" w:sz="4"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p>
        </w:tc>
        <w:tc>
          <w:tcPr>
            <w:tcW w:w="1280" w:type="dxa"/>
            <w:gridSpan w:val="6"/>
            <w:tcBorders>
              <w:top w:val="single" w:sz="4" w:space="0" w:color="auto"/>
              <w:left w:val="single" w:sz="12" w:space="0" w:color="auto"/>
              <w:bottom w:val="single" w:sz="12" w:space="0" w:color="auto"/>
              <w:right w:val="single" w:sz="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CONTINUA</w:t>
            </w:r>
          </w:p>
        </w:tc>
        <w:tc>
          <w:tcPr>
            <w:tcW w:w="1320" w:type="dxa"/>
            <w:gridSpan w:val="5"/>
            <w:tcBorders>
              <w:top w:val="single" w:sz="4" w:space="0" w:color="auto"/>
              <w:left w:val="single" w:sz="2" w:space="0" w:color="auto"/>
              <w:bottom w:val="single" w:sz="12" w:space="0" w:color="auto"/>
              <w:right w:val="single" w:sz="12" w:space="0" w:color="auto"/>
            </w:tcBorders>
            <w:shd w:val="clear" w:color="auto" w:fill="DBE5F1"/>
            <w:vAlign w:val="center"/>
          </w:tcPr>
          <w:p w:rsidR="00E325E7" w:rsidRPr="00920973" w:rsidRDefault="00E325E7" w:rsidP="00373FF1">
            <w:pPr>
              <w:jc w:val="center"/>
              <w:rPr>
                <w:rFonts w:ascii="Arial" w:hAnsi="Arial" w:cs="Arial"/>
                <w:b/>
                <w:sz w:val="16"/>
                <w:szCs w:val="16"/>
                <w:lang w:val="es-BO"/>
              </w:rPr>
            </w:pPr>
            <w:r w:rsidRPr="00920973">
              <w:rPr>
                <w:rFonts w:ascii="Arial" w:hAnsi="Arial" w:cs="Arial"/>
                <w:b/>
                <w:sz w:val="16"/>
                <w:szCs w:val="16"/>
                <w:lang w:val="es-BO"/>
              </w:rPr>
              <w:t>DESCALIFICA</w:t>
            </w:r>
          </w:p>
        </w:tc>
      </w:tr>
      <w:tr w:rsidR="00E325E7" w:rsidRPr="00920973" w:rsidTr="005F20C0">
        <w:tblPrEx>
          <w:tblLook w:val="0000" w:firstRow="0" w:lastRow="0" w:firstColumn="0" w:lastColumn="0" w:noHBand="0" w:noVBand="0"/>
        </w:tblPrEx>
        <w:trPr>
          <w:trHeight w:val="50"/>
        </w:trPr>
        <w:tc>
          <w:tcPr>
            <w:tcW w:w="5089" w:type="dxa"/>
            <w:gridSpan w:val="4"/>
            <w:tcBorders>
              <w:top w:val="single" w:sz="12" w:space="0" w:color="auto"/>
              <w:bottom w:val="single" w:sz="4" w:space="0" w:color="auto"/>
              <w:right w:val="single" w:sz="12" w:space="0" w:color="auto"/>
            </w:tcBorders>
            <w:shd w:val="clear" w:color="auto" w:fill="DBE5F1"/>
            <w:vAlign w:val="center"/>
          </w:tcPr>
          <w:p w:rsidR="00E325E7" w:rsidRPr="00920973" w:rsidRDefault="00E325E7" w:rsidP="00373FF1">
            <w:pPr>
              <w:jc w:val="center"/>
              <w:rPr>
                <w:rFonts w:ascii="Arial" w:hAnsi="Arial" w:cs="Arial"/>
                <w:sz w:val="16"/>
                <w:szCs w:val="16"/>
                <w:lang w:val="es-BO"/>
              </w:rPr>
            </w:pPr>
            <w:r w:rsidRPr="00920973">
              <w:rPr>
                <w:rFonts w:ascii="Arial" w:hAnsi="Arial" w:cs="Arial"/>
                <w:b/>
                <w:sz w:val="16"/>
                <w:szCs w:val="16"/>
                <w:lang w:val="es-BO"/>
              </w:rPr>
              <w:t>DOCUMENTOS LEGALES Y ADMINISTRATIVOS</w:t>
            </w:r>
          </w:p>
        </w:tc>
        <w:tc>
          <w:tcPr>
            <w:tcW w:w="5118" w:type="dxa"/>
            <w:gridSpan w:val="24"/>
            <w:tcBorders>
              <w:top w:val="single" w:sz="12"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43320F">
        <w:tblPrEx>
          <w:tblLook w:val="0000" w:firstRow="0" w:lastRow="0" w:firstColumn="0" w:lastColumn="0" w:noHBand="0" w:noVBand="0"/>
        </w:tblPrEx>
        <w:trPr>
          <w:trHeight w:val="139"/>
        </w:trPr>
        <w:tc>
          <w:tcPr>
            <w:tcW w:w="5089" w:type="dxa"/>
            <w:gridSpan w:val="4"/>
            <w:tcBorders>
              <w:top w:val="single" w:sz="4" w:space="0" w:color="auto"/>
              <w:bottom w:val="single" w:sz="4" w:space="0" w:color="auto"/>
              <w:right w:val="single" w:sz="12" w:space="0" w:color="auto"/>
            </w:tcBorders>
            <w:vAlign w:val="center"/>
          </w:tcPr>
          <w:p w:rsidR="00E325E7" w:rsidRPr="00920973" w:rsidRDefault="005A5195" w:rsidP="0043320F">
            <w:pPr>
              <w:numPr>
                <w:ilvl w:val="0"/>
                <w:numId w:val="89"/>
              </w:numPr>
              <w:tabs>
                <w:tab w:val="clear" w:pos="357"/>
              </w:tabs>
              <w:spacing w:before="40" w:after="40"/>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E325E7" w:rsidRPr="00920973">
              <w:rPr>
                <w:rFonts w:ascii="Arial" w:hAnsi="Arial" w:cs="Arial"/>
                <w:b/>
                <w:sz w:val="16"/>
                <w:szCs w:val="16"/>
                <w:lang w:val="es-BO"/>
              </w:rPr>
              <w:t>A-1</w:t>
            </w:r>
            <w:r w:rsidR="00E325E7" w:rsidRPr="00920973">
              <w:rPr>
                <w:rFonts w:ascii="Arial" w:hAnsi="Arial" w:cs="Arial"/>
                <w:sz w:val="16"/>
                <w:szCs w:val="16"/>
                <w:lang w:val="es-BO"/>
              </w:rPr>
              <w:t xml:space="preserve"> Presentación de Propuesta.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796AAF" w:rsidRPr="00920973" w:rsidTr="0043320F">
        <w:tblPrEx>
          <w:tblLook w:val="0000" w:firstRow="0" w:lastRow="0" w:firstColumn="0" w:lastColumn="0" w:noHBand="0" w:noVBand="0"/>
        </w:tblPrEx>
        <w:trPr>
          <w:trHeight w:val="77"/>
        </w:trPr>
        <w:tc>
          <w:tcPr>
            <w:tcW w:w="5089" w:type="dxa"/>
            <w:gridSpan w:val="4"/>
            <w:tcBorders>
              <w:top w:val="single" w:sz="4" w:space="0" w:color="auto"/>
              <w:bottom w:val="dashSmallGap" w:sz="4" w:space="0" w:color="auto"/>
              <w:right w:val="single" w:sz="12" w:space="0" w:color="auto"/>
            </w:tcBorders>
            <w:vAlign w:val="center"/>
          </w:tcPr>
          <w:p w:rsidR="00E325E7" w:rsidRPr="00920973" w:rsidRDefault="005A5195" w:rsidP="0043320F">
            <w:pPr>
              <w:numPr>
                <w:ilvl w:val="0"/>
                <w:numId w:val="89"/>
              </w:numPr>
              <w:tabs>
                <w:tab w:val="clear" w:pos="357"/>
              </w:tabs>
              <w:spacing w:before="40" w:after="40"/>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E325E7" w:rsidRPr="00920973">
              <w:rPr>
                <w:rFonts w:ascii="Arial" w:hAnsi="Arial" w:cs="Arial"/>
                <w:b/>
                <w:sz w:val="16"/>
                <w:szCs w:val="16"/>
                <w:lang w:val="es-BO"/>
              </w:rPr>
              <w:t xml:space="preserve">A-2a </w:t>
            </w:r>
            <w:r w:rsidR="00E325E7" w:rsidRPr="00920973">
              <w:rPr>
                <w:rFonts w:ascii="Arial" w:hAnsi="Arial" w:cs="Arial"/>
                <w:sz w:val="16"/>
                <w:szCs w:val="16"/>
                <w:lang w:val="es-BO"/>
              </w:rPr>
              <w:t>Identificación del proponente</w:t>
            </w:r>
          </w:p>
        </w:tc>
        <w:tc>
          <w:tcPr>
            <w:tcW w:w="813" w:type="dxa"/>
            <w:gridSpan w:val="5"/>
            <w:tcBorders>
              <w:top w:val="single" w:sz="4" w:space="0" w:color="auto"/>
              <w:left w:val="single" w:sz="12" w:space="0" w:color="auto"/>
              <w:bottom w:val="dashSmallGap"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dashSmallGap"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dashSmallGap"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dashSmallGap"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dashSmallGap"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796AAF" w:rsidRPr="00920973" w:rsidTr="0043320F">
        <w:tblPrEx>
          <w:tblLook w:val="0000" w:firstRow="0" w:lastRow="0" w:firstColumn="0" w:lastColumn="0" w:noHBand="0" w:noVBand="0"/>
        </w:tblPrEx>
        <w:trPr>
          <w:trHeight w:val="7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43320F">
            <w:pPr>
              <w:numPr>
                <w:ilvl w:val="0"/>
                <w:numId w:val="89"/>
              </w:numPr>
              <w:tabs>
                <w:tab w:val="clear" w:pos="357"/>
              </w:tabs>
              <w:spacing w:before="40" w:after="40"/>
              <w:ind w:left="397" w:right="113" w:hanging="284"/>
              <w:jc w:val="both"/>
              <w:rPr>
                <w:rFonts w:ascii="Arial" w:hAnsi="Arial" w:cs="Arial"/>
                <w:sz w:val="16"/>
                <w:szCs w:val="16"/>
                <w:lang w:val="es-BO"/>
              </w:rPr>
            </w:pPr>
            <w:r w:rsidRPr="00920973">
              <w:rPr>
                <w:rFonts w:ascii="Arial" w:hAnsi="Arial" w:cs="Arial"/>
                <w:sz w:val="16"/>
                <w:szCs w:val="16"/>
                <w:lang w:val="es-BO"/>
              </w:rPr>
              <w:t>Garantía de Seriedad de Propuesta.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5F20C0">
        <w:tblPrEx>
          <w:tblLook w:val="0000" w:firstRow="0" w:lastRow="0" w:firstColumn="0" w:lastColumn="0" w:noHBand="0" w:noVBand="0"/>
        </w:tblPrEx>
        <w:trPr>
          <w:trHeight w:val="70"/>
        </w:trPr>
        <w:tc>
          <w:tcPr>
            <w:tcW w:w="5089" w:type="dxa"/>
            <w:gridSpan w:val="4"/>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TÉCNICA</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C-1 </w:t>
            </w:r>
            <w:r w:rsidR="005A5195" w:rsidRPr="00920973">
              <w:rPr>
                <w:rFonts w:ascii="Arial" w:hAnsi="Arial" w:cs="Arial"/>
                <w:b/>
                <w:sz w:val="16"/>
                <w:szCs w:val="16"/>
                <w:lang w:val="es-BO"/>
              </w:rPr>
              <w:t>(</w:t>
            </w:r>
            <w:r w:rsidRPr="00920973">
              <w:rPr>
                <w:rFonts w:ascii="Arial" w:hAnsi="Arial" w:cs="Arial"/>
                <w:b/>
                <w:sz w:val="16"/>
                <w:szCs w:val="16"/>
                <w:lang w:val="es-BO"/>
              </w:rPr>
              <w:t>Metodología de Trabajo</w:t>
            </w:r>
            <w:r w:rsidR="005A5195" w:rsidRPr="00920973">
              <w:rPr>
                <w:rFonts w:ascii="Arial" w:hAnsi="Arial" w:cs="Arial"/>
                <w:b/>
                <w:sz w:val="16"/>
                <w:szCs w:val="16"/>
                <w:lang w:val="es-BO"/>
              </w:rPr>
              <w:t>)</w:t>
            </w:r>
          </w:p>
          <w:p w:rsidR="00E325E7" w:rsidRPr="00920973" w:rsidRDefault="00E325E7" w:rsidP="007573F5">
            <w:pPr>
              <w:ind w:left="397" w:right="113" w:hanging="284"/>
              <w:jc w:val="both"/>
              <w:rPr>
                <w:rFonts w:ascii="Arial" w:hAnsi="Arial" w:cs="Arial"/>
                <w:sz w:val="16"/>
                <w:szCs w:val="16"/>
                <w:lang w:val="es-BO"/>
              </w:rPr>
            </w:pPr>
            <w:r w:rsidRPr="00920973">
              <w:rPr>
                <w:rFonts w:ascii="Arial" w:hAnsi="Arial" w:cs="Arial"/>
                <w:sz w:val="16"/>
                <w:szCs w:val="16"/>
                <w:lang w:val="es-BO"/>
              </w:rPr>
              <w:t xml:space="preserve"> Debe incluir:</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Organigrama</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Métodos constructivos</w:t>
            </w:r>
          </w:p>
          <w:p w:rsidR="00E325E7" w:rsidRPr="00920973" w:rsidRDefault="00E325E7"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Número de frentes a utilizar</w:t>
            </w:r>
          </w:p>
          <w:p w:rsidR="00E325E7" w:rsidRPr="00920973" w:rsidRDefault="00E325E7" w:rsidP="0031474D">
            <w:pPr>
              <w:numPr>
                <w:ilvl w:val="0"/>
                <w:numId w:val="15"/>
              </w:numPr>
              <w:ind w:left="397" w:right="113" w:hanging="284"/>
              <w:jc w:val="both"/>
              <w:rPr>
                <w:rFonts w:ascii="Arial" w:hAnsi="Arial" w:cs="Arial"/>
                <w:b/>
                <w:sz w:val="16"/>
                <w:szCs w:val="16"/>
                <w:lang w:val="es-BO"/>
              </w:rPr>
            </w:pPr>
            <w:r w:rsidRPr="00920973">
              <w:rPr>
                <w:rFonts w:ascii="Arial" w:hAnsi="Arial" w:cs="Arial"/>
                <w:sz w:val="16"/>
                <w:szCs w:val="16"/>
                <w:lang w:val="es-BO"/>
              </w:rPr>
              <w:t>Otros (señalar)</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A-3</w:t>
            </w:r>
            <w:r w:rsidRPr="00920973">
              <w:rPr>
                <w:rFonts w:ascii="Arial" w:hAnsi="Arial" w:cs="Arial"/>
                <w:sz w:val="16"/>
                <w:szCs w:val="16"/>
                <w:lang w:val="es-BO"/>
              </w:rPr>
              <w:t xml:space="preserve"> Experiencia General de la Empresa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A-4</w:t>
            </w:r>
            <w:r w:rsidRPr="00920973">
              <w:rPr>
                <w:rFonts w:ascii="Arial" w:hAnsi="Arial" w:cs="Arial"/>
                <w:sz w:val="16"/>
                <w:szCs w:val="16"/>
                <w:lang w:val="es-BO"/>
              </w:rPr>
              <w:t xml:space="preserve"> Experiencia Específica de la Empresa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A-5 </w:t>
            </w:r>
            <w:r w:rsidRPr="00920973">
              <w:rPr>
                <w:rFonts w:ascii="Arial" w:hAnsi="Arial" w:cs="Arial"/>
                <w:sz w:val="16"/>
                <w:szCs w:val="16"/>
                <w:lang w:val="es-BO"/>
              </w:rPr>
              <w:t>Hoja de Vida, del Gerente, Superintendente, Director de Obra o Residente de la 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A-6</w:t>
            </w:r>
            <w:r w:rsidRPr="00920973">
              <w:rPr>
                <w:rFonts w:ascii="Arial" w:hAnsi="Arial" w:cs="Arial"/>
                <w:sz w:val="16"/>
                <w:szCs w:val="16"/>
                <w:lang w:val="es-BO"/>
              </w:rPr>
              <w:t xml:space="preserve"> Hoja de Vida del(los) Especialista(s) Asignado(s), 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A-7 </w:t>
            </w:r>
            <w:r w:rsidRPr="00920973">
              <w:rPr>
                <w:rFonts w:ascii="Arial" w:hAnsi="Arial" w:cs="Arial"/>
                <w:sz w:val="16"/>
                <w:szCs w:val="16"/>
                <w:lang w:val="es-BO"/>
              </w:rPr>
              <w:t xml:space="preserve">Equipo Mínimo </w:t>
            </w:r>
            <w:r w:rsidR="00373FF1" w:rsidRPr="00920973">
              <w:rPr>
                <w:rFonts w:ascii="Arial" w:hAnsi="Arial" w:cs="Arial"/>
                <w:sz w:val="16"/>
                <w:szCs w:val="16"/>
                <w:lang w:val="es-BO"/>
              </w:rPr>
              <w:t xml:space="preserve">Comprometido </w:t>
            </w:r>
            <w:r w:rsidRPr="00920973">
              <w:rPr>
                <w:rFonts w:ascii="Arial" w:hAnsi="Arial" w:cs="Arial"/>
                <w:sz w:val="16"/>
                <w:szCs w:val="16"/>
                <w:lang w:val="es-BO"/>
              </w:rPr>
              <w:t>para la 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A-8 </w:t>
            </w:r>
            <w:r w:rsidRPr="00920973">
              <w:rPr>
                <w:rFonts w:ascii="Arial" w:hAnsi="Arial" w:cs="Arial"/>
                <w:sz w:val="16"/>
                <w:szCs w:val="16"/>
                <w:lang w:val="es-BO"/>
              </w:rPr>
              <w:t xml:space="preserve">Cronograma de </w:t>
            </w:r>
            <w:r w:rsidR="00373FF1" w:rsidRPr="00920973">
              <w:rPr>
                <w:rFonts w:ascii="Arial" w:hAnsi="Arial" w:cs="Arial"/>
                <w:sz w:val="16"/>
                <w:szCs w:val="16"/>
                <w:lang w:val="es-BO"/>
              </w:rPr>
              <w:t xml:space="preserve">Ejecución </w:t>
            </w:r>
            <w:r w:rsidRPr="00920973">
              <w:rPr>
                <w:rFonts w:ascii="Arial" w:hAnsi="Arial" w:cs="Arial"/>
                <w:sz w:val="16"/>
                <w:szCs w:val="16"/>
                <w:lang w:val="es-BO"/>
              </w:rPr>
              <w:t xml:space="preserve">de la </w:t>
            </w:r>
            <w:r w:rsidR="00373FF1" w:rsidRPr="00920973">
              <w:rPr>
                <w:rFonts w:ascii="Arial" w:hAnsi="Arial" w:cs="Arial"/>
                <w:sz w:val="16"/>
                <w:szCs w:val="16"/>
                <w:lang w:val="es-BO"/>
              </w:rPr>
              <w:t>Obra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A-9</w:t>
            </w:r>
            <w:r w:rsidRPr="00920973">
              <w:rPr>
                <w:rFonts w:ascii="Arial" w:hAnsi="Arial" w:cs="Arial"/>
                <w:sz w:val="16"/>
                <w:szCs w:val="16"/>
                <w:lang w:val="es-BO"/>
              </w:rPr>
              <w:t xml:space="preserve"> Cronograma de Movilización de Equipo</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E325E7"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A-10</w:t>
            </w:r>
            <w:r w:rsidRPr="00920973">
              <w:rPr>
                <w:rFonts w:ascii="Arial" w:hAnsi="Arial" w:cs="Arial"/>
                <w:sz w:val="16"/>
                <w:szCs w:val="16"/>
                <w:lang w:val="es-BO"/>
              </w:rPr>
              <w:t xml:space="preserve"> Formulario de Empleos Adicionales Generados (Cuando el proponente solicite el margen de preferencia por generación de empleo)</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47"/>
        </w:trPr>
        <w:tc>
          <w:tcPr>
            <w:tcW w:w="5089" w:type="dxa"/>
            <w:gridSpan w:val="4"/>
            <w:tcBorders>
              <w:top w:val="single" w:sz="4" w:space="0" w:color="auto"/>
              <w:bottom w:val="single" w:sz="4"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C-2.</w:t>
            </w:r>
            <w:r w:rsidRPr="00920973">
              <w:rPr>
                <w:rFonts w:ascii="Arial" w:hAnsi="Arial" w:cs="Arial"/>
                <w:sz w:val="16"/>
                <w:szCs w:val="16"/>
                <w:lang w:val="es-BO"/>
              </w:rPr>
              <w:t xml:space="preserve"> Condiciones Adicionales</w:t>
            </w:r>
            <w:r w:rsidR="00481A50" w:rsidRPr="00920973">
              <w:rPr>
                <w:rFonts w:ascii="Arial" w:hAnsi="Arial" w:cs="Arial"/>
                <w:sz w:val="16"/>
                <w:szCs w:val="16"/>
                <w:lang w:val="es-BO"/>
              </w:rPr>
              <w:t xml:space="preserve"> </w:t>
            </w:r>
            <w:r w:rsidR="00481A50" w:rsidRPr="00920973">
              <w:rPr>
                <w:rFonts w:ascii="Arial" w:hAnsi="Arial" w:cs="Arial"/>
                <w:sz w:val="14"/>
                <w:szCs w:val="16"/>
                <w:lang w:val="es-BO"/>
              </w:rPr>
              <w:t>(Cuando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E325E7" w:rsidRPr="00920973" w:rsidRDefault="00E325E7" w:rsidP="00373FF1">
            <w:pPr>
              <w:jc w:val="both"/>
              <w:rPr>
                <w:rFonts w:ascii="Arial" w:hAnsi="Arial" w:cs="Arial"/>
                <w:sz w:val="16"/>
                <w:szCs w:val="16"/>
                <w:lang w:val="es-BO"/>
              </w:rPr>
            </w:pPr>
          </w:p>
        </w:tc>
        <w:tc>
          <w:tcPr>
            <w:tcW w:w="1320" w:type="dxa"/>
            <w:gridSpan w:val="5"/>
            <w:tcBorders>
              <w:top w:val="single" w:sz="4" w:space="0" w:color="auto"/>
              <w:left w:val="single" w:sz="2" w:space="0" w:color="auto"/>
              <w:bottom w:val="single" w:sz="4" w:space="0" w:color="auto"/>
              <w:right w:val="single" w:sz="12" w:space="0" w:color="auto"/>
            </w:tcBorders>
            <w:shd w:val="clear" w:color="auto" w:fill="FFFFFF"/>
          </w:tcPr>
          <w:p w:rsidR="00E325E7" w:rsidRPr="00920973" w:rsidRDefault="00E325E7" w:rsidP="00373FF1">
            <w:pPr>
              <w:jc w:val="both"/>
              <w:rPr>
                <w:rFonts w:ascii="Arial" w:hAnsi="Arial" w:cs="Arial"/>
                <w:sz w:val="16"/>
                <w:szCs w:val="16"/>
                <w:lang w:val="es-BO"/>
              </w:rPr>
            </w:pPr>
          </w:p>
        </w:tc>
      </w:tr>
      <w:tr w:rsidR="00E325E7" w:rsidRPr="00920973" w:rsidTr="005F20C0">
        <w:tblPrEx>
          <w:tblLook w:val="0000" w:firstRow="0" w:lastRow="0" w:firstColumn="0" w:lastColumn="0" w:noHBand="0" w:noVBand="0"/>
        </w:tblPrEx>
        <w:trPr>
          <w:trHeight w:val="70"/>
        </w:trPr>
        <w:tc>
          <w:tcPr>
            <w:tcW w:w="5089" w:type="dxa"/>
            <w:gridSpan w:val="4"/>
            <w:tcBorders>
              <w:top w:val="single" w:sz="4" w:space="0" w:color="auto"/>
              <w:bottom w:val="single" w:sz="4" w:space="0" w:color="auto"/>
              <w:right w:val="single" w:sz="12" w:space="0" w:color="auto"/>
            </w:tcBorders>
            <w:shd w:val="clear" w:color="auto" w:fill="DBE5F1"/>
            <w:vAlign w:val="center"/>
          </w:tcPr>
          <w:p w:rsidR="00E325E7" w:rsidRPr="00920973" w:rsidRDefault="00E325E7"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ECONÓMICA</w:t>
            </w:r>
          </w:p>
        </w:tc>
        <w:tc>
          <w:tcPr>
            <w:tcW w:w="5118" w:type="dxa"/>
            <w:gridSpan w:val="24"/>
            <w:tcBorders>
              <w:top w:val="single" w:sz="4" w:space="0" w:color="auto"/>
              <w:left w:val="single" w:sz="12" w:space="0" w:color="auto"/>
              <w:bottom w:val="single" w:sz="4" w:space="0" w:color="auto"/>
              <w:right w:val="single" w:sz="12" w:space="0" w:color="auto"/>
            </w:tcBorders>
            <w:shd w:val="clear" w:color="auto" w:fill="DBE5F1"/>
          </w:tcPr>
          <w:p w:rsidR="00E325E7" w:rsidRPr="00920973" w:rsidRDefault="00E325E7" w:rsidP="00373FF1">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B-1.</w:t>
            </w:r>
            <w:r w:rsidRPr="00920973">
              <w:rPr>
                <w:rFonts w:ascii="Arial" w:hAnsi="Arial" w:cs="Arial"/>
                <w:sz w:val="16"/>
                <w:szCs w:val="16"/>
                <w:lang w:val="es-BO"/>
              </w:rPr>
              <w:t xml:space="preserve"> Presupuesto por Ítems y General de la Obra, debe incluir el detalle de los Volúmenes de Obra (ítem) solicitados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B-2.</w:t>
            </w:r>
            <w:r w:rsidRPr="00920973">
              <w:rPr>
                <w:rFonts w:ascii="Arial" w:hAnsi="Arial" w:cs="Arial"/>
                <w:sz w:val="16"/>
                <w:szCs w:val="16"/>
                <w:lang w:val="es-BO"/>
              </w:rPr>
              <w:t xml:space="preserve"> Análisis de Precios Unitarios, llenado de acuerdo con las especificaciones técnicas, y cumpliendo las leyes sociales y tributarias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15"/>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B-3.</w:t>
            </w:r>
            <w:r w:rsidRPr="00920973">
              <w:rPr>
                <w:rFonts w:ascii="Arial" w:hAnsi="Arial" w:cs="Arial"/>
                <w:sz w:val="16"/>
                <w:szCs w:val="16"/>
                <w:lang w:val="es-BO"/>
              </w:rPr>
              <w:t xml:space="preserve"> Precios unitarios elementales</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5F20C0">
        <w:tblPrEx>
          <w:tblLook w:val="0000" w:firstRow="0" w:lastRow="0" w:firstColumn="0" w:lastColumn="0" w:noHBand="0" w:noVBand="0"/>
        </w:tblPrEx>
        <w:trPr>
          <w:trHeight w:val="286"/>
        </w:trPr>
        <w:tc>
          <w:tcPr>
            <w:tcW w:w="5089" w:type="dxa"/>
            <w:gridSpan w:val="4"/>
            <w:tcBorders>
              <w:top w:val="single" w:sz="4" w:space="0" w:color="auto"/>
              <w:bottom w:val="single" w:sz="4" w:space="0" w:color="auto"/>
              <w:right w:val="single" w:sz="12" w:space="0" w:color="auto"/>
            </w:tcBorders>
            <w:shd w:val="clear" w:color="auto" w:fill="auto"/>
            <w:vAlign w:val="center"/>
          </w:tcPr>
          <w:p w:rsidR="00796AAF" w:rsidRPr="00920973" w:rsidRDefault="00796AAF" w:rsidP="0031474D">
            <w:pPr>
              <w:numPr>
                <w:ilvl w:val="0"/>
                <w:numId w:val="89"/>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B-4.</w:t>
            </w:r>
            <w:r w:rsidRPr="00920973">
              <w:rPr>
                <w:rFonts w:ascii="Arial" w:hAnsi="Arial" w:cs="Arial"/>
                <w:sz w:val="16"/>
                <w:szCs w:val="16"/>
                <w:lang w:val="es-BO"/>
              </w:rPr>
              <w:t xml:space="preserve"> Costo de los </w:t>
            </w:r>
            <w:r w:rsidR="00373FF1" w:rsidRPr="00920973">
              <w:rPr>
                <w:rFonts w:ascii="Arial" w:hAnsi="Arial" w:cs="Arial"/>
                <w:sz w:val="16"/>
                <w:szCs w:val="16"/>
                <w:lang w:val="es-BO"/>
              </w:rPr>
              <w:t>Equipos</w:t>
            </w:r>
            <w:r w:rsidRPr="00920973">
              <w:rPr>
                <w:rFonts w:ascii="Arial" w:hAnsi="Arial" w:cs="Arial"/>
                <w:sz w:val="16"/>
                <w:szCs w:val="16"/>
                <w:lang w:val="es-BO"/>
              </w:rPr>
              <w:t>, cuando corresponda</w:t>
            </w:r>
          </w:p>
        </w:tc>
        <w:tc>
          <w:tcPr>
            <w:tcW w:w="813" w:type="dxa"/>
            <w:gridSpan w:val="5"/>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796AAF" w:rsidRPr="00920973" w:rsidRDefault="00796AAF"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4" w:space="0" w:color="auto"/>
              <w:right w:val="single" w:sz="12" w:space="0" w:color="auto"/>
            </w:tcBorders>
            <w:shd w:val="clear" w:color="auto" w:fill="auto"/>
          </w:tcPr>
          <w:p w:rsidR="00796AAF" w:rsidRPr="00920973" w:rsidRDefault="00796AAF" w:rsidP="00E325E7">
            <w:pPr>
              <w:jc w:val="both"/>
              <w:rPr>
                <w:rFonts w:ascii="Arial" w:hAnsi="Arial" w:cs="Arial"/>
                <w:sz w:val="16"/>
                <w:szCs w:val="16"/>
                <w:lang w:val="es-BO"/>
              </w:rPr>
            </w:pPr>
          </w:p>
        </w:tc>
      </w:tr>
      <w:tr w:rsidR="00796AAF" w:rsidRPr="00920973" w:rsidTr="00796AAF">
        <w:tblPrEx>
          <w:tblLook w:val="0000" w:firstRow="0" w:lastRow="0" w:firstColumn="0" w:lastColumn="0" w:noHBand="0" w:noVBand="0"/>
        </w:tblPrEx>
        <w:trPr>
          <w:trHeight w:val="397"/>
        </w:trPr>
        <w:tc>
          <w:tcPr>
            <w:tcW w:w="5089" w:type="dxa"/>
            <w:gridSpan w:val="4"/>
            <w:tcBorders>
              <w:top w:val="single" w:sz="4" w:space="0" w:color="auto"/>
              <w:bottom w:val="single" w:sz="12" w:space="0" w:color="auto"/>
              <w:right w:val="single" w:sz="12" w:space="0" w:color="auto"/>
            </w:tcBorders>
            <w:vAlign w:val="center"/>
          </w:tcPr>
          <w:p w:rsidR="00E325E7" w:rsidRPr="00920973" w:rsidRDefault="00E325E7" w:rsidP="0031474D">
            <w:pPr>
              <w:numPr>
                <w:ilvl w:val="0"/>
                <w:numId w:val="89"/>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B-5.</w:t>
            </w:r>
            <w:r w:rsidRPr="00920973">
              <w:rPr>
                <w:rFonts w:ascii="Arial" w:hAnsi="Arial" w:cs="Arial"/>
                <w:sz w:val="16"/>
                <w:szCs w:val="16"/>
                <w:lang w:val="es-BO"/>
              </w:rPr>
              <w:t xml:space="preserve"> Cronograma de Desembolsos</w:t>
            </w:r>
          </w:p>
        </w:tc>
        <w:tc>
          <w:tcPr>
            <w:tcW w:w="813" w:type="dxa"/>
            <w:gridSpan w:val="5"/>
            <w:tcBorders>
              <w:top w:val="single" w:sz="4" w:space="0" w:color="auto"/>
              <w:left w:val="single" w:sz="12"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60" w:type="dxa"/>
            <w:gridSpan w:val="4"/>
            <w:tcBorders>
              <w:top w:val="single" w:sz="4" w:space="0" w:color="auto"/>
              <w:left w:val="single" w:sz="4"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845" w:type="dxa"/>
            <w:gridSpan w:val="4"/>
            <w:tcBorders>
              <w:top w:val="single" w:sz="4" w:space="0" w:color="auto"/>
              <w:left w:val="single" w:sz="4" w:space="0" w:color="auto"/>
              <w:bottom w:val="single" w:sz="12"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12" w:space="0" w:color="auto"/>
              <w:right w:val="single" w:sz="4" w:space="0" w:color="auto"/>
            </w:tcBorders>
            <w:shd w:val="clear" w:color="auto" w:fill="FFFFFF"/>
          </w:tcPr>
          <w:p w:rsidR="00E325E7" w:rsidRPr="00920973" w:rsidRDefault="00E325E7" w:rsidP="00E325E7">
            <w:pPr>
              <w:jc w:val="both"/>
              <w:rPr>
                <w:rFonts w:ascii="Arial" w:hAnsi="Arial" w:cs="Arial"/>
                <w:sz w:val="16"/>
                <w:szCs w:val="16"/>
                <w:lang w:val="es-BO"/>
              </w:rPr>
            </w:pPr>
          </w:p>
        </w:tc>
        <w:tc>
          <w:tcPr>
            <w:tcW w:w="1320" w:type="dxa"/>
            <w:gridSpan w:val="5"/>
            <w:tcBorders>
              <w:top w:val="single" w:sz="4" w:space="0" w:color="auto"/>
              <w:left w:val="single" w:sz="4" w:space="0" w:color="auto"/>
              <w:bottom w:val="single" w:sz="12" w:space="0" w:color="auto"/>
              <w:right w:val="single" w:sz="12" w:space="0" w:color="auto"/>
            </w:tcBorders>
            <w:shd w:val="clear" w:color="auto" w:fill="FFFFFF"/>
          </w:tcPr>
          <w:p w:rsidR="00E325E7" w:rsidRPr="00920973" w:rsidRDefault="00E325E7" w:rsidP="00E325E7">
            <w:pPr>
              <w:jc w:val="both"/>
              <w:rPr>
                <w:rFonts w:ascii="Arial" w:hAnsi="Arial" w:cs="Arial"/>
                <w:sz w:val="16"/>
                <w:szCs w:val="16"/>
                <w:lang w:val="es-BO"/>
              </w:rPr>
            </w:pPr>
          </w:p>
        </w:tc>
      </w:tr>
    </w:tbl>
    <w:p w:rsidR="0043320F" w:rsidRDefault="0043320F" w:rsidP="005E3542">
      <w:pPr>
        <w:jc w:val="center"/>
        <w:rPr>
          <w:rFonts w:ascii="Verdana" w:hAnsi="Verdana" w:cs="Arial"/>
          <w:b/>
          <w:sz w:val="18"/>
          <w:szCs w:val="18"/>
          <w:lang w:val="es-BO"/>
        </w:rPr>
      </w:pPr>
    </w:p>
    <w:p w:rsidR="005E3542" w:rsidRPr="00920973" w:rsidRDefault="005E3542" w:rsidP="005E3542">
      <w:pPr>
        <w:jc w:val="center"/>
        <w:rPr>
          <w:rFonts w:ascii="Verdana" w:hAnsi="Verdana" w:cs="Arial"/>
          <w:b/>
          <w:sz w:val="18"/>
          <w:szCs w:val="18"/>
          <w:lang w:val="es-BO"/>
        </w:rPr>
      </w:pPr>
      <w:r w:rsidRPr="00920973">
        <w:rPr>
          <w:rFonts w:ascii="Verdana" w:hAnsi="Verdana" w:cs="Arial"/>
          <w:b/>
          <w:sz w:val="18"/>
          <w:szCs w:val="18"/>
          <w:lang w:val="es-BO"/>
        </w:rPr>
        <w:lastRenderedPageBreak/>
        <w:t>FORMULARIO V-1b</w:t>
      </w:r>
    </w:p>
    <w:p w:rsidR="005E3542" w:rsidRPr="00920973" w:rsidRDefault="005E3542" w:rsidP="005E3542">
      <w:pPr>
        <w:jc w:val="center"/>
        <w:rPr>
          <w:rFonts w:ascii="Verdana" w:hAnsi="Verdana" w:cs="Arial"/>
          <w:b/>
          <w:sz w:val="18"/>
          <w:szCs w:val="18"/>
          <w:lang w:val="es-BO"/>
        </w:rPr>
      </w:pPr>
      <w:r w:rsidRPr="00920973">
        <w:rPr>
          <w:rFonts w:ascii="Verdana" w:hAnsi="Verdana" w:cs="Arial"/>
          <w:b/>
          <w:sz w:val="18"/>
          <w:szCs w:val="18"/>
          <w:lang w:val="es-BO"/>
        </w:rPr>
        <w:t xml:space="preserve">EVALUACIÓN PRELIMINAR </w:t>
      </w:r>
    </w:p>
    <w:p w:rsidR="005E3542" w:rsidRPr="00920973" w:rsidRDefault="005E3542" w:rsidP="005E3542">
      <w:pPr>
        <w:jc w:val="center"/>
        <w:rPr>
          <w:rFonts w:ascii="Verdana" w:hAnsi="Verdana" w:cs="Arial"/>
          <w:sz w:val="18"/>
          <w:szCs w:val="18"/>
          <w:lang w:val="es-BO"/>
        </w:rPr>
      </w:pPr>
      <w:r w:rsidRPr="00920973">
        <w:rPr>
          <w:rFonts w:ascii="Verdana" w:hAnsi="Verdana" w:cs="Arial"/>
          <w:sz w:val="18"/>
          <w:szCs w:val="18"/>
          <w:lang w:val="es-BO"/>
        </w:rPr>
        <w:t xml:space="preserve">(Para </w:t>
      </w:r>
      <w:r w:rsidR="008C1AD2" w:rsidRPr="00920973">
        <w:rPr>
          <w:rFonts w:ascii="Verdana" w:hAnsi="Verdana" w:cs="Arial"/>
          <w:sz w:val="18"/>
          <w:szCs w:val="18"/>
          <w:lang w:val="es-BO"/>
        </w:rPr>
        <w:t>Asociaciones</w:t>
      </w:r>
      <w:r w:rsidRPr="00920973">
        <w:rPr>
          <w:rFonts w:ascii="Verdana" w:hAnsi="Verdana" w:cs="Arial"/>
          <w:sz w:val="18"/>
          <w:szCs w:val="18"/>
          <w:lang w:val="es-BO"/>
        </w:rPr>
        <w:t xml:space="preserve"> Accidentales)</w:t>
      </w:r>
    </w:p>
    <w:tbl>
      <w:tblPr>
        <w:tblW w:w="10335" w:type="dxa"/>
        <w:tblInd w:w="-68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643"/>
        <w:gridCol w:w="780"/>
        <w:gridCol w:w="209"/>
        <w:gridCol w:w="251"/>
        <w:gridCol w:w="247"/>
        <w:gridCol w:w="258"/>
        <w:gridCol w:w="240"/>
        <w:gridCol w:w="13"/>
        <w:gridCol w:w="554"/>
        <w:gridCol w:w="76"/>
        <w:gridCol w:w="247"/>
        <w:gridCol w:w="244"/>
        <w:gridCol w:w="37"/>
        <w:gridCol w:w="225"/>
        <w:gridCol w:w="246"/>
        <w:gridCol w:w="249"/>
        <w:gridCol w:w="88"/>
        <w:gridCol w:w="159"/>
        <w:gridCol w:w="247"/>
        <w:gridCol w:w="247"/>
        <w:gridCol w:w="246"/>
        <w:gridCol w:w="247"/>
        <w:gridCol w:w="134"/>
        <w:gridCol w:w="128"/>
        <w:gridCol w:w="247"/>
        <w:gridCol w:w="247"/>
        <w:gridCol w:w="247"/>
        <w:gridCol w:w="294"/>
        <w:gridCol w:w="157"/>
        <w:gridCol w:w="128"/>
      </w:tblGrid>
      <w:tr w:rsidR="005A5195" w:rsidRPr="00920973" w:rsidTr="00A15E85">
        <w:trPr>
          <w:gridAfter w:val="1"/>
          <w:wAfter w:w="128" w:type="dxa"/>
          <w:trHeight w:val="284"/>
        </w:trPr>
        <w:tc>
          <w:tcPr>
            <w:tcW w:w="10207" w:type="dxa"/>
            <w:gridSpan w:val="29"/>
            <w:tcBorders>
              <w:top w:val="single" w:sz="12" w:space="0" w:color="auto"/>
              <w:bottom w:val="single" w:sz="4" w:space="0" w:color="auto"/>
            </w:tcBorders>
            <w:shd w:val="clear" w:color="auto" w:fill="1F497D"/>
            <w:vAlign w:val="center"/>
          </w:tcPr>
          <w:p w:rsidR="005A5195" w:rsidRPr="00920973" w:rsidRDefault="005A5195" w:rsidP="00373FF1">
            <w:pPr>
              <w:jc w:val="center"/>
              <w:rPr>
                <w:rFonts w:ascii="Arial" w:hAnsi="Arial" w:cs="Arial"/>
                <w:b/>
                <w:sz w:val="18"/>
                <w:szCs w:val="18"/>
                <w:lang w:val="es-BO"/>
              </w:rPr>
            </w:pPr>
            <w:r w:rsidRPr="00920973">
              <w:rPr>
                <w:rFonts w:ascii="Arial" w:hAnsi="Arial" w:cs="Arial"/>
                <w:b/>
                <w:color w:val="FFFFFF" w:themeColor="background1"/>
                <w:sz w:val="18"/>
                <w:szCs w:val="18"/>
                <w:lang w:val="es-BO"/>
              </w:rPr>
              <w:t>DATOS GENERALES DEL PROCESO</w:t>
            </w:r>
          </w:p>
        </w:tc>
      </w:tr>
      <w:tr w:rsidR="005A5195" w:rsidRPr="00920973" w:rsidTr="00A15E85">
        <w:trPr>
          <w:gridAfter w:val="1"/>
          <w:wAfter w:w="128" w:type="dxa"/>
          <w:trHeight w:val="58"/>
        </w:trPr>
        <w:tc>
          <w:tcPr>
            <w:tcW w:w="10207" w:type="dxa"/>
            <w:gridSpan w:val="29"/>
            <w:tcBorders>
              <w:top w:val="single" w:sz="4" w:space="0" w:color="auto"/>
              <w:left w:val="single" w:sz="12" w:space="0" w:color="auto"/>
              <w:bottom w:val="nil"/>
            </w:tcBorders>
            <w:tcMar>
              <w:left w:w="0" w:type="dxa"/>
              <w:right w:w="0"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trHeight w:val="284"/>
        </w:trPr>
        <w:tc>
          <w:tcPr>
            <w:tcW w:w="4423" w:type="dxa"/>
            <w:gridSpan w:val="2"/>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CUCE:</w:t>
            </w:r>
          </w:p>
        </w:tc>
        <w:tc>
          <w:tcPr>
            <w:tcW w:w="209"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51"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7"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58"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53"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554"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76"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81"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25"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9"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9</w:t>
            </w:r>
          </w:p>
        </w:tc>
        <w:tc>
          <w:tcPr>
            <w:tcW w:w="247" w:type="dxa"/>
            <w:gridSpan w:val="2"/>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0</w:t>
            </w:r>
          </w:p>
        </w:tc>
        <w:tc>
          <w:tcPr>
            <w:tcW w:w="246"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3E307E" w:rsidP="005F20C0">
            <w:pPr>
              <w:jc w:val="center"/>
              <w:rPr>
                <w:rFonts w:ascii="Arial" w:hAnsi="Arial" w:cs="Arial"/>
                <w:sz w:val="16"/>
                <w:szCs w:val="16"/>
                <w:lang w:val="es-BO"/>
              </w:rPr>
            </w:pPr>
            <w:r>
              <w:rPr>
                <w:rFonts w:ascii="Arial" w:hAnsi="Arial" w:cs="Arial"/>
                <w:sz w:val="16"/>
                <w:szCs w:val="16"/>
                <w:lang w:val="es-BO"/>
              </w:rPr>
              <w:t>1</w:t>
            </w:r>
          </w:p>
        </w:tc>
        <w:tc>
          <w:tcPr>
            <w:tcW w:w="262" w:type="dxa"/>
            <w:gridSpan w:val="2"/>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8421C9" w:rsidP="005F20C0">
            <w:pPr>
              <w:jc w:val="center"/>
              <w:rPr>
                <w:rFonts w:ascii="Arial" w:hAnsi="Arial" w:cs="Arial"/>
                <w:sz w:val="16"/>
                <w:szCs w:val="16"/>
                <w:lang w:val="es-BO"/>
              </w:rPr>
            </w:pPr>
            <w:r>
              <w:rPr>
                <w:rFonts w:ascii="Arial" w:hAnsi="Arial" w:cs="Arial"/>
                <w:sz w:val="16"/>
                <w:szCs w:val="16"/>
                <w:lang w:val="es-BO"/>
              </w:rPr>
              <w:t>3</w:t>
            </w:r>
          </w:p>
        </w:tc>
        <w:tc>
          <w:tcPr>
            <w:tcW w:w="247" w:type="dxa"/>
            <w:tcBorders>
              <w:top w:val="nil"/>
              <w:left w:val="single" w:sz="4" w:space="0" w:color="auto"/>
              <w:bottom w:val="nil"/>
            </w:tcBorders>
            <w:shd w:val="clear" w:color="auto" w:fill="FFFFFF"/>
            <w:vAlign w:val="center"/>
          </w:tcPr>
          <w:p w:rsidR="005A5195" w:rsidRPr="00920973" w:rsidRDefault="005A5195" w:rsidP="005F20C0">
            <w:pPr>
              <w:jc w:val="center"/>
              <w:rPr>
                <w:rFonts w:ascii="Arial" w:hAnsi="Arial" w:cs="Arial"/>
                <w:sz w:val="16"/>
                <w:szCs w:val="16"/>
                <w:lang w:val="es-BO"/>
              </w:rPr>
            </w:pPr>
            <w:r w:rsidRPr="00920973">
              <w:rPr>
                <w:rFonts w:ascii="Arial" w:hAnsi="Arial" w:cs="Arial"/>
                <w:sz w:val="16"/>
                <w:szCs w:val="16"/>
                <w:lang w:val="es-BO"/>
              </w:rPr>
              <w:t>-</w:t>
            </w:r>
          </w:p>
        </w:tc>
        <w:tc>
          <w:tcPr>
            <w:tcW w:w="247" w:type="dxa"/>
            <w:tcBorders>
              <w:top w:val="single" w:sz="4" w:space="0" w:color="auto"/>
              <w:left w:val="single" w:sz="4" w:space="0" w:color="auto"/>
              <w:bottom w:val="single" w:sz="4" w:space="0" w:color="auto"/>
            </w:tcBorders>
            <w:shd w:val="clear" w:color="auto" w:fill="DBE5F1"/>
            <w:vAlign w:val="center"/>
          </w:tcPr>
          <w:p w:rsidR="005A5195"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579" w:type="dxa"/>
            <w:gridSpan w:val="3"/>
            <w:tcBorders>
              <w:top w:val="nil"/>
              <w:left w:val="nil"/>
              <w:bottom w:val="nil"/>
            </w:tcBorders>
            <w:vAlign w:val="center"/>
          </w:tcPr>
          <w:p w:rsidR="005A5195" w:rsidRPr="00920973" w:rsidRDefault="005A5195" w:rsidP="00373FF1">
            <w:pPr>
              <w:rPr>
                <w:rFonts w:ascii="Arial" w:hAnsi="Arial" w:cs="Arial"/>
                <w:sz w:val="16"/>
                <w:szCs w:val="16"/>
                <w:lang w:val="es-BO"/>
              </w:rPr>
            </w:pPr>
          </w:p>
        </w:tc>
      </w:tr>
      <w:tr w:rsidR="005A5195" w:rsidRPr="00920973" w:rsidTr="00A15E85">
        <w:tblPrEx>
          <w:tblBorders>
            <w:insideH w:val="single" w:sz="4" w:space="0" w:color="FF0000"/>
            <w:insideV w:val="none" w:sz="0" w:space="31" w:color="000000" w:shadow="1" w:frame="1"/>
          </w:tblBorders>
        </w:tblPrEx>
        <w:trPr>
          <w:gridAfter w:val="1"/>
          <w:wAfter w:w="128" w:type="dxa"/>
          <w:trHeight w:val="58"/>
        </w:trPr>
        <w:tc>
          <w:tcPr>
            <w:tcW w:w="10207" w:type="dxa"/>
            <w:gridSpan w:val="29"/>
            <w:tcBorders>
              <w:top w:val="nil"/>
              <w:bottom w:val="nil"/>
            </w:tcBorders>
            <w:tcMar>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gridAfter w:val="1"/>
          <w:wAfter w:w="128" w:type="dxa"/>
          <w:trHeight w:val="284"/>
        </w:trPr>
        <w:tc>
          <w:tcPr>
            <w:tcW w:w="364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Objeto de la contratación:</w:t>
            </w:r>
          </w:p>
        </w:tc>
        <w:tc>
          <w:tcPr>
            <w:tcW w:w="6407" w:type="dxa"/>
            <w:gridSpan w:val="27"/>
            <w:tcBorders>
              <w:left w:val="single" w:sz="4" w:space="0" w:color="auto"/>
              <w:bottom w:val="single" w:sz="4" w:space="0" w:color="auto"/>
              <w:right w:val="single" w:sz="4" w:space="0" w:color="auto"/>
            </w:tcBorders>
            <w:shd w:val="clear" w:color="auto" w:fill="DBE5F1"/>
            <w:vAlign w:val="center"/>
          </w:tcPr>
          <w:p w:rsidR="005A5195" w:rsidRPr="00920973" w:rsidRDefault="005F20C0" w:rsidP="008421C9">
            <w:pPr>
              <w:spacing w:before="60" w:after="60"/>
              <w:jc w:val="center"/>
              <w:rPr>
                <w:rFonts w:ascii="Arial" w:hAnsi="Arial" w:cs="Arial"/>
                <w:sz w:val="16"/>
                <w:szCs w:val="16"/>
                <w:lang w:val="es-BO"/>
              </w:rPr>
            </w:pPr>
            <w:r w:rsidRPr="005F20C0">
              <w:rPr>
                <w:rFonts w:ascii="Arial" w:hAnsi="Arial"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sidR="003E307E">
              <w:rPr>
                <w:rFonts w:ascii="Arial" w:hAnsi="Arial" w:cs="Arial"/>
                <w:sz w:val="16"/>
                <w:szCs w:val="16"/>
                <w:lang w:val="es-BO"/>
              </w:rPr>
              <w:t>–</w:t>
            </w:r>
            <w:r w:rsidRPr="005F20C0">
              <w:rPr>
                <w:rFonts w:ascii="Arial" w:hAnsi="Arial" w:cs="Arial"/>
                <w:sz w:val="16"/>
                <w:szCs w:val="16"/>
                <w:lang w:val="es-BO"/>
              </w:rPr>
              <w:t xml:space="preserve"> JTIC</w:t>
            </w:r>
            <w:r w:rsidR="003E307E">
              <w:rPr>
                <w:rFonts w:ascii="Arial" w:hAnsi="Arial" w:cs="Arial"/>
                <w:sz w:val="16"/>
                <w:szCs w:val="16"/>
                <w:lang w:val="es-BO"/>
              </w:rPr>
              <w:t xml:space="preserve"> (</w:t>
            </w:r>
            <w:r w:rsidR="008421C9">
              <w:rPr>
                <w:rFonts w:ascii="Arial" w:hAnsi="Arial" w:cs="Arial"/>
                <w:sz w:val="16"/>
                <w:szCs w:val="16"/>
                <w:lang w:val="es-BO"/>
              </w:rPr>
              <w:t>Tercera</w:t>
            </w:r>
            <w:r w:rsidR="003E307E">
              <w:rPr>
                <w:rFonts w:ascii="Arial" w:hAnsi="Arial" w:cs="Arial"/>
                <w:sz w:val="16"/>
                <w:szCs w:val="16"/>
                <w:lang w:val="es-BO"/>
              </w:rPr>
              <w:t xml:space="preserve"> Convocatoria)</w:t>
            </w: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A15E85">
        <w:tblPrEx>
          <w:tblBorders>
            <w:insideH w:val="single" w:sz="4" w:space="0" w:color="FF0000"/>
            <w:insideV w:val="none" w:sz="0" w:space="31" w:color="000000" w:shadow="1" w:frame="1"/>
          </w:tblBorders>
        </w:tblPrEx>
        <w:trPr>
          <w:gridAfter w:val="1"/>
          <w:wAfter w:w="128" w:type="dxa"/>
          <w:trHeight w:val="58"/>
        </w:trPr>
        <w:tc>
          <w:tcPr>
            <w:tcW w:w="10207" w:type="dxa"/>
            <w:gridSpan w:val="29"/>
            <w:tcBorders>
              <w:top w:val="nil"/>
              <w:bottom w:val="nil"/>
            </w:tcBorders>
            <w:tcMar>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gridAfter w:val="1"/>
          <w:wAfter w:w="128" w:type="dxa"/>
          <w:trHeight w:val="284"/>
        </w:trPr>
        <w:tc>
          <w:tcPr>
            <w:tcW w:w="364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Nombre del Proponente:</w:t>
            </w:r>
          </w:p>
        </w:tc>
        <w:tc>
          <w:tcPr>
            <w:tcW w:w="6407" w:type="dxa"/>
            <w:gridSpan w:val="27"/>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A15E85">
        <w:trPr>
          <w:gridAfter w:val="1"/>
          <w:wAfter w:w="128" w:type="dxa"/>
          <w:trHeight w:val="58"/>
        </w:trPr>
        <w:tc>
          <w:tcPr>
            <w:tcW w:w="10207" w:type="dxa"/>
            <w:gridSpan w:val="29"/>
            <w:tcBorders>
              <w:top w:val="nil"/>
              <w:left w:val="single" w:sz="12" w:space="0" w:color="auto"/>
              <w:bottom w:val="nil"/>
            </w:tcBorders>
            <w:tcMar>
              <w:left w:w="0" w:type="dxa"/>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gridAfter w:val="1"/>
          <w:wAfter w:w="128" w:type="dxa"/>
          <w:trHeight w:val="284"/>
        </w:trPr>
        <w:tc>
          <w:tcPr>
            <w:tcW w:w="364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Propuesta Económica:</w:t>
            </w:r>
          </w:p>
        </w:tc>
        <w:tc>
          <w:tcPr>
            <w:tcW w:w="6407" w:type="dxa"/>
            <w:gridSpan w:val="27"/>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157" w:type="dxa"/>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A15E85">
        <w:trPr>
          <w:gridAfter w:val="1"/>
          <w:wAfter w:w="128" w:type="dxa"/>
          <w:trHeight w:val="58"/>
        </w:trPr>
        <w:tc>
          <w:tcPr>
            <w:tcW w:w="10207" w:type="dxa"/>
            <w:gridSpan w:val="29"/>
            <w:tcBorders>
              <w:top w:val="nil"/>
              <w:left w:val="single" w:sz="12" w:space="0" w:color="auto"/>
              <w:bottom w:val="nil"/>
            </w:tcBorders>
            <w:tcMar>
              <w:left w:w="0" w:type="dxa"/>
              <w:right w:w="85" w:type="dxa"/>
            </w:tcMar>
            <w:vAlign w:val="center"/>
          </w:tcPr>
          <w:p w:rsidR="005A5195" w:rsidRPr="00920973" w:rsidRDefault="005A5195" w:rsidP="00373FF1">
            <w:pPr>
              <w:jc w:val="center"/>
              <w:rPr>
                <w:rFonts w:ascii="Arial" w:hAnsi="Arial" w:cs="Arial"/>
                <w:b/>
                <w:sz w:val="8"/>
                <w:szCs w:val="2"/>
                <w:lang w:val="es-BO"/>
              </w:rPr>
            </w:pPr>
          </w:p>
        </w:tc>
      </w:tr>
      <w:tr w:rsidR="005A5195" w:rsidRPr="00920973" w:rsidTr="00A15E85">
        <w:trPr>
          <w:gridAfter w:val="1"/>
          <w:wAfter w:w="128" w:type="dxa"/>
          <w:trHeight w:val="284"/>
        </w:trPr>
        <w:tc>
          <w:tcPr>
            <w:tcW w:w="3643" w:type="dxa"/>
            <w:tcBorders>
              <w:top w:val="nil"/>
              <w:left w:val="single" w:sz="12" w:space="0" w:color="auto"/>
              <w:bottom w:val="nil"/>
              <w:right w:val="single" w:sz="4" w:space="0" w:color="auto"/>
            </w:tcBorders>
            <w:tcMar>
              <w:left w:w="0" w:type="dxa"/>
              <w:right w:w="85" w:type="dxa"/>
            </w:tcMar>
            <w:vAlign w:val="center"/>
          </w:tcPr>
          <w:p w:rsidR="005A5195" w:rsidRPr="00920973" w:rsidRDefault="005A5195" w:rsidP="00373FF1">
            <w:pPr>
              <w:jc w:val="right"/>
              <w:rPr>
                <w:rFonts w:ascii="Arial" w:hAnsi="Arial" w:cs="Arial"/>
                <w:sz w:val="16"/>
                <w:szCs w:val="16"/>
                <w:lang w:val="es-BO"/>
              </w:rPr>
            </w:pPr>
            <w:r w:rsidRPr="00920973">
              <w:rPr>
                <w:rFonts w:ascii="Arial" w:hAnsi="Arial" w:cs="Arial"/>
                <w:b/>
                <w:sz w:val="16"/>
                <w:szCs w:val="16"/>
                <w:lang w:val="es-BO"/>
              </w:rPr>
              <w:t>Número de Páginas de la Propuesta:</w:t>
            </w:r>
          </w:p>
        </w:tc>
        <w:tc>
          <w:tcPr>
            <w:tcW w:w="3119" w:type="dxa"/>
            <w:gridSpan w:val="11"/>
            <w:tcBorders>
              <w:left w:val="single" w:sz="4" w:space="0" w:color="auto"/>
              <w:bottom w:val="single" w:sz="4" w:space="0" w:color="auto"/>
              <w:right w:val="single" w:sz="4" w:space="0" w:color="auto"/>
            </w:tcBorders>
            <w:shd w:val="clear" w:color="auto" w:fill="DBE5F1"/>
            <w:vAlign w:val="center"/>
          </w:tcPr>
          <w:p w:rsidR="005A5195" w:rsidRPr="00920973" w:rsidRDefault="005A5195" w:rsidP="00373FF1">
            <w:pPr>
              <w:rPr>
                <w:rFonts w:ascii="Arial" w:hAnsi="Arial" w:cs="Arial"/>
                <w:sz w:val="16"/>
                <w:szCs w:val="16"/>
                <w:lang w:val="es-BO"/>
              </w:rPr>
            </w:pPr>
          </w:p>
        </w:tc>
        <w:tc>
          <w:tcPr>
            <w:tcW w:w="3445" w:type="dxa"/>
            <w:gridSpan w:val="17"/>
            <w:tcBorders>
              <w:top w:val="nil"/>
              <w:left w:val="single" w:sz="4" w:space="0" w:color="auto"/>
              <w:bottom w:val="nil"/>
            </w:tcBorders>
            <w:shd w:val="clear" w:color="auto" w:fill="FFFFFF"/>
            <w:vAlign w:val="center"/>
          </w:tcPr>
          <w:p w:rsidR="005A5195" w:rsidRPr="00920973" w:rsidRDefault="005A5195" w:rsidP="00373FF1">
            <w:pPr>
              <w:rPr>
                <w:rFonts w:ascii="Arial" w:hAnsi="Arial" w:cs="Arial"/>
                <w:sz w:val="16"/>
                <w:szCs w:val="16"/>
                <w:lang w:val="es-BO"/>
              </w:rPr>
            </w:pPr>
          </w:p>
        </w:tc>
      </w:tr>
      <w:tr w:rsidR="005A5195" w:rsidRPr="00920973" w:rsidTr="00A15E85">
        <w:trPr>
          <w:gridAfter w:val="1"/>
          <w:wAfter w:w="128" w:type="dxa"/>
          <w:trHeight w:val="58"/>
        </w:trPr>
        <w:tc>
          <w:tcPr>
            <w:tcW w:w="10207" w:type="dxa"/>
            <w:gridSpan w:val="29"/>
            <w:tcBorders>
              <w:top w:val="nil"/>
              <w:left w:val="single" w:sz="12" w:space="0" w:color="auto"/>
              <w:bottom w:val="single" w:sz="12" w:space="0" w:color="auto"/>
            </w:tcBorders>
            <w:tcMar>
              <w:left w:w="0" w:type="dxa"/>
              <w:right w:w="0" w:type="dxa"/>
            </w:tcMar>
            <w:vAlign w:val="center"/>
          </w:tcPr>
          <w:p w:rsidR="005A5195" w:rsidRPr="00920973" w:rsidRDefault="005A5195" w:rsidP="00373FF1">
            <w:pPr>
              <w:rPr>
                <w:rFonts w:ascii="Arial" w:hAnsi="Arial" w:cs="Arial"/>
                <w:sz w:val="8"/>
                <w:szCs w:val="4"/>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vMerge w:val="restart"/>
            <w:tcBorders>
              <w:top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8"/>
                <w:szCs w:val="18"/>
                <w:lang w:val="es-BO"/>
              </w:rPr>
            </w:pPr>
            <w:r w:rsidRPr="00920973">
              <w:rPr>
                <w:rFonts w:ascii="Arial" w:hAnsi="Arial" w:cs="Arial"/>
                <w:b/>
                <w:sz w:val="18"/>
                <w:szCs w:val="18"/>
                <w:lang w:val="es-BO"/>
              </w:rPr>
              <w:t>REQUISITOS EVALUADOS</w:t>
            </w:r>
          </w:p>
        </w:tc>
        <w:tc>
          <w:tcPr>
            <w:tcW w:w="1979" w:type="dxa"/>
            <w:gridSpan w:val="10"/>
            <w:tcBorders>
              <w:top w:val="single" w:sz="12"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Verificación</w:t>
            </w:r>
          </w:p>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(Acto de Apertura)</w:t>
            </w:r>
          </w:p>
        </w:tc>
        <w:tc>
          <w:tcPr>
            <w:tcW w:w="2600" w:type="dxa"/>
            <w:gridSpan w:val="12"/>
            <w:vMerge w:val="restart"/>
            <w:tcBorders>
              <w:top w:val="single" w:sz="12"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Evaluación Preliminar</w:t>
            </w:r>
          </w:p>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(Sesión Reservada)</w:t>
            </w: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vMerge/>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1134" w:type="dxa"/>
            <w:gridSpan w:val="5"/>
            <w:tcBorders>
              <w:top w:val="single" w:sz="4" w:space="0" w:color="auto"/>
              <w:left w:val="single" w:sz="12" w:space="0" w:color="auto"/>
              <w:bottom w:val="single" w:sz="4" w:space="0" w:color="auto"/>
            </w:tcBorders>
            <w:shd w:val="clear" w:color="auto" w:fill="DBE5F1"/>
            <w:vAlign w:val="center"/>
          </w:tcPr>
          <w:p w:rsidR="005A5195" w:rsidRPr="00920973" w:rsidRDefault="005A5195" w:rsidP="00373FF1">
            <w:pPr>
              <w:jc w:val="center"/>
              <w:rPr>
                <w:rFonts w:ascii="Arial" w:hAnsi="Arial" w:cs="Arial"/>
                <w:b/>
                <w:sz w:val="14"/>
                <w:szCs w:val="16"/>
                <w:lang w:val="es-BO"/>
              </w:rPr>
            </w:pPr>
            <w:r w:rsidRPr="00920973">
              <w:rPr>
                <w:rFonts w:ascii="Arial" w:hAnsi="Arial" w:cs="Arial"/>
                <w:b/>
                <w:sz w:val="14"/>
                <w:szCs w:val="16"/>
                <w:lang w:val="es-BO"/>
              </w:rPr>
              <w:t>PRESENTÓ</w:t>
            </w:r>
          </w:p>
        </w:tc>
        <w:tc>
          <w:tcPr>
            <w:tcW w:w="845" w:type="dxa"/>
            <w:gridSpan w:val="5"/>
            <w:vMerge w:val="restart"/>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Página N°</w:t>
            </w:r>
          </w:p>
        </w:tc>
        <w:tc>
          <w:tcPr>
            <w:tcW w:w="2600" w:type="dxa"/>
            <w:gridSpan w:val="12"/>
            <w:vMerge/>
            <w:tcBorders>
              <w:top w:val="single" w:sz="4" w:space="0" w:color="auto"/>
              <w:left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vMerge/>
            <w:tcBorders>
              <w:top w:val="single" w:sz="4"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567" w:type="dxa"/>
            <w:gridSpan w:val="2"/>
            <w:tcBorders>
              <w:top w:val="single" w:sz="4" w:space="0" w:color="auto"/>
              <w:left w:val="single" w:sz="12" w:space="0" w:color="auto"/>
              <w:bottom w:val="single" w:sz="12" w:space="0" w:color="auto"/>
              <w:right w:val="single" w:sz="4"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SI</w:t>
            </w:r>
          </w:p>
        </w:tc>
        <w:tc>
          <w:tcPr>
            <w:tcW w:w="567" w:type="dxa"/>
            <w:gridSpan w:val="3"/>
            <w:tcBorders>
              <w:top w:val="single" w:sz="4" w:space="0" w:color="auto"/>
              <w:left w:val="single" w:sz="4" w:space="0" w:color="auto"/>
              <w:bottom w:val="single" w:sz="12" w:space="0" w:color="auto"/>
              <w:right w:val="single" w:sz="4"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NO</w:t>
            </w:r>
          </w:p>
        </w:tc>
        <w:tc>
          <w:tcPr>
            <w:tcW w:w="845" w:type="dxa"/>
            <w:gridSpan w:val="5"/>
            <w:vMerge/>
            <w:tcBorders>
              <w:top w:val="single" w:sz="4" w:space="0" w:color="auto"/>
              <w:left w:val="single" w:sz="4"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p>
        </w:tc>
        <w:tc>
          <w:tcPr>
            <w:tcW w:w="1280" w:type="dxa"/>
            <w:gridSpan w:val="6"/>
            <w:tcBorders>
              <w:top w:val="single" w:sz="4" w:space="0" w:color="auto"/>
              <w:left w:val="single" w:sz="12" w:space="0" w:color="auto"/>
              <w:bottom w:val="single" w:sz="12" w:space="0" w:color="auto"/>
              <w:right w:val="single" w:sz="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CONTINUA</w:t>
            </w:r>
          </w:p>
        </w:tc>
        <w:tc>
          <w:tcPr>
            <w:tcW w:w="1320" w:type="dxa"/>
            <w:gridSpan w:val="6"/>
            <w:tcBorders>
              <w:top w:val="single" w:sz="4" w:space="0" w:color="auto"/>
              <w:left w:val="single" w:sz="2" w:space="0" w:color="auto"/>
              <w:bottom w:val="single" w:sz="12" w:space="0" w:color="auto"/>
              <w:right w:val="single" w:sz="12" w:space="0" w:color="auto"/>
            </w:tcBorders>
            <w:shd w:val="clear" w:color="auto" w:fill="DBE5F1"/>
            <w:vAlign w:val="center"/>
          </w:tcPr>
          <w:p w:rsidR="005A5195" w:rsidRPr="00920973" w:rsidRDefault="005A5195" w:rsidP="00373FF1">
            <w:pPr>
              <w:jc w:val="center"/>
              <w:rPr>
                <w:rFonts w:ascii="Arial" w:hAnsi="Arial" w:cs="Arial"/>
                <w:b/>
                <w:sz w:val="16"/>
                <w:szCs w:val="16"/>
                <w:lang w:val="es-BO"/>
              </w:rPr>
            </w:pPr>
            <w:r w:rsidRPr="00920973">
              <w:rPr>
                <w:rFonts w:ascii="Arial" w:hAnsi="Arial" w:cs="Arial"/>
                <w:b/>
                <w:sz w:val="16"/>
                <w:szCs w:val="16"/>
                <w:lang w:val="es-BO"/>
              </w:rPr>
              <w:t>DESCALIFICA</w:t>
            </w: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12" w:space="0" w:color="auto"/>
              <w:bottom w:val="single" w:sz="4" w:space="0" w:color="auto"/>
              <w:right w:val="single" w:sz="12" w:space="0" w:color="auto"/>
            </w:tcBorders>
            <w:shd w:val="clear" w:color="auto" w:fill="DBE5F1"/>
            <w:vAlign w:val="center"/>
          </w:tcPr>
          <w:p w:rsidR="005A5195" w:rsidRPr="00920973" w:rsidRDefault="005A5195" w:rsidP="00373FF1">
            <w:pPr>
              <w:jc w:val="center"/>
              <w:rPr>
                <w:rFonts w:ascii="Arial" w:hAnsi="Arial" w:cs="Arial"/>
                <w:sz w:val="16"/>
                <w:szCs w:val="16"/>
                <w:lang w:val="es-BO"/>
              </w:rPr>
            </w:pPr>
            <w:r w:rsidRPr="00920973">
              <w:rPr>
                <w:rFonts w:ascii="Arial" w:hAnsi="Arial" w:cs="Arial"/>
                <w:b/>
                <w:sz w:val="16"/>
                <w:szCs w:val="16"/>
                <w:lang w:val="es-BO"/>
              </w:rPr>
              <w:t>DOCUMENTOS LEGALES Y ADMINISTRATIVOS</w:t>
            </w:r>
          </w:p>
        </w:tc>
        <w:tc>
          <w:tcPr>
            <w:tcW w:w="4579" w:type="dxa"/>
            <w:gridSpan w:val="22"/>
            <w:tcBorders>
              <w:top w:val="single" w:sz="12"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373FF1"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5A5195" w:rsidRPr="00920973">
              <w:rPr>
                <w:rFonts w:ascii="Arial" w:hAnsi="Arial" w:cs="Arial"/>
                <w:b/>
                <w:sz w:val="16"/>
                <w:szCs w:val="16"/>
                <w:lang w:val="es-BO"/>
              </w:rPr>
              <w:t>A-1</w:t>
            </w:r>
            <w:r w:rsidR="005A5195" w:rsidRPr="00920973">
              <w:rPr>
                <w:rFonts w:ascii="Arial" w:hAnsi="Arial" w:cs="Arial"/>
                <w:sz w:val="16"/>
                <w:szCs w:val="16"/>
                <w:lang w:val="es-BO"/>
              </w:rPr>
              <w:t xml:space="preserve"> Presentación de Propuesta.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2" w:space="0" w:color="auto"/>
              <w:right w:val="single" w:sz="12" w:space="0" w:color="auto"/>
            </w:tcBorders>
            <w:vAlign w:val="center"/>
          </w:tcPr>
          <w:p w:rsidR="005A5195" w:rsidRPr="00920973" w:rsidRDefault="00373FF1"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 xml:space="preserve">Formulario </w:t>
            </w:r>
            <w:r w:rsidR="005A5195" w:rsidRPr="00920973">
              <w:rPr>
                <w:rFonts w:ascii="Arial" w:hAnsi="Arial" w:cs="Arial"/>
                <w:b/>
                <w:sz w:val="16"/>
                <w:szCs w:val="16"/>
                <w:lang w:val="es-BO"/>
              </w:rPr>
              <w:t>A-2</w:t>
            </w:r>
            <w:r w:rsidRPr="00920973">
              <w:rPr>
                <w:rFonts w:ascii="Arial" w:hAnsi="Arial" w:cs="Arial"/>
                <w:b/>
                <w:sz w:val="16"/>
                <w:szCs w:val="16"/>
                <w:lang w:val="es-BO"/>
              </w:rPr>
              <w:t>b</w:t>
            </w:r>
            <w:r w:rsidR="005A5195" w:rsidRPr="00920973">
              <w:rPr>
                <w:rFonts w:ascii="Arial" w:hAnsi="Arial" w:cs="Arial"/>
                <w:b/>
                <w:sz w:val="16"/>
                <w:szCs w:val="16"/>
                <w:lang w:val="es-BO"/>
              </w:rPr>
              <w:t xml:space="preserve"> </w:t>
            </w:r>
            <w:r w:rsidR="005A5195" w:rsidRPr="00920973">
              <w:rPr>
                <w:rFonts w:ascii="Arial" w:hAnsi="Arial" w:cs="Arial"/>
                <w:sz w:val="16"/>
                <w:szCs w:val="16"/>
                <w:lang w:val="es-BO"/>
              </w:rPr>
              <w:t>Identificación del proponente</w:t>
            </w:r>
          </w:p>
        </w:tc>
        <w:tc>
          <w:tcPr>
            <w:tcW w:w="567" w:type="dxa"/>
            <w:gridSpan w:val="2"/>
            <w:tcBorders>
              <w:top w:val="single" w:sz="4" w:space="0" w:color="auto"/>
              <w:left w:val="single" w:sz="12" w:space="0" w:color="auto"/>
              <w:bottom w:val="single" w:sz="2"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2"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2"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2"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2"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2"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sz w:val="16"/>
                <w:szCs w:val="16"/>
                <w:lang w:val="es-BO"/>
              </w:rPr>
              <w:t>Garantía de Seriedad de Propuesta.</w:t>
            </w:r>
          </w:p>
        </w:tc>
        <w:tc>
          <w:tcPr>
            <w:tcW w:w="567" w:type="dxa"/>
            <w:gridSpan w:val="2"/>
            <w:tcBorders>
              <w:top w:val="single" w:sz="2"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2"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2"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2"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2"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TÉCNICA</w:t>
            </w:r>
          </w:p>
        </w:tc>
        <w:tc>
          <w:tcPr>
            <w:tcW w:w="4579" w:type="dxa"/>
            <w:gridSpan w:val="22"/>
            <w:tcBorders>
              <w:top w:val="single" w:sz="4"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C-1 Metodología de Trabajo: </w:t>
            </w:r>
          </w:p>
          <w:p w:rsidR="005A5195" w:rsidRPr="00920973" w:rsidRDefault="005A5195" w:rsidP="007573F5">
            <w:pPr>
              <w:ind w:left="397" w:right="113" w:hanging="284"/>
              <w:jc w:val="both"/>
              <w:rPr>
                <w:rFonts w:ascii="Arial" w:hAnsi="Arial" w:cs="Arial"/>
                <w:sz w:val="16"/>
                <w:szCs w:val="16"/>
                <w:lang w:val="es-BO"/>
              </w:rPr>
            </w:pPr>
            <w:r w:rsidRPr="00920973">
              <w:rPr>
                <w:rFonts w:ascii="Arial" w:hAnsi="Arial" w:cs="Arial"/>
                <w:sz w:val="16"/>
                <w:szCs w:val="16"/>
                <w:lang w:val="es-BO"/>
              </w:rPr>
              <w:t xml:space="preserve"> Debe incluir:</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Organigrama</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Métodos constructivos</w:t>
            </w:r>
          </w:p>
          <w:p w:rsidR="005A5195" w:rsidRPr="00920973" w:rsidRDefault="005A5195" w:rsidP="0031474D">
            <w:pPr>
              <w:numPr>
                <w:ilvl w:val="0"/>
                <w:numId w:val="15"/>
              </w:numPr>
              <w:ind w:left="397" w:right="113" w:hanging="284"/>
              <w:jc w:val="both"/>
              <w:rPr>
                <w:rFonts w:ascii="Arial" w:hAnsi="Arial" w:cs="Arial"/>
                <w:sz w:val="16"/>
                <w:szCs w:val="16"/>
                <w:lang w:val="es-BO"/>
              </w:rPr>
            </w:pPr>
            <w:r w:rsidRPr="00920973">
              <w:rPr>
                <w:rFonts w:ascii="Arial" w:hAnsi="Arial" w:cs="Arial"/>
                <w:sz w:val="16"/>
                <w:szCs w:val="16"/>
                <w:lang w:val="es-BO"/>
              </w:rPr>
              <w:t>Número de frentes a utilizar</w:t>
            </w:r>
          </w:p>
          <w:p w:rsidR="005A5195" w:rsidRPr="00920973" w:rsidRDefault="005A5195" w:rsidP="0031474D">
            <w:pPr>
              <w:numPr>
                <w:ilvl w:val="0"/>
                <w:numId w:val="15"/>
              </w:numPr>
              <w:ind w:left="397" w:right="113" w:hanging="284"/>
              <w:jc w:val="both"/>
              <w:rPr>
                <w:rFonts w:ascii="Arial" w:hAnsi="Arial" w:cs="Arial"/>
                <w:b/>
                <w:sz w:val="16"/>
                <w:szCs w:val="16"/>
                <w:lang w:val="es-BO"/>
              </w:rPr>
            </w:pPr>
            <w:r w:rsidRPr="00920973">
              <w:rPr>
                <w:rFonts w:ascii="Arial" w:hAnsi="Arial" w:cs="Arial"/>
                <w:sz w:val="16"/>
                <w:szCs w:val="16"/>
                <w:lang w:val="es-BO"/>
              </w:rPr>
              <w:t>Otros (señalar)</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A-5 </w:t>
            </w:r>
            <w:r w:rsidRPr="00920973">
              <w:rPr>
                <w:rFonts w:ascii="Arial" w:hAnsi="Arial" w:cs="Arial"/>
                <w:sz w:val="16"/>
                <w:szCs w:val="16"/>
                <w:lang w:val="es-BO"/>
              </w:rPr>
              <w:t>Hoja de Vida, del Gerente, Superintendente, Director de Obra o Residente de la Obra.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A-6</w:t>
            </w:r>
            <w:r w:rsidRPr="00920973">
              <w:rPr>
                <w:rFonts w:ascii="Arial" w:hAnsi="Arial" w:cs="Arial"/>
                <w:sz w:val="16"/>
                <w:szCs w:val="16"/>
                <w:lang w:val="es-BO"/>
              </w:rPr>
              <w:t xml:space="preserve"> Hoja de Vida del(los) Especialista(s) Asignado(s), cuando corresponda.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A-7 </w:t>
            </w:r>
            <w:r w:rsidRPr="00920973">
              <w:rPr>
                <w:rFonts w:ascii="Arial" w:hAnsi="Arial" w:cs="Arial"/>
                <w:sz w:val="16"/>
                <w:szCs w:val="16"/>
                <w:lang w:val="es-BO"/>
              </w:rPr>
              <w:t xml:space="preserve">Equipo Mínimo </w:t>
            </w:r>
            <w:r w:rsidR="00373FF1" w:rsidRPr="00920973">
              <w:rPr>
                <w:rFonts w:ascii="Arial" w:hAnsi="Arial" w:cs="Arial"/>
                <w:sz w:val="16"/>
                <w:szCs w:val="16"/>
                <w:lang w:val="es-BO"/>
              </w:rPr>
              <w:t xml:space="preserve">Comprometido </w:t>
            </w:r>
            <w:r w:rsidRPr="00920973">
              <w:rPr>
                <w:rFonts w:ascii="Arial" w:hAnsi="Arial" w:cs="Arial"/>
                <w:sz w:val="16"/>
                <w:szCs w:val="16"/>
                <w:lang w:val="es-BO"/>
              </w:rPr>
              <w:t>para la Obra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A-8 </w:t>
            </w:r>
            <w:r w:rsidRPr="00920973">
              <w:rPr>
                <w:rFonts w:ascii="Arial" w:hAnsi="Arial" w:cs="Arial"/>
                <w:sz w:val="16"/>
                <w:szCs w:val="16"/>
                <w:lang w:val="es-BO"/>
              </w:rPr>
              <w:t xml:space="preserve">Cronograma de </w:t>
            </w:r>
            <w:r w:rsidR="00373FF1" w:rsidRPr="00920973">
              <w:rPr>
                <w:rFonts w:ascii="Arial" w:hAnsi="Arial" w:cs="Arial"/>
                <w:sz w:val="16"/>
                <w:szCs w:val="16"/>
                <w:lang w:val="es-BO"/>
              </w:rPr>
              <w:t xml:space="preserve">Ejecución </w:t>
            </w:r>
            <w:r w:rsidRPr="00920973">
              <w:rPr>
                <w:rFonts w:ascii="Arial" w:hAnsi="Arial" w:cs="Arial"/>
                <w:sz w:val="16"/>
                <w:szCs w:val="16"/>
                <w:lang w:val="es-BO"/>
              </w:rPr>
              <w:t xml:space="preserve">de la </w:t>
            </w:r>
            <w:r w:rsidR="00373FF1" w:rsidRPr="00920973">
              <w:rPr>
                <w:rFonts w:ascii="Arial" w:hAnsi="Arial" w:cs="Arial"/>
                <w:sz w:val="16"/>
                <w:szCs w:val="16"/>
                <w:lang w:val="es-BO"/>
              </w:rPr>
              <w:t>Obra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A-9</w:t>
            </w:r>
            <w:r w:rsidRPr="00920973">
              <w:rPr>
                <w:rFonts w:ascii="Arial" w:hAnsi="Arial" w:cs="Arial"/>
                <w:sz w:val="16"/>
                <w:szCs w:val="16"/>
                <w:lang w:val="es-BO"/>
              </w:rPr>
              <w:t xml:space="preserve"> Cronograma de Movilización de Equipo</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A-10</w:t>
            </w:r>
            <w:r w:rsidRPr="00920973">
              <w:rPr>
                <w:rFonts w:ascii="Arial" w:hAnsi="Arial" w:cs="Arial"/>
                <w:sz w:val="16"/>
                <w:szCs w:val="16"/>
                <w:lang w:val="es-BO"/>
              </w:rPr>
              <w:t xml:space="preserve"> Formulario de Empleos Adicionales Generados (Cuando el proponente solicite el margen de preferencia por generación de empleo)</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84"/>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C-2.</w:t>
            </w:r>
            <w:r w:rsidRPr="00920973">
              <w:rPr>
                <w:rFonts w:ascii="Arial" w:hAnsi="Arial" w:cs="Arial"/>
                <w:sz w:val="16"/>
                <w:szCs w:val="16"/>
                <w:lang w:val="es-BO"/>
              </w:rPr>
              <w:t xml:space="preserve"> Condiciones Adicionales </w:t>
            </w:r>
            <w:r w:rsidRPr="00920973">
              <w:rPr>
                <w:rFonts w:ascii="Arial" w:hAnsi="Arial" w:cs="Arial"/>
                <w:sz w:val="14"/>
                <w:szCs w:val="16"/>
                <w:lang w:val="es-BO"/>
              </w:rPr>
              <w:t>(Cuando corresponda)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2"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73"/>
        </w:trPr>
        <w:tc>
          <w:tcPr>
            <w:tcW w:w="5628" w:type="dxa"/>
            <w:gridSpan w:val="7"/>
            <w:tcBorders>
              <w:top w:val="single" w:sz="4" w:space="0" w:color="auto"/>
              <w:bottom w:val="single" w:sz="4" w:space="0" w:color="auto"/>
              <w:right w:val="single" w:sz="12" w:space="0" w:color="auto"/>
            </w:tcBorders>
            <w:shd w:val="clear" w:color="auto" w:fill="DBE5F1"/>
            <w:vAlign w:val="center"/>
          </w:tcPr>
          <w:p w:rsidR="005A5195" w:rsidRPr="00920973" w:rsidRDefault="005A5195" w:rsidP="00373FF1">
            <w:pPr>
              <w:ind w:left="397" w:hanging="283"/>
              <w:jc w:val="center"/>
              <w:rPr>
                <w:rFonts w:ascii="Arial" w:hAnsi="Arial" w:cs="Arial"/>
                <w:b/>
                <w:sz w:val="16"/>
                <w:szCs w:val="16"/>
                <w:lang w:val="es-BO"/>
              </w:rPr>
            </w:pPr>
            <w:r w:rsidRPr="00920973">
              <w:rPr>
                <w:rFonts w:ascii="Arial" w:hAnsi="Arial" w:cs="Arial"/>
                <w:b/>
                <w:sz w:val="16"/>
                <w:szCs w:val="16"/>
                <w:lang w:val="es-BO"/>
              </w:rPr>
              <w:t>PROPUESTA ECONÓMICA</w:t>
            </w:r>
          </w:p>
        </w:tc>
        <w:tc>
          <w:tcPr>
            <w:tcW w:w="4579" w:type="dxa"/>
            <w:gridSpan w:val="22"/>
            <w:tcBorders>
              <w:top w:val="single" w:sz="4" w:space="0" w:color="auto"/>
              <w:left w:val="single" w:sz="12" w:space="0" w:color="auto"/>
              <w:bottom w:val="single" w:sz="4" w:space="0" w:color="auto"/>
              <w:right w:val="single" w:sz="12" w:space="0" w:color="auto"/>
            </w:tcBorders>
            <w:shd w:val="clear" w:color="auto" w:fill="DBE5F1"/>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tabs>
                <w:tab w:val="clear" w:pos="357"/>
              </w:tabs>
              <w:ind w:left="397" w:right="113" w:hanging="284"/>
              <w:jc w:val="both"/>
              <w:rPr>
                <w:rFonts w:ascii="Arial" w:hAnsi="Arial" w:cs="Arial"/>
                <w:b/>
                <w:sz w:val="16"/>
                <w:szCs w:val="16"/>
                <w:lang w:val="es-BO"/>
              </w:rPr>
            </w:pPr>
            <w:r w:rsidRPr="00920973">
              <w:rPr>
                <w:rFonts w:ascii="Arial" w:hAnsi="Arial" w:cs="Arial"/>
                <w:b/>
                <w:sz w:val="16"/>
                <w:szCs w:val="16"/>
                <w:lang w:val="es-BO"/>
              </w:rPr>
              <w:t>Formulario B-1.</w:t>
            </w:r>
            <w:r w:rsidRPr="00920973">
              <w:rPr>
                <w:rFonts w:ascii="Arial" w:hAnsi="Arial" w:cs="Arial"/>
                <w:sz w:val="16"/>
                <w:szCs w:val="16"/>
                <w:lang w:val="es-BO"/>
              </w:rPr>
              <w:t xml:space="preserve"> Presupuesto por Ítems y General de la Obra, debe incluir el detalle de los Volúmenes de Obra (ítem) solicitados</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B-2.</w:t>
            </w:r>
            <w:r w:rsidRPr="00920973">
              <w:rPr>
                <w:rFonts w:ascii="Arial" w:hAnsi="Arial" w:cs="Arial"/>
                <w:sz w:val="16"/>
                <w:szCs w:val="16"/>
                <w:lang w:val="es-BO"/>
              </w:rPr>
              <w:t xml:space="preserve"> Análisis de Precios Unitarios, llenado de acuerdo con las especificaciones técnicas, y cumpliendo las leyes sociales y tributarias</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53"/>
        </w:trPr>
        <w:tc>
          <w:tcPr>
            <w:tcW w:w="5628" w:type="dxa"/>
            <w:gridSpan w:val="7"/>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B-3.</w:t>
            </w:r>
            <w:r w:rsidRPr="00920973">
              <w:rPr>
                <w:rFonts w:ascii="Arial" w:hAnsi="Arial" w:cs="Arial"/>
                <w:sz w:val="16"/>
                <w:szCs w:val="16"/>
                <w:lang w:val="es-BO"/>
              </w:rPr>
              <w:t xml:space="preserve"> Precios unitarios elementales</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73"/>
        </w:trPr>
        <w:tc>
          <w:tcPr>
            <w:tcW w:w="5628" w:type="dxa"/>
            <w:gridSpan w:val="7"/>
            <w:tcBorders>
              <w:top w:val="single" w:sz="4" w:space="0" w:color="auto"/>
              <w:bottom w:val="single" w:sz="4" w:space="0" w:color="auto"/>
              <w:right w:val="single" w:sz="12" w:space="0" w:color="auto"/>
            </w:tcBorders>
            <w:shd w:val="clear" w:color="auto" w:fill="auto"/>
            <w:vAlign w:val="center"/>
          </w:tcPr>
          <w:p w:rsidR="005A5195" w:rsidRPr="00920973" w:rsidRDefault="005A5195"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B-4.</w:t>
            </w:r>
            <w:r w:rsidRPr="00920973">
              <w:rPr>
                <w:rFonts w:ascii="Arial" w:hAnsi="Arial" w:cs="Arial"/>
                <w:sz w:val="16"/>
                <w:szCs w:val="16"/>
                <w:lang w:val="es-BO"/>
              </w:rPr>
              <w:t xml:space="preserve"> Costo de los equipos, cuando corresponda</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5A5195" w:rsidRPr="00920973" w:rsidRDefault="005A5195" w:rsidP="00373FF1">
            <w:pPr>
              <w:jc w:val="both"/>
              <w:rPr>
                <w:rFonts w:ascii="Arial" w:hAnsi="Arial" w:cs="Arial"/>
                <w:sz w:val="16"/>
                <w:szCs w:val="16"/>
                <w:lang w:val="es-BO"/>
              </w:rPr>
            </w:pPr>
          </w:p>
        </w:tc>
      </w:tr>
      <w:tr w:rsidR="005A5195" w:rsidRPr="00920973" w:rsidTr="00A15E85">
        <w:tblPrEx>
          <w:tblLook w:val="0000" w:firstRow="0" w:lastRow="0" w:firstColumn="0" w:lastColumn="0" w:noHBand="0" w:noVBand="0"/>
        </w:tblPrEx>
        <w:trPr>
          <w:gridAfter w:val="1"/>
          <w:wAfter w:w="128" w:type="dxa"/>
          <w:trHeight w:val="292"/>
        </w:trPr>
        <w:tc>
          <w:tcPr>
            <w:tcW w:w="5628" w:type="dxa"/>
            <w:gridSpan w:val="7"/>
            <w:tcBorders>
              <w:top w:val="single" w:sz="4" w:space="0" w:color="auto"/>
              <w:bottom w:val="single" w:sz="4" w:space="0" w:color="auto"/>
              <w:right w:val="single" w:sz="12" w:space="0" w:color="auto"/>
            </w:tcBorders>
            <w:vAlign w:val="center"/>
          </w:tcPr>
          <w:p w:rsidR="005A5195" w:rsidRPr="00920973" w:rsidRDefault="005A5195"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B-5.</w:t>
            </w:r>
            <w:r w:rsidRPr="00920973">
              <w:rPr>
                <w:rFonts w:ascii="Arial" w:hAnsi="Arial" w:cs="Arial"/>
                <w:sz w:val="16"/>
                <w:szCs w:val="16"/>
                <w:lang w:val="es-BO"/>
              </w:rPr>
              <w:t xml:space="preserve"> Cronograma de Desembolsos</w:t>
            </w:r>
          </w:p>
        </w:tc>
        <w:tc>
          <w:tcPr>
            <w:tcW w:w="567" w:type="dxa"/>
            <w:gridSpan w:val="2"/>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FFFFFF"/>
          </w:tcPr>
          <w:p w:rsidR="005A5195" w:rsidRPr="00920973" w:rsidRDefault="005A5195" w:rsidP="00373FF1">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FFFFFF"/>
          </w:tcPr>
          <w:p w:rsidR="005A5195" w:rsidRPr="00920973" w:rsidRDefault="005A5195" w:rsidP="00373FF1">
            <w:pPr>
              <w:jc w:val="both"/>
              <w:rPr>
                <w:rFonts w:ascii="Arial" w:hAnsi="Arial" w:cs="Arial"/>
                <w:sz w:val="16"/>
                <w:szCs w:val="16"/>
                <w:lang w:val="es-BO"/>
              </w:rPr>
            </w:pPr>
          </w:p>
        </w:tc>
      </w:tr>
      <w:tr w:rsidR="00373FF1" w:rsidRPr="00920973" w:rsidTr="00A15E85">
        <w:tblPrEx>
          <w:tblLook w:val="0000" w:firstRow="0" w:lastRow="0" w:firstColumn="0" w:lastColumn="0" w:noHBand="0" w:noVBand="0"/>
        </w:tblPrEx>
        <w:trPr>
          <w:gridAfter w:val="1"/>
          <w:wAfter w:w="128" w:type="dxa"/>
          <w:trHeight w:val="125"/>
        </w:trPr>
        <w:tc>
          <w:tcPr>
            <w:tcW w:w="5628" w:type="dxa"/>
            <w:gridSpan w:val="7"/>
            <w:tcBorders>
              <w:top w:val="single" w:sz="4" w:space="0" w:color="auto"/>
              <w:bottom w:val="single" w:sz="4" w:space="0" w:color="auto"/>
              <w:right w:val="single" w:sz="12" w:space="0" w:color="auto"/>
            </w:tcBorders>
            <w:shd w:val="clear" w:color="auto" w:fill="DBE5F1"/>
            <w:vAlign w:val="center"/>
          </w:tcPr>
          <w:p w:rsidR="00373FF1" w:rsidRPr="00920973" w:rsidRDefault="00373FF1" w:rsidP="00373FF1">
            <w:pPr>
              <w:ind w:left="397" w:hanging="283"/>
              <w:rPr>
                <w:rFonts w:ascii="Arial" w:hAnsi="Arial" w:cs="Arial"/>
                <w:b/>
                <w:sz w:val="16"/>
                <w:szCs w:val="16"/>
                <w:lang w:val="es-BO"/>
              </w:rPr>
            </w:pPr>
            <w:r w:rsidRPr="00920973">
              <w:rPr>
                <w:rFonts w:ascii="Arial" w:hAnsi="Arial" w:cs="Arial"/>
                <w:b/>
                <w:sz w:val="16"/>
                <w:szCs w:val="16"/>
                <w:lang w:val="es-BO"/>
              </w:rPr>
              <w:t>Además cada socio en forma independiente presentará:</w:t>
            </w:r>
          </w:p>
        </w:tc>
        <w:tc>
          <w:tcPr>
            <w:tcW w:w="4579" w:type="dxa"/>
            <w:gridSpan w:val="22"/>
            <w:tcBorders>
              <w:top w:val="single" w:sz="4" w:space="0" w:color="auto"/>
              <w:left w:val="single" w:sz="12" w:space="0" w:color="auto"/>
              <w:bottom w:val="single" w:sz="4" w:space="0" w:color="auto"/>
              <w:right w:val="single" w:sz="12" w:space="0" w:color="auto"/>
            </w:tcBorders>
            <w:shd w:val="clear" w:color="auto" w:fill="DBE5F1"/>
          </w:tcPr>
          <w:p w:rsidR="00373FF1" w:rsidRPr="00920973" w:rsidRDefault="00373FF1" w:rsidP="00373FF1">
            <w:pPr>
              <w:jc w:val="both"/>
              <w:rPr>
                <w:rFonts w:ascii="Arial" w:hAnsi="Arial" w:cs="Arial"/>
                <w:sz w:val="16"/>
                <w:szCs w:val="16"/>
                <w:lang w:val="es-BO"/>
              </w:rPr>
            </w:pPr>
          </w:p>
        </w:tc>
      </w:tr>
      <w:tr w:rsidR="00CB345D"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shd w:val="clear" w:color="auto" w:fill="auto"/>
          </w:tcPr>
          <w:p w:rsidR="00CB345D" w:rsidRPr="00920973" w:rsidRDefault="00CB345D"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 xml:space="preserve">Formulario A-2c </w:t>
            </w:r>
            <w:r w:rsidRPr="00920973">
              <w:rPr>
                <w:rFonts w:ascii="Arial" w:hAnsi="Arial" w:cs="Arial"/>
                <w:sz w:val="16"/>
                <w:szCs w:val="16"/>
                <w:lang w:val="es-BO"/>
              </w:rPr>
              <w:t>Formulario de Identificación de Integrantes de la Asociación Accidental</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r>
      <w:tr w:rsidR="00CB345D"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4" w:space="0" w:color="auto"/>
              <w:right w:val="single" w:sz="12" w:space="0" w:color="auto"/>
            </w:tcBorders>
            <w:shd w:val="clear" w:color="auto" w:fill="auto"/>
          </w:tcPr>
          <w:p w:rsidR="00CB345D" w:rsidRPr="00920973" w:rsidRDefault="00CB345D" w:rsidP="0031474D">
            <w:pPr>
              <w:numPr>
                <w:ilvl w:val="0"/>
                <w:numId w:val="90"/>
              </w:numPr>
              <w:ind w:left="397" w:right="113" w:hanging="284"/>
              <w:jc w:val="both"/>
              <w:rPr>
                <w:rFonts w:ascii="Arial" w:hAnsi="Arial" w:cs="Arial"/>
                <w:b/>
                <w:sz w:val="16"/>
                <w:szCs w:val="16"/>
                <w:lang w:val="es-BO"/>
              </w:rPr>
            </w:pPr>
            <w:r w:rsidRPr="00920973">
              <w:rPr>
                <w:rFonts w:ascii="Arial" w:hAnsi="Arial" w:cs="Arial"/>
                <w:b/>
                <w:sz w:val="16"/>
                <w:szCs w:val="16"/>
                <w:lang w:val="es-BO"/>
              </w:rPr>
              <w:t>Formulario A-3</w:t>
            </w:r>
            <w:r w:rsidRPr="00920973">
              <w:rPr>
                <w:rFonts w:ascii="Arial" w:hAnsi="Arial" w:cs="Arial"/>
                <w:sz w:val="16"/>
                <w:szCs w:val="16"/>
                <w:lang w:val="es-BO"/>
              </w:rPr>
              <w:t xml:space="preserve"> Experiencia General de la Empresa (Forma parte de la Propuesta Técnica) </w:t>
            </w:r>
          </w:p>
        </w:tc>
        <w:tc>
          <w:tcPr>
            <w:tcW w:w="567" w:type="dxa"/>
            <w:gridSpan w:val="2"/>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4" w:space="0" w:color="auto"/>
              <w:right w:val="single" w:sz="4" w:space="0" w:color="auto"/>
            </w:tcBorders>
            <w:shd w:val="clear" w:color="auto" w:fill="auto"/>
          </w:tcPr>
          <w:p w:rsidR="00CB345D" w:rsidRPr="00920973" w:rsidRDefault="00CB345D" w:rsidP="00CB345D">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4" w:space="0" w:color="auto"/>
              <w:right w:val="single" w:sz="12" w:space="0" w:color="auto"/>
            </w:tcBorders>
            <w:shd w:val="clear" w:color="auto" w:fill="auto"/>
          </w:tcPr>
          <w:p w:rsidR="00CB345D" w:rsidRPr="00920973" w:rsidRDefault="00CB345D" w:rsidP="00CB345D">
            <w:pPr>
              <w:jc w:val="both"/>
              <w:rPr>
                <w:rFonts w:ascii="Arial" w:hAnsi="Arial" w:cs="Arial"/>
                <w:sz w:val="16"/>
                <w:szCs w:val="16"/>
                <w:lang w:val="es-BO"/>
              </w:rPr>
            </w:pPr>
          </w:p>
        </w:tc>
      </w:tr>
      <w:tr w:rsidR="00CB345D" w:rsidRPr="00920973" w:rsidTr="00A15E85">
        <w:tblPrEx>
          <w:tblLook w:val="0000" w:firstRow="0" w:lastRow="0" w:firstColumn="0" w:lastColumn="0" w:noHBand="0" w:noVBand="0"/>
        </w:tblPrEx>
        <w:trPr>
          <w:gridAfter w:val="1"/>
          <w:wAfter w:w="128" w:type="dxa"/>
          <w:trHeight w:val="397"/>
        </w:trPr>
        <w:tc>
          <w:tcPr>
            <w:tcW w:w="5628" w:type="dxa"/>
            <w:gridSpan w:val="7"/>
            <w:tcBorders>
              <w:top w:val="single" w:sz="4" w:space="0" w:color="auto"/>
              <w:bottom w:val="single" w:sz="12" w:space="0" w:color="auto"/>
              <w:right w:val="single" w:sz="12" w:space="0" w:color="auto"/>
            </w:tcBorders>
          </w:tcPr>
          <w:p w:rsidR="00CB345D" w:rsidRPr="00920973" w:rsidRDefault="00CB345D" w:rsidP="0031474D">
            <w:pPr>
              <w:numPr>
                <w:ilvl w:val="0"/>
                <w:numId w:val="90"/>
              </w:numPr>
              <w:tabs>
                <w:tab w:val="clear" w:pos="357"/>
              </w:tabs>
              <w:ind w:left="397" w:right="113" w:hanging="284"/>
              <w:jc w:val="both"/>
              <w:rPr>
                <w:rFonts w:ascii="Arial" w:hAnsi="Arial" w:cs="Arial"/>
                <w:sz w:val="16"/>
                <w:szCs w:val="16"/>
                <w:lang w:val="es-BO"/>
              </w:rPr>
            </w:pPr>
            <w:r w:rsidRPr="00920973">
              <w:rPr>
                <w:rFonts w:ascii="Arial" w:hAnsi="Arial" w:cs="Arial"/>
                <w:b/>
                <w:sz w:val="16"/>
                <w:szCs w:val="16"/>
                <w:lang w:val="es-BO"/>
              </w:rPr>
              <w:t>Formulario A-4</w:t>
            </w:r>
            <w:r w:rsidRPr="00920973">
              <w:rPr>
                <w:rFonts w:ascii="Arial" w:hAnsi="Arial" w:cs="Arial"/>
                <w:sz w:val="16"/>
                <w:szCs w:val="16"/>
                <w:lang w:val="es-BO"/>
              </w:rPr>
              <w:t xml:space="preserve"> Experiencia Específica de la Empresa (Forma parte de la Propuesta Técnica)</w:t>
            </w:r>
          </w:p>
        </w:tc>
        <w:tc>
          <w:tcPr>
            <w:tcW w:w="567" w:type="dxa"/>
            <w:gridSpan w:val="2"/>
            <w:tcBorders>
              <w:top w:val="single" w:sz="4" w:space="0" w:color="auto"/>
              <w:left w:val="single" w:sz="12"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567" w:type="dxa"/>
            <w:gridSpan w:val="3"/>
            <w:tcBorders>
              <w:top w:val="single" w:sz="4" w:space="0" w:color="auto"/>
              <w:left w:val="single" w:sz="4"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845" w:type="dxa"/>
            <w:gridSpan w:val="5"/>
            <w:tcBorders>
              <w:top w:val="single" w:sz="4" w:space="0" w:color="auto"/>
              <w:left w:val="single" w:sz="4" w:space="0" w:color="auto"/>
              <w:bottom w:val="single" w:sz="12" w:space="0" w:color="auto"/>
              <w:right w:val="single" w:sz="12"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1280" w:type="dxa"/>
            <w:gridSpan w:val="6"/>
            <w:tcBorders>
              <w:top w:val="single" w:sz="4" w:space="0" w:color="auto"/>
              <w:left w:val="single" w:sz="12" w:space="0" w:color="auto"/>
              <w:bottom w:val="single" w:sz="12" w:space="0" w:color="auto"/>
              <w:right w:val="single" w:sz="4" w:space="0" w:color="auto"/>
            </w:tcBorders>
            <w:shd w:val="clear" w:color="auto" w:fill="FFFFFF"/>
          </w:tcPr>
          <w:p w:rsidR="00CB345D" w:rsidRPr="00920973" w:rsidRDefault="00CB345D" w:rsidP="00CB345D">
            <w:pPr>
              <w:jc w:val="both"/>
              <w:rPr>
                <w:rFonts w:ascii="Arial" w:hAnsi="Arial" w:cs="Arial"/>
                <w:sz w:val="16"/>
                <w:szCs w:val="16"/>
                <w:lang w:val="es-BO"/>
              </w:rPr>
            </w:pPr>
          </w:p>
        </w:tc>
        <w:tc>
          <w:tcPr>
            <w:tcW w:w="1320" w:type="dxa"/>
            <w:gridSpan w:val="6"/>
            <w:tcBorders>
              <w:top w:val="single" w:sz="4" w:space="0" w:color="auto"/>
              <w:left w:val="single" w:sz="4" w:space="0" w:color="auto"/>
              <w:bottom w:val="single" w:sz="12" w:space="0" w:color="auto"/>
              <w:right w:val="single" w:sz="12" w:space="0" w:color="auto"/>
            </w:tcBorders>
            <w:shd w:val="clear" w:color="auto" w:fill="FFFFFF"/>
          </w:tcPr>
          <w:p w:rsidR="00CB345D" w:rsidRPr="00920973" w:rsidRDefault="00CB345D" w:rsidP="00CB345D">
            <w:pPr>
              <w:jc w:val="both"/>
              <w:rPr>
                <w:rFonts w:ascii="Arial" w:hAnsi="Arial" w:cs="Arial"/>
                <w:sz w:val="16"/>
                <w:szCs w:val="16"/>
                <w:lang w:val="es-BO"/>
              </w:rPr>
            </w:pPr>
          </w:p>
        </w:tc>
      </w:tr>
    </w:tbl>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V-2</w:t>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t>VALOR LEÍDO DE LA PROPUESTA ECONÓMICA</w:t>
      </w:r>
    </w:p>
    <w:p w:rsidR="00A544DB" w:rsidRPr="00920973" w:rsidRDefault="00A544DB" w:rsidP="00A544DB">
      <w:pPr>
        <w:ind w:left="426" w:firstLine="69"/>
        <w:rPr>
          <w:rFonts w:ascii="Verdana" w:hAnsi="Verdana" w:cs="Arial"/>
          <w:sz w:val="16"/>
          <w:szCs w:val="16"/>
          <w:lang w:val="es-BO"/>
        </w:rPr>
      </w:pPr>
    </w:p>
    <w:tbl>
      <w:tblPr>
        <w:tblW w:w="978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43"/>
        <w:gridCol w:w="244"/>
        <w:gridCol w:w="77"/>
        <w:gridCol w:w="165"/>
        <w:gridCol w:w="245"/>
        <w:gridCol w:w="244"/>
        <w:gridCol w:w="245"/>
        <w:gridCol w:w="244"/>
        <w:gridCol w:w="245"/>
        <w:gridCol w:w="244"/>
        <w:gridCol w:w="245"/>
        <w:gridCol w:w="244"/>
        <w:gridCol w:w="245"/>
        <w:gridCol w:w="244"/>
        <w:gridCol w:w="245"/>
        <w:gridCol w:w="244"/>
        <w:gridCol w:w="249"/>
        <w:gridCol w:w="244"/>
        <w:gridCol w:w="245"/>
        <w:gridCol w:w="244"/>
        <w:gridCol w:w="245"/>
        <w:gridCol w:w="245"/>
        <w:gridCol w:w="244"/>
        <w:gridCol w:w="245"/>
        <w:gridCol w:w="244"/>
        <w:gridCol w:w="245"/>
        <w:gridCol w:w="244"/>
        <w:gridCol w:w="245"/>
        <w:gridCol w:w="244"/>
        <w:gridCol w:w="96"/>
        <w:gridCol w:w="149"/>
        <w:gridCol w:w="244"/>
        <w:gridCol w:w="245"/>
        <w:gridCol w:w="244"/>
        <w:gridCol w:w="245"/>
        <w:gridCol w:w="244"/>
        <w:gridCol w:w="245"/>
        <w:gridCol w:w="244"/>
        <w:gridCol w:w="245"/>
        <w:gridCol w:w="244"/>
        <w:gridCol w:w="245"/>
        <w:gridCol w:w="245"/>
      </w:tblGrid>
      <w:tr w:rsidR="00A544DB" w:rsidRPr="00920973" w:rsidTr="006E5C11">
        <w:trPr>
          <w:trHeight w:val="284"/>
          <w:jc w:val="center"/>
        </w:trPr>
        <w:tc>
          <w:tcPr>
            <w:tcW w:w="9781" w:type="dxa"/>
            <w:gridSpan w:val="42"/>
            <w:tcBorders>
              <w:top w:val="single" w:sz="12" w:space="0" w:color="auto"/>
            </w:tcBorders>
            <w:shd w:val="clear" w:color="auto" w:fill="17365D" w:themeFill="text2" w:themeFillShade="BF"/>
            <w:vAlign w:val="center"/>
          </w:tcPr>
          <w:p w:rsidR="00A544DB" w:rsidRPr="00920973" w:rsidRDefault="00A544DB" w:rsidP="006E5C11">
            <w:pPr>
              <w:jc w:val="center"/>
              <w:rPr>
                <w:rFonts w:ascii="Arial" w:hAnsi="Arial" w:cs="Arial"/>
                <w:b/>
                <w:sz w:val="16"/>
                <w:szCs w:val="16"/>
                <w:lang w:val="es-BO"/>
              </w:rPr>
            </w:pPr>
            <w:r w:rsidRPr="00920973">
              <w:rPr>
                <w:rFonts w:ascii="Arial" w:hAnsi="Arial" w:cs="Arial"/>
                <w:b/>
                <w:sz w:val="16"/>
                <w:szCs w:val="16"/>
                <w:lang w:val="es-BO"/>
              </w:rPr>
              <w:t>DATOS DEL PROCESO</w:t>
            </w:r>
          </w:p>
        </w:tc>
      </w:tr>
      <w:tr w:rsidR="006E5C11" w:rsidRPr="00920973" w:rsidTr="0087511F">
        <w:trPr>
          <w:jc w:val="center"/>
        </w:trPr>
        <w:tc>
          <w:tcPr>
            <w:tcW w:w="9781" w:type="dxa"/>
            <w:gridSpan w:val="42"/>
            <w:tcBorders>
              <w:top w:val="single" w:sz="4" w:space="0" w:color="auto"/>
              <w:left w:val="single" w:sz="12" w:space="0" w:color="auto"/>
              <w:bottom w:val="nil"/>
            </w:tcBorders>
            <w:shd w:val="clear" w:color="auto" w:fill="auto"/>
            <w:tcMar>
              <w:left w:w="0" w:type="dxa"/>
              <w:right w:w="0" w:type="dxa"/>
            </w:tcMar>
            <w:vAlign w:val="center"/>
          </w:tcPr>
          <w:p w:rsidR="006E5C11" w:rsidRPr="00920973" w:rsidRDefault="006E5C11" w:rsidP="00A10C8E">
            <w:pPr>
              <w:jc w:val="center"/>
              <w:rPr>
                <w:rFonts w:ascii="Arial" w:hAnsi="Arial" w:cs="Arial"/>
                <w:b/>
                <w:sz w:val="2"/>
                <w:szCs w:val="2"/>
                <w:lang w:val="es-BO"/>
              </w:rPr>
            </w:pPr>
          </w:p>
        </w:tc>
      </w:tr>
      <w:tr w:rsidR="006E5C11"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2" w:type="dxa"/>
            <w:gridSpan w:val="2"/>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9"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gridSpan w:val="2"/>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6E5C11" w:rsidRPr="00920973" w:rsidRDefault="006E5C11" w:rsidP="00A10C8E">
            <w:pPr>
              <w:rPr>
                <w:rFonts w:ascii="Arial" w:hAnsi="Arial" w:cs="Arial"/>
                <w:sz w:val="16"/>
                <w:szCs w:val="16"/>
                <w:lang w:val="es-BO"/>
              </w:rPr>
            </w:pPr>
          </w:p>
        </w:tc>
        <w:tc>
          <w:tcPr>
            <w:tcW w:w="245" w:type="dxa"/>
            <w:tcBorders>
              <w:top w:val="nil"/>
              <w:left w:val="nil"/>
              <w:bottom w:val="nil"/>
            </w:tcBorders>
            <w:shd w:val="clear" w:color="auto" w:fill="auto"/>
            <w:vAlign w:val="center"/>
          </w:tcPr>
          <w:p w:rsidR="006E5C11" w:rsidRPr="00920973" w:rsidRDefault="006E5C11" w:rsidP="00A10C8E">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2"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978" w:type="dxa"/>
            <w:gridSpan w:val="4"/>
            <w:tcBorders>
              <w:top w:val="nil"/>
              <w:left w:val="nil"/>
              <w:bottom w:val="nil"/>
              <w:right w:val="single" w:sz="2" w:space="0" w:color="auto"/>
            </w:tcBorders>
            <w:shd w:val="clear" w:color="auto" w:fill="auto"/>
            <w:vAlign w:val="center"/>
          </w:tcPr>
          <w:p w:rsidR="0056196D" w:rsidRPr="00920973" w:rsidRDefault="0056196D" w:rsidP="0056196D">
            <w:pPr>
              <w:jc w:val="right"/>
              <w:rPr>
                <w:rFonts w:ascii="Arial" w:hAnsi="Arial" w:cs="Arial"/>
                <w:sz w:val="16"/>
                <w:szCs w:val="16"/>
                <w:lang w:val="es-BO"/>
              </w:rPr>
            </w:pPr>
            <w:r w:rsidRPr="00920973">
              <w:rPr>
                <w:rFonts w:ascii="Arial" w:hAnsi="Arial" w:cs="Arial"/>
                <w:sz w:val="16"/>
                <w:szCs w:val="16"/>
                <w:lang w:val="es-BO"/>
              </w:rPr>
              <w:t>CUCE</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rPr>
                <w:rFonts w:ascii="Arial" w:hAnsi="Arial" w:cs="Arial"/>
                <w:sz w:val="16"/>
                <w:szCs w:val="16"/>
                <w:lang w:val="es-BO"/>
              </w:rPr>
            </w:pPr>
            <w:r>
              <w:rPr>
                <w:rFonts w:ascii="Arial" w:hAnsi="Arial" w:cs="Arial"/>
                <w:sz w:val="16"/>
                <w:szCs w:val="16"/>
                <w:lang w:val="es-BO"/>
              </w:rPr>
              <w:t>1</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rPr>
                <w:rFonts w:ascii="Arial" w:hAnsi="Arial" w:cs="Arial"/>
                <w:sz w:val="16"/>
                <w:szCs w:val="16"/>
                <w:lang w:val="es-BO"/>
              </w:rPr>
            </w:pPr>
            <w:r>
              <w:rPr>
                <w:rFonts w:ascii="Arial" w:hAnsi="Arial" w:cs="Arial"/>
                <w:sz w:val="16"/>
                <w:szCs w:val="16"/>
                <w:lang w:val="es-BO"/>
              </w:rPr>
              <w:t>9</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b/>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2</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9"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3</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9</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3</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6</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6</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3E307E" w:rsidP="0056196D">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single" w:sz="4"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56196D" w:rsidRPr="00920973" w:rsidRDefault="008421C9" w:rsidP="0056196D">
            <w:pPr>
              <w:jc w:val="center"/>
              <w:rPr>
                <w:rFonts w:ascii="Arial" w:hAnsi="Arial" w:cs="Arial"/>
                <w:sz w:val="16"/>
                <w:szCs w:val="16"/>
                <w:lang w:val="es-BO"/>
              </w:rPr>
            </w:pPr>
            <w:r>
              <w:rPr>
                <w:rFonts w:ascii="Arial" w:hAnsi="Arial" w:cs="Arial"/>
                <w:sz w:val="16"/>
                <w:szCs w:val="16"/>
                <w:lang w:val="es-BO"/>
              </w:rPr>
              <w:t>3</w:t>
            </w:r>
          </w:p>
        </w:tc>
        <w:tc>
          <w:tcPr>
            <w:tcW w:w="245" w:type="dxa"/>
            <w:gridSpan w:val="2"/>
            <w:tcBorders>
              <w:top w:val="nil"/>
              <w:left w:val="single" w:sz="4" w:space="0" w:color="auto"/>
              <w:bottom w:val="nil"/>
              <w:right w:val="single" w:sz="2" w:space="0" w:color="auto"/>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7B6099" w:rsidP="007B6099">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2"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9"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3E307E"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3E307E" w:rsidRPr="00920973" w:rsidRDefault="003E307E" w:rsidP="003E307E">
            <w:pPr>
              <w:rPr>
                <w:rFonts w:ascii="Arial" w:hAnsi="Arial" w:cs="Arial"/>
                <w:sz w:val="16"/>
                <w:szCs w:val="16"/>
                <w:lang w:val="es-BO"/>
              </w:rPr>
            </w:pPr>
          </w:p>
        </w:tc>
        <w:tc>
          <w:tcPr>
            <w:tcW w:w="1953" w:type="dxa"/>
            <w:gridSpan w:val="9"/>
            <w:vMerge w:val="restart"/>
            <w:tcBorders>
              <w:top w:val="nil"/>
              <w:left w:val="nil"/>
              <w:right w:val="single" w:sz="2" w:space="0" w:color="auto"/>
            </w:tcBorders>
            <w:shd w:val="clear" w:color="auto" w:fill="auto"/>
            <w:vAlign w:val="center"/>
          </w:tcPr>
          <w:p w:rsidR="003E307E" w:rsidRPr="00920973" w:rsidRDefault="003E307E" w:rsidP="003E307E">
            <w:pPr>
              <w:jc w:val="right"/>
              <w:rPr>
                <w:rFonts w:ascii="Arial" w:hAnsi="Arial" w:cs="Arial"/>
                <w:sz w:val="16"/>
                <w:szCs w:val="16"/>
                <w:lang w:val="es-BO"/>
              </w:rPr>
            </w:pPr>
            <w:r w:rsidRPr="00920973">
              <w:rPr>
                <w:rFonts w:ascii="Arial" w:hAnsi="Arial" w:cs="Arial"/>
                <w:sz w:val="16"/>
                <w:szCs w:val="16"/>
                <w:lang w:val="es-BO"/>
              </w:rPr>
              <w:t>Objeto de la Contratación</w:t>
            </w:r>
          </w:p>
        </w:tc>
        <w:tc>
          <w:tcPr>
            <w:tcW w:w="7340" w:type="dxa"/>
            <w:gridSpan w:val="31"/>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3E307E" w:rsidRPr="00920973" w:rsidRDefault="003E307E" w:rsidP="008421C9">
            <w:pPr>
              <w:spacing w:before="60" w:after="60"/>
              <w:jc w:val="center"/>
              <w:rPr>
                <w:rFonts w:ascii="Arial" w:hAnsi="Arial" w:cs="Arial"/>
                <w:sz w:val="16"/>
                <w:szCs w:val="16"/>
                <w:lang w:val="es-BO"/>
              </w:rPr>
            </w:pPr>
            <w:r w:rsidRPr="005F20C0">
              <w:rPr>
                <w:rFonts w:ascii="Arial" w:hAnsi="Arial" w:cs="Arial"/>
                <w:sz w:val="16"/>
                <w:szCs w:val="16"/>
                <w:lang w:val="es-BO"/>
              </w:rPr>
              <w:t xml:space="preserve">SEGUNDA Y TERCERA FASE DEL PROYECTO DE ADECUACIÓN DE LA INFRAESTRUCTURA DEL CENTRO DE PROCESAMIENTO DE DATOS PRINCIPAL Y LA CONSTRUCCIÓN DE UN AMBIENTE PARA EL CENTRO DE PROCESAMIENTO DE DATOS SECUNDARIO DE ASFI </w:t>
            </w:r>
            <w:r>
              <w:rPr>
                <w:rFonts w:ascii="Arial" w:hAnsi="Arial" w:cs="Arial"/>
                <w:sz w:val="16"/>
                <w:szCs w:val="16"/>
                <w:lang w:val="es-BO"/>
              </w:rPr>
              <w:t>–</w:t>
            </w:r>
            <w:r w:rsidRPr="005F20C0">
              <w:rPr>
                <w:rFonts w:ascii="Arial" w:hAnsi="Arial" w:cs="Arial"/>
                <w:sz w:val="16"/>
                <w:szCs w:val="16"/>
                <w:lang w:val="es-BO"/>
              </w:rPr>
              <w:t xml:space="preserve"> JTIC</w:t>
            </w:r>
            <w:r>
              <w:rPr>
                <w:rFonts w:ascii="Arial" w:hAnsi="Arial" w:cs="Arial"/>
                <w:sz w:val="16"/>
                <w:szCs w:val="16"/>
                <w:lang w:val="es-BO"/>
              </w:rPr>
              <w:t xml:space="preserve"> (</w:t>
            </w:r>
            <w:r w:rsidR="008421C9">
              <w:rPr>
                <w:rFonts w:ascii="Arial" w:hAnsi="Arial" w:cs="Arial"/>
                <w:sz w:val="16"/>
                <w:szCs w:val="16"/>
                <w:lang w:val="es-BO"/>
              </w:rPr>
              <w:t>Tercera</w:t>
            </w:r>
            <w:r>
              <w:rPr>
                <w:rFonts w:ascii="Arial" w:hAnsi="Arial" w:cs="Arial"/>
                <w:sz w:val="16"/>
                <w:szCs w:val="16"/>
                <w:lang w:val="es-BO"/>
              </w:rPr>
              <w:t xml:space="preserve"> Convocatoria)</w:t>
            </w:r>
          </w:p>
        </w:tc>
        <w:tc>
          <w:tcPr>
            <w:tcW w:w="245" w:type="dxa"/>
            <w:tcBorders>
              <w:top w:val="nil"/>
              <w:left w:val="single" w:sz="2" w:space="0" w:color="auto"/>
              <w:bottom w:val="nil"/>
            </w:tcBorders>
            <w:shd w:val="clear" w:color="auto" w:fill="auto"/>
            <w:vAlign w:val="center"/>
          </w:tcPr>
          <w:p w:rsidR="003E307E" w:rsidRPr="00920973" w:rsidRDefault="003E307E" w:rsidP="003E307E">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3" w:type="dxa"/>
            <w:gridSpan w:val="9"/>
            <w:vMerge/>
            <w:tcBorders>
              <w:left w:val="nil"/>
              <w:bottom w:val="nil"/>
              <w:right w:val="single" w:sz="2" w:space="0" w:color="auto"/>
            </w:tcBorders>
            <w:shd w:val="clear" w:color="auto" w:fill="auto"/>
            <w:vAlign w:val="center"/>
          </w:tcPr>
          <w:p w:rsidR="0056196D" w:rsidRPr="00920973" w:rsidRDefault="0056196D" w:rsidP="0056196D">
            <w:pPr>
              <w:rPr>
                <w:rFonts w:ascii="Arial" w:hAnsi="Arial" w:cs="Arial"/>
                <w:sz w:val="16"/>
                <w:szCs w:val="16"/>
                <w:lang w:val="es-BO"/>
              </w:rPr>
            </w:pPr>
          </w:p>
        </w:tc>
        <w:tc>
          <w:tcPr>
            <w:tcW w:w="7340" w:type="dxa"/>
            <w:gridSpan w:val="31"/>
            <w:vMerge/>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6196D" w:rsidP="0056196D">
            <w:pPr>
              <w:rPr>
                <w:rFonts w:ascii="Arial" w:hAnsi="Arial" w:cs="Arial"/>
                <w:sz w:val="16"/>
                <w:szCs w:val="16"/>
                <w:lang w:val="es-BO"/>
              </w:rPr>
            </w:pPr>
          </w:p>
        </w:tc>
        <w:tc>
          <w:tcPr>
            <w:tcW w:w="245" w:type="dxa"/>
            <w:tcBorders>
              <w:top w:val="nil"/>
              <w:left w:val="single" w:sz="2" w:space="0" w:color="auto"/>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2" w:type="dxa"/>
            <w:gridSpan w:val="2"/>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9"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3" w:type="dxa"/>
            <w:gridSpan w:val="9"/>
            <w:vMerge w:val="restart"/>
            <w:tcBorders>
              <w:top w:val="nil"/>
              <w:left w:val="nil"/>
              <w:right w:val="nil"/>
            </w:tcBorders>
            <w:shd w:val="clear" w:color="auto" w:fill="auto"/>
            <w:vAlign w:val="center"/>
          </w:tcPr>
          <w:p w:rsidR="0056196D" w:rsidRPr="00920973" w:rsidRDefault="0056196D" w:rsidP="0056196D">
            <w:pPr>
              <w:jc w:val="right"/>
              <w:rPr>
                <w:rFonts w:ascii="Arial" w:hAnsi="Arial" w:cs="Arial"/>
                <w:sz w:val="16"/>
                <w:szCs w:val="16"/>
                <w:lang w:val="es-BO"/>
              </w:rPr>
            </w:pPr>
            <w:r w:rsidRPr="00920973">
              <w:rPr>
                <w:rFonts w:ascii="Arial" w:hAnsi="Arial" w:cs="Arial"/>
                <w:sz w:val="16"/>
                <w:szCs w:val="16"/>
                <w:lang w:val="es-BO"/>
              </w:rPr>
              <w:t>Fecha y lugar del Acto de Apertura</w:t>
            </w:r>
          </w:p>
        </w:tc>
        <w:tc>
          <w:tcPr>
            <w:tcW w:w="734" w:type="dxa"/>
            <w:gridSpan w:val="3"/>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Día</w:t>
            </w:r>
          </w:p>
        </w:tc>
        <w:tc>
          <w:tcPr>
            <w:tcW w:w="244"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738" w:type="dxa"/>
            <w:gridSpan w:val="3"/>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Mes</w:t>
            </w:r>
          </w:p>
        </w:tc>
        <w:tc>
          <w:tcPr>
            <w:tcW w:w="244"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1223" w:type="dxa"/>
            <w:gridSpan w:val="5"/>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Año</w:t>
            </w:r>
          </w:p>
        </w:tc>
        <w:tc>
          <w:tcPr>
            <w:tcW w:w="245" w:type="dxa"/>
            <w:tcBorders>
              <w:top w:val="nil"/>
              <w:left w:val="nil"/>
              <w:bottom w:val="nil"/>
              <w:right w:val="nil"/>
            </w:tcBorders>
            <w:shd w:val="clear" w:color="auto" w:fill="auto"/>
            <w:vAlign w:val="center"/>
          </w:tcPr>
          <w:p w:rsidR="0056196D" w:rsidRPr="00920973" w:rsidRDefault="0056196D" w:rsidP="0056196D">
            <w:pPr>
              <w:jc w:val="center"/>
              <w:rPr>
                <w:rFonts w:ascii="Arial" w:hAnsi="Arial" w:cs="Arial"/>
                <w:sz w:val="16"/>
                <w:szCs w:val="16"/>
                <w:lang w:val="es-BO"/>
              </w:rPr>
            </w:pPr>
          </w:p>
        </w:tc>
        <w:tc>
          <w:tcPr>
            <w:tcW w:w="3912" w:type="dxa"/>
            <w:gridSpan w:val="17"/>
            <w:tcBorders>
              <w:top w:val="nil"/>
              <w:left w:val="nil"/>
              <w:bottom w:val="single" w:sz="2" w:space="0" w:color="auto"/>
              <w:right w:val="nil"/>
            </w:tcBorders>
            <w:shd w:val="clear" w:color="auto" w:fill="auto"/>
            <w:vAlign w:val="center"/>
          </w:tcPr>
          <w:p w:rsidR="0056196D" w:rsidRPr="00920973" w:rsidRDefault="0056196D" w:rsidP="0056196D">
            <w:pPr>
              <w:jc w:val="center"/>
              <w:rPr>
                <w:rFonts w:ascii="Arial" w:hAnsi="Arial" w:cs="Arial"/>
                <w:sz w:val="16"/>
                <w:szCs w:val="16"/>
                <w:lang w:val="es-BO"/>
              </w:rPr>
            </w:pPr>
            <w:r w:rsidRPr="00920973">
              <w:rPr>
                <w:rFonts w:ascii="Arial" w:hAnsi="Arial" w:cs="Arial"/>
                <w:i/>
                <w:sz w:val="16"/>
                <w:szCs w:val="16"/>
                <w:lang w:val="es-BO"/>
              </w:rPr>
              <w:t>Dirección</w:t>
            </w:r>
          </w:p>
        </w:tc>
        <w:tc>
          <w:tcPr>
            <w:tcW w:w="245" w:type="dxa"/>
            <w:tcBorders>
              <w:top w:val="nil"/>
              <w:left w:val="nil"/>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nil"/>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1953" w:type="dxa"/>
            <w:gridSpan w:val="9"/>
            <w:vMerge/>
            <w:tcBorders>
              <w:left w:val="nil"/>
              <w:bottom w:val="nil"/>
              <w:right w:val="single" w:sz="2" w:space="0" w:color="auto"/>
            </w:tcBorders>
            <w:shd w:val="clear" w:color="auto" w:fill="auto"/>
            <w:vAlign w:val="center"/>
          </w:tcPr>
          <w:p w:rsidR="0056196D" w:rsidRPr="00920973" w:rsidRDefault="0056196D" w:rsidP="0056196D">
            <w:pP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8932A7" w:rsidP="005F20C0">
            <w:pPr>
              <w:spacing w:before="60" w:after="60"/>
              <w:jc w:val="center"/>
              <w:rPr>
                <w:rFonts w:ascii="Arial" w:hAnsi="Arial" w:cs="Arial"/>
                <w:sz w:val="16"/>
                <w:szCs w:val="16"/>
                <w:lang w:val="es-BO"/>
              </w:rPr>
            </w:pPr>
            <w:r>
              <w:rPr>
                <w:rFonts w:ascii="Arial" w:hAnsi="Arial" w:cs="Arial"/>
                <w:sz w:val="16"/>
                <w:szCs w:val="16"/>
                <w:lang w:val="es-BO"/>
              </w:rPr>
              <w:t>19</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jc w:val="center"/>
              <w:rPr>
                <w:rFonts w:ascii="Arial" w:hAnsi="Arial" w:cs="Arial"/>
                <w:sz w:val="16"/>
                <w:szCs w:val="16"/>
                <w:lang w:val="es-BO"/>
              </w:rPr>
            </w:pPr>
          </w:p>
        </w:tc>
        <w:tc>
          <w:tcPr>
            <w:tcW w:w="738"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960558" w:rsidP="005F20C0">
            <w:pPr>
              <w:spacing w:before="60" w:after="60"/>
              <w:jc w:val="center"/>
              <w:rPr>
                <w:rFonts w:ascii="Arial" w:hAnsi="Arial" w:cs="Arial"/>
                <w:sz w:val="16"/>
                <w:szCs w:val="16"/>
                <w:lang w:val="es-BO"/>
              </w:rPr>
            </w:pPr>
            <w:r>
              <w:rPr>
                <w:rFonts w:ascii="Arial" w:hAnsi="Arial" w:cs="Arial"/>
                <w:sz w:val="16"/>
                <w:szCs w:val="16"/>
                <w:lang w:val="es-BO"/>
              </w:rPr>
              <w:t>11</w:t>
            </w:r>
          </w:p>
        </w:tc>
        <w:tc>
          <w:tcPr>
            <w:tcW w:w="244"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jc w:val="center"/>
              <w:rPr>
                <w:rFonts w:ascii="Arial" w:hAnsi="Arial" w:cs="Arial"/>
                <w:sz w:val="16"/>
                <w:szCs w:val="16"/>
                <w:lang w:val="es-BO"/>
              </w:rPr>
            </w:pPr>
          </w:p>
        </w:tc>
        <w:tc>
          <w:tcPr>
            <w:tcW w:w="1223" w:type="dxa"/>
            <w:gridSpan w:val="5"/>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F20C0" w:rsidP="005F20C0">
            <w:pPr>
              <w:spacing w:before="60" w:after="60"/>
              <w:jc w:val="center"/>
              <w:rPr>
                <w:rFonts w:ascii="Arial" w:hAnsi="Arial" w:cs="Arial"/>
                <w:sz w:val="16"/>
                <w:szCs w:val="16"/>
                <w:lang w:val="es-BO"/>
              </w:rPr>
            </w:pPr>
            <w:r>
              <w:rPr>
                <w:rFonts w:ascii="Arial" w:hAnsi="Arial" w:cs="Arial"/>
                <w:sz w:val="16"/>
                <w:szCs w:val="16"/>
                <w:lang w:val="es-BO"/>
              </w:rPr>
              <w:t>2019</w:t>
            </w:r>
          </w:p>
        </w:tc>
        <w:tc>
          <w:tcPr>
            <w:tcW w:w="245" w:type="dxa"/>
            <w:tcBorders>
              <w:top w:val="nil"/>
              <w:left w:val="single" w:sz="2" w:space="0" w:color="auto"/>
              <w:bottom w:val="nil"/>
              <w:right w:val="single" w:sz="2" w:space="0" w:color="auto"/>
            </w:tcBorders>
            <w:shd w:val="clear" w:color="auto" w:fill="auto"/>
            <w:vAlign w:val="center"/>
          </w:tcPr>
          <w:p w:rsidR="0056196D" w:rsidRPr="00920973" w:rsidRDefault="0056196D" w:rsidP="005F20C0">
            <w:pPr>
              <w:spacing w:before="60" w:after="60"/>
              <w:rPr>
                <w:rFonts w:ascii="Arial" w:hAnsi="Arial" w:cs="Arial"/>
                <w:sz w:val="16"/>
                <w:szCs w:val="16"/>
                <w:lang w:val="es-BO"/>
              </w:rPr>
            </w:pPr>
          </w:p>
        </w:tc>
        <w:tc>
          <w:tcPr>
            <w:tcW w:w="3912" w:type="dxa"/>
            <w:gridSpan w:val="17"/>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56196D" w:rsidRPr="00920973" w:rsidRDefault="005F20C0" w:rsidP="005F20C0">
            <w:pPr>
              <w:spacing w:before="60" w:after="60"/>
              <w:jc w:val="center"/>
              <w:rPr>
                <w:rFonts w:ascii="Arial" w:hAnsi="Arial" w:cs="Arial"/>
                <w:sz w:val="16"/>
                <w:szCs w:val="16"/>
                <w:lang w:val="es-BO"/>
              </w:rPr>
            </w:pPr>
            <w:r>
              <w:rPr>
                <w:rFonts w:ascii="Arial" w:hAnsi="Arial" w:cs="Arial"/>
                <w:sz w:val="16"/>
                <w:szCs w:val="16"/>
                <w:lang w:val="es-BO"/>
              </w:rPr>
              <w:t>Sala de Reuniones ASFI - Plaza Isabel la Católica N° 2507</w:t>
            </w:r>
          </w:p>
        </w:tc>
        <w:tc>
          <w:tcPr>
            <w:tcW w:w="245" w:type="dxa"/>
            <w:tcBorders>
              <w:top w:val="nil"/>
              <w:left w:val="single" w:sz="2" w:space="0" w:color="auto"/>
              <w:bottom w:val="nil"/>
            </w:tcBorders>
            <w:shd w:val="clear" w:color="auto" w:fill="auto"/>
            <w:vAlign w:val="center"/>
          </w:tcPr>
          <w:p w:rsidR="0056196D" w:rsidRPr="00920973" w:rsidRDefault="0056196D" w:rsidP="0056196D">
            <w:pPr>
              <w:rPr>
                <w:rFonts w:ascii="Arial" w:hAnsi="Arial" w:cs="Arial"/>
                <w:sz w:val="16"/>
                <w:szCs w:val="16"/>
                <w:lang w:val="es-BO"/>
              </w:rPr>
            </w:pPr>
          </w:p>
        </w:tc>
      </w:tr>
      <w:tr w:rsidR="0056196D" w:rsidRPr="00920973" w:rsidTr="003E307E">
        <w:trPr>
          <w:jc w:val="center"/>
        </w:trPr>
        <w:tc>
          <w:tcPr>
            <w:tcW w:w="243" w:type="dxa"/>
            <w:tcBorders>
              <w:top w:val="nil"/>
              <w:left w:val="single" w:sz="12" w:space="0" w:color="auto"/>
              <w:bottom w:val="single" w:sz="4" w:space="0" w:color="auto"/>
              <w:right w:val="nil"/>
            </w:tcBorders>
            <w:shd w:val="clear" w:color="auto" w:fill="auto"/>
            <w:tcMar>
              <w:left w:w="0" w:type="dxa"/>
              <w:right w:w="85" w:type="dxa"/>
            </w:tcMar>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2" w:type="dxa"/>
            <w:gridSpan w:val="2"/>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9"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gridSpan w:val="2"/>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56196D" w:rsidRPr="00920973" w:rsidRDefault="0056196D" w:rsidP="0056196D">
            <w:pPr>
              <w:rPr>
                <w:rFonts w:ascii="Arial" w:hAnsi="Arial" w:cs="Arial"/>
                <w:sz w:val="16"/>
                <w:szCs w:val="16"/>
                <w:lang w:val="es-BO"/>
              </w:rPr>
            </w:pPr>
          </w:p>
        </w:tc>
        <w:tc>
          <w:tcPr>
            <w:tcW w:w="245" w:type="dxa"/>
            <w:tcBorders>
              <w:top w:val="nil"/>
              <w:left w:val="nil"/>
              <w:bottom w:val="single" w:sz="4" w:space="0" w:color="auto"/>
            </w:tcBorders>
            <w:shd w:val="clear" w:color="auto" w:fill="auto"/>
            <w:vAlign w:val="center"/>
          </w:tcPr>
          <w:p w:rsidR="0056196D" w:rsidRPr="00920973" w:rsidRDefault="0056196D" w:rsidP="0056196D">
            <w:pPr>
              <w:rPr>
                <w:rFonts w:ascii="Arial" w:hAnsi="Arial" w:cs="Arial"/>
                <w:sz w:val="16"/>
                <w:szCs w:val="16"/>
                <w:lang w:val="es-BO"/>
              </w:rPr>
            </w:pPr>
          </w:p>
        </w:tc>
      </w:tr>
      <w:tr w:rsidR="00A544DB" w:rsidRPr="00920973" w:rsidTr="003E307E">
        <w:trPr>
          <w:cantSplit/>
          <w:trHeight w:val="480"/>
          <w:jc w:val="center"/>
        </w:trPr>
        <w:tc>
          <w:tcPr>
            <w:tcW w:w="564" w:type="dxa"/>
            <w:gridSpan w:val="3"/>
            <w:tcBorders>
              <w:top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348" w:type="dxa"/>
            <w:gridSpan w:val="14"/>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NOMBRE DEL PROPONENTE</w:t>
            </w:r>
          </w:p>
        </w:tc>
        <w:tc>
          <w:tcPr>
            <w:tcW w:w="3030" w:type="dxa"/>
            <w:gridSpan w:val="13"/>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VALOR LEÍDO</w:t>
            </w:r>
          </w:p>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DE LA PROPUESTA</w:t>
            </w:r>
          </w:p>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(Numeral y Literal)</w:t>
            </w:r>
          </w:p>
        </w:tc>
        <w:tc>
          <w:tcPr>
            <w:tcW w:w="2839" w:type="dxa"/>
            <w:gridSpan w:val="12"/>
            <w:tcBorders>
              <w:top w:val="single" w:sz="4" w:space="0" w:color="auto"/>
              <w:left w:val="single" w:sz="4" w:space="0" w:color="auto"/>
              <w:bottom w:val="single" w:sz="4" w:space="0" w:color="auto"/>
            </w:tcBorders>
            <w:shd w:val="clear" w:color="auto" w:fill="DBE5F1" w:themeFill="accent1" w:themeFillTint="3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OBSERVACIONES</w:t>
            </w:r>
          </w:p>
        </w:tc>
      </w:tr>
      <w:tr w:rsidR="00A544DB" w:rsidRPr="00920973" w:rsidTr="003E307E">
        <w:trPr>
          <w:cantSplit/>
          <w:trHeight w:val="480"/>
          <w:jc w:val="center"/>
        </w:trPr>
        <w:tc>
          <w:tcPr>
            <w:tcW w:w="564" w:type="dxa"/>
            <w:gridSpan w:val="3"/>
            <w:tcBorders>
              <w:top w:val="single" w:sz="4" w:space="0" w:color="auto"/>
            </w:tcBorders>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1</w:t>
            </w:r>
          </w:p>
        </w:tc>
        <w:tc>
          <w:tcPr>
            <w:tcW w:w="3348" w:type="dxa"/>
            <w:gridSpan w:val="14"/>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c>
          <w:tcPr>
            <w:tcW w:w="3030" w:type="dxa"/>
            <w:gridSpan w:val="13"/>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c>
          <w:tcPr>
            <w:tcW w:w="2839" w:type="dxa"/>
            <w:gridSpan w:val="12"/>
            <w:tcBorders>
              <w:top w:val="single" w:sz="4" w:space="0" w:color="auto"/>
            </w:tcBorders>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2</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3</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4</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5</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w:t>
            </w:r>
          </w:p>
        </w:tc>
        <w:tc>
          <w:tcPr>
            <w:tcW w:w="3348" w:type="dxa"/>
            <w:gridSpan w:val="14"/>
            <w:vAlign w:val="center"/>
          </w:tcPr>
          <w:p w:rsidR="00A544DB" w:rsidRPr="00920973" w:rsidRDefault="00A544DB" w:rsidP="00A10C8E">
            <w:pPr>
              <w:jc w:val="center"/>
              <w:rPr>
                <w:rFonts w:ascii="Arial" w:hAnsi="Arial" w:cs="Arial"/>
                <w:sz w:val="16"/>
                <w:szCs w:val="16"/>
                <w:lang w:val="es-BO"/>
              </w:rPr>
            </w:pPr>
          </w:p>
        </w:tc>
        <w:tc>
          <w:tcPr>
            <w:tcW w:w="3030" w:type="dxa"/>
            <w:gridSpan w:val="13"/>
            <w:vAlign w:val="center"/>
          </w:tcPr>
          <w:p w:rsidR="00A544DB" w:rsidRPr="00920973" w:rsidRDefault="00A544DB" w:rsidP="00A10C8E">
            <w:pPr>
              <w:jc w:val="center"/>
              <w:rPr>
                <w:rFonts w:ascii="Arial" w:hAnsi="Arial" w:cs="Arial"/>
                <w:sz w:val="16"/>
                <w:szCs w:val="16"/>
                <w:lang w:val="es-BO"/>
              </w:rPr>
            </w:pPr>
          </w:p>
        </w:tc>
        <w:tc>
          <w:tcPr>
            <w:tcW w:w="2839" w:type="dxa"/>
            <w:gridSpan w:val="12"/>
            <w:vAlign w:val="center"/>
          </w:tcPr>
          <w:p w:rsidR="00A544DB" w:rsidRPr="00920973" w:rsidRDefault="00A544DB" w:rsidP="00A10C8E">
            <w:pPr>
              <w:jc w:val="center"/>
              <w:rPr>
                <w:rFonts w:ascii="Arial" w:hAnsi="Arial" w:cs="Arial"/>
                <w:sz w:val="16"/>
                <w:szCs w:val="16"/>
                <w:lang w:val="es-BO"/>
              </w:rPr>
            </w:pPr>
          </w:p>
        </w:tc>
      </w:tr>
      <w:tr w:rsidR="00A544DB" w:rsidRPr="00920973" w:rsidTr="003E307E">
        <w:trPr>
          <w:cantSplit/>
          <w:trHeight w:val="480"/>
          <w:jc w:val="center"/>
        </w:trPr>
        <w:tc>
          <w:tcPr>
            <w:tcW w:w="564" w:type="dxa"/>
            <w:gridSpan w:val="3"/>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r w:rsidRPr="00920973">
              <w:rPr>
                <w:rFonts w:ascii="Arial" w:hAnsi="Arial" w:cs="Arial"/>
                <w:sz w:val="16"/>
                <w:szCs w:val="16"/>
                <w:lang w:val="es-BO"/>
              </w:rPr>
              <w:t>N</w:t>
            </w:r>
          </w:p>
        </w:tc>
        <w:tc>
          <w:tcPr>
            <w:tcW w:w="3348" w:type="dxa"/>
            <w:gridSpan w:val="14"/>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c>
          <w:tcPr>
            <w:tcW w:w="3030" w:type="dxa"/>
            <w:gridSpan w:val="13"/>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c>
          <w:tcPr>
            <w:tcW w:w="2839" w:type="dxa"/>
            <w:gridSpan w:val="12"/>
            <w:tcBorders>
              <w:bottom w:val="single" w:sz="12" w:space="0" w:color="auto"/>
            </w:tcBorders>
            <w:vAlign w:val="center"/>
          </w:tcPr>
          <w:p w:rsidR="00A544DB" w:rsidRPr="00920973" w:rsidRDefault="00A544DB" w:rsidP="00A10C8E">
            <w:pPr>
              <w:jc w:val="center"/>
              <w:rPr>
                <w:rFonts w:ascii="Arial" w:hAnsi="Arial" w:cs="Arial"/>
                <w:sz w:val="16"/>
                <w:szCs w:val="16"/>
                <w:lang w:val="es-BO"/>
              </w:rPr>
            </w:pPr>
          </w:p>
        </w:tc>
      </w:tr>
      <w:tr w:rsidR="00A544DB" w:rsidRPr="00920973" w:rsidTr="00615ADE">
        <w:trPr>
          <w:cantSplit/>
          <w:trHeight w:val="321"/>
          <w:jc w:val="center"/>
        </w:trPr>
        <w:tc>
          <w:tcPr>
            <w:tcW w:w="9781" w:type="dxa"/>
            <w:gridSpan w:val="42"/>
            <w:tcBorders>
              <w:top w:val="single" w:sz="12" w:space="0" w:color="auto"/>
              <w:bottom w:val="single" w:sz="12" w:space="0" w:color="auto"/>
            </w:tcBorders>
            <w:shd w:val="clear" w:color="auto" w:fill="DBE5F1" w:themeFill="accent1" w:themeFillTint="33"/>
            <w:vAlign w:val="center"/>
          </w:tcPr>
          <w:p w:rsidR="00A544DB" w:rsidRPr="00920973" w:rsidRDefault="00A544DB" w:rsidP="004859C5">
            <w:pPr>
              <w:jc w:val="center"/>
              <w:rPr>
                <w:rFonts w:ascii="Arial" w:hAnsi="Arial" w:cs="Arial"/>
                <w:sz w:val="16"/>
                <w:szCs w:val="16"/>
                <w:lang w:val="es-BO"/>
              </w:rPr>
            </w:pPr>
            <w:r w:rsidRPr="00920973">
              <w:rPr>
                <w:rFonts w:ascii="Arial" w:hAnsi="Arial" w:cs="Arial"/>
                <w:sz w:val="16"/>
                <w:szCs w:val="16"/>
                <w:shd w:val="clear" w:color="auto" w:fill="DBE5F1" w:themeFill="accent1" w:themeFillTint="33"/>
                <w:lang w:val="es-BO"/>
              </w:rPr>
              <w:t xml:space="preserve">El presente Formulario será suscrito por los presentes </w:t>
            </w:r>
            <w:r w:rsidR="004859C5" w:rsidRPr="00920973">
              <w:rPr>
                <w:rFonts w:ascii="Arial" w:hAnsi="Arial" w:cs="Arial"/>
                <w:sz w:val="16"/>
                <w:szCs w:val="16"/>
                <w:shd w:val="clear" w:color="auto" w:fill="DBE5F1" w:themeFill="accent1" w:themeFillTint="33"/>
                <w:lang w:val="es-BO"/>
              </w:rPr>
              <w:t xml:space="preserve">que así lo deseen </w:t>
            </w:r>
            <w:r w:rsidRPr="00920973">
              <w:rPr>
                <w:rFonts w:ascii="Arial" w:hAnsi="Arial" w:cs="Arial"/>
                <w:sz w:val="16"/>
                <w:szCs w:val="16"/>
                <w:shd w:val="clear" w:color="auto" w:fill="DBE5F1" w:themeFill="accent1" w:themeFillTint="33"/>
                <w:lang w:val="es-BO"/>
              </w:rPr>
              <w:t xml:space="preserve">en el </w:t>
            </w:r>
            <w:r w:rsidR="004859C5" w:rsidRPr="00920973">
              <w:rPr>
                <w:rFonts w:ascii="Arial" w:hAnsi="Arial" w:cs="Arial"/>
                <w:sz w:val="16"/>
                <w:szCs w:val="16"/>
                <w:shd w:val="clear" w:color="auto" w:fill="DBE5F1" w:themeFill="accent1" w:themeFillTint="33"/>
                <w:lang w:val="es-BO"/>
              </w:rPr>
              <w:t xml:space="preserve">Acto </w:t>
            </w:r>
            <w:r w:rsidRPr="00920973">
              <w:rPr>
                <w:rFonts w:ascii="Arial" w:hAnsi="Arial" w:cs="Arial"/>
                <w:sz w:val="16"/>
                <w:szCs w:val="16"/>
                <w:shd w:val="clear" w:color="auto" w:fill="DBE5F1" w:themeFill="accent1" w:themeFillTint="33"/>
                <w:lang w:val="es-BO"/>
              </w:rPr>
              <w:t xml:space="preserve">de </w:t>
            </w:r>
            <w:r w:rsidR="004859C5" w:rsidRPr="00920973">
              <w:rPr>
                <w:rFonts w:ascii="Arial" w:hAnsi="Arial" w:cs="Arial"/>
                <w:sz w:val="16"/>
                <w:szCs w:val="16"/>
                <w:shd w:val="clear" w:color="auto" w:fill="DBE5F1" w:themeFill="accent1" w:themeFillTint="33"/>
                <w:lang w:val="es-BO"/>
              </w:rPr>
              <w:t xml:space="preserve">Apertura </w:t>
            </w:r>
            <w:r w:rsidRPr="00920973">
              <w:rPr>
                <w:rFonts w:ascii="Arial" w:hAnsi="Arial" w:cs="Arial"/>
                <w:sz w:val="16"/>
                <w:szCs w:val="16"/>
                <w:shd w:val="clear" w:color="auto" w:fill="DBE5F1" w:themeFill="accent1" w:themeFillTint="33"/>
                <w:lang w:val="es-BO"/>
              </w:rPr>
              <w:t xml:space="preserve">de </w:t>
            </w:r>
            <w:r w:rsidR="004859C5" w:rsidRPr="00920973">
              <w:rPr>
                <w:rFonts w:ascii="Arial" w:hAnsi="Arial" w:cs="Arial"/>
                <w:sz w:val="16"/>
                <w:szCs w:val="16"/>
                <w:shd w:val="clear" w:color="auto" w:fill="DBE5F1" w:themeFill="accent1" w:themeFillTint="33"/>
                <w:lang w:val="es-BO"/>
              </w:rPr>
              <w:t>Propuestas</w:t>
            </w:r>
            <w:r w:rsidRPr="00920973">
              <w:rPr>
                <w:rFonts w:ascii="Arial" w:hAnsi="Arial" w:cs="Arial"/>
                <w:sz w:val="16"/>
                <w:szCs w:val="16"/>
                <w:lang w:val="es-BO"/>
              </w:rPr>
              <w:t>.</w:t>
            </w:r>
          </w:p>
        </w:tc>
      </w:tr>
    </w:tbl>
    <w:p w:rsidR="00A544DB" w:rsidRPr="00920973" w:rsidRDefault="00A544DB" w:rsidP="00A544DB">
      <w:pPr>
        <w:jc w:val="right"/>
        <w:rPr>
          <w:rFonts w:ascii="Verdana" w:hAnsi="Verdana" w:cs="Arial"/>
          <w:sz w:val="16"/>
          <w:szCs w:val="16"/>
          <w:lang w:val="es-BO"/>
        </w:rPr>
      </w:pPr>
    </w:p>
    <w:p w:rsidR="00A544DB" w:rsidRPr="00920973" w:rsidRDefault="00A544DB" w:rsidP="00A544DB">
      <w:pPr>
        <w:jc w:val="right"/>
        <w:rPr>
          <w:rFonts w:ascii="Verdana" w:hAnsi="Verdana" w:cs="Arial"/>
          <w:sz w:val="16"/>
          <w:szCs w:val="16"/>
          <w:lang w:val="es-BO"/>
        </w:rPr>
      </w:pPr>
    </w:p>
    <w:p w:rsidR="00A544DB" w:rsidRPr="00920973" w:rsidRDefault="00A544DB" w:rsidP="00A544DB">
      <w:pPr>
        <w:jc w:val="both"/>
        <w:rPr>
          <w:rFonts w:ascii="Verdana" w:hAnsi="Verdana" w:cs="Arial"/>
          <w:sz w:val="16"/>
          <w:szCs w:val="16"/>
          <w:lang w:val="es-BO"/>
        </w:rPr>
      </w:pPr>
    </w:p>
    <w:p w:rsidR="00A544DB" w:rsidRPr="00920973" w:rsidRDefault="00A544DB" w:rsidP="00A544DB">
      <w:pPr>
        <w:jc w:val="center"/>
        <w:rPr>
          <w:rFonts w:ascii="Verdana" w:hAnsi="Verdana" w:cs="Arial"/>
          <w:b/>
          <w:sz w:val="16"/>
          <w:szCs w:val="16"/>
          <w:lang w:val="es-BO"/>
        </w:rPr>
        <w:sectPr w:rsidR="00A544DB" w:rsidRPr="00920973" w:rsidSect="00CD7F07">
          <w:pgSz w:w="12240" w:h="15840" w:code="1"/>
          <w:pgMar w:top="949" w:right="1608" w:bottom="851" w:left="1276" w:header="426" w:footer="708" w:gutter="0"/>
          <w:cols w:space="708"/>
          <w:docGrid w:linePitch="360"/>
        </w:sectPr>
      </w:pPr>
      <w:r w:rsidRPr="00920973">
        <w:rPr>
          <w:rFonts w:ascii="Verdana" w:hAnsi="Verdana" w:cs="Arial"/>
          <w:b/>
          <w:sz w:val="16"/>
          <w:szCs w:val="16"/>
          <w:lang w:val="es-BO"/>
        </w:rPr>
        <w:br w:type="page"/>
      </w:r>
    </w:p>
    <w:p w:rsidR="00A544DB" w:rsidRPr="00920973" w:rsidRDefault="00A544DB" w:rsidP="00A544DB">
      <w:pPr>
        <w:jc w:val="center"/>
        <w:rPr>
          <w:rFonts w:ascii="Verdana" w:hAnsi="Verdana" w:cs="Arial"/>
          <w:b/>
          <w:sz w:val="18"/>
          <w:szCs w:val="16"/>
          <w:lang w:val="es-BO"/>
        </w:rPr>
      </w:pPr>
      <w:r w:rsidRPr="00920973">
        <w:rPr>
          <w:rFonts w:ascii="Verdana" w:hAnsi="Verdana" w:cs="Arial"/>
          <w:b/>
          <w:sz w:val="18"/>
          <w:szCs w:val="16"/>
          <w:lang w:val="es-BO"/>
        </w:rPr>
        <w:lastRenderedPageBreak/>
        <w:t>FORMULARIO V-3</w:t>
      </w:r>
    </w:p>
    <w:p w:rsidR="00E53363" w:rsidRPr="00920973" w:rsidRDefault="006C0F7D" w:rsidP="00A544DB">
      <w:pPr>
        <w:jc w:val="center"/>
        <w:rPr>
          <w:rFonts w:ascii="Verdana" w:hAnsi="Verdana" w:cs="Arial"/>
          <w:b/>
          <w:sz w:val="18"/>
          <w:szCs w:val="16"/>
          <w:lang w:val="es-BO"/>
        </w:rPr>
      </w:pPr>
      <w:r w:rsidRPr="00920973">
        <w:rPr>
          <w:rFonts w:ascii="Verdana" w:hAnsi="Verdana" w:cs="Arial"/>
          <w:b/>
          <w:sz w:val="18"/>
          <w:szCs w:val="16"/>
          <w:lang w:val="es-BO"/>
        </w:rPr>
        <w:t xml:space="preserve">EVALUACIÓN DE LA </w:t>
      </w:r>
      <w:r w:rsidR="00A544DB" w:rsidRPr="00920973">
        <w:rPr>
          <w:rFonts w:ascii="Verdana" w:hAnsi="Verdana" w:cs="Arial"/>
          <w:b/>
          <w:sz w:val="18"/>
          <w:szCs w:val="16"/>
          <w:lang w:val="es-BO"/>
        </w:rPr>
        <w:t>PROPUESTA ECONÓMICA</w:t>
      </w:r>
    </w:p>
    <w:p w:rsidR="00910BFD" w:rsidRPr="00920973" w:rsidRDefault="00910BFD" w:rsidP="00A544DB">
      <w:pPr>
        <w:jc w:val="center"/>
        <w:rPr>
          <w:rFonts w:ascii="Verdana" w:hAnsi="Verdana" w:cs="Arial"/>
          <w:b/>
          <w:sz w:val="18"/>
          <w:szCs w:val="16"/>
          <w:lang w:val="es-BO"/>
        </w:rPr>
      </w:pPr>
    </w:p>
    <w:tbl>
      <w:tblPr>
        <w:tblW w:w="1175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569"/>
        <w:gridCol w:w="428"/>
        <w:gridCol w:w="244"/>
        <w:gridCol w:w="244"/>
        <w:gridCol w:w="245"/>
        <w:gridCol w:w="244"/>
        <w:gridCol w:w="245"/>
        <w:gridCol w:w="244"/>
        <w:gridCol w:w="245"/>
        <w:gridCol w:w="244"/>
        <w:gridCol w:w="245"/>
        <w:gridCol w:w="244"/>
        <w:gridCol w:w="245"/>
        <w:gridCol w:w="244"/>
        <w:gridCol w:w="245"/>
        <w:gridCol w:w="244"/>
        <w:gridCol w:w="245"/>
        <w:gridCol w:w="244"/>
        <w:gridCol w:w="245"/>
        <w:gridCol w:w="244"/>
        <w:gridCol w:w="245"/>
        <w:gridCol w:w="245"/>
        <w:gridCol w:w="42"/>
        <w:gridCol w:w="202"/>
        <w:gridCol w:w="245"/>
        <w:gridCol w:w="244"/>
        <w:gridCol w:w="245"/>
        <w:gridCol w:w="244"/>
        <w:gridCol w:w="245"/>
        <w:gridCol w:w="244"/>
        <w:gridCol w:w="245"/>
        <w:gridCol w:w="57"/>
        <w:gridCol w:w="187"/>
        <w:gridCol w:w="245"/>
        <w:gridCol w:w="244"/>
        <w:gridCol w:w="245"/>
        <w:gridCol w:w="244"/>
        <w:gridCol w:w="245"/>
        <w:gridCol w:w="244"/>
        <w:gridCol w:w="245"/>
        <w:gridCol w:w="72"/>
        <w:gridCol w:w="172"/>
        <w:gridCol w:w="1211"/>
        <w:gridCol w:w="497"/>
      </w:tblGrid>
      <w:tr w:rsidR="00E53363" w:rsidRPr="00920973" w:rsidTr="00E53363">
        <w:trPr>
          <w:trHeight w:val="284"/>
          <w:jc w:val="center"/>
        </w:trPr>
        <w:tc>
          <w:tcPr>
            <w:tcW w:w="11751" w:type="dxa"/>
            <w:gridSpan w:val="44"/>
            <w:tcBorders>
              <w:top w:val="single" w:sz="12" w:space="0" w:color="auto"/>
            </w:tcBorders>
            <w:shd w:val="clear" w:color="auto" w:fill="17365D" w:themeFill="text2" w:themeFillShade="BF"/>
            <w:vAlign w:val="center"/>
          </w:tcPr>
          <w:p w:rsidR="00E53363" w:rsidRPr="00920973" w:rsidRDefault="00E53363" w:rsidP="0087511F">
            <w:pPr>
              <w:jc w:val="center"/>
              <w:rPr>
                <w:rFonts w:ascii="Arial" w:hAnsi="Arial" w:cs="Arial"/>
                <w:b/>
                <w:sz w:val="16"/>
                <w:szCs w:val="16"/>
                <w:lang w:val="es-BO"/>
              </w:rPr>
            </w:pPr>
            <w:r w:rsidRPr="00920973">
              <w:rPr>
                <w:rFonts w:ascii="Arial" w:hAnsi="Arial" w:cs="Arial"/>
                <w:b/>
                <w:sz w:val="16"/>
                <w:szCs w:val="16"/>
                <w:lang w:val="es-BO"/>
              </w:rPr>
              <w:t>DATOS DEL PROCESO</w:t>
            </w:r>
          </w:p>
        </w:tc>
      </w:tr>
      <w:tr w:rsidR="00E53363" w:rsidRPr="00920973" w:rsidTr="00E53363">
        <w:trPr>
          <w:jc w:val="center"/>
        </w:trPr>
        <w:tc>
          <w:tcPr>
            <w:tcW w:w="11751" w:type="dxa"/>
            <w:gridSpan w:val="44"/>
            <w:tcBorders>
              <w:top w:val="single" w:sz="4" w:space="0" w:color="auto"/>
              <w:left w:val="single" w:sz="12" w:space="0" w:color="auto"/>
              <w:bottom w:val="nil"/>
            </w:tcBorders>
            <w:shd w:val="clear" w:color="auto" w:fill="auto"/>
            <w:tcMar>
              <w:left w:w="0" w:type="dxa"/>
              <w:right w:w="0" w:type="dxa"/>
            </w:tcMar>
            <w:vAlign w:val="center"/>
          </w:tcPr>
          <w:p w:rsidR="00E53363" w:rsidRPr="00920973" w:rsidRDefault="00E53363" w:rsidP="0087511F">
            <w:pPr>
              <w:jc w:val="center"/>
              <w:rPr>
                <w:rFonts w:ascii="Arial" w:hAnsi="Arial" w:cs="Arial"/>
                <w:b/>
                <w:sz w:val="2"/>
                <w:szCs w:val="2"/>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978" w:type="dxa"/>
            <w:gridSpan w:val="4"/>
            <w:tcBorders>
              <w:top w:val="nil"/>
              <w:left w:val="nil"/>
              <w:bottom w:val="nil"/>
              <w:right w:val="single" w:sz="4" w:space="0" w:color="auto"/>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CUCE</w:t>
            </w:r>
          </w:p>
        </w:tc>
        <w:tc>
          <w:tcPr>
            <w:tcW w:w="245"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4"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9</w:t>
            </w:r>
          </w:p>
        </w:tc>
        <w:tc>
          <w:tcPr>
            <w:tcW w:w="245" w:type="dxa"/>
            <w:tcBorders>
              <w:top w:val="nil"/>
              <w:left w:val="single" w:sz="4"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b/>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2</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3</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9</w:t>
            </w:r>
          </w:p>
        </w:tc>
        <w:tc>
          <w:tcPr>
            <w:tcW w:w="244" w:type="dxa"/>
            <w:gridSpan w:val="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3</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0</w:t>
            </w:r>
          </w:p>
        </w:tc>
        <w:tc>
          <w:tcPr>
            <w:tcW w:w="245"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6</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5F20C0">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4" w:type="dxa"/>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8421C9" w:rsidP="005F20C0">
            <w:pPr>
              <w:jc w:val="center"/>
              <w:rPr>
                <w:rFonts w:ascii="Arial" w:hAnsi="Arial" w:cs="Arial"/>
                <w:sz w:val="16"/>
                <w:szCs w:val="16"/>
                <w:lang w:val="es-BO"/>
              </w:rPr>
            </w:pPr>
            <w:r>
              <w:rPr>
                <w:rFonts w:ascii="Arial" w:hAnsi="Arial" w:cs="Arial"/>
                <w:sz w:val="16"/>
                <w:szCs w:val="16"/>
                <w:lang w:val="es-BO"/>
              </w:rPr>
              <w:t>3</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5F20C0">
            <w:pPr>
              <w:jc w:val="center"/>
              <w:rPr>
                <w:rFonts w:ascii="Arial" w:hAnsi="Arial" w:cs="Arial"/>
                <w:sz w:val="16"/>
                <w:szCs w:val="16"/>
                <w:lang w:val="es-BO"/>
              </w:rPr>
            </w:pPr>
            <w:r w:rsidRPr="00920973">
              <w:rPr>
                <w:rFonts w:ascii="Arial" w:hAnsi="Arial" w:cs="Arial"/>
                <w:b/>
                <w:sz w:val="16"/>
                <w:szCs w:val="16"/>
                <w:lang w:val="es-BO"/>
              </w:rPr>
              <w:t>-</w:t>
            </w:r>
          </w:p>
        </w:tc>
        <w:tc>
          <w:tcPr>
            <w:tcW w:w="244" w:type="dxa"/>
            <w:gridSpan w:val="2"/>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Pr>
                <w:rFonts w:ascii="Arial" w:hAnsi="Arial" w:cs="Arial"/>
                <w:sz w:val="16"/>
                <w:szCs w:val="16"/>
                <w:lang w:val="es-BO"/>
              </w:rPr>
              <w:t>1</w:t>
            </w:r>
          </w:p>
        </w:tc>
        <w:tc>
          <w:tcPr>
            <w:tcW w:w="245" w:type="dxa"/>
            <w:tcBorders>
              <w:top w:val="nil"/>
              <w:left w:val="single" w:sz="2" w:space="0" w:color="auto"/>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nil"/>
              <w:left w:val="nil"/>
              <w:bottom w:val="single" w:sz="2"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val="restart"/>
            <w:tcBorders>
              <w:top w:val="nil"/>
              <w:left w:val="nil"/>
              <w:right w:val="single" w:sz="2" w:space="0" w:color="auto"/>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Objeto de la Contratación</w:t>
            </w:r>
          </w:p>
        </w:tc>
        <w:tc>
          <w:tcPr>
            <w:tcW w:w="8302" w:type="dxa"/>
            <w:gridSpan w:val="33"/>
            <w:vMerge w:val="restart"/>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3E307E" w:rsidP="008421C9">
            <w:pPr>
              <w:spacing w:before="60" w:after="60"/>
              <w:jc w:val="center"/>
              <w:rPr>
                <w:rFonts w:ascii="Arial" w:hAnsi="Arial" w:cs="Arial"/>
                <w:sz w:val="16"/>
                <w:szCs w:val="16"/>
                <w:lang w:val="es-BO"/>
              </w:rPr>
            </w:pPr>
            <w:r w:rsidRPr="003E307E">
              <w:rPr>
                <w:rFonts w:ascii="Arial" w:hAnsi="Arial" w:cs="Arial"/>
                <w:sz w:val="16"/>
                <w:szCs w:val="16"/>
                <w:lang w:val="es-BO"/>
              </w:rPr>
              <w:t>SEGUNDA Y TERCERA FASE DEL PROYECTO DE ADECUACIÓN DE LA INFRAESTRUCTURA DEL CENTRO DE PROCESAMIENTO DE DATOS PRINCIPAL Y LA CONSTRUCCIÓN DE UN AMBIENTE PARA EL CENTRO DE PROCESAMIENTO DE DATOS SECUNDARIO DE ASFI – JTIC (</w:t>
            </w:r>
            <w:r w:rsidR="008421C9">
              <w:rPr>
                <w:rFonts w:ascii="Arial" w:hAnsi="Arial" w:cs="Arial"/>
                <w:sz w:val="16"/>
                <w:szCs w:val="16"/>
                <w:lang w:val="es-BO"/>
              </w:rPr>
              <w:t>Tercera</w:t>
            </w:r>
            <w:r w:rsidRPr="003E307E">
              <w:rPr>
                <w:rFonts w:ascii="Arial" w:hAnsi="Arial" w:cs="Arial"/>
                <w:sz w:val="16"/>
                <w:szCs w:val="16"/>
                <w:lang w:val="es-BO"/>
              </w:rPr>
              <w:t xml:space="preserve"> Convocatoria)</w:t>
            </w: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tcBorders>
              <w:left w:val="nil"/>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8302" w:type="dxa"/>
            <w:gridSpan w:val="33"/>
            <w:vMerge/>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E53363" w:rsidP="0087511F">
            <w:pPr>
              <w:rPr>
                <w:rFonts w:ascii="Arial" w:hAnsi="Arial" w:cs="Arial"/>
                <w:sz w:val="16"/>
                <w:szCs w:val="16"/>
                <w:lang w:val="es-BO"/>
              </w:rPr>
            </w:pP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single" w:sz="2" w:space="0" w:color="auto"/>
              <w:left w:val="nil"/>
              <w:bottom w:val="nil"/>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val="restart"/>
            <w:tcBorders>
              <w:top w:val="nil"/>
              <w:left w:val="nil"/>
              <w:right w:val="nil"/>
            </w:tcBorders>
            <w:shd w:val="clear" w:color="auto" w:fill="auto"/>
            <w:vAlign w:val="center"/>
          </w:tcPr>
          <w:p w:rsidR="00E53363" w:rsidRPr="00920973" w:rsidRDefault="00E53363" w:rsidP="0087511F">
            <w:pPr>
              <w:jc w:val="right"/>
              <w:rPr>
                <w:rFonts w:ascii="Arial" w:hAnsi="Arial" w:cs="Arial"/>
                <w:sz w:val="16"/>
                <w:szCs w:val="16"/>
                <w:lang w:val="es-BO"/>
              </w:rPr>
            </w:pPr>
            <w:r w:rsidRPr="00920973">
              <w:rPr>
                <w:rFonts w:ascii="Arial" w:hAnsi="Arial" w:cs="Arial"/>
                <w:sz w:val="16"/>
                <w:szCs w:val="16"/>
                <w:lang w:val="es-BO"/>
              </w:rPr>
              <w:t>Fecha y lugar del Acto de Apertura</w:t>
            </w:r>
          </w:p>
        </w:tc>
        <w:tc>
          <w:tcPr>
            <w:tcW w:w="734" w:type="dxa"/>
            <w:gridSpan w:val="3"/>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Día</w:t>
            </w:r>
          </w:p>
        </w:tc>
        <w:tc>
          <w:tcPr>
            <w:tcW w:w="244"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734" w:type="dxa"/>
            <w:gridSpan w:val="3"/>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Mes</w:t>
            </w:r>
          </w:p>
        </w:tc>
        <w:tc>
          <w:tcPr>
            <w:tcW w:w="244"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1223" w:type="dxa"/>
            <w:gridSpan w:val="6"/>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Año</w:t>
            </w:r>
          </w:p>
        </w:tc>
        <w:tc>
          <w:tcPr>
            <w:tcW w:w="245" w:type="dxa"/>
            <w:tcBorders>
              <w:top w:val="nil"/>
              <w:left w:val="nil"/>
              <w:bottom w:val="nil"/>
              <w:right w:val="nil"/>
            </w:tcBorders>
            <w:shd w:val="clear" w:color="auto" w:fill="auto"/>
            <w:vAlign w:val="center"/>
          </w:tcPr>
          <w:p w:rsidR="00E53363" w:rsidRPr="00920973" w:rsidRDefault="00E53363" w:rsidP="0087511F">
            <w:pPr>
              <w:jc w:val="center"/>
              <w:rPr>
                <w:rFonts w:ascii="Arial" w:hAnsi="Arial" w:cs="Arial"/>
                <w:sz w:val="16"/>
                <w:szCs w:val="16"/>
                <w:lang w:val="es-BO"/>
              </w:rPr>
            </w:pPr>
          </w:p>
        </w:tc>
        <w:tc>
          <w:tcPr>
            <w:tcW w:w="4878" w:type="dxa"/>
            <w:gridSpan w:val="18"/>
            <w:tcBorders>
              <w:top w:val="nil"/>
              <w:left w:val="nil"/>
              <w:bottom w:val="single" w:sz="2" w:space="0" w:color="auto"/>
              <w:right w:val="nil"/>
            </w:tcBorders>
            <w:shd w:val="clear" w:color="auto" w:fill="auto"/>
            <w:vAlign w:val="center"/>
          </w:tcPr>
          <w:p w:rsidR="00E53363" w:rsidRPr="00920973" w:rsidRDefault="00E53363" w:rsidP="0087511F">
            <w:pPr>
              <w:jc w:val="center"/>
              <w:rPr>
                <w:rFonts w:ascii="Arial" w:hAnsi="Arial" w:cs="Arial"/>
                <w:sz w:val="16"/>
                <w:szCs w:val="16"/>
                <w:lang w:val="es-BO"/>
              </w:rPr>
            </w:pPr>
            <w:r w:rsidRPr="00920973">
              <w:rPr>
                <w:rFonts w:ascii="Arial" w:hAnsi="Arial" w:cs="Arial"/>
                <w:i/>
                <w:sz w:val="16"/>
                <w:szCs w:val="16"/>
                <w:lang w:val="es-BO"/>
              </w:rPr>
              <w:t>Dirección</w:t>
            </w:r>
          </w:p>
        </w:tc>
        <w:tc>
          <w:tcPr>
            <w:tcW w:w="497" w:type="dxa"/>
            <w:tcBorders>
              <w:top w:val="nil"/>
              <w:left w:val="nil"/>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nil"/>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1955" w:type="dxa"/>
            <w:gridSpan w:val="8"/>
            <w:vMerge/>
            <w:tcBorders>
              <w:left w:val="nil"/>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8932A7" w:rsidP="00913187">
            <w:pPr>
              <w:jc w:val="center"/>
              <w:rPr>
                <w:rFonts w:ascii="Arial" w:hAnsi="Arial" w:cs="Arial"/>
                <w:sz w:val="16"/>
                <w:szCs w:val="16"/>
                <w:lang w:val="es-BO"/>
              </w:rPr>
            </w:pPr>
            <w:r>
              <w:rPr>
                <w:rFonts w:ascii="Arial" w:hAnsi="Arial" w:cs="Arial"/>
                <w:sz w:val="16"/>
                <w:szCs w:val="16"/>
                <w:lang w:val="es-BO"/>
              </w:rPr>
              <w:t>19</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913187">
            <w:pPr>
              <w:jc w:val="center"/>
              <w:rPr>
                <w:rFonts w:ascii="Arial" w:hAnsi="Arial" w:cs="Arial"/>
                <w:sz w:val="16"/>
                <w:szCs w:val="16"/>
                <w:lang w:val="es-BO"/>
              </w:rPr>
            </w:pPr>
          </w:p>
        </w:tc>
        <w:tc>
          <w:tcPr>
            <w:tcW w:w="734" w:type="dxa"/>
            <w:gridSpan w:val="3"/>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960558" w:rsidP="00913187">
            <w:pPr>
              <w:jc w:val="center"/>
              <w:rPr>
                <w:rFonts w:ascii="Arial" w:hAnsi="Arial" w:cs="Arial"/>
                <w:sz w:val="16"/>
                <w:szCs w:val="16"/>
                <w:lang w:val="es-BO"/>
              </w:rPr>
            </w:pPr>
            <w:r>
              <w:rPr>
                <w:rFonts w:ascii="Arial" w:hAnsi="Arial" w:cs="Arial"/>
                <w:sz w:val="16"/>
                <w:szCs w:val="16"/>
                <w:lang w:val="es-BO"/>
              </w:rPr>
              <w:t>11</w:t>
            </w:r>
          </w:p>
        </w:tc>
        <w:tc>
          <w:tcPr>
            <w:tcW w:w="244" w:type="dxa"/>
            <w:tcBorders>
              <w:top w:val="nil"/>
              <w:left w:val="single" w:sz="2" w:space="0" w:color="auto"/>
              <w:bottom w:val="nil"/>
              <w:right w:val="single" w:sz="2" w:space="0" w:color="auto"/>
            </w:tcBorders>
            <w:shd w:val="clear" w:color="auto" w:fill="auto"/>
            <w:vAlign w:val="center"/>
          </w:tcPr>
          <w:p w:rsidR="00E53363" w:rsidRPr="00920973" w:rsidRDefault="00E53363" w:rsidP="00913187">
            <w:pPr>
              <w:jc w:val="center"/>
              <w:rPr>
                <w:rFonts w:ascii="Arial" w:hAnsi="Arial" w:cs="Arial"/>
                <w:sz w:val="16"/>
                <w:szCs w:val="16"/>
                <w:lang w:val="es-BO"/>
              </w:rPr>
            </w:pPr>
          </w:p>
        </w:tc>
        <w:tc>
          <w:tcPr>
            <w:tcW w:w="1223" w:type="dxa"/>
            <w:gridSpan w:val="6"/>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913187">
            <w:pPr>
              <w:jc w:val="center"/>
              <w:rPr>
                <w:rFonts w:ascii="Arial" w:hAnsi="Arial" w:cs="Arial"/>
                <w:sz w:val="16"/>
                <w:szCs w:val="16"/>
                <w:lang w:val="es-BO"/>
              </w:rPr>
            </w:pPr>
            <w:r>
              <w:rPr>
                <w:rFonts w:ascii="Arial" w:hAnsi="Arial" w:cs="Arial"/>
                <w:sz w:val="16"/>
                <w:szCs w:val="16"/>
                <w:lang w:val="es-BO"/>
              </w:rPr>
              <w:t>2019</w:t>
            </w:r>
          </w:p>
        </w:tc>
        <w:tc>
          <w:tcPr>
            <w:tcW w:w="245" w:type="dxa"/>
            <w:tcBorders>
              <w:top w:val="nil"/>
              <w:left w:val="single" w:sz="2" w:space="0" w:color="auto"/>
              <w:bottom w:val="nil"/>
              <w:right w:val="single" w:sz="2" w:space="0" w:color="auto"/>
            </w:tcBorders>
            <w:shd w:val="clear" w:color="auto" w:fill="auto"/>
            <w:vAlign w:val="center"/>
          </w:tcPr>
          <w:p w:rsidR="00E53363" w:rsidRPr="00920973" w:rsidRDefault="00E53363" w:rsidP="0087511F">
            <w:pPr>
              <w:rPr>
                <w:rFonts w:ascii="Arial" w:hAnsi="Arial" w:cs="Arial"/>
                <w:sz w:val="16"/>
                <w:szCs w:val="16"/>
                <w:lang w:val="es-BO"/>
              </w:rPr>
            </w:pPr>
          </w:p>
        </w:tc>
        <w:tc>
          <w:tcPr>
            <w:tcW w:w="4878" w:type="dxa"/>
            <w:gridSpan w:val="18"/>
            <w:tcBorders>
              <w:top w:val="single" w:sz="2" w:space="0" w:color="auto"/>
              <w:left w:val="single" w:sz="2" w:space="0" w:color="auto"/>
              <w:bottom w:val="single" w:sz="2" w:space="0" w:color="auto"/>
              <w:right w:val="single" w:sz="2" w:space="0" w:color="auto"/>
            </w:tcBorders>
            <w:shd w:val="clear" w:color="auto" w:fill="DBE5F1" w:themeFill="accent1" w:themeFillTint="33"/>
            <w:vAlign w:val="center"/>
          </w:tcPr>
          <w:p w:rsidR="00E53363" w:rsidRPr="00920973" w:rsidRDefault="005F20C0" w:rsidP="005F20C0">
            <w:pPr>
              <w:jc w:val="center"/>
              <w:rPr>
                <w:rFonts w:ascii="Arial" w:hAnsi="Arial" w:cs="Arial"/>
                <w:sz w:val="16"/>
                <w:szCs w:val="16"/>
                <w:lang w:val="es-BO"/>
              </w:rPr>
            </w:pPr>
            <w:r w:rsidRPr="005F20C0">
              <w:rPr>
                <w:rFonts w:ascii="Arial" w:hAnsi="Arial" w:cs="Arial"/>
                <w:sz w:val="16"/>
                <w:szCs w:val="16"/>
                <w:lang w:val="es-BO"/>
              </w:rPr>
              <w:t>Sala de Reuniones ASFI - Plaza Isabel la Católica N° 2507</w:t>
            </w:r>
          </w:p>
        </w:tc>
        <w:tc>
          <w:tcPr>
            <w:tcW w:w="497" w:type="dxa"/>
            <w:tcBorders>
              <w:top w:val="nil"/>
              <w:left w:val="single" w:sz="2" w:space="0" w:color="auto"/>
              <w:bottom w:val="nil"/>
            </w:tcBorders>
            <w:shd w:val="clear" w:color="auto" w:fill="auto"/>
            <w:vAlign w:val="center"/>
          </w:tcPr>
          <w:p w:rsidR="00E53363" w:rsidRPr="00920973" w:rsidRDefault="00E53363" w:rsidP="0087511F">
            <w:pPr>
              <w:rPr>
                <w:rFonts w:ascii="Arial" w:hAnsi="Arial" w:cs="Arial"/>
                <w:sz w:val="16"/>
                <w:szCs w:val="16"/>
                <w:lang w:val="es-BO"/>
              </w:rPr>
            </w:pPr>
          </w:p>
        </w:tc>
      </w:tr>
      <w:tr w:rsidR="00E53363" w:rsidRPr="00920973" w:rsidTr="00B7528E">
        <w:trPr>
          <w:jc w:val="center"/>
        </w:trPr>
        <w:tc>
          <w:tcPr>
            <w:tcW w:w="997" w:type="dxa"/>
            <w:gridSpan w:val="2"/>
            <w:tcBorders>
              <w:top w:val="nil"/>
              <w:left w:val="single" w:sz="12" w:space="0" w:color="auto"/>
              <w:bottom w:val="single" w:sz="4" w:space="0" w:color="auto"/>
              <w:right w:val="nil"/>
            </w:tcBorders>
            <w:shd w:val="clear" w:color="auto" w:fill="auto"/>
            <w:tcMar>
              <w:left w:w="0" w:type="dxa"/>
              <w:right w:w="85" w:type="dxa"/>
            </w:tcMar>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nil"/>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5"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244" w:type="dxa"/>
            <w:gridSpan w:val="2"/>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1211" w:type="dxa"/>
            <w:tcBorders>
              <w:top w:val="single" w:sz="2" w:space="0" w:color="auto"/>
              <w:left w:val="nil"/>
              <w:bottom w:val="single" w:sz="4" w:space="0" w:color="auto"/>
              <w:right w:val="nil"/>
            </w:tcBorders>
            <w:shd w:val="clear" w:color="auto" w:fill="auto"/>
            <w:vAlign w:val="center"/>
          </w:tcPr>
          <w:p w:rsidR="00E53363" w:rsidRPr="00920973" w:rsidRDefault="00E53363" w:rsidP="0087511F">
            <w:pPr>
              <w:rPr>
                <w:rFonts w:ascii="Arial" w:hAnsi="Arial" w:cs="Arial"/>
                <w:sz w:val="16"/>
                <w:szCs w:val="16"/>
                <w:lang w:val="es-BO"/>
              </w:rPr>
            </w:pPr>
          </w:p>
        </w:tc>
        <w:tc>
          <w:tcPr>
            <w:tcW w:w="497" w:type="dxa"/>
            <w:tcBorders>
              <w:top w:val="nil"/>
              <w:left w:val="nil"/>
              <w:bottom w:val="single" w:sz="4" w:space="0" w:color="auto"/>
            </w:tcBorders>
            <w:shd w:val="clear" w:color="auto" w:fill="auto"/>
            <w:vAlign w:val="center"/>
          </w:tcPr>
          <w:p w:rsidR="00E53363" w:rsidRPr="00920973" w:rsidRDefault="00E53363" w:rsidP="0087511F">
            <w:pPr>
              <w:rPr>
                <w:rFonts w:ascii="Arial" w:hAnsi="Arial" w:cs="Arial"/>
                <w:sz w:val="16"/>
                <w:szCs w:val="16"/>
                <w:lang w:val="es-BO"/>
              </w:rPr>
            </w:pPr>
          </w:p>
        </w:tc>
      </w:tr>
      <w:tr w:rsidR="006C0F7D" w:rsidRPr="00920973" w:rsidTr="00E53363">
        <w:trPr>
          <w:cantSplit/>
          <w:trHeight w:val="395"/>
          <w:jc w:val="center"/>
        </w:trPr>
        <w:tc>
          <w:tcPr>
            <w:tcW w:w="569" w:type="dxa"/>
            <w:vMerge w:val="restart"/>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w:t>
            </w:r>
          </w:p>
        </w:tc>
        <w:tc>
          <w:tcPr>
            <w:tcW w:w="3850" w:type="dxa"/>
            <w:gridSpan w:val="15"/>
            <w:vMerge w:val="restart"/>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NOMBRE DEL PROPONENTE</w:t>
            </w:r>
          </w:p>
        </w:tc>
        <w:tc>
          <w:tcPr>
            <w:tcW w:w="1510" w:type="dxa"/>
            <w:gridSpan w:val="7"/>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 xml:space="preserve">VALOR </w:t>
            </w:r>
            <w:r w:rsidR="00AE45E2" w:rsidRPr="00920973">
              <w:rPr>
                <w:rFonts w:ascii="Arial" w:hAnsi="Arial" w:cs="Arial"/>
                <w:sz w:val="16"/>
                <w:szCs w:val="16"/>
                <w:lang w:val="es-BO"/>
              </w:rPr>
              <w:t>LEÍDO</w:t>
            </w:r>
            <w:r w:rsidRPr="00920973">
              <w:rPr>
                <w:rFonts w:ascii="Arial" w:hAnsi="Arial" w:cs="Arial"/>
                <w:sz w:val="16"/>
                <w:szCs w:val="16"/>
                <w:lang w:val="es-BO"/>
              </w:rPr>
              <w:t xml:space="preserve"> DE LA PROPUESTA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MONTO AJUSTADO POR REVISIÓN ARITMÉTICA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FACTOR DE AJUSTE POR MARGEN DE PREFERENCIA</w:t>
            </w:r>
          </w:p>
        </w:tc>
        <w:tc>
          <w:tcPr>
            <w:tcW w:w="1880" w:type="dxa"/>
            <w:gridSpan w:val="3"/>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PRECIO AJUSTADO</w:t>
            </w:r>
          </w:p>
        </w:tc>
      </w:tr>
      <w:tr w:rsidR="006C0F7D" w:rsidRPr="00920973" w:rsidTr="00E53363">
        <w:trPr>
          <w:cantSplit/>
          <w:trHeight w:val="252"/>
          <w:jc w:val="center"/>
        </w:trPr>
        <w:tc>
          <w:tcPr>
            <w:tcW w:w="569" w:type="dxa"/>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3850" w:type="dxa"/>
            <w:gridSpan w:val="15"/>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1510" w:type="dxa"/>
            <w:gridSpan w:val="7"/>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Para>
              <m:oMath>
                <m:r>
                  <w:rPr>
                    <w:rFonts w:ascii="Cambria Math" w:hAnsi="Cambria Math" w:cs="Arial"/>
                    <w:sz w:val="16"/>
                    <w:szCs w:val="16"/>
                    <w:lang w:val="es-BO"/>
                  </w:rPr>
                  <m:t>pp</m:t>
                </m:r>
              </m:oMath>
            </m:oMathPara>
          </w:p>
        </w:tc>
        <w:tc>
          <w:tcPr>
            <w:tcW w:w="1971" w:type="dxa"/>
            <w:gridSpan w:val="9"/>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
              <m:r>
                <w:rPr>
                  <w:rFonts w:ascii="Cambria Math" w:hAnsi="Cambria Math" w:cs="Arial"/>
                  <w:sz w:val="16"/>
                  <w:szCs w:val="16"/>
                  <w:lang w:val="es-BO"/>
                </w:rPr>
                <m:t>MAPRA</m:t>
              </m:r>
            </m:oMath>
            <w:r w:rsidR="006C0F7D" w:rsidRPr="00920973">
              <w:rPr>
                <w:rFonts w:ascii="Arial" w:hAnsi="Arial" w:cs="Arial"/>
                <w:sz w:val="16"/>
                <w:szCs w:val="16"/>
                <w:lang w:val="es-BO"/>
              </w:rPr>
              <w:t xml:space="preserve"> (*)</w:t>
            </w:r>
          </w:p>
        </w:tc>
        <w:tc>
          <w:tcPr>
            <w:tcW w:w="1971" w:type="dxa"/>
            <w:gridSpan w:val="9"/>
            <w:shd w:val="clear" w:color="auto" w:fill="DBE5F1" w:themeFill="accent1" w:themeFillTint="33"/>
            <w:vAlign w:val="center"/>
          </w:tcPr>
          <w:p w:rsidR="006C0F7D" w:rsidRPr="00920973" w:rsidRDefault="00B73123" w:rsidP="00A10C8E">
            <w:pPr>
              <w:jc w:val="center"/>
              <w:rPr>
                <w:rFonts w:ascii="Arial" w:hAnsi="Arial" w:cs="Arial"/>
                <w:sz w:val="16"/>
                <w:szCs w:val="16"/>
                <w:lang w:val="es-BO"/>
              </w:rPr>
            </w:pPr>
            <m:oMathPara>
              <m:oMath>
                <m:sSub>
                  <m:sSubPr>
                    <m:ctrlPr>
                      <w:rPr>
                        <w:rFonts w:ascii="Cambria Math" w:hAnsi="Cambria Math" w:cs="Arial"/>
                        <w:i/>
                        <w:sz w:val="16"/>
                        <w:szCs w:val="16"/>
                        <w:lang w:val="es-BO"/>
                      </w:rPr>
                    </m:ctrlPr>
                  </m:sSubPr>
                  <m:e>
                    <m:r>
                      <w:rPr>
                        <w:rFonts w:ascii="Cambria Math" w:hAnsi="Cambria Math" w:cs="Arial"/>
                        <w:sz w:val="16"/>
                        <w:szCs w:val="16"/>
                        <w:lang w:val="es-BO"/>
                      </w:rPr>
                      <m:t>f</m:t>
                    </m:r>
                  </m:e>
                  <m:sub>
                    <m:r>
                      <w:rPr>
                        <w:rFonts w:ascii="Cambria Math" w:hAnsi="Cambria Math" w:cs="Arial"/>
                        <w:sz w:val="16"/>
                        <w:szCs w:val="16"/>
                        <w:lang w:val="es-BO"/>
                      </w:rPr>
                      <m:t>a</m:t>
                    </m:r>
                  </m:sub>
                </m:sSub>
              </m:oMath>
            </m:oMathPara>
          </w:p>
        </w:tc>
        <w:tc>
          <w:tcPr>
            <w:tcW w:w="1880" w:type="dxa"/>
            <w:gridSpan w:val="3"/>
            <w:shd w:val="clear" w:color="auto" w:fill="DBE5F1" w:themeFill="accent1" w:themeFillTint="33"/>
            <w:vAlign w:val="center"/>
          </w:tcPr>
          <w:p w:rsidR="006C0F7D" w:rsidRPr="00920973" w:rsidRDefault="00E53363" w:rsidP="00A10C8E">
            <w:pPr>
              <w:jc w:val="center"/>
              <w:rPr>
                <w:rFonts w:ascii="Arial" w:hAnsi="Arial" w:cs="Arial"/>
                <w:sz w:val="16"/>
                <w:szCs w:val="16"/>
                <w:lang w:val="es-BO"/>
              </w:rPr>
            </w:pPr>
            <m:oMathPara>
              <m:oMath>
                <m:r>
                  <w:rPr>
                    <w:rFonts w:ascii="Cambria Math" w:hAnsi="Cambria Math" w:cs="Arial"/>
                    <w:sz w:val="16"/>
                    <w:szCs w:val="16"/>
                    <w:lang w:val="es-BO"/>
                  </w:rPr>
                  <m:t>PA=MAPRA*</m:t>
                </m:r>
                <m:sSub>
                  <m:sSubPr>
                    <m:ctrlPr>
                      <w:rPr>
                        <w:rFonts w:ascii="Cambria Math" w:hAnsi="Cambria Math" w:cs="Arial"/>
                        <w:i/>
                        <w:sz w:val="16"/>
                        <w:szCs w:val="16"/>
                        <w:lang w:val="es-BO"/>
                      </w:rPr>
                    </m:ctrlPr>
                  </m:sSubPr>
                  <m:e>
                    <m:r>
                      <w:rPr>
                        <w:rFonts w:ascii="Cambria Math" w:hAnsi="Cambria Math" w:cs="Arial"/>
                        <w:sz w:val="16"/>
                        <w:szCs w:val="16"/>
                        <w:lang w:val="es-BO"/>
                      </w:rPr>
                      <m:t>f</m:t>
                    </m:r>
                  </m:e>
                  <m:sub>
                    <m:r>
                      <w:rPr>
                        <w:rFonts w:ascii="Cambria Math" w:hAnsi="Cambria Math" w:cs="Arial"/>
                        <w:sz w:val="16"/>
                        <w:szCs w:val="16"/>
                        <w:lang w:val="es-BO"/>
                      </w:rPr>
                      <m:t>a</m:t>
                    </m:r>
                  </m:sub>
                </m:sSub>
              </m:oMath>
            </m:oMathPara>
          </w:p>
        </w:tc>
      </w:tr>
      <w:tr w:rsidR="006C0F7D" w:rsidRPr="00920973" w:rsidTr="00E53363">
        <w:trPr>
          <w:cantSplit/>
          <w:trHeight w:val="184"/>
          <w:jc w:val="center"/>
        </w:trPr>
        <w:tc>
          <w:tcPr>
            <w:tcW w:w="569" w:type="dxa"/>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3850" w:type="dxa"/>
            <w:gridSpan w:val="15"/>
            <w:vMerge/>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p>
        </w:tc>
        <w:tc>
          <w:tcPr>
            <w:tcW w:w="1510" w:type="dxa"/>
            <w:gridSpan w:val="7"/>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(a)</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(b)</w:t>
            </w:r>
          </w:p>
        </w:tc>
        <w:tc>
          <w:tcPr>
            <w:tcW w:w="1971" w:type="dxa"/>
            <w:gridSpan w:val="9"/>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(c)</w:t>
            </w:r>
          </w:p>
        </w:tc>
        <w:tc>
          <w:tcPr>
            <w:tcW w:w="1880" w:type="dxa"/>
            <w:gridSpan w:val="3"/>
            <w:shd w:val="clear" w:color="auto" w:fill="DBE5F1" w:themeFill="accent1" w:themeFillTint="33"/>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(b)x(c)</w:t>
            </w: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1</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2</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3</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4</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5</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w:t>
            </w:r>
          </w:p>
        </w:tc>
        <w:tc>
          <w:tcPr>
            <w:tcW w:w="3850" w:type="dxa"/>
            <w:gridSpan w:val="15"/>
            <w:vAlign w:val="center"/>
          </w:tcPr>
          <w:p w:rsidR="006C0F7D" w:rsidRPr="00920973" w:rsidRDefault="006C0F7D" w:rsidP="00A10C8E">
            <w:pPr>
              <w:jc w:val="center"/>
              <w:rPr>
                <w:rFonts w:ascii="Arial" w:hAnsi="Arial" w:cs="Arial"/>
                <w:sz w:val="16"/>
                <w:szCs w:val="16"/>
                <w:lang w:val="es-BO"/>
              </w:rPr>
            </w:pPr>
          </w:p>
        </w:tc>
        <w:tc>
          <w:tcPr>
            <w:tcW w:w="1510" w:type="dxa"/>
            <w:gridSpan w:val="7"/>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971" w:type="dxa"/>
            <w:gridSpan w:val="9"/>
            <w:vAlign w:val="center"/>
          </w:tcPr>
          <w:p w:rsidR="006C0F7D" w:rsidRPr="00920973" w:rsidRDefault="006C0F7D" w:rsidP="00A10C8E">
            <w:pPr>
              <w:jc w:val="center"/>
              <w:rPr>
                <w:rFonts w:ascii="Arial" w:hAnsi="Arial" w:cs="Arial"/>
                <w:sz w:val="16"/>
                <w:szCs w:val="16"/>
                <w:lang w:val="es-BO"/>
              </w:rPr>
            </w:pPr>
          </w:p>
        </w:tc>
        <w:tc>
          <w:tcPr>
            <w:tcW w:w="1880" w:type="dxa"/>
            <w:gridSpan w:val="3"/>
          </w:tcPr>
          <w:p w:rsidR="006C0F7D" w:rsidRPr="00920973" w:rsidRDefault="006C0F7D" w:rsidP="00A10C8E">
            <w:pPr>
              <w:jc w:val="center"/>
              <w:rPr>
                <w:rFonts w:ascii="Arial" w:hAnsi="Arial" w:cs="Arial"/>
                <w:sz w:val="16"/>
                <w:szCs w:val="16"/>
                <w:lang w:val="es-BO"/>
              </w:rPr>
            </w:pPr>
          </w:p>
        </w:tc>
      </w:tr>
      <w:tr w:rsidR="006C0F7D" w:rsidRPr="00920973" w:rsidTr="00E53363">
        <w:trPr>
          <w:cantSplit/>
          <w:trHeight w:val="440"/>
          <w:jc w:val="center"/>
        </w:trPr>
        <w:tc>
          <w:tcPr>
            <w:tcW w:w="569" w:type="dxa"/>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r w:rsidRPr="00920973">
              <w:rPr>
                <w:rFonts w:ascii="Arial" w:hAnsi="Arial" w:cs="Arial"/>
                <w:sz w:val="16"/>
                <w:szCs w:val="16"/>
                <w:lang w:val="es-BO"/>
              </w:rPr>
              <w:t>N</w:t>
            </w:r>
          </w:p>
        </w:tc>
        <w:tc>
          <w:tcPr>
            <w:tcW w:w="3850" w:type="dxa"/>
            <w:gridSpan w:val="15"/>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510" w:type="dxa"/>
            <w:gridSpan w:val="7"/>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971" w:type="dxa"/>
            <w:gridSpan w:val="9"/>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971" w:type="dxa"/>
            <w:gridSpan w:val="9"/>
            <w:tcBorders>
              <w:bottom w:val="single" w:sz="12" w:space="0" w:color="auto"/>
            </w:tcBorders>
            <w:vAlign w:val="center"/>
          </w:tcPr>
          <w:p w:rsidR="006C0F7D" w:rsidRPr="00920973" w:rsidRDefault="006C0F7D" w:rsidP="00A10C8E">
            <w:pPr>
              <w:jc w:val="center"/>
              <w:rPr>
                <w:rFonts w:ascii="Arial" w:hAnsi="Arial" w:cs="Arial"/>
                <w:sz w:val="16"/>
                <w:szCs w:val="16"/>
                <w:lang w:val="es-BO"/>
              </w:rPr>
            </w:pPr>
          </w:p>
        </w:tc>
        <w:tc>
          <w:tcPr>
            <w:tcW w:w="1880" w:type="dxa"/>
            <w:gridSpan w:val="3"/>
            <w:tcBorders>
              <w:bottom w:val="single" w:sz="12" w:space="0" w:color="auto"/>
            </w:tcBorders>
          </w:tcPr>
          <w:p w:rsidR="006C0F7D" w:rsidRPr="00920973" w:rsidRDefault="006C0F7D" w:rsidP="00A10C8E">
            <w:pPr>
              <w:jc w:val="center"/>
              <w:rPr>
                <w:rFonts w:ascii="Arial" w:hAnsi="Arial" w:cs="Arial"/>
                <w:sz w:val="16"/>
                <w:szCs w:val="16"/>
                <w:lang w:val="es-BO"/>
              </w:rPr>
            </w:pPr>
          </w:p>
        </w:tc>
      </w:tr>
    </w:tbl>
    <w:p w:rsidR="00A544DB" w:rsidRPr="00920973" w:rsidRDefault="00A544DB" w:rsidP="003C10AC">
      <w:pPr>
        <w:ind w:left="1418" w:right="1284"/>
        <w:rPr>
          <w:rFonts w:ascii="Verdana" w:hAnsi="Verdana"/>
          <w:lang w:val="es-BO"/>
        </w:rPr>
      </w:pPr>
      <w:r w:rsidRPr="00920973">
        <w:rPr>
          <w:rFonts w:ascii="Verdana" w:hAnsi="Verdana"/>
          <w:lang w:val="es-BO"/>
        </w:rPr>
        <w:t xml:space="preserve">(*) En caso de no evidenciarse errores aritméticos el monto leído de la propuesta </w:t>
      </w:r>
      <m:oMath>
        <m:r>
          <m:rPr>
            <m:sty m:val="bi"/>
          </m:rPr>
          <w:rPr>
            <w:rFonts w:ascii="Cambria Math" w:hAnsi="Cambria Math"/>
            <w:lang w:val="es-BO"/>
          </w:rPr>
          <m:t>(pp)</m:t>
        </m:r>
      </m:oMath>
      <w:r w:rsidRPr="00920973">
        <w:rPr>
          <w:rFonts w:ascii="Verdana" w:hAnsi="Verdana"/>
          <w:lang w:val="es-BO"/>
        </w:rPr>
        <w:t xml:space="preserve"> debe trasladarse a la casilla </w:t>
      </w:r>
      <w:r w:rsidR="003D376F" w:rsidRPr="00920973">
        <w:rPr>
          <w:rFonts w:ascii="Verdana" w:hAnsi="Verdana"/>
          <w:lang w:val="es-BO"/>
        </w:rPr>
        <w:t xml:space="preserve">Monto Ajustado </w:t>
      </w:r>
      <w:r w:rsidRPr="00920973">
        <w:rPr>
          <w:rFonts w:ascii="Verdana" w:hAnsi="Verdana"/>
          <w:lang w:val="es-BO"/>
        </w:rPr>
        <w:t xml:space="preserve">por </w:t>
      </w:r>
      <w:r w:rsidR="003D376F" w:rsidRPr="00920973">
        <w:rPr>
          <w:rFonts w:ascii="Verdana" w:hAnsi="Verdana"/>
          <w:lang w:val="es-BO"/>
        </w:rPr>
        <w:t xml:space="preserve">Revisión Aritmética </w:t>
      </w:r>
      <m:oMath>
        <m:r>
          <m:rPr>
            <m:sty m:val="bi"/>
          </m:rPr>
          <w:rPr>
            <w:rFonts w:ascii="Cambria Math" w:hAnsi="Cambria Math"/>
            <w:lang w:val="es-BO"/>
          </w:rPr>
          <m:t>(MAPRA)</m:t>
        </m:r>
      </m:oMath>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pPr>
    </w:p>
    <w:p w:rsidR="00A544DB" w:rsidRPr="00920973" w:rsidRDefault="00A544DB" w:rsidP="00A544DB">
      <w:pPr>
        <w:rPr>
          <w:rFonts w:ascii="Verdana" w:hAnsi="Verdana"/>
          <w:lang w:val="es-BO"/>
        </w:rPr>
        <w:sectPr w:rsidR="00A544DB" w:rsidRPr="00920973" w:rsidSect="00CD7F07">
          <w:pgSz w:w="15840" w:h="12240" w:orient="landscape" w:code="1"/>
          <w:pgMar w:top="1276" w:right="947" w:bottom="1610" w:left="851" w:header="425" w:footer="709" w:gutter="0"/>
          <w:cols w:space="708"/>
          <w:docGrid w:linePitch="360"/>
        </w:sectPr>
      </w:pPr>
    </w:p>
    <w:p w:rsidR="00662CC6" w:rsidRPr="00920973" w:rsidRDefault="0086063D"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lastRenderedPageBreak/>
        <w:t>FORMULARIO V-4</w:t>
      </w:r>
    </w:p>
    <w:p w:rsidR="00662CC6" w:rsidRPr="0043320F" w:rsidRDefault="00662CC6" w:rsidP="0043320F">
      <w:pPr>
        <w:tabs>
          <w:tab w:val="center" w:pos="5833"/>
          <w:tab w:val="right" w:pos="10252"/>
        </w:tabs>
        <w:jc w:val="center"/>
        <w:rPr>
          <w:rFonts w:ascii="Verdana" w:hAnsi="Verdana" w:cs="Tahoma"/>
          <w:color w:val="000000"/>
          <w:sz w:val="18"/>
          <w:szCs w:val="18"/>
          <w:lang w:val="es-BO"/>
        </w:rPr>
      </w:pPr>
      <w:r w:rsidRPr="00920973">
        <w:rPr>
          <w:rFonts w:ascii="Verdana" w:hAnsi="Verdana" w:cs="Tahoma"/>
          <w:b/>
          <w:sz w:val="18"/>
          <w:szCs w:val="18"/>
          <w:lang w:val="es-BO"/>
        </w:rPr>
        <w:t xml:space="preserve"> EVALUACIÓN DE LA PROPUESTA TÉCNICA</w:t>
      </w:r>
    </w:p>
    <w:tbl>
      <w:tblPr>
        <w:tblW w:w="5835" w:type="pct"/>
        <w:tblInd w:w="-398" w:type="dxa"/>
        <w:tblBorders>
          <w:top w:val="single" w:sz="2" w:space="0" w:color="244061" w:themeColor="accent1" w:themeShade="80"/>
          <w:left w:val="single" w:sz="2" w:space="0" w:color="244061" w:themeColor="accent1" w:themeShade="80"/>
          <w:bottom w:val="single" w:sz="2" w:space="0" w:color="244061" w:themeColor="accent1" w:themeShade="80"/>
          <w:right w:val="single" w:sz="2" w:space="0" w:color="244061" w:themeColor="accent1" w:themeShade="80"/>
          <w:insideH w:val="single" w:sz="2" w:space="0" w:color="244061" w:themeColor="accent1" w:themeShade="80"/>
          <w:insideV w:val="single" w:sz="2" w:space="0" w:color="244061" w:themeColor="accent1" w:themeShade="80"/>
        </w:tblBorders>
        <w:tblLayout w:type="fixed"/>
        <w:tblCellMar>
          <w:left w:w="28" w:type="dxa"/>
          <w:right w:w="28" w:type="dxa"/>
        </w:tblCellMar>
        <w:tblLook w:val="01E0" w:firstRow="1" w:lastRow="1" w:firstColumn="1" w:lastColumn="1" w:noHBand="0" w:noVBand="0"/>
      </w:tblPr>
      <w:tblGrid>
        <w:gridCol w:w="537"/>
        <w:gridCol w:w="3544"/>
        <w:gridCol w:w="992"/>
        <w:gridCol w:w="1134"/>
        <w:gridCol w:w="992"/>
        <w:gridCol w:w="1134"/>
        <w:gridCol w:w="883"/>
        <w:gridCol w:w="1091"/>
      </w:tblGrid>
      <w:tr w:rsidR="0013620D" w:rsidRPr="00920973" w:rsidTr="00725E63">
        <w:trPr>
          <w:trHeight w:val="84"/>
        </w:trPr>
        <w:tc>
          <w:tcPr>
            <w:tcW w:w="4081" w:type="dxa"/>
            <w:gridSpan w:val="2"/>
            <w:vMerge w:val="restart"/>
            <w:shd w:val="clear" w:color="auto" w:fill="DBE5F1" w:themeFill="accent1" w:themeFillTint="33"/>
            <w:vAlign w:val="center"/>
          </w:tcPr>
          <w:p w:rsidR="0013620D" w:rsidRPr="00920973" w:rsidRDefault="0013620D" w:rsidP="00593A30">
            <w:pPr>
              <w:jc w:val="center"/>
              <w:rPr>
                <w:rFonts w:ascii="Arial" w:hAnsi="Arial" w:cs="Arial"/>
                <w:b/>
                <w:sz w:val="16"/>
                <w:szCs w:val="16"/>
                <w:lang w:val="es-BO"/>
              </w:rPr>
            </w:pPr>
            <w:r w:rsidRPr="00920973">
              <w:rPr>
                <w:rFonts w:ascii="Arial" w:hAnsi="Arial" w:cs="Arial"/>
                <w:b/>
                <w:sz w:val="16"/>
                <w:szCs w:val="16"/>
                <w:lang w:val="es-BO"/>
              </w:rPr>
              <w:t>PROPUESTA TÉCNICA EN BASE A LAS ESPECIFICACIONES TÉCNICAS</w:t>
            </w:r>
          </w:p>
        </w:tc>
        <w:tc>
          <w:tcPr>
            <w:tcW w:w="6226" w:type="dxa"/>
            <w:gridSpan w:val="6"/>
            <w:shd w:val="clear" w:color="auto" w:fill="DBE5F1" w:themeFill="accent1" w:themeFillTint="33"/>
          </w:tcPr>
          <w:p w:rsidR="0013620D" w:rsidRPr="00920973" w:rsidRDefault="0013620D" w:rsidP="00447AC6">
            <w:pPr>
              <w:jc w:val="center"/>
              <w:rPr>
                <w:rFonts w:ascii="Arial" w:hAnsi="Arial" w:cs="Arial"/>
                <w:b/>
                <w:sz w:val="16"/>
                <w:szCs w:val="16"/>
                <w:lang w:val="es-BO"/>
              </w:rPr>
            </w:pPr>
            <w:r w:rsidRPr="00920973">
              <w:rPr>
                <w:rFonts w:ascii="Arial" w:hAnsi="Arial" w:cs="Arial"/>
                <w:b/>
                <w:sz w:val="16"/>
                <w:szCs w:val="16"/>
                <w:lang w:val="es-BO"/>
              </w:rPr>
              <w:t xml:space="preserve">PROPONENTES </w:t>
            </w:r>
          </w:p>
        </w:tc>
      </w:tr>
      <w:tr w:rsidR="0013620D" w:rsidRPr="00920973" w:rsidTr="0013620D">
        <w:trPr>
          <w:trHeight w:val="242"/>
        </w:trPr>
        <w:tc>
          <w:tcPr>
            <w:tcW w:w="4081" w:type="dxa"/>
            <w:gridSpan w:val="2"/>
            <w:vMerge/>
            <w:shd w:val="clear" w:color="auto" w:fill="DBE5F1" w:themeFill="accent1" w:themeFillTint="33"/>
            <w:vAlign w:val="center"/>
          </w:tcPr>
          <w:p w:rsidR="0013620D" w:rsidRPr="00920973" w:rsidRDefault="0013620D" w:rsidP="00447AC6">
            <w:pPr>
              <w:pStyle w:val="Prrafodelista"/>
              <w:tabs>
                <w:tab w:val="left" w:pos="709"/>
              </w:tabs>
              <w:ind w:left="360"/>
              <w:contextualSpacing/>
              <w:jc w:val="both"/>
              <w:rPr>
                <w:rFonts w:ascii="Arial" w:hAnsi="Arial" w:cs="Arial"/>
                <w:b/>
                <w:sz w:val="16"/>
                <w:szCs w:val="16"/>
                <w:lang w:val="es-BO"/>
              </w:rPr>
            </w:pPr>
          </w:p>
        </w:tc>
        <w:tc>
          <w:tcPr>
            <w:tcW w:w="2126" w:type="dxa"/>
            <w:gridSpan w:val="2"/>
            <w:shd w:val="clear" w:color="auto" w:fill="DBE5F1" w:themeFill="accent1" w:themeFillTint="33"/>
            <w:vAlign w:val="center"/>
          </w:tcPr>
          <w:p w:rsidR="0013620D" w:rsidRPr="00920973" w:rsidRDefault="0013620D" w:rsidP="00447AC6">
            <w:pPr>
              <w:jc w:val="center"/>
              <w:rPr>
                <w:rFonts w:ascii="Arial" w:hAnsi="Arial" w:cs="Arial"/>
                <w:b/>
                <w:sz w:val="16"/>
                <w:szCs w:val="16"/>
                <w:lang w:val="es-BO"/>
              </w:rPr>
            </w:pPr>
            <w:r w:rsidRPr="00920973">
              <w:rPr>
                <w:rFonts w:ascii="Arial" w:hAnsi="Arial" w:cs="Arial"/>
                <w:b/>
                <w:sz w:val="16"/>
                <w:szCs w:val="16"/>
                <w:lang w:val="es-BO"/>
              </w:rPr>
              <w:t>PROPONENTE A</w:t>
            </w:r>
          </w:p>
        </w:tc>
        <w:tc>
          <w:tcPr>
            <w:tcW w:w="2126" w:type="dxa"/>
            <w:gridSpan w:val="2"/>
            <w:shd w:val="clear" w:color="auto" w:fill="DBE5F1" w:themeFill="accent1" w:themeFillTint="33"/>
            <w:vAlign w:val="center"/>
          </w:tcPr>
          <w:p w:rsidR="0013620D" w:rsidRPr="00920973" w:rsidRDefault="0013620D" w:rsidP="00447AC6">
            <w:pPr>
              <w:jc w:val="center"/>
              <w:rPr>
                <w:rFonts w:ascii="Arial" w:hAnsi="Arial" w:cs="Arial"/>
                <w:b/>
                <w:sz w:val="16"/>
                <w:szCs w:val="16"/>
                <w:lang w:val="es-BO"/>
              </w:rPr>
            </w:pPr>
            <w:r w:rsidRPr="00920973">
              <w:rPr>
                <w:rFonts w:ascii="Arial" w:hAnsi="Arial" w:cs="Arial"/>
                <w:b/>
                <w:sz w:val="16"/>
                <w:szCs w:val="16"/>
                <w:lang w:val="es-BO"/>
              </w:rPr>
              <w:t>PROPONENTE B</w:t>
            </w:r>
          </w:p>
        </w:tc>
        <w:tc>
          <w:tcPr>
            <w:tcW w:w="1974" w:type="dxa"/>
            <w:gridSpan w:val="2"/>
            <w:shd w:val="clear" w:color="auto" w:fill="DBE5F1" w:themeFill="accent1" w:themeFillTint="33"/>
            <w:vAlign w:val="center"/>
          </w:tcPr>
          <w:p w:rsidR="0013620D" w:rsidRPr="00920973" w:rsidRDefault="0013620D" w:rsidP="0013620D">
            <w:pPr>
              <w:jc w:val="center"/>
              <w:rPr>
                <w:rFonts w:ascii="Arial" w:hAnsi="Arial" w:cs="Arial"/>
                <w:b/>
                <w:sz w:val="16"/>
                <w:szCs w:val="16"/>
                <w:lang w:val="es-BO"/>
              </w:rPr>
            </w:pPr>
            <w:r w:rsidRPr="00920973">
              <w:rPr>
                <w:rFonts w:ascii="Arial" w:hAnsi="Arial" w:cs="Arial"/>
                <w:b/>
                <w:sz w:val="16"/>
                <w:szCs w:val="16"/>
                <w:lang w:val="es-BO"/>
              </w:rPr>
              <w:t xml:space="preserve">PROPONENTE </w:t>
            </w:r>
            <w:r>
              <w:rPr>
                <w:rFonts w:ascii="Arial" w:hAnsi="Arial" w:cs="Arial"/>
                <w:b/>
                <w:sz w:val="16"/>
                <w:szCs w:val="16"/>
                <w:lang w:val="es-BO"/>
              </w:rPr>
              <w:t>n</w:t>
            </w:r>
          </w:p>
        </w:tc>
      </w:tr>
      <w:tr w:rsidR="0013620D" w:rsidRPr="00920973" w:rsidTr="0013620D">
        <w:trPr>
          <w:trHeight w:val="242"/>
        </w:trPr>
        <w:tc>
          <w:tcPr>
            <w:tcW w:w="4081" w:type="dxa"/>
            <w:gridSpan w:val="2"/>
            <w:vMerge/>
            <w:shd w:val="clear" w:color="auto" w:fill="DBE5F1" w:themeFill="accent1" w:themeFillTint="33"/>
            <w:vAlign w:val="center"/>
          </w:tcPr>
          <w:p w:rsidR="0013620D" w:rsidRPr="00920973" w:rsidRDefault="0013620D" w:rsidP="00447AC6">
            <w:pPr>
              <w:pStyle w:val="Prrafodelista"/>
              <w:tabs>
                <w:tab w:val="left" w:pos="709"/>
              </w:tabs>
              <w:ind w:left="360"/>
              <w:contextualSpacing/>
              <w:jc w:val="both"/>
              <w:rPr>
                <w:rFonts w:ascii="Arial" w:hAnsi="Arial" w:cs="Arial"/>
                <w:sz w:val="16"/>
                <w:szCs w:val="16"/>
                <w:lang w:val="es-BO"/>
              </w:rPr>
            </w:pPr>
          </w:p>
        </w:tc>
        <w:tc>
          <w:tcPr>
            <w:tcW w:w="992"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CUMPLE</w:t>
            </w:r>
          </w:p>
        </w:tc>
        <w:tc>
          <w:tcPr>
            <w:tcW w:w="1134"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NO CUMPLE</w:t>
            </w:r>
          </w:p>
        </w:tc>
        <w:tc>
          <w:tcPr>
            <w:tcW w:w="992"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CUMPLE</w:t>
            </w:r>
          </w:p>
        </w:tc>
        <w:tc>
          <w:tcPr>
            <w:tcW w:w="1134"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NO CUMPLE</w:t>
            </w:r>
          </w:p>
        </w:tc>
        <w:tc>
          <w:tcPr>
            <w:tcW w:w="883"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CUMPLE</w:t>
            </w:r>
          </w:p>
        </w:tc>
        <w:tc>
          <w:tcPr>
            <w:tcW w:w="1091" w:type="dxa"/>
            <w:shd w:val="clear" w:color="auto" w:fill="DBE5F1" w:themeFill="accent1" w:themeFillTint="33"/>
            <w:vAlign w:val="center"/>
          </w:tcPr>
          <w:p w:rsidR="0013620D" w:rsidRPr="00920973" w:rsidRDefault="0013620D" w:rsidP="00447AC6">
            <w:pPr>
              <w:jc w:val="center"/>
              <w:rPr>
                <w:rFonts w:ascii="Arial" w:hAnsi="Arial" w:cs="Arial"/>
                <w:sz w:val="16"/>
                <w:szCs w:val="16"/>
                <w:lang w:val="es-BO"/>
              </w:rPr>
            </w:pPr>
            <w:r w:rsidRPr="00920973">
              <w:rPr>
                <w:rFonts w:ascii="Arial" w:hAnsi="Arial" w:cs="Arial"/>
                <w:sz w:val="16"/>
                <w:szCs w:val="16"/>
                <w:lang w:val="es-BO"/>
              </w:rPr>
              <w:t>NO CUMPLE</w:t>
            </w:r>
          </w:p>
        </w:tc>
      </w:tr>
      <w:tr w:rsidR="0013620D" w:rsidRPr="00920973" w:rsidTr="0013620D">
        <w:trPr>
          <w:trHeight w:val="242"/>
        </w:trPr>
        <w:tc>
          <w:tcPr>
            <w:tcW w:w="537" w:type="dxa"/>
            <w:vMerge w:val="restart"/>
            <w:shd w:val="clear" w:color="auto" w:fill="auto"/>
            <w:textDirection w:val="btLr"/>
            <w:vAlign w:val="center"/>
          </w:tcPr>
          <w:p w:rsidR="0013620D" w:rsidRPr="00920973" w:rsidRDefault="0013620D" w:rsidP="0013620D">
            <w:pPr>
              <w:adjustRightInd w:val="0"/>
              <w:snapToGrid w:val="0"/>
              <w:spacing w:before="40" w:after="40"/>
              <w:ind w:left="113" w:right="113"/>
              <w:jc w:val="center"/>
              <w:rPr>
                <w:rFonts w:ascii="Arial" w:hAnsi="Arial" w:cs="Arial"/>
                <w:b/>
                <w:sz w:val="16"/>
                <w:szCs w:val="16"/>
                <w:lang w:val="es-BO"/>
              </w:rPr>
            </w:pPr>
            <w:r w:rsidRPr="00920973">
              <w:rPr>
                <w:rFonts w:ascii="Arial" w:hAnsi="Arial" w:cs="Arial"/>
                <w:b/>
                <w:sz w:val="16"/>
                <w:szCs w:val="16"/>
                <w:lang w:val="es-BO"/>
              </w:rPr>
              <w:t>Formulario C-1</w:t>
            </w:r>
          </w:p>
        </w:tc>
        <w:tc>
          <w:tcPr>
            <w:tcW w:w="3544" w:type="dxa"/>
            <w:shd w:val="clear" w:color="auto" w:fill="auto"/>
            <w:vAlign w:val="center"/>
          </w:tcPr>
          <w:p w:rsidR="0013620D" w:rsidRPr="00920973" w:rsidRDefault="0013620D" w:rsidP="0013620D">
            <w:pPr>
              <w:adjustRightInd w:val="0"/>
              <w:snapToGrid w:val="0"/>
              <w:spacing w:before="100" w:after="100"/>
              <w:jc w:val="both"/>
              <w:rPr>
                <w:rFonts w:ascii="Arial" w:hAnsi="Arial" w:cs="Arial"/>
                <w:sz w:val="16"/>
                <w:szCs w:val="16"/>
                <w:lang w:val="es-BO"/>
              </w:rPr>
            </w:pPr>
            <w:r w:rsidRPr="00920973">
              <w:rPr>
                <w:rFonts w:ascii="Arial" w:hAnsi="Arial" w:cs="Arial"/>
                <w:sz w:val="16"/>
                <w:szCs w:val="16"/>
                <w:lang w:val="es-BO"/>
              </w:rPr>
              <w:t>Organigrama</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537" w:type="dxa"/>
            <w:vMerge/>
            <w:shd w:val="clear" w:color="auto" w:fill="auto"/>
          </w:tcPr>
          <w:p w:rsidR="0013620D" w:rsidRPr="00920973" w:rsidRDefault="0013620D" w:rsidP="00EB6F7B">
            <w:pPr>
              <w:adjustRightInd w:val="0"/>
              <w:snapToGrid w:val="0"/>
              <w:spacing w:before="40" w:after="40"/>
              <w:jc w:val="both"/>
              <w:rPr>
                <w:rFonts w:ascii="Arial" w:hAnsi="Arial" w:cs="Arial"/>
                <w:sz w:val="16"/>
                <w:szCs w:val="16"/>
                <w:lang w:val="es-BO"/>
              </w:rPr>
            </w:pPr>
          </w:p>
        </w:tc>
        <w:tc>
          <w:tcPr>
            <w:tcW w:w="3544" w:type="dxa"/>
            <w:shd w:val="clear" w:color="auto" w:fill="auto"/>
            <w:vAlign w:val="center"/>
          </w:tcPr>
          <w:p w:rsidR="0013620D" w:rsidRPr="00920973" w:rsidRDefault="0013620D" w:rsidP="0013620D">
            <w:pPr>
              <w:adjustRightInd w:val="0"/>
              <w:snapToGrid w:val="0"/>
              <w:spacing w:before="100" w:after="100"/>
              <w:jc w:val="both"/>
              <w:rPr>
                <w:rFonts w:ascii="Arial" w:hAnsi="Arial" w:cs="Arial"/>
                <w:sz w:val="16"/>
                <w:szCs w:val="16"/>
                <w:lang w:val="es-BO"/>
              </w:rPr>
            </w:pPr>
            <w:r w:rsidRPr="00920973">
              <w:rPr>
                <w:rFonts w:ascii="Arial" w:hAnsi="Arial" w:cs="Arial"/>
                <w:sz w:val="16"/>
                <w:szCs w:val="16"/>
                <w:lang w:val="es-BO"/>
              </w:rPr>
              <w:t>Métodos constructivos</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537" w:type="dxa"/>
            <w:vMerge/>
            <w:shd w:val="clear" w:color="auto" w:fill="auto"/>
          </w:tcPr>
          <w:p w:rsidR="0013620D" w:rsidRPr="00920973" w:rsidRDefault="0013620D" w:rsidP="00EB6F7B">
            <w:pPr>
              <w:adjustRightInd w:val="0"/>
              <w:snapToGrid w:val="0"/>
              <w:spacing w:before="40" w:after="40"/>
              <w:jc w:val="both"/>
              <w:rPr>
                <w:rFonts w:ascii="Arial" w:hAnsi="Arial" w:cs="Arial"/>
                <w:sz w:val="16"/>
                <w:szCs w:val="16"/>
                <w:lang w:val="es-BO"/>
              </w:rPr>
            </w:pPr>
          </w:p>
        </w:tc>
        <w:tc>
          <w:tcPr>
            <w:tcW w:w="3544" w:type="dxa"/>
            <w:shd w:val="clear" w:color="auto" w:fill="auto"/>
            <w:vAlign w:val="center"/>
          </w:tcPr>
          <w:p w:rsidR="0013620D" w:rsidRPr="00920973" w:rsidRDefault="0013620D" w:rsidP="0013620D">
            <w:pPr>
              <w:adjustRightInd w:val="0"/>
              <w:snapToGrid w:val="0"/>
              <w:spacing w:before="100" w:after="100"/>
              <w:jc w:val="both"/>
              <w:rPr>
                <w:rFonts w:ascii="Arial" w:hAnsi="Arial" w:cs="Arial"/>
                <w:sz w:val="16"/>
                <w:szCs w:val="16"/>
                <w:lang w:val="es-BO"/>
              </w:rPr>
            </w:pPr>
            <w:r w:rsidRPr="00920973">
              <w:rPr>
                <w:rFonts w:ascii="Arial" w:hAnsi="Arial" w:cs="Arial"/>
                <w:sz w:val="16"/>
                <w:szCs w:val="16"/>
                <w:lang w:val="es-BO"/>
              </w:rPr>
              <w:t>Número de frentes a utilizar</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Experiencia General de la Empresa (Formulario A-3)</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Experiencia Específica de la Empresa (Formulario A-4)</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Hoja de Vida del Gerente, Superintendente, Director de Obra o Residente de la Obra. (Formulario A-5)</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Hoja de Vida del (los) Especialista(s) Asignado(s), (Formulario A-6)</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Equipo Mínimo comprometido para la Obra (Formulario A-7)</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Cronograma de Ejecución de la Obra (Formulario A-8)</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Cronograma de Movilización de Equipo (Formulario A-9)</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auto"/>
            <w:vAlign w:val="center"/>
          </w:tcPr>
          <w:p w:rsidR="0013620D" w:rsidRPr="00920973" w:rsidRDefault="0013620D" w:rsidP="0013620D">
            <w:pPr>
              <w:spacing w:before="60" w:after="60"/>
              <w:jc w:val="both"/>
              <w:rPr>
                <w:rFonts w:ascii="Arial" w:hAnsi="Arial" w:cs="Arial"/>
                <w:sz w:val="16"/>
                <w:szCs w:val="16"/>
                <w:lang w:val="es-BO"/>
              </w:rPr>
            </w:pPr>
            <w:r w:rsidRPr="00920973">
              <w:rPr>
                <w:rFonts w:ascii="Arial" w:hAnsi="Arial" w:cs="Arial"/>
                <w:sz w:val="16"/>
                <w:szCs w:val="16"/>
                <w:lang w:val="es-BO"/>
              </w:rPr>
              <w:t>Formulario de Empleos Adicionales Generados (Formulario A-10) (Cuando corresponda)</w:t>
            </w: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992"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134"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883" w:type="dxa"/>
            <w:shd w:val="clear" w:color="auto" w:fill="auto"/>
            <w:vAlign w:val="center"/>
          </w:tcPr>
          <w:p w:rsidR="0013620D" w:rsidRPr="00920973" w:rsidRDefault="0013620D" w:rsidP="00447AC6">
            <w:pPr>
              <w:jc w:val="center"/>
              <w:rPr>
                <w:rFonts w:ascii="Arial" w:hAnsi="Arial" w:cs="Arial"/>
                <w:b/>
                <w:sz w:val="16"/>
                <w:szCs w:val="16"/>
                <w:lang w:val="es-BO"/>
              </w:rPr>
            </w:pPr>
          </w:p>
        </w:tc>
        <w:tc>
          <w:tcPr>
            <w:tcW w:w="1091" w:type="dxa"/>
            <w:shd w:val="clear" w:color="auto" w:fill="auto"/>
            <w:vAlign w:val="center"/>
          </w:tcPr>
          <w:p w:rsidR="0013620D" w:rsidRPr="00920973" w:rsidRDefault="0013620D" w:rsidP="00447AC6">
            <w:pPr>
              <w:jc w:val="center"/>
              <w:rPr>
                <w:rFonts w:ascii="Arial" w:hAnsi="Arial" w:cs="Arial"/>
                <w:b/>
                <w:sz w:val="16"/>
                <w:szCs w:val="16"/>
                <w:lang w:val="es-BO"/>
              </w:rPr>
            </w:pPr>
          </w:p>
        </w:tc>
      </w:tr>
      <w:tr w:rsidR="0013620D" w:rsidRPr="00920973" w:rsidTr="0013620D">
        <w:trPr>
          <w:trHeight w:val="242"/>
        </w:trPr>
        <w:tc>
          <w:tcPr>
            <w:tcW w:w="4081" w:type="dxa"/>
            <w:gridSpan w:val="2"/>
            <w:shd w:val="clear" w:color="auto" w:fill="DBE5F1" w:themeFill="accent1" w:themeFillTint="33"/>
            <w:vAlign w:val="center"/>
          </w:tcPr>
          <w:p w:rsidR="0013620D" w:rsidRPr="00920973" w:rsidRDefault="0013620D" w:rsidP="00447AC6">
            <w:pPr>
              <w:pStyle w:val="Prrafodelista"/>
              <w:ind w:left="0"/>
              <w:jc w:val="both"/>
              <w:rPr>
                <w:rFonts w:ascii="Arial" w:hAnsi="Arial" w:cs="Arial"/>
                <w:b/>
                <w:sz w:val="16"/>
                <w:szCs w:val="16"/>
                <w:lang w:val="es-BO"/>
              </w:rPr>
            </w:pPr>
            <w:r w:rsidRPr="00920973">
              <w:rPr>
                <w:rFonts w:ascii="Arial" w:hAnsi="Arial" w:cs="Arial"/>
                <w:b/>
                <w:sz w:val="16"/>
                <w:szCs w:val="16"/>
                <w:lang w:val="es-BO"/>
              </w:rPr>
              <w:t xml:space="preserve">METODOLOGÍA CUMPLE/NO CUMPLE </w:t>
            </w:r>
          </w:p>
        </w:tc>
        <w:tc>
          <w:tcPr>
            <w:tcW w:w="2126" w:type="dxa"/>
            <w:gridSpan w:val="2"/>
            <w:shd w:val="clear" w:color="auto" w:fill="DBE5F1" w:themeFill="accent1" w:themeFillTint="33"/>
            <w:vAlign w:val="center"/>
          </w:tcPr>
          <w:p w:rsidR="0013620D" w:rsidRPr="00920973" w:rsidRDefault="0013620D"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c>
          <w:tcPr>
            <w:tcW w:w="2126" w:type="dxa"/>
            <w:gridSpan w:val="2"/>
            <w:shd w:val="clear" w:color="auto" w:fill="DBE5F1" w:themeFill="accent1" w:themeFillTint="33"/>
            <w:vAlign w:val="center"/>
          </w:tcPr>
          <w:p w:rsidR="0013620D" w:rsidRPr="00920973" w:rsidRDefault="0013620D"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c>
          <w:tcPr>
            <w:tcW w:w="1974" w:type="dxa"/>
            <w:gridSpan w:val="2"/>
            <w:shd w:val="clear" w:color="auto" w:fill="DBE5F1" w:themeFill="accent1" w:themeFillTint="33"/>
            <w:vAlign w:val="center"/>
          </w:tcPr>
          <w:p w:rsidR="0013620D" w:rsidRPr="00920973" w:rsidRDefault="0013620D" w:rsidP="00447AC6">
            <w:pPr>
              <w:jc w:val="center"/>
              <w:rPr>
                <w:rFonts w:ascii="Arial" w:hAnsi="Arial" w:cs="Arial"/>
                <w:b/>
                <w:i/>
                <w:sz w:val="16"/>
                <w:szCs w:val="16"/>
                <w:lang w:val="es-BO"/>
              </w:rPr>
            </w:pPr>
            <w:r w:rsidRPr="00920973">
              <w:rPr>
                <w:rFonts w:ascii="Arial" w:hAnsi="Arial" w:cs="Arial"/>
                <w:b/>
                <w:i/>
                <w:sz w:val="16"/>
                <w:szCs w:val="16"/>
                <w:lang w:val="es-BO"/>
              </w:rPr>
              <w:t>(señalar si cumple o no cumple)</w:t>
            </w:r>
          </w:p>
        </w:tc>
      </w:tr>
    </w:tbl>
    <w:p w:rsidR="00562528" w:rsidRPr="00B14C9E" w:rsidRDefault="00562528" w:rsidP="00662CC6">
      <w:pPr>
        <w:ind w:right="-943"/>
        <w:jc w:val="both"/>
        <w:rPr>
          <w:rFonts w:ascii="Verdana" w:hAnsi="Verdana" w:cs="Arial"/>
          <w:b/>
          <w:i/>
          <w:sz w:val="4"/>
          <w:szCs w:val="18"/>
          <w:lang w:val="es-BO"/>
        </w:rPr>
      </w:pPr>
    </w:p>
    <w:tbl>
      <w:tblPr>
        <w:tblW w:w="5856" w:type="pct"/>
        <w:tblInd w:w="-398" w:type="dxa"/>
        <w:tblBorders>
          <w:top w:val="single" w:sz="6" w:space="0" w:color="244061" w:themeColor="accent1" w:themeShade="80"/>
          <w:left w:val="single" w:sz="6" w:space="0" w:color="244061" w:themeColor="accent1" w:themeShade="80"/>
          <w:bottom w:val="single" w:sz="6" w:space="0" w:color="244061" w:themeColor="accent1" w:themeShade="80"/>
          <w:right w:val="single" w:sz="6" w:space="0" w:color="244061" w:themeColor="accent1" w:themeShade="80"/>
          <w:insideH w:val="single" w:sz="6" w:space="0" w:color="244061" w:themeColor="accent1" w:themeShade="80"/>
          <w:insideV w:val="single" w:sz="6" w:space="0" w:color="244061" w:themeColor="accent1" w:themeShade="80"/>
        </w:tblBorders>
        <w:tblLayout w:type="fixed"/>
        <w:tblCellMar>
          <w:left w:w="28" w:type="dxa"/>
          <w:right w:w="28" w:type="dxa"/>
        </w:tblCellMar>
        <w:tblLook w:val="01E0" w:firstRow="1" w:lastRow="1" w:firstColumn="1" w:lastColumn="1" w:noHBand="0" w:noVBand="0"/>
      </w:tblPr>
      <w:tblGrid>
        <w:gridCol w:w="3681"/>
        <w:gridCol w:w="1172"/>
        <w:gridCol w:w="357"/>
        <w:gridCol w:w="851"/>
        <w:gridCol w:w="465"/>
        <w:gridCol w:w="955"/>
        <w:gridCol w:w="876"/>
        <w:gridCol w:w="541"/>
        <w:gridCol w:w="1434"/>
      </w:tblGrid>
      <w:tr w:rsidR="00B14C9E" w:rsidRPr="00920973" w:rsidTr="00B14C9E">
        <w:trPr>
          <w:trHeight w:val="133"/>
        </w:trPr>
        <w:tc>
          <w:tcPr>
            <w:tcW w:w="2521" w:type="pct"/>
            <w:gridSpan w:val="3"/>
            <w:vMerge w:val="restart"/>
            <w:shd w:val="clear" w:color="auto" w:fill="DBE5F1" w:themeFill="accent1" w:themeFillTint="33"/>
            <w:vAlign w:val="center"/>
          </w:tcPr>
          <w:p w:rsidR="00B14C9E" w:rsidRPr="00920973" w:rsidRDefault="00B14C9E" w:rsidP="0013620D">
            <w:pPr>
              <w:jc w:val="center"/>
              <w:rPr>
                <w:rFonts w:ascii="Arial" w:hAnsi="Arial" w:cs="Arial"/>
                <w:b/>
                <w:sz w:val="16"/>
                <w:szCs w:val="16"/>
                <w:lang w:val="es-BO"/>
              </w:rPr>
            </w:pPr>
            <w:r w:rsidRPr="00920973">
              <w:rPr>
                <w:rFonts w:ascii="Arial" w:hAnsi="Arial" w:cs="Arial"/>
                <w:b/>
                <w:sz w:val="16"/>
                <w:szCs w:val="16"/>
                <w:lang w:val="es-BO"/>
              </w:rPr>
              <w:t>CONDICIONES ADICIONALES</w:t>
            </w:r>
          </w:p>
          <w:p w:rsidR="00B14C9E" w:rsidRPr="00920973" w:rsidRDefault="00B14C9E" w:rsidP="0013620D">
            <w:pPr>
              <w:jc w:val="center"/>
              <w:rPr>
                <w:rFonts w:ascii="Arial" w:hAnsi="Arial" w:cs="Arial"/>
                <w:b/>
                <w:sz w:val="16"/>
                <w:szCs w:val="16"/>
                <w:lang w:val="es-BO"/>
              </w:rPr>
            </w:pPr>
            <w:r w:rsidRPr="00920973">
              <w:rPr>
                <w:rFonts w:ascii="Arial" w:hAnsi="Arial" w:cs="Arial"/>
                <w:b/>
                <w:sz w:val="16"/>
                <w:szCs w:val="16"/>
                <w:lang w:val="es-BO"/>
              </w:rPr>
              <w:t>Formulario C-2</w:t>
            </w:r>
          </w:p>
        </w:tc>
        <w:tc>
          <w:tcPr>
            <w:tcW w:w="412" w:type="pct"/>
            <w:vMerge w:val="restart"/>
            <w:shd w:val="clear" w:color="auto" w:fill="DBE5F1" w:themeFill="accent1" w:themeFillTint="33"/>
            <w:vAlign w:val="center"/>
          </w:tcPr>
          <w:p w:rsidR="00B14C9E" w:rsidRPr="00920973" w:rsidRDefault="00B14C9E" w:rsidP="0013620D">
            <w:pPr>
              <w:pStyle w:val="Prrafodelista"/>
              <w:tabs>
                <w:tab w:val="left" w:pos="709"/>
              </w:tabs>
              <w:ind w:left="-27" w:firstLine="27"/>
              <w:contextualSpacing/>
              <w:jc w:val="center"/>
              <w:rPr>
                <w:rFonts w:ascii="Arial" w:hAnsi="Arial" w:cs="Arial"/>
                <w:b/>
                <w:sz w:val="16"/>
                <w:szCs w:val="16"/>
                <w:lang w:val="es-BO"/>
              </w:rPr>
            </w:pPr>
            <w:r w:rsidRPr="00920973">
              <w:rPr>
                <w:rFonts w:ascii="Arial" w:hAnsi="Arial" w:cs="Arial"/>
                <w:b/>
                <w:sz w:val="16"/>
                <w:szCs w:val="16"/>
                <w:lang w:val="es-BO"/>
              </w:rPr>
              <w:t>Puntaje Asignado</w:t>
            </w:r>
          </w:p>
        </w:tc>
        <w:tc>
          <w:tcPr>
            <w:tcW w:w="2067" w:type="pct"/>
            <w:gridSpan w:val="5"/>
            <w:shd w:val="clear" w:color="auto" w:fill="DBE5F1" w:themeFill="accent1" w:themeFillTint="33"/>
            <w:vAlign w:val="center"/>
          </w:tcPr>
          <w:p w:rsidR="00B14C9E" w:rsidRPr="00920973" w:rsidRDefault="00B14C9E" w:rsidP="0013620D">
            <w:pPr>
              <w:jc w:val="center"/>
              <w:rPr>
                <w:rFonts w:ascii="Arial" w:hAnsi="Arial" w:cs="Arial"/>
                <w:b/>
                <w:sz w:val="16"/>
                <w:szCs w:val="16"/>
                <w:lang w:val="es-BO"/>
              </w:rPr>
            </w:pPr>
            <w:r w:rsidRPr="00920973">
              <w:rPr>
                <w:rFonts w:ascii="Arial" w:hAnsi="Arial" w:cs="Arial"/>
                <w:b/>
                <w:sz w:val="16"/>
                <w:szCs w:val="16"/>
                <w:lang w:val="es-BO"/>
              </w:rPr>
              <w:t>PROPONENTES</w:t>
            </w:r>
          </w:p>
        </w:tc>
      </w:tr>
      <w:tr w:rsidR="00B14C9E" w:rsidRPr="00920973" w:rsidTr="00B14C9E">
        <w:trPr>
          <w:trHeight w:val="54"/>
        </w:trPr>
        <w:tc>
          <w:tcPr>
            <w:tcW w:w="2521" w:type="pct"/>
            <w:gridSpan w:val="3"/>
            <w:vMerge/>
            <w:shd w:val="clear" w:color="auto" w:fill="DBE5F1" w:themeFill="accent1" w:themeFillTint="33"/>
            <w:vAlign w:val="center"/>
          </w:tcPr>
          <w:p w:rsidR="00B14C9E" w:rsidRPr="00920973" w:rsidRDefault="00B14C9E" w:rsidP="0013620D">
            <w:pPr>
              <w:pStyle w:val="Prrafodelista"/>
              <w:tabs>
                <w:tab w:val="left" w:pos="709"/>
              </w:tabs>
              <w:ind w:left="360"/>
              <w:contextualSpacing/>
              <w:jc w:val="both"/>
              <w:rPr>
                <w:rFonts w:ascii="Arial" w:hAnsi="Arial" w:cs="Arial"/>
                <w:b/>
                <w:sz w:val="16"/>
                <w:szCs w:val="16"/>
                <w:lang w:val="es-BO"/>
              </w:rPr>
            </w:pPr>
          </w:p>
        </w:tc>
        <w:tc>
          <w:tcPr>
            <w:tcW w:w="412" w:type="pct"/>
            <w:vMerge/>
            <w:shd w:val="clear" w:color="auto" w:fill="DBE5F1" w:themeFill="accent1" w:themeFillTint="33"/>
            <w:vAlign w:val="center"/>
          </w:tcPr>
          <w:p w:rsidR="00B14C9E" w:rsidRPr="00920973" w:rsidRDefault="00B14C9E" w:rsidP="0013620D">
            <w:pPr>
              <w:pStyle w:val="Prrafodelista"/>
              <w:tabs>
                <w:tab w:val="left" w:pos="709"/>
              </w:tabs>
              <w:ind w:left="162"/>
              <w:contextualSpacing/>
              <w:jc w:val="center"/>
              <w:rPr>
                <w:rFonts w:ascii="Arial" w:hAnsi="Arial" w:cs="Arial"/>
                <w:b/>
                <w:sz w:val="16"/>
                <w:szCs w:val="16"/>
                <w:lang w:val="es-BO"/>
              </w:rPr>
            </w:pPr>
          </w:p>
        </w:tc>
        <w:tc>
          <w:tcPr>
            <w:tcW w:w="687" w:type="pct"/>
            <w:gridSpan w:val="2"/>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PROPONENTE A</w:t>
            </w:r>
          </w:p>
        </w:tc>
        <w:tc>
          <w:tcPr>
            <w:tcW w:w="686" w:type="pct"/>
            <w:gridSpan w:val="2"/>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PROPONENTE B</w:t>
            </w:r>
          </w:p>
        </w:tc>
        <w:tc>
          <w:tcPr>
            <w:tcW w:w="694" w:type="pct"/>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PROPONENTE C</w:t>
            </w:r>
          </w:p>
        </w:tc>
      </w:tr>
      <w:tr w:rsidR="00B14C9E" w:rsidRPr="00920973" w:rsidTr="00B14C9E">
        <w:trPr>
          <w:trHeight w:val="54"/>
        </w:trPr>
        <w:tc>
          <w:tcPr>
            <w:tcW w:w="2521" w:type="pct"/>
            <w:gridSpan w:val="3"/>
            <w:vMerge/>
            <w:tcBorders>
              <w:bottom w:val="single" w:sz="4" w:space="0" w:color="auto"/>
            </w:tcBorders>
            <w:shd w:val="clear" w:color="auto" w:fill="DBE5F1" w:themeFill="accent1" w:themeFillTint="33"/>
            <w:vAlign w:val="center"/>
          </w:tcPr>
          <w:p w:rsidR="00B14C9E" w:rsidRPr="00920973" w:rsidRDefault="00B14C9E" w:rsidP="0013620D">
            <w:pPr>
              <w:pStyle w:val="Prrafodelista"/>
              <w:tabs>
                <w:tab w:val="left" w:pos="709"/>
              </w:tabs>
              <w:ind w:left="360"/>
              <w:contextualSpacing/>
              <w:jc w:val="both"/>
              <w:rPr>
                <w:rFonts w:ascii="Arial" w:hAnsi="Arial" w:cs="Arial"/>
                <w:sz w:val="16"/>
                <w:szCs w:val="16"/>
                <w:lang w:val="es-BO"/>
              </w:rPr>
            </w:pPr>
          </w:p>
        </w:tc>
        <w:tc>
          <w:tcPr>
            <w:tcW w:w="412" w:type="pct"/>
            <w:vMerge/>
            <w:shd w:val="clear" w:color="auto" w:fill="DBE5F1" w:themeFill="accent1" w:themeFillTint="33"/>
            <w:vAlign w:val="center"/>
          </w:tcPr>
          <w:p w:rsidR="00B14C9E" w:rsidRPr="00920973" w:rsidRDefault="00B14C9E" w:rsidP="0013620D">
            <w:pPr>
              <w:pStyle w:val="Prrafodelista"/>
              <w:tabs>
                <w:tab w:val="left" w:pos="709"/>
              </w:tabs>
              <w:ind w:left="162"/>
              <w:contextualSpacing/>
              <w:jc w:val="center"/>
              <w:rPr>
                <w:rFonts w:ascii="Arial" w:hAnsi="Arial" w:cs="Arial"/>
                <w:sz w:val="16"/>
                <w:szCs w:val="16"/>
                <w:lang w:val="es-BO"/>
              </w:rPr>
            </w:pPr>
          </w:p>
        </w:tc>
        <w:tc>
          <w:tcPr>
            <w:tcW w:w="687" w:type="pct"/>
            <w:gridSpan w:val="2"/>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Puntaje Obtenido</w:t>
            </w:r>
          </w:p>
        </w:tc>
        <w:tc>
          <w:tcPr>
            <w:tcW w:w="686" w:type="pct"/>
            <w:gridSpan w:val="2"/>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Puntaje Obtenido</w:t>
            </w:r>
          </w:p>
        </w:tc>
        <w:tc>
          <w:tcPr>
            <w:tcW w:w="694" w:type="pct"/>
            <w:shd w:val="clear" w:color="auto" w:fill="DBE5F1" w:themeFill="accent1" w:themeFillTint="33"/>
            <w:vAlign w:val="center"/>
          </w:tcPr>
          <w:p w:rsidR="00B14C9E" w:rsidRPr="00920973" w:rsidRDefault="00B14C9E" w:rsidP="0013620D">
            <w:pPr>
              <w:jc w:val="center"/>
              <w:rPr>
                <w:rFonts w:ascii="Arial" w:hAnsi="Arial" w:cs="Arial"/>
                <w:sz w:val="16"/>
                <w:szCs w:val="16"/>
                <w:lang w:val="es-BO"/>
              </w:rPr>
            </w:pPr>
            <w:r w:rsidRPr="00920973">
              <w:rPr>
                <w:rFonts w:ascii="Arial" w:hAnsi="Arial" w:cs="Arial"/>
                <w:sz w:val="16"/>
                <w:szCs w:val="16"/>
                <w:lang w:val="es-BO"/>
              </w:rPr>
              <w:t>Puntaje Obtenido</w:t>
            </w:r>
          </w:p>
        </w:tc>
      </w:tr>
      <w:tr w:rsidR="00B14C9E" w:rsidRPr="00920973" w:rsidTr="00B14C9E">
        <w:trPr>
          <w:trHeight w:val="309"/>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hd w:val="clear" w:color="auto" w:fill="DBE5F1" w:themeFill="accent1" w:themeFillTint="33"/>
              <w:spacing w:before="40" w:after="40"/>
              <w:ind w:right="113"/>
              <w:jc w:val="both"/>
              <w:rPr>
                <w:rFonts w:ascii="Verdana" w:hAnsi="Verdana" w:cs="Arial"/>
                <w:b/>
                <w:sz w:val="15"/>
                <w:szCs w:val="15"/>
              </w:rPr>
            </w:pPr>
            <w:r w:rsidRPr="0013620D">
              <w:rPr>
                <w:rFonts w:ascii="Verdana" w:hAnsi="Verdana" w:cs="Arial"/>
                <w:b/>
                <w:sz w:val="15"/>
                <w:szCs w:val="15"/>
              </w:rPr>
              <w:t>CRITERIO 1:</w:t>
            </w:r>
          </w:p>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general mayor a una (1) vez hasta uno punto cinco (1.5) veces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contextualSpacing/>
              <w:jc w:val="center"/>
              <w:rPr>
                <w:rFonts w:ascii="Arial" w:hAnsi="Arial" w:cs="Arial"/>
                <w:sz w:val="16"/>
                <w:szCs w:val="16"/>
                <w:lang w:val="es-BO"/>
              </w:rPr>
            </w:pPr>
            <w:r>
              <w:rPr>
                <w:rFonts w:ascii="Arial" w:hAnsi="Arial" w:cs="Arial"/>
                <w:sz w:val="16"/>
                <w:szCs w:val="16"/>
                <w:lang w:val="es-BO"/>
              </w:rPr>
              <w:t>1,0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general mayor a uno punto cinco (1.5) veces hasta dos (2) veces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contextualSpacing/>
              <w:jc w:val="center"/>
              <w:rPr>
                <w:rFonts w:ascii="Arial" w:hAnsi="Arial" w:cs="Arial"/>
                <w:sz w:val="16"/>
                <w:szCs w:val="16"/>
                <w:lang w:val="es-BO"/>
              </w:rPr>
            </w:pPr>
            <w:r>
              <w:rPr>
                <w:rFonts w:ascii="Arial" w:hAnsi="Arial" w:cs="Arial"/>
                <w:sz w:val="16"/>
                <w:szCs w:val="16"/>
                <w:lang w:val="es-BO"/>
              </w:rPr>
              <w:t>3,0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general mayor a dos (2) veces en adelante al valor de la propuesta económica de la empresa.</w:t>
            </w:r>
          </w:p>
        </w:tc>
        <w:tc>
          <w:tcPr>
            <w:tcW w:w="412" w:type="pct"/>
            <w:tcBorders>
              <w:left w:val="single" w:sz="4" w:space="0" w:color="auto"/>
            </w:tcBorders>
            <w:shd w:val="clear" w:color="auto" w:fill="auto"/>
            <w:vAlign w:val="center"/>
          </w:tcPr>
          <w:p w:rsidR="00B14C9E" w:rsidRPr="00B14C9E" w:rsidRDefault="00B14C9E" w:rsidP="00B14C9E">
            <w:pPr>
              <w:pStyle w:val="Prrafodelista"/>
              <w:ind w:left="0"/>
              <w:jc w:val="center"/>
              <w:rPr>
                <w:rFonts w:ascii="Arial" w:hAnsi="Arial" w:cs="Arial"/>
                <w:sz w:val="16"/>
                <w:szCs w:val="16"/>
                <w:lang w:val="es-BO"/>
              </w:rPr>
            </w:pPr>
            <w:r w:rsidRPr="00B14C9E">
              <w:rPr>
                <w:rFonts w:ascii="Arial" w:hAnsi="Arial" w:cs="Arial"/>
                <w:sz w:val="16"/>
                <w:szCs w:val="16"/>
                <w:lang w:val="es-BO"/>
              </w:rPr>
              <w:t>5,0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hd w:val="clear" w:color="auto" w:fill="DBE5F1" w:themeFill="accent1" w:themeFillTint="33"/>
              <w:spacing w:before="40" w:after="40"/>
              <w:ind w:right="113"/>
              <w:jc w:val="both"/>
              <w:rPr>
                <w:rFonts w:ascii="Verdana" w:hAnsi="Verdana" w:cs="Arial"/>
                <w:b/>
                <w:sz w:val="15"/>
                <w:szCs w:val="15"/>
              </w:rPr>
            </w:pPr>
            <w:r w:rsidRPr="0013620D">
              <w:rPr>
                <w:rFonts w:ascii="Verdana" w:hAnsi="Verdana" w:cs="Arial"/>
                <w:b/>
                <w:sz w:val="15"/>
                <w:szCs w:val="15"/>
              </w:rPr>
              <w:t>CRITERIO 2:</w:t>
            </w:r>
          </w:p>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específica mayor a cero punto cinco (0.5) veces hasta una (1) vez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jc w:val="center"/>
              <w:rPr>
                <w:rFonts w:ascii="Arial" w:hAnsi="Arial" w:cs="Arial"/>
                <w:sz w:val="16"/>
                <w:szCs w:val="16"/>
                <w:lang w:val="es-BO"/>
              </w:rPr>
            </w:pPr>
            <w:r>
              <w:rPr>
                <w:rFonts w:ascii="Arial" w:hAnsi="Arial" w:cs="Arial"/>
                <w:sz w:val="16"/>
                <w:szCs w:val="16"/>
                <w:lang w:val="es-BO"/>
              </w:rPr>
              <w:t>2,5</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específica mayor a una (1) vez hasta uno punto cinco (1.5) veces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jc w:val="center"/>
              <w:rPr>
                <w:rFonts w:ascii="Arial" w:hAnsi="Arial" w:cs="Arial"/>
                <w:sz w:val="16"/>
                <w:szCs w:val="16"/>
                <w:lang w:val="es-BO"/>
              </w:rPr>
            </w:pPr>
            <w:r>
              <w:rPr>
                <w:rFonts w:ascii="Arial" w:hAnsi="Arial" w:cs="Arial"/>
                <w:sz w:val="16"/>
                <w:szCs w:val="16"/>
                <w:lang w:val="es-BO"/>
              </w:rPr>
              <w:t>5,0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específica mayor a uno punto cinco veces (1.5) vez hasta dos (2) veces superior al valor de la propuesta económica de la empresa.</w:t>
            </w:r>
          </w:p>
        </w:tc>
        <w:tc>
          <w:tcPr>
            <w:tcW w:w="412" w:type="pct"/>
            <w:tcBorders>
              <w:left w:val="single" w:sz="4" w:space="0" w:color="auto"/>
            </w:tcBorders>
            <w:shd w:val="clear" w:color="auto" w:fill="auto"/>
            <w:vAlign w:val="center"/>
          </w:tcPr>
          <w:p w:rsidR="00B14C9E" w:rsidRPr="00920973" w:rsidRDefault="00B14C9E" w:rsidP="00B14C9E">
            <w:pPr>
              <w:pStyle w:val="Prrafodelista"/>
              <w:ind w:left="0"/>
              <w:jc w:val="center"/>
              <w:rPr>
                <w:rFonts w:ascii="Arial" w:hAnsi="Arial" w:cs="Arial"/>
                <w:sz w:val="16"/>
                <w:szCs w:val="16"/>
                <w:lang w:val="es-BO"/>
              </w:rPr>
            </w:pPr>
            <w:r>
              <w:rPr>
                <w:rFonts w:ascii="Arial" w:hAnsi="Arial" w:cs="Arial"/>
                <w:sz w:val="16"/>
                <w:szCs w:val="16"/>
                <w:lang w:val="es-BO"/>
              </w:rPr>
              <w:t>7,5</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Experiencia específica mayor a uno dos (2) en adelante superior al valor de la propuesta económica de la empresa.</w:t>
            </w:r>
          </w:p>
        </w:tc>
        <w:tc>
          <w:tcPr>
            <w:tcW w:w="412" w:type="pct"/>
            <w:tcBorders>
              <w:left w:val="single" w:sz="4" w:space="0" w:color="auto"/>
            </w:tcBorders>
            <w:shd w:val="clear" w:color="auto" w:fill="auto"/>
            <w:vAlign w:val="center"/>
          </w:tcPr>
          <w:p w:rsidR="00B14C9E" w:rsidRPr="00B14C9E" w:rsidRDefault="00B14C9E" w:rsidP="00B14C9E">
            <w:pPr>
              <w:pStyle w:val="Prrafodelista"/>
              <w:ind w:left="0"/>
              <w:jc w:val="center"/>
              <w:rPr>
                <w:rFonts w:ascii="Arial" w:hAnsi="Arial" w:cs="Arial"/>
                <w:sz w:val="16"/>
                <w:szCs w:val="16"/>
                <w:lang w:val="es-BO"/>
              </w:rPr>
            </w:pPr>
            <w:r w:rsidRPr="00B14C9E">
              <w:rPr>
                <w:rFonts w:ascii="Arial" w:hAnsi="Arial" w:cs="Arial"/>
                <w:sz w:val="16"/>
                <w:szCs w:val="16"/>
                <w:lang w:val="es-BO"/>
              </w:rPr>
              <w:t>10,0</w:t>
            </w:r>
          </w:p>
        </w:tc>
        <w:tc>
          <w:tcPr>
            <w:tcW w:w="687"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234"/>
        </w:trPr>
        <w:tc>
          <w:tcPr>
            <w:tcW w:w="2521" w:type="pct"/>
            <w:gridSpan w:val="3"/>
            <w:tcBorders>
              <w:top w:val="single" w:sz="4" w:space="0" w:color="auto"/>
              <w:left w:val="single" w:sz="4" w:space="0" w:color="auto"/>
              <w:bottom w:val="single" w:sz="4" w:space="0" w:color="auto"/>
              <w:right w:val="single" w:sz="4" w:space="0" w:color="auto"/>
            </w:tcBorders>
          </w:tcPr>
          <w:p w:rsidR="00B14C9E" w:rsidRPr="0013620D" w:rsidRDefault="00B14C9E" w:rsidP="00B14C9E">
            <w:pPr>
              <w:shd w:val="clear" w:color="auto" w:fill="DBE5F1" w:themeFill="accent1" w:themeFillTint="33"/>
              <w:spacing w:before="40" w:after="40"/>
              <w:ind w:right="113"/>
              <w:jc w:val="both"/>
              <w:rPr>
                <w:rFonts w:ascii="Verdana" w:hAnsi="Verdana" w:cs="Arial"/>
                <w:b/>
                <w:sz w:val="15"/>
                <w:szCs w:val="15"/>
              </w:rPr>
            </w:pPr>
            <w:r w:rsidRPr="0013620D">
              <w:rPr>
                <w:rFonts w:ascii="Verdana" w:hAnsi="Verdana" w:cs="Arial"/>
                <w:b/>
                <w:sz w:val="15"/>
                <w:szCs w:val="15"/>
              </w:rPr>
              <w:t>CRITERIO 3:</w:t>
            </w:r>
          </w:p>
          <w:p w:rsidR="00B14C9E" w:rsidRPr="0013620D" w:rsidRDefault="00B14C9E" w:rsidP="00B14C9E">
            <w:pPr>
              <w:spacing w:before="40" w:after="40"/>
              <w:ind w:right="113"/>
              <w:jc w:val="both"/>
              <w:rPr>
                <w:rFonts w:ascii="Verdana" w:hAnsi="Verdana" w:cs="Arial"/>
                <w:sz w:val="15"/>
                <w:szCs w:val="15"/>
              </w:rPr>
            </w:pPr>
            <w:r w:rsidRPr="0013620D">
              <w:rPr>
                <w:rFonts w:ascii="Verdana" w:hAnsi="Verdana" w:cs="Arial"/>
                <w:sz w:val="15"/>
                <w:szCs w:val="15"/>
              </w:rPr>
              <w:t>Por cada día de disminución en el tiempo de entrega de la obra, se asignará un (1) punto hasta llegar al puntaje máximo otorgado a este criterio de evaluación.</w:t>
            </w:r>
          </w:p>
        </w:tc>
        <w:tc>
          <w:tcPr>
            <w:tcW w:w="412" w:type="pct"/>
            <w:tcBorders>
              <w:left w:val="single" w:sz="4" w:space="0" w:color="auto"/>
              <w:bottom w:val="single" w:sz="4" w:space="0" w:color="auto"/>
            </w:tcBorders>
            <w:shd w:val="clear" w:color="auto" w:fill="auto"/>
            <w:vAlign w:val="center"/>
          </w:tcPr>
          <w:p w:rsidR="00B14C9E" w:rsidRPr="00B14C9E" w:rsidRDefault="00B14C9E" w:rsidP="00B14C9E">
            <w:pPr>
              <w:pStyle w:val="Prrafodelista"/>
              <w:ind w:left="0"/>
              <w:jc w:val="center"/>
              <w:rPr>
                <w:rFonts w:ascii="Arial" w:hAnsi="Arial" w:cs="Arial"/>
                <w:sz w:val="16"/>
                <w:szCs w:val="16"/>
                <w:lang w:val="es-BO"/>
              </w:rPr>
            </w:pPr>
            <w:r w:rsidRPr="00B14C9E">
              <w:rPr>
                <w:rFonts w:ascii="Arial" w:hAnsi="Arial" w:cs="Arial"/>
                <w:sz w:val="16"/>
                <w:szCs w:val="16"/>
                <w:lang w:val="es-BO"/>
              </w:rPr>
              <w:t>35,0</w:t>
            </w:r>
          </w:p>
        </w:tc>
        <w:tc>
          <w:tcPr>
            <w:tcW w:w="687" w:type="pct"/>
            <w:gridSpan w:val="2"/>
            <w:tcBorders>
              <w:bottom w:val="single" w:sz="4" w:space="0" w:color="auto"/>
            </w:tcBorders>
            <w:shd w:val="clear" w:color="auto" w:fill="auto"/>
            <w:vAlign w:val="center"/>
          </w:tcPr>
          <w:p w:rsidR="00B14C9E" w:rsidRPr="00920973" w:rsidRDefault="00B14C9E" w:rsidP="0013620D">
            <w:pPr>
              <w:jc w:val="center"/>
              <w:rPr>
                <w:rFonts w:ascii="Arial" w:hAnsi="Arial" w:cs="Arial"/>
                <w:b/>
                <w:sz w:val="16"/>
                <w:szCs w:val="16"/>
                <w:lang w:val="es-BO"/>
              </w:rPr>
            </w:pPr>
          </w:p>
        </w:tc>
        <w:tc>
          <w:tcPr>
            <w:tcW w:w="686" w:type="pct"/>
            <w:gridSpan w:val="2"/>
            <w:tcBorders>
              <w:bottom w:val="single" w:sz="4" w:space="0" w:color="auto"/>
            </w:tcBorders>
            <w:shd w:val="clear" w:color="auto" w:fill="auto"/>
            <w:vAlign w:val="center"/>
          </w:tcPr>
          <w:p w:rsidR="00B14C9E" w:rsidRPr="00920973" w:rsidRDefault="00B14C9E" w:rsidP="0013620D">
            <w:pPr>
              <w:jc w:val="center"/>
              <w:rPr>
                <w:rFonts w:ascii="Arial" w:hAnsi="Arial" w:cs="Arial"/>
                <w:b/>
                <w:sz w:val="16"/>
                <w:szCs w:val="16"/>
                <w:lang w:val="es-BO"/>
              </w:rPr>
            </w:pPr>
          </w:p>
        </w:tc>
        <w:tc>
          <w:tcPr>
            <w:tcW w:w="694" w:type="pct"/>
            <w:tcBorders>
              <w:bottom w:val="single" w:sz="4" w:space="0" w:color="auto"/>
            </w:tcBorders>
            <w:shd w:val="clear" w:color="auto" w:fill="auto"/>
            <w:vAlign w:val="center"/>
          </w:tcPr>
          <w:p w:rsidR="00B14C9E" w:rsidRPr="00920973" w:rsidRDefault="00B14C9E" w:rsidP="0013620D">
            <w:pPr>
              <w:jc w:val="center"/>
              <w:rPr>
                <w:rFonts w:ascii="Arial" w:hAnsi="Arial" w:cs="Arial"/>
                <w:b/>
                <w:sz w:val="16"/>
                <w:szCs w:val="16"/>
                <w:lang w:val="es-BO"/>
              </w:rPr>
            </w:pPr>
          </w:p>
        </w:tc>
      </w:tr>
      <w:tr w:rsidR="00B14C9E" w:rsidRPr="00920973" w:rsidTr="00B14C9E">
        <w:trPr>
          <w:trHeight w:val="360"/>
        </w:trPr>
        <w:tc>
          <w:tcPr>
            <w:tcW w:w="2521" w:type="pct"/>
            <w:gridSpan w:val="3"/>
            <w:tcBorders>
              <w:top w:val="single" w:sz="4" w:space="0" w:color="auto"/>
              <w:left w:val="single" w:sz="4" w:space="0" w:color="auto"/>
              <w:bottom w:val="single" w:sz="4" w:space="0" w:color="auto"/>
            </w:tcBorders>
            <w:shd w:val="clear" w:color="auto" w:fill="DBE5F1" w:themeFill="accent1" w:themeFillTint="33"/>
            <w:vAlign w:val="center"/>
          </w:tcPr>
          <w:p w:rsidR="00B14C9E" w:rsidRPr="00920973" w:rsidRDefault="00B14C9E" w:rsidP="0013620D">
            <w:pPr>
              <w:pStyle w:val="Prrafodelista"/>
              <w:ind w:left="0"/>
              <w:jc w:val="both"/>
              <w:rPr>
                <w:rFonts w:ascii="Arial" w:hAnsi="Arial" w:cs="Arial"/>
                <w:b/>
                <w:sz w:val="16"/>
                <w:szCs w:val="16"/>
                <w:lang w:val="es-BO"/>
              </w:rPr>
            </w:pPr>
            <w:r w:rsidRPr="00920973">
              <w:rPr>
                <w:rFonts w:ascii="Arial" w:hAnsi="Arial" w:cs="Arial"/>
                <w:b/>
                <w:sz w:val="16"/>
                <w:szCs w:val="16"/>
                <w:lang w:val="es-BO"/>
              </w:rPr>
              <w:t>PUNTAJE TOTAL DE LAS CONDICIONES ADICIONALES</w:t>
            </w:r>
          </w:p>
        </w:tc>
        <w:tc>
          <w:tcPr>
            <w:tcW w:w="412" w:type="pct"/>
            <w:tcBorders>
              <w:top w:val="single" w:sz="4" w:space="0" w:color="auto"/>
              <w:bottom w:val="single" w:sz="4" w:space="0" w:color="auto"/>
            </w:tcBorders>
            <w:shd w:val="clear" w:color="auto" w:fill="DBE5F1" w:themeFill="accent1" w:themeFillTint="33"/>
            <w:vAlign w:val="center"/>
          </w:tcPr>
          <w:p w:rsidR="00B14C9E" w:rsidRPr="00920973" w:rsidRDefault="00B14C9E" w:rsidP="00B14C9E">
            <w:pPr>
              <w:pStyle w:val="Prrafodelista"/>
              <w:ind w:left="0"/>
              <w:jc w:val="center"/>
              <w:rPr>
                <w:rFonts w:ascii="Arial" w:hAnsi="Arial" w:cs="Arial"/>
                <w:b/>
                <w:color w:val="FFFF00"/>
                <w:sz w:val="16"/>
                <w:szCs w:val="16"/>
                <w:lang w:val="es-BO"/>
              </w:rPr>
            </w:pPr>
            <w:r w:rsidRPr="00920973">
              <w:rPr>
                <w:rFonts w:ascii="Arial" w:hAnsi="Arial" w:cs="Arial"/>
                <w:b/>
                <w:sz w:val="16"/>
                <w:szCs w:val="16"/>
                <w:lang w:val="es-BO"/>
              </w:rPr>
              <w:t>50</w:t>
            </w:r>
          </w:p>
        </w:tc>
        <w:tc>
          <w:tcPr>
            <w:tcW w:w="687" w:type="pct"/>
            <w:gridSpan w:val="2"/>
            <w:tcBorders>
              <w:top w:val="single" w:sz="4" w:space="0" w:color="auto"/>
              <w:bottom w:val="single" w:sz="4" w:space="0" w:color="auto"/>
            </w:tcBorders>
            <w:shd w:val="clear" w:color="auto" w:fill="DBE5F1" w:themeFill="accent1" w:themeFillTint="33"/>
            <w:vAlign w:val="center"/>
          </w:tcPr>
          <w:p w:rsidR="00B14C9E" w:rsidRPr="00B14C9E" w:rsidRDefault="00B14C9E" w:rsidP="0013620D">
            <w:pPr>
              <w:jc w:val="center"/>
              <w:rPr>
                <w:rFonts w:ascii="Arial" w:hAnsi="Arial" w:cs="Arial"/>
                <w:i/>
                <w:sz w:val="16"/>
                <w:szCs w:val="16"/>
                <w:lang w:val="es-BO"/>
              </w:rPr>
            </w:pPr>
            <w:r w:rsidRPr="00B14C9E">
              <w:rPr>
                <w:rFonts w:ascii="Arial" w:hAnsi="Arial" w:cs="Arial"/>
                <w:i/>
                <w:sz w:val="16"/>
                <w:szCs w:val="16"/>
                <w:lang w:val="es-BO"/>
              </w:rPr>
              <w:t xml:space="preserve">(sumar los puntajes obtenidos de cada criterio) </w:t>
            </w:r>
          </w:p>
        </w:tc>
        <w:tc>
          <w:tcPr>
            <w:tcW w:w="686" w:type="pct"/>
            <w:gridSpan w:val="2"/>
            <w:tcBorders>
              <w:top w:val="single" w:sz="4" w:space="0" w:color="auto"/>
              <w:bottom w:val="single" w:sz="4" w:space="0" w:color="auto"/>
            </w:tcBorders>
            <w:shd w:val="clear" w:color="auto" w:fill="DBE5F1" w:themeFill="accent1" w:themeFillTint="33"/>
            <w:vAlign w:val="center"/>
          </w:tcPr>
          <w:p w:rsidR="00B14C9E" w:rsidRPr="00B14C9E" w:rsidRDefault="00B14C9E" w:rsidP="0013620D">
            <w:pPr>
              <w:jc w:val="center"/>
              <w:rPr>
                <w:rFonts w:ascii="Arial" w:hAnsi="Arial" w:cs="Arial"/>
                <w:sz w:val="16"/>
                <w:szCs w:val="16"/>
                <w:lang w:val="es-BO"/>
              </w:rPr>
            </w:pPr>
            <w:r w:rsidRPr="00B14C9E">
              <w:rPr>
                <w:rFonts w:ascii="Arial" w:hAnsi="Arial" w:cs="Arial"/>
                <w:i/>
                <w:sz w:val="16"/>
                <w:szCs w:val="16"/>
                <w:lang w:val="es-BO"/>
              </w:rPr>
              <w:t>(sumar los puntajes obtenidos de cada criterio)</w:t>
            </w:r>
          </w:p>
        </w:tc>
        <w:tc>
          <w:tcPr>
            <w:tcW w:w="694" w:type="pct"/>
            <w:tcBorders>
              <w:top w:val="single" w:sz="4" w:space="0" w:color="auto"/>
              <w:bottom w:val="single" w:sz="4" w:space="0" w:color="auto"/>
              <w:right w:val="single" w:sz="4" w:space="0" w:color="auto"/>
            </w:tcBorders>
            <w:shd w:val="clear" w:color="auto" w:fill="DBE5F1" w:themeFill="accent1" w:themeFillTint="33"/>
            <w:vAlign w:val="center"/>
          </w:tcPr>
          <w:p w:rsidR="00B14C9E" w:rsidRPr="00B14C9E" w:rsidRDefault="00B14C9E" w:rsidP="0013620D">
            <w:pPr>
              <w:jc w:val="center"/>
              <w:rPr>
                <w:rFonts w:ascii="Arial" w:hAnsi="Arial" w:cs="Arial"/>
                <w:sz w:val="16"/>
                <w:szCs w:val="16"/>
                <w:lang w:val="es-BO"/>
              </w:rPr>
            </w:pPr>
            <w:r w:rsidRPr="00B14C9E">
              <w:rPr>
                <w:rFonts w:ascii="Arial" w:hAnsi="Arial" w:cs="Arial"/>
                <w:i/>
                <w:sz w:val="16"/>
                <w:szCs w:val="16"/>
                <w:lang w:val="es-BO"/>
              </w:rPr>
              <w:t>(sumar los puntajes obtenidos de cada criterio)</w:t>
            </w:r>
          </w:p>
        </w:tc>
      </w:tr>
      <w:tr w:rsidR="00B14C9E" w:rsidRPr="00920973" w:rsidTr="00B14C9E">
        <w:trPr>
          <w:trHeight w:val="77"/>
        </w:trPr>
        <w:tc>
          <w:tcPr>
            <w:tcW w:w="2521" w:type="pct"/>
            <w:gridSpan w:val="3"/>
            <w:tcBorders>
              <w:top w:val="single" w:sz="4" w:space="0" w:color="auto"/>
              <w:left w:val="nil"/>
              <w:bottom w:val="nil"/>
              <w:right w:val="nil"/>
            </w:tcBorders>
            <w:shd w:val="clear" w:color="auto" w:fill="auto"/>
            <w:vAlign w:val="center"/>
          </w:tcPr>
          <w:p w:rsidR="00B14C9E" w:rsidRPr="00920973" w:rsidRDefault="00B14C9E" w:rsidP="0013620D">
            <w:pPr>
              <w:pStyle w:val="Prrafodelista"/>
              <w:ind w:left="180"/>
              <w:rPr>
                <w:rFonts w:ascii="Verdana" w:hAnsi="Verdana"/>
                <w:b/>
                <w:sz w:val="4"/>
                <w:szCs w:val="4"/>
                <w:lang w:val="es-BO"/>
              </w:rPr>
            </w:pPr>
          </w:p>
        </w:tc>
        <w:tc>
          <w:tcPr>
            <w:tcW w:w="412" w:type="pct"/>
            <w:tcBorders>
              <w:top w:val="single" w:sz="4" w:space="0" w:color="auto"/>
              <w:left w:val="nil"/>
              <w:bottom w:val="nil"/>
              <w:right w:val="nil"/>
            </w:tcBorders>
            <w:shd w:val="clear" w:color="auto" w:fill="auto"/>
            <w:vAlign w:val="center"/>
          </w:tcPr>
          <w:p w:rsidR="00B14C9E" w:rsidRPr="00920973" w:rsidRDefault="00B14C9E" w:rsidP="0013620D">
            <w:pPr>
              <w:pStyle w:val="Prrafodelista"/>
              <w:ind w:left="360"/>
              <w:jc w:val="both"/>
              <w:rPr>
                <w:rFonts w:ascii="Verdana" w:hAnsi="Verdana"/>
                <w:b/>
                <w:sz w:val="16"/>
                <w:szCs w:val="16"/>
                <w:lang w:val="es-BO"/>
              </w:rPr>
            </w:pPr>
          </w:p>
        </w:tc>
        <w:tc>
          <w:tcPr>
            <w:tcW w:w="687" w:type="pct"/>
            <w:gridSpan w:val="2"/>
            <w:tcBorders>
              <w:top w:val="single" w:sz="4" w:space="0" w:color="auto"/>
              <w:left w:val="nil"/>
              <w:bottom w:val="nil"/>
              <w:right w:val="nil"/>
            </w:tcBorders>
            <w:shd w:val="clear" w:color="auto" w:fill="auto"/>
            <w:vAlign w:val="center"/>
          </w:tcPr>
          <w:p w:rsidR="00B14C9E" w:rsidRPr="00920973" w:rsidRDefault="00B14C9E" w:rsidP="0013620D">
            <w:pPr>
              <w:jc w:val="center"/>
              <w:rPr>
                <w:rFonts w:ascii="Arial" w:hAnsi="Arial" w:cs="Arial"/>
                <w:b/>
                <w:lang w:val="es-BO"/>
              </w:rPr>
            </w:pPr>
          </w:p>
        </w:tc>
        <w:tc>
          <w:tcPr>
            <w:tcW w:w="686" w:type="pct"/>
            <w:gridSpan w:val="2"/>
            <w:tcBorders>
              <w:top w:val="single" w:sz="4" w:space="0" w:color="auto"/>
              <w:left w:val="nil"/>
              <w:bottom w:val="nil"/>
              <w:right w:val="nil"/>
            </w:tcBorders>
            <w:shd w:val="clear" w:color="auto" w:fill="auto"/>
            <w:vAlign w:val="center"/>
          </w:tcPr>
          <w:p w:rsidR="00B14C9E" w:rsidRPr="00920973" w:rsidRDefault="00B14C9E" w:rsidP="0013620D">
            <w:pPr>
              <w:jc w:val="center"/>
              <w:rPr>
                <w:rFonts w:ascii="Arial" w:hAnsi="Arial" w:cs="Arial"/>
                <w:b/>
                <w:lang w:val="es-BO"/>
              </w:rPr>
            </w:pPr>
          </w:p>
        </w:tc>
        <w:tc>
          <w:tcPr>
            <w:tcW w:w="694" w:type="pct"/>
            <w:tcBorders>
              <w:top w:val="single" w:sz="4" w:space="0" w:color="auto"/>
              <w:left w:val="nil"/>
              <w:bottom w:val="nil"/>
              <w:right w:val="nil"/>
            </w:tcBorders>
            <w:shd w:val="clear" w:color="auto" w:fill="auto"/>
            <w:vAlign w:val="center"/>
          </w:tcPr>
          <w:p w:rsidR="00B14C9E" w:rsidRPr="00920973" w:rsidRDefault="00B14C9E" w:rsidP="0013620D">
            <w:pPr>
              <w:jc w:val="center"/>
              <w:rPr>
                <w:rFonts w:ascii="Arial" w:hAnsi="Arial" w:cs="Arial"/>
                <w:b/>
                <w:lang w:val="es-BO"/>
              </w:rPr>
            </w:pPr>
          </w:p>
        </w:tc>
      </w:tr>
      <w:tr w:rsidR="00B14C9E" w:rsidRPr="00920973" w:rsidTr="00B14C9E">
        <w:trPr>
          <w:trHeight w:val="360"/>
        </w:trPr>
        <w:tc>
          <w:tcPr>
            <w:tcW w:w="1781" w:type="pct"/>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lastRenderedPageBreak/>
              <w:t>RESUMEN DE LA EVALUACIÓN TÉCNICA</w:t>
            </w:r>
          </w:p>
        </w:tc>
        <w:tc>
          <w:tcPr>
            <w:tcW w:w="567" w:type="pct"/>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t>PUNTAJE ASIGNADO</w:t>
            </w:r>
          </w:p>
        </w:tc>
        <w:tc>
          <w:tcPr>
            <w:tcW w:w="810" w:type="pct"/>
            <w:gridSpan w:val="3"/>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t>PROPONENTE A</w:t>
            </w:r>
          </w:p>
        </w:tc>
        <w:tc>
          <w:tcPr>
            <w:tcW w:w="886" w:type="pct"/>
            <w:gridSpan w:val="2"/>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t>PROPONENTE B</w:t>
            </w:r>
          </w:p>
        </w:tc>
        <w:tc>
          <w:tcPr>
            <w:tcW w:w="956" w:type="pct"/>
            <w:gridSpan w:val="2"/>
            <w:tcBorders>
              <w:top w:val="nil"/>
            </w:tcBorders>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r w:rsidRPr="00920973">
              <w:rPr>
                <w:rFonts w:ascii="Arial" w:hAnsi="Arial" w:cs="Arial"/>
                <w:b/>
                <w:sz w:val="16"/>
                <w:szCs w:val="16"/>
                <w:lang w:val="es-BO"/>
              </w:rPr>
              <w:t>PROPONENTE C</w:t>
            </w:r>
          </w:p>
        </w:tc>
      </w:tr>
      <w:tr w:rsidR="00B14C9E" w:rsidRPr="00920973" w:rsidTr="00B14C9E">
        <w:trPr>
          <w:trHeight w:val="360"/>
        </w:trPr>
        <w:tc>
          <w:tcPr>
            <w:tcW w:w="1781" w:type="pct"/>
            <w:shd w:val="clear" w:color="auto" w:fill="auto"/>
            <w:vAlign w:val="center"/>
          </w:tcPr>
          <w:p w:rsidR="00B14C9E" w:rsidRPr="00920973" w:rsidRDefault="00B14C9E" w:rsidP="00B14C9E">
            <w:pPr>
              <w:pStyle w:val="Prrafodelista"/>
              <w:spacing w:before="120" w:after="120"/>
              <w:ind w:left="0"/>
              <w:jc w:val="both"/>
              <w:rPr>
                <w:rFonts w:ascii="Arial" w:hAnsi="Arial" w:cs="Arial"/>
                <w:sz w:val="16"/>
                <w:szCs w:val="16"/>
                <w:lang w:val="es-BO"/>
              </w:rPr>
            </w:pPr>
            <w:r w:rsidRPr="00920973">
              <w:rPr>
                <w:rFonts w:ascii="Arial" w:hAnsi="Arial" w:cs="Arial"/>
                <w:sz w:val="16"/>
                <w:szCs w:val="16"/>
                <w:lang w:val="es-BO"/>
              </w:rPr>
              <w:t>Puntaje de la evaluación CUMPLE/NO CUMPLE</w:t>
            </w:r>
          </w:p>
        </w:tc>
        <w:tc>
          <w:tcPr>
            <w:tcW w:w="567" w:type="pct"/>
            <w:shd w:val="clear" w:color="auto" w:fill="auto"/>
            <w:vAlign w:val="center"/>
          </w:tcPr>
          <w:p w:rsidR="00B14C9E" w:rsidRPr="00920973" w:rsidRDefault="00B14C9E" w:rsidP="00B14C9E">
            <w:pPr>
              <w:pStyle w:val="Prrafodelista"/>
              <w:spacing w:before="120" w:after="120"/>
              <w:ind w:left="360"/>
              <w:rPr>
                <w:rFonts w:ascii="Arial" w:hAnsi="Arial" w:cs="Arial"/>
                <w:b/>
                <w:sz w:val="16"/>
                <w:szCs w:val="16"/>
                <w:lang w:val="es-BO"/>
              </w:rPr>
            </w:pPr>
            <w:r w:rsidRPr="00920973">
              <w:rPr>
                <w:rFonts w:ascii="Arial" w:hAnsi="Arial" w:cs="Arial"/>
                <w:b/>
                <w:sz w:val="16"/>
                <w:szCs w:val="16"/>
                <w:lang w:val="es-BO"/>
              </w:rPr>
              <w:t>30</w:t>
            </w:r>
          </w:p>
        </w:tc>
        <w:tc>
          <w:tcPr>
            <w:tcW w:w="810" w:type="pct"/>
            <w:gridSpan w:val="3"/>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c>
          <w:tcPr>
            <w:tcW w:w="886" w:type="pct"/>
            <w:gridSpan w:val="2"/>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c>
          <w:tcPr>
            <w:tcW w:w="956" w:type="pct"/>
            <w:gridSpan w:val="2"/>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r>
      <w:tr w:rsidR="00B14C9E" w:rsidRPr="00920973" w:rsidTr="00B14C9E">
        <w:trPr>
          <w:trHeight w:val="360"/>
        </w:trPr>
        <w:tc>
          <w:tcPr>
            <w:tcW w:w="1781" w:type="pct"/>
            <w:shd w:val="clear" w:color="auto" w:fill="auto"/>
            <w:vAlign w:val="center"/>
          </w:tcPr>
          <w:p w:rsidR="00B14C9E" w:rsidRPr="00920973" w:rsidRDefault="00B14C9E" w:rsidP="00B14C9E">
            <w:pPr>
              <w:pStyle w:val="Prrafodelista"/>
              <w:spacing w:before="120" w:after="120"/>
              <w:ind w:left="0"/>
              <w:jc w:val="both"/>
              <w:rPr>
                <w:rFonts w:ascii="Arial" w:hAnsi="Arial" w:cs="Arial"/>
                <w:sz w:val="16"/>
                <w:szCs w:val="16"/>
                <w:lang w:val="es-BO"/>
              </w:rPr>
            </w:pPr>
            <w:r w:rsidRPr="00920973">
              <w:rPr>
                <w:rFonts w:ascii="Arial" w:hAnsi="Arial" w:cs="Arial"/>
                <w:sz w:val="16"/>
                <w:szCs w:val="16"/>
                <w:lang w:val="es-BO"/>
              </w:rPr>
              <w:t>Puntaje de las Condiciones Adicionales</w:t>
            </w:r>
          </w:p>
        </w:tc>
        <w:tc>
          <w:tcPr>
            <w:tcW w:w="567" w:type="pct"/>
            <w:shd w:val="clear" w:color="auto" w:fill="auto"/>
            <w:vAlign w:val="center"/>
          </w:tcPr>
          <w:p w:rsidR="00B14C9E" w:rsidRPr="00920973" w:rsidRDefault="00B14C9E" w:rsidP="00B14C9E">
            <w:pPr>
              <w:pStyle w:val="Prrafodelista"/>
              <w:spacing w:before="120" w:after="120"/>
              <w:ind w:left="360"/>
              <w:rPr>
                <w:rFonts w:ascii="Arial" w:hAnsi="Arial" w:cs="Arial"/>
                <w:b/>
                <w:sz w:val="16"/>
                <w:szCs w:val="16"/>
                <w:lang w:val="es-BO"/>
              </w:rPr>
            </w:pPr>
            <w:r w:rsidRPr="00920973">
              <w:rPr>
                <w:rFonts w:ascii="Arial" w:hAnsi="Arial" w:cs="Arial"/>
                <w:b/>
                <w:sz w:val="16"/>
                <w:szCs w:val="16"/>
                <w:lang w:val="es-BO"/>
              </w:rPr>
              <w:t>50</w:t>
            </w:r>
          </w:p>
        </w:tc>
        <w:tc>
          <w:tcPr>
            <w:tcW w:w="810" w:type="pct"/>
            <w:gridSpan w:val="3"/>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c>
          <w:tcPr>
            <w:tcW w:w="886" w:type="pct"/>
            <w:gridSpan w:val="2"/>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c>
          <w:tcPr>
            <w:tcW w:w="956" w:type="pct"/>
            <w:gridSpan w:val="2"/>
            <w:shd w:val="clear" w:color="auto" w:fill="auto"/>
            <w:vAlign w:val="center"/>
          </w:tcPr>
          <w:p w:rsidR="00B14C9E" w:rsidRPr="00920973" w:rsidRDefault="00B14C9E" w:rsidP="00B14C9E">
            <w:pPr>
              <w:spacing w:before="120" w:after="120"/>
              <w:jc w:val="center"/>
              <w:rPr>
                <w:rFonts w:ascii="Arial" w:hAnsi="Arial" w:cs="Arial"/>
                <w:b/>
                <w:sz w:val="16"/>
                <w:szCs w:val="16"/>
                <w:lang w:val="es-BO"/>
              </w:rPr>
            </w:pPr>
          </w:p>
        </w:tc>
      </w:tr>
      <w:tr w:rsidR="00B14C9E" w:rsidRPr="00920973" w:rsidTr="00B14C9E">
        <w:trPr>
          <w:trHeight w:val="360"/>
        </w:trPr>
        <w:tc>
          <w:tcPr>
            <w:tcW w:w="1781" w:type="pct"/>
            <w:shd w:val="clear" w:color="auto" w:fill="DBE5F1" w:themeFill="accent1" w:themeFillTint="33"/>
            <w:vAlign w:val="center"/>
          </w:tcPr>
          <w:p w:rsidR="00B14C9E" w:rsidRPr="00920973" w:rsidRDefault="00B14C9E" w:rsidP="00B14C9E">
            <w:pPr>
              <w:pStyle w:val="Prrafodelista"/>
              <w:spacing w:before="120" w:after="120"/>
              <w:ind w:left="0"/>
              <w:jc w:val="center"/>
              <w:rPr>
                <w:rFonts w:ascii="Arial" w:hAnsi="Arial" w:cs="Arial"/>
                <w:b/>
                <w:sz w:val="16"/>
                <w:szCs w:val="16"/>
                <w:lang w:val="es-BO"/>
              </w:rPr>
            </w:pPr>
            <w:r w:rsidRPr="00920973">
              <w:rPr>
                <w:rFonts w:ascii="Arial" w:hAnsi="Arial" w:cs="Arial"/>
                <w:b/>
                <w:sz w:val="16"/>
                <w:szCs w:val="16"/>
                <w:lang w:val="es-BO"/>
              </w:rPr>
              <w:t>PUNTAJE TOTAL DE LA EVALUACIÓN DE LA PROPUESTA TÉCNICA</w:t>
            </w:r>
            <m:oMath>
              <m:r>
                <m:rPr>
                  <m:sty m:val="bi"/>
                </m:rPr>
                <w:rPr>
                  <w:rFonts w:ascii="Cambria Math" w:hAnsi="Cambria Math" w:cs="Arial"/>
                  <w:sz w:val="16"/>
                  <w:szCs w:val="16"/>
                  <w:lang w:val="es-BO"/>
                </w:rPr>
                <m:t>(PT)</m:t>
              </m:r>
            </m:oMath>
          </w:p>
        </w:tc>
        <w:tc>
          <w:tcPr>
            <w:tcW w:w="567" w:type="pct"/>
            <w:shd w:val="clear" w:color="auto" w:fill="DBE5F1" w:themeFill="accent1" w:themeFillTint="33"/>
            <w:vAlign w:val="center"/>
          </w:tcPr>
          <w:p w:rsidR="00B14C9E" w:rsidRPr="00920973" w:rsidRDefault="00B14C9E" w:rsidP="00B14C9E">
            <w:pPr>
              <w:pStyle w:val="Prrafodelista"/>
              <w:spacing w:before="120" w:after="120"/>
              <w:ind w:left="360"/>
              <w:rPr>
                <w:rFonts w:ascii="Arial" w:hAnsi="Arial" w:cs="Arial"/>
                <w:b/>
                <w:color w:val="FFFF00"/>
                <w:sz w:val="16"/>
                <w:szCs w:val="16"/>
                <w:lang w:val="es-BO"/>
              </w:rPr>
            </w:pPr>
            <w:r w:rsidRPr="00920973">
              <w:rPr>
                <w:rFonts w:ascii="Arial" w:hAnsi="Arial" w:cs="Arial"/>
                <w:b/>
                <w:sz w:val="16"/>
                <w:szCs w:val="16"/>
                <w:lang w:val="es-BO"/>
              </w:rPr>
              <w:t>80</w:t>
            </w:r>
          </w:p>
        </w:tc>
        <w:tc>
          <w:tcPr>
            <w:tcW w:w="810" w:type="pct"/>
            <w:gridSpan w:val="3"/>
            <w:shd w:val="clear" w:color="auto" w:fill="DBE5F1" w:themeFill="accent1" w:themeFillTint="33"/>
            <w:vAlign w:val="center"/>
          </w:tcPr>
          <w:p w:rsidR="00B14C9E" w:rsidRPr="00920973" w:rsidRDefault="00B14C9E" w:rsidP="00B14C9E">
            <w:pPr>
              <w:spacing w:before="120" w:after="120"/>
              <w:ind w:left="706"/>
              <w:jc w:val="center"/>
              <w:rPr>
                <w:rFonts w:ascii="Arial" w:hAnsi="Arial" w:cs="Arial"/>
                <w:b/>
                <w:sz w:val="16"/>
                <w:szCs w:val="16"/>
                <w:lang w:val="es-BO"/>
              </w:rPr>
            </w:pPr>
          </w:p>
        </w:tc>
        <w:tc>
          <w:tcPr>
            <w:tcW w:w="886" w:type="pct"/>
            <w:gridSpan w:val="2"/>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p>
        </w:tc>
        <w:tc>
          <w:tcPr>
            <w:tcW w:w="956" w:type="pct"/>
            <w:gridSpan w:val="2"/>
            <w:shd w:val="clear" w:color="auto" w:fill="DBE5F1" w:themeFill="accent1" w:themeFillTint="33"/>
            <w:vAlign w:val="center"/>
          </w:tcPr>
          <w:p w:rsidR="00B14C9E" w:rsidRPr="00920973" w:rsidRDefault="00B14C9E" w:rsidP="00B14C9E">
            <w:pPr>
              <w:spacing w:before="120" w:after="120"/>
              <w:jc w:val="center"/>
              <w:rPr>
                <w:rFonts w:ascii="Arial" w:hAnsi="Arial" w:cs="Arial"/>
                <w:b/>
                <w:sz w:val="16"/>
                <w:szCs w:val="16"/>
                <w:lang w:val="es-BO"/>
              </w:rPr>
            </w:pPr>
          </w:p>
        </w:tc>
      </w:tr>
    </w:tbl>
    <w:p w:rsidR="00EF05E6" w:rsidRDefault="00EF05E6">
      <w:pPr>
        <w:rPr>
          <w:rFonts w:ascii="Verdana" w:hAnsi="Verdana" w:cs="Tahoma"/>
          <w:b/>
          <w:sz w:val="18"/>
          <w:szCs w:val="18"/>
          <w:lang w:val="es-BO"/>
        </w:rPr>
      </w:pPr>
      <w:r>
        <w:rPr>
          <w:rFonts w:ascii="Verdana" w:hAnsi="Verdana" w:cs="Tahoma"/>
          <w:b/>
          <w:sz w:val="18"/>
          <w:szCs w:val="18"/>
          <w:lang w:val="es-BO"/>
        </w:rPr>
        <w:br w:type="page"/>
      </w:r>
    </w:p>
    <w:p w:rsidR="00662CC6" w:rsidRPr="00920973" w:rsidRDefault="00624F11"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lastRenderedPageBreak/>
        <w:t>FORMULARIO V-5</w:t>
      </w:r>
    </w:p>
    <w:p w:rsidR="00662CC6" w:rsidRPr="00920973" w:rsidRDefault="00662CC6" w:rsidP="00662CC6">
      <w:pPr>
        <w:tabs>
          <w:tab w:val="center" w:pos="5833"/>
          <w:tab w:val="right" w:pos="10252"/>
        </w:tabs>
        <w:jc w:val="center"/>
        <w:rPr>
          <w:rFonts w:ascii="Verdana" w:hAnsi="Verdana" w:cs="Tahoma"/>
          <w:b/>
          <w:sz w:val="18"/>
          <w:szCs w:val="18"/>
          <w:lang w:val="es-BO"/>
        </w:rPr>
      </w:pPr>
      <w:r w:rsidRPr="00920973">
        <w:rPr>
          <w:rFonts w:ascii="Verdana" w:hAnsi="Verdana" w:cs="Tahoma"/>
          <w:b/>
          <w:sz w:val="18"/>
          <w:szCs w:val="18"/>
          <w:lang w:val="es-BO"/>
        </w:rPr>
        <w:t xml:space="preserve"> RESUMEN DE LA EVALUACIÓN TÉCNICA Y ECONÓMICA</w:t>
      </w:r>
    </w:p>
    <w:p w:rsidR="00EF05E6" w:rsidRDefault="00EF05E6" w:rsidP="00EF05E6">
      <w:pPr>
        <w:jc w:val="center"/>
        <w:rPr>
          <w:rFonts w:ascii="Verdana" w:hAnsi="Verdana"/>
          <w:b/>
          <w:i/>
          <w:color w:val="C00000"/>
          <w:sz w:val="18"/>
          <w:szCs w:val="18"/>
          <w:lang w:val="es-BO"/>
        </w:rPr>
      </w:pPr>
    </w:p>
    <w:p w:rsidR="00B14C9E" w:rsidRPr="00920973" w:rsidRDefault="00B14C9E" w:rsidP="00B14C9E">
      <w:pPr>
        <w:tabs>
          <w:tab w:val="left" w:pos="709"/>
        </w:tabs>
        <w:jc w:val="both"/>
        <w:rPr>
          <w:rFonts w:ascii="Verdana" w:hAnsi="Verdana" w:cs="Tahoma"/>
          <w:color w:val="000000"/>
          <w:sz w:val="18"/>
          <w:szCs w:val="18"/>
          <w:lang w:val="es-BO"/>
        </w:rPr>
      </w:pPr>
      <w:r w:rsidRPr="00920973">
        <w:rPr>
          <w:rFonts w:ascii="Verdana" w:hAnsi="Verdana" w:cs="Tahoma"/>
          <w:color w:val="000000"/>
          <w:sz w:val="18"/>
          <w:szCs w:val="18"/>
          <w:lang w:val="es-BO"/>
        </w:rPr>
        <w:t>Los factores de evaluación deberán determinarse de acuerdo con lo siguiente:</w:t>
      </w:r>
    </w:p>
    <w:p w:rsidR="00B14C9E" w:rsidRPr="00920973" w:rsidRDefault="00B14C9E" w:rsidP="00B14C9E">
      <w:pPr>
        <w:tabs>
          <w:tab w:val="left" w:pos="709"/>
        </w:tabs>
        <w:jc w:val="both"/>
        <w:rPr>
          <w:rFonts w:ascii="Verdana" w:hAnsi="Verdana" w:cs="Tahoma"/>
          <w:color w:val="000000"/>
          <w:sz w:val="18"/>
          <w:szCs w:val="18"/>
          <w:lang w:val="es-BO"/>
        </w:rPr>
      </w:pPr>
    </w:p>
    <w:tbl>
      <w:tblPr>
        <w:tblW w:w="0" w:type="auto"/>
        <w:jc w:val="center"/>
        <w:tblBorders>
          <w:top w:val="single" w:sz="6" w:space="0" w:color="244061" w:themeColor="accent1" w:themeShade="80"/>
          <w:left w:val="single" w:sz="6" w:space="0" w:color="244061" w:themeColor="accent1" w:themeShade="80"/>
          <w:bottom w:val="single" w:sz="6" w:space="0" w:color="244061" w:themeColor="accent1" w:themeShade="80"/>
          <w:right w:val="single" w:sz="6" w:space="0" w:color="244061" w:themeColor="accent1" w:themeShade="80"/>
          <w:insideH w:val="single" w:sz="6" w:space="0" w:color="244061" w:themeColor="accent1" w:themeShade="80"/>
          <w:insideV w:val="single" w:sz="6" w:space="0" w:color="244061" w:themeColor="accent1" w:themeShade="80"/>
        </w:tblBorders>
        <w:tblLook w:val="04A0" w:firstRow="1" w:lastRow="0" w:firstColumn="1" w:lastColumn="0" w:noHBand="0" w:noVBand="1"/>
      </w:tblPr>
      <w:tblGrid>
        <w:gridCol w:w="1505"/>
        <w:gridCol w:w="4531"/>
        <w:gridCol w:w="1991"/>
      </w:tblGrid>
      <w:tr w:rsidR="00B14C9E" w:rsidRPr="00920973" w:rsidTr="00151AE8">
        <w:trPr>
          <w:jc w:val="center"/>
        </w:trPr>
        <w:tc>
          <w:tcPr>
            <w:tcW w:w="1505" w:type="dxa"/>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r w:rsidRPr="00920973">
              <w:rPr>
                <w:rFonts w:ascii="Arial" w:eastAsia="Calibri" w:hAnsi="Arial" w:cs="Arial"/>
                <w:b/>
                <w:sz w:val="16"/>
                <w:szCs w:val="16"/>
                <w:lang w:val="es-BO"/>
              </w:rPr>
              <w:t>ABREVIACIÓN</w:t>
            </w:r>
          </w:p>
        </w:tc>
        <w:tc>
          <w:tcPr>
            <w:tcW w:w="4531" w:type="dxa"/>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r w:rsidRPr="00920973">
              <w:rPr>
                <w:rFonts w:ascii="Arial" w:eastAsia="Calibri" w:hAnsi="Arial" w:cs="Arial"/>
                <w:b/>
                <w:sz w:val="16"/>
                <w:szCs w:val="16"/>
                <w:lang w:val="es-BO"/>
              </w:rPr>
              <w:t>DESCRIPCIÓN</w:t>
            </w:r>
          </w:p>
        </w:tc>
        <w:tc>
          <w:tcPr>
            <w:tcW w:w="1991" w:type="dxa"/>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r w:rsidRPr="00920973">
              <w:rPr>
                <w:rFonts w:ascii="Arial" w:eastAsia="Calibri" w:hAnsi="Arial" w:cs="Arial"/>
                <w:b/>
                <w:sz w:val="16"/>
                <w:szCs w:val="16"/>
                <w:lang w:val="es-BO"/>
              </w:rPr>
              <w:t>PUNTAJE ASIGNADO</w:t>
            </w:r>
          </w:p>
        </w:tc>
      </w:tr>
      <w:tr w:rsidR="00B14C9E" w:rsidRPr="00920973" w:rsidTr="00151AE8">
        <w:trPr>
          <w:jc w:val="center"/>
        </w:trPr>
        <w:tc>
          <w:tcPr>
            <w:tcW w:w="1505" w:type="dxa"/>
            <w:vAlign w:val="center"/>
          </w:tcPr>
          <w:p w:rsidR="00B14C9E" w:rsidRPr="00920973" w:rsidRDefault="00B14C9E" w:rsidP="00151AE8">
            <w:pPr>
              <w:tabs>
                <w:tab w:val="left" w:pos="709"/>
              </w:tabs>
              <w:spacing w:before="120" w:after="120"/>
              <w:jc w:val="center"/>
              <w:rPr>
                <w:rFonts w:ascii="Arial" w:hAnsi="Arial" w:cs="Arial"/>
                <w:b/>
                <w:color w:val="000000"/>
                <w:sz w:val="16"/>
                <w:szCs w:val="16"/>
                <w:lang w:val="es-BO"/>
              </w:rPr>
            </w:pPr>
            <m:oMathPara>
              <m:oMath>
                <m:r>
                  <m:rPr>
                    <m:sty m:val="bi"/>
                  </m:rPr>
                  <w:rPr>
                    <w:rFonts w:ascii="Cambria Math" w:eastAsia="Calibri" w:hAnsi="Cambria Math" w:cs="Arial"/>
                    <w:color w:val="000000"/>
                    <w:sz w:val="16"/>
                    <w:szCs w:val="16"/>
                    <w:lang w:val="es-BO"/>
                  </w:rPr>
                  <m:t>PE</m:t>
                </m:r>
              </m:oMath>
            </m:oMathPara>
          </w:p>
        </w:tc>
        <w:tc>
          <w:tcPr>
            <w:tcW w:w="4531" w:type="dxa"/>
            <w:vAlign w:val="center"/>
          </w:tcPr>
          <w:p w:rsidR="00B14C9E" w:rsidRPr="00920973" w:rsidRDefault="00B14C9E" w:rsidP="00151AE8">
            <w:pPr>
              <w:tabs>
                <w:tab w:val="left" w:pos="709"/>
              </w:tabs>
              <w:spacing w:before="120" w:after="120"/>
              <w:jc w:val="center"/>
              <w:rPr>
                <w:rFonts w:ascii="Arial" w:eastAsia="Calibri" w:hAnsi="Arial" w:cs="Arial"/>
                <w:color w:val="000000"/>
                <w:sz w:val="16"/>
                <w:szCs w:val="16"/>
                <w:lang w:val="es-BO"/>
              </w:rPr>
            </w:pPr>
            <w:r w:rsidRPr="00920973">
              <w:rPr>
                <w:rFonts w:ascii="Arial" w:eastAsia="Calibri" w:hAnsi="Arial" w:cs="Arial"/>
                <w:color w:val="000000"/>
                <w:sz w:val="16"/>
                <w:szCs w:val="16"/>
                <w:lang w:val="es-BO"/>
              </w:rPr>
              <w:t>Puntaje de la Evaluación de la Propuesta Económica</w:t>
            </w:r>
          </w:p>
        </w:tc>
        <w:tc>
          <w:tcPr>
            <w:tcW w:w="1991" w:type="dxa"/>
            <w:vAlign w:val="center"/>
          </w:tcPr>
          <w:p w:rsidR="00B14C9E" w:rsidRPr="00920973" w:rsidRDefault="00B14C9E" w:rsidP="00151AE8">
            <w:pPr>
              <w:tabs>
                <w:tab w:val="left" w:pos="709"/>
              </w:tabs>
              <w:spacing w:before="120" w:after="120"/>
              <w:jc w:val="center"/>
              <w:rPr>
                <w:rFonts w:ascii="Arial" w:hAnsi="Arial" w:cs="Arial"/>
                <w:color w:val="000000"/>
                <w:sz w:val="16"/>
                <w:szCs w:val="16"/>
                <w:lang w:val="es-BO"/>
              </w:rPr>
            </w:pPr>
            <w:r w:rsidRPr="00920973">
              <w:rPr>
                <w:rFonts w:ascii="Arial" w:eastAsia="Calibri" w:hAnsi="Arial" w:cs="Arial"/>
                <w:color w:val="000000"/>
                <w:sz w:val="16"/>
                <w:szCs w:val="16"/>
                <w:lang w:val="es-BO"/>
              </w:rPr>
              <w:t>20 puntos</w:t>
            </w:r>
          </w:p>
        </w:tc>
      </w:tr>
      <w:tr w:rsidR="00B14C9E" w:rsidRPr="00920973" w:rsidTr="00151AE8">
        <w:trPr>
          <w:jc w:val="center"/>
        </w:trPr>
        <w:tc>
          <w:tcPr>
            <w:tcW w:w="1505" w:type="dxa"/>
            <w:vAlign w:val="center"/>
          </w:tcPr>
          <w:p w:rsidR="00B14C9E" w:rsidRPr="00920973" w:rsidRDefault="00B14C9E" w:rsidP="00151AE8">
            <w:pPr>
              <w:tabs>
                <w:tab w:val="left" w:pos="709"/>
              </w:tabs>
              <w:spacing w:before="120" w:after="120"/>
              <w:jc w:val="center"/>
              <w:rPr>
                <w:rFonts w:ascii="Arial" w:hAnsi="Arial" w:cs="Arial"/>
                <w:b/>
                <w:color w:val="000000"/>
                <w:sz w:val="16"/>
                <w:szCs w:val="16"/>
                <w:lang w:val="es-BO"/>
              </w:rPr>
            </w:pPr>
            <m:oMathPara>
              <m:oMath>
                <m:r>
                  <m:rPr>
                    <m:sty m:val="bi"/>
                  </m:rPr>
                  <w:rPr>
                    <w:rFonts w:ascii="Cambria Math" w:hAnsi="Cambria Math" w:cs="Arial"/>
                    <w:color w:val="000000"/>
                    <w:sz w:val="16"/>
                    <w:szCs w:val="16"/>
                    <w:lang w:val="es-BO"/>
                  </w:rPr>
                  <m:t>PT</m:t>
                </m:r>
              </m:oMath>
            </m:oMathPara>
          </w:p>
        </w:tc>
        <w:tc>
          <w:tcPr>
            <w:tcW w:w="4531" w:type="dxa"/>
            <w:vAlign w:val="center"/>
          </w:tcPr>
          <w:p w:rsidR="00B14C9E" w:rsidRPr="00920973" w:rsidRDefault="00B14C9E" w:rsidP="00151AE8">
            <w:pPr>
              <w:tabs>
                <w:tab w:val="left" w:pos="709"/>
              </w:tabs>
              <w:spacing w:before="120" w:after="120"/>
              <w:jc w:val="center"/>
              <w:rPr>
                <w:rFonts w:ascii="Arial" w:eastAsia="Calibri" w:hAnsi="Arial" w:cs="Arial"/>
                <w:color w:val="000000"/>
                <w:sz w:val="16"/>
                <w:szCs w:val="16"/>
                <w:lang w:val="es-BO"/>
              </w:rPr>
            </w:pPr>
            <w:r w:rsidRPr="00920973">
              <w:rPr>
                <w:rFonts w:ascii="Arial" w:eastAsia="Calibri" w:hAnsi="Arial" w:cs="Arial"/>
                <w:color w:val="000000"/>
                <w:sz w:val="16"/>
                <w:szCs w:val="16"/>
                <w:lang w:val="es-BO"/>
              </w:rPr>
              <w:t>Puntaje de la Evaluación de la  Propuesta Técnica</w:t>
            </w:r>
          </w:p>
        </w:tc>
        <w:tc>
          <w:tcPr>
            <w:tcW w:w="1991" w:type="dxa"/>
            <w:vAlign w:val="center"/>
          </w:tcPr>
          <w:p w:rsidR="00B14C9E" w:rsidRPr="00920973" w:rsidRDefault="00B14C9E" w:rsidP="00151AE8">
            <w:pPr>
              <w:tabs>
                <w:tab w:val="left" w:pos="709"/>
              </w:tabs>
              <w:spacing w:before="120" w:after="120"/>
              <w:jc w:val="center"/>
              <w:rPr>
                <w:rFonts w:ascii="Arial" w:eastAsia="Calibri" w:hAnsi="Arial" w:cs="Arial"/>
                <w:color w:val="000000"/>
                <w:sz w:val="16"/>
                <w:szCs w:val="16"/>
                <w:lang w:val="es-BO"/>
              </w:rPr>
            </w:pPr>
            <w:r w:rsidRPr="00920973">
              <w:rPr>
                <w:rFonts w:ascii="Arial" w:eastAsia="Calibri" w:hAnsi="Arial" w:cs="Arial"/>
                <w:color w:val="000000"/>
                <w:sz w:val="16"/>
                <w:szCs w:val="16"/>
                <w:lang w:val="es-BO"/>
              </w:rPr>
              <w:t>80 puntos</w:t>
            </w:r>
          </w:p>
        </w:tc>
      </w:tr>
      <w:tr w:rsidR="00B14C9E" w:rsidRPr="00920973" w:rsidTr="00151AE8">
        <w:trPr>
          <w:jc w:val="center"/>
        </w:trPr>
        <w:tc>
          <w:tcPr>
            <w:tcW w:w="1505" w:type="dxa"/>
            <w:shd w:val="clear" w:color="auto" w:fill="DBE5F1" w:themeFill="accent1" w:themeFillTint="33"/>
            <w:vAlign w:val="center"/>
          </w:tcPr>
          <w:p w:rsidR="00B14C9E" w:rsidRPr="00920973" w:rsidRDefault="00B14C9E" w:rsidP="00151AE8">
            <w:pPr>
              <w:tabs>
                <w:tab w:val="left" w:pos="709"/>
              </w:tabs>
              <w:spacing w:before="120" w:after="120"/>
              <w:jc w:val="center"/>
              <w:rPr>
                <w:rFonts w:ascii="Arial" w:eastAsia="Calibri" w:hAnsi="Arial" w:cs="Arial"/>
                <w:b/>
                <w:sz w:val="16"/>
                <w:szCs w:val="16"/>
                <w:lang w:val="es-BO"/>
              </w:rPr>
            </w:pPr>
            <m:oMathPara>
              <m:oMath>
                <m:r>
                  <m:rPr>
                    <m:sty m:val="bi"/>
                  </m:rPr>
                  <w:rPr>
                    <w:rFonts w:ascii="Cambria Math" w:eastAsia="Calibri" w:hAnsi="Cambria Math" w:cs="Arial"/>
                    <w:sz w:val="16"/>
                    <w:szCs w:val="16"/>
                    <w:lang w:val="es-BO"/>
                  </w:rPr>
                  <m:t>PTP</m:t>
                </m:r>
              </m:oMath>
            </m:oMathPara>
          </w:p>
        </w:tc>
        <w:tc>
          <w:tcPr>
            <w:tcW w:w="4531" w:type="dxa"/>
            <w:shd w:val="clear" w:color="auto" w:fill="DBE5F1" w:themeFill="accent1" w:themeFillTint="33"/>
            <w:vAlign w:val="center"/>
          </w:tcPr>
          <w:p w:rsidR="00B14C9E" w:rsidRPr="00920973" w:rsidRDefault="00B14C9E" w:rsidP="00151AE8">
            <w:pPr>
              <w:tabs>
                <w:tab w:val="left" w:pos="709"/>
              </w:tabs>
              <w:spacing w:before="120" w:after="120"/>
              <w:jc w:val="center"/>
              <w:rPr>
                <w:rFonts w:ascii="Arial" w:eastAsia="Calibri" w:hAnsi="Arial" w:cs="Arial"/>
                <w:b/>
                <w:sz w:val="16"/>
                <w:szCs w:val="16"/>
                <w:lang w:val="es-BO"/>
              </w:rPr>
            </w:pPr>
            <w:r w:rsidRPr="00920973">
              <w:rPr>
                <w:rFonts w:ascii="Arial" w:eastAsia="Calibri" w:hAnsi="Arial" w:cs="Arial"/>
                <w:b/>
                <w:sz w:val="16"/>
                <w:szCs w:val="16"/>
                <w:lang w:val="es-BO"/>
              </w:rPr>
              <w:t>PUNTAJE TOTAL DE LA PROPUESTA EVALUADA</w:t>
            </w:r>
          </w:p>
        </w:tc>
        <w:tc>
          <w:tcPr>
            <w:tcW w:w="1991" w:type="dxa"/>
            <w:shd w:val="clear" w:color="auto" w:fill="DBE5F1" w:themeFill="accent1" w:themeFillTint="33"/>
            <w:vAlign w:val="center"/>
          </w:tcPr>
          <w:p w:rsidR="00B14C9E" w:rsidRPr="00920973" w:rsidRDefault="00B14C9E" w:rsidP="00151AE8">
            <w:pPr>
              <w:tabs>
                <w:tab w:val="left" w:pos="709"/>
              </w:tabs>
              <w:spacing w:before="120" w:after="120"/>
              <w:jc w:val="center"/>
              <w:rPr>
                <w:rFonts w:ascii="Arial" w:eastAsia="Calibri" w:hAnsi="Arial" w:cs="Arial"/>
                <w:b/>
                <w:sz w:val="16"/>
                <w:szCs w:val="16"/>
                <w:lang w:val="es-BO"/>
              </w:rPr>
            </w:pPr>
            <w:r w:rsidRPr="00920973">
              <w:rPr>
                <w:rFonts w:ascii="Arial" w:eastAsia="Calibri" w:hAnsi="Arial" w:cs="Arial"/>
                <w:b/>
                <w:sz w:val="16"/>
                <w:szCs w:val="16"/>
                <w:lang w:val="es-BO"/>
              </w:rPr>
              <w:t>100 puntos</w:t>
            </w:r>
          </w:p>
        </w:tc>
      </w:tr>
    </w:tbl>
    <w:p w:rsidR="00B14C9E" w:rsidRPr="00920973" w:rsidRDefault="00B14C9E" w:rsidP="00B14C9E">
      <w:pPr>
        <w:pStyle w:val="Prrafodelista"/>
        <w:tabs>
          <w:tab w:val="left" w:pos="709"/>
        </w:tabs>
        <w:jc w:val="both"/>
        <w:rPr>
          <w:rFonts w:ascii="Arial" w:hAnsi="Arial" w:cs="Arial"/>
          <w:color w:val="000000"/>
          <w:sz w:val="16"/>
          <w:szCs w:val="16"/>
          <w:lang w:val="es-BO"/>
        </w:rPr>
      </w:pPr>
    </w:p>
    <w:p w:rsidR="00B14C9E" w:rsidRPr="00920973" w:rsidRDefault="00B14C9E" w:rsidP="00B14C9E">
      <w:pPr>
        <w:pStyle w:val="Prrafodelista"/>
        <w:tabs>
          <w:tab w:val="left" w:pos="709"/>
        </w:tabs>
        <w:jc w:val="both"/>
        <w:rPr>
          <w:rFonts w:ascii="Arial" w:hAnsi="Arial" w:cs="Arial"/>
          <w:color w:val="000000"/>
          <w:sz w:val="16"/>
          <w:szCs w:val="16"/>
          <w:lang w:val="es-BO"/>
        </w:rPr>
      </w:pPr>
    </w:p>
    <w:tbl>
      <w:tblPr>
        <w:tblW w:w="5000" w:type="pct"/>
        <w:tblBorders>
          <w:top w:val="single" w:sz="6" w:space="0" w:color="244061" w:themeColor="accent1" w:themeShade="80"/>
          <w:left w:val="single" w:sz="6" w:space="0" w:color="244061" w:themeColor="accent1" w:themeShade="80"/>
          <w:bottom w:val="single" w:sz="6" w:space="0" w:color="244061" w:themeColor="accent1" w:themeShade="80"/>
          <w:right w:val="single" w:sz="6" w:space="0" w:color="244061" w:themeColor="accent1" w:themeShade="80"/>
          <w:insideH w:val="single" w:sz="6" w:space="0" w:color="244061" w:themeColor="accent1" w:themeShade="80"/>
          <w:insideV w:val="single" w:sz="6" w:space="0" w:color="244061" w:themeColor="accent1" w:themeShade="80"/>
        </w:tblBorders>
        <w:tblCellMar>
          <w:left w:w="28" w:type="dxa"/>
          <w:right w:w="28" w:type="dxa"/>
        </w:tblCellMar>
        <w:tblLook w:val="01E0" w:firstRow="1" w:lastRow="1" w:firstColumn="1" w:lastColumn="1" w:noHBand="0" w:noVBand="0"/>
      </w:tblPr>
      <w:tblGrid>
        <w:gridCol w:w="2818"/>
        <w:gridCol w:w="1544"/>
        <w:gridCol w:w="1489"/>
        <w:gridCol w:w="1484"/>
        <w:gridCol w:w="1487"/>
      </w:tblGrid>
      <w:tr w:rsidR="00B14C9E" w:rsidRPr="00920973" w:rsidTr="00151AE8">
        <w:trPr>
          <w:trHeight w:val="255"/>
        </w:trPr>
        <w:tc>
          <w:tcPr>
            <w:tcW w:w="1597" w:type="pct"/>
            <w:vMerge w:val="restart"/>
            <w:shd w:val="clear" w:color="auto" w:fill="DBE5F1" w:themeFill="accent1" w:themeFillTint="33"/>
            <w:vAlign w:val="center"/>
          </w:tcPr>
          <w:p w:rsidR="00B14C9E" w:rsidRPr="00920973" w:rsidRDefault="00B14C9E" w:rsidP="00151AE8">
            <w:pPr>
              <w:pStyle w:val="Prrafodelista"/>
              <w:tabs>
                <w:tab w:val="left" w:pos="142"/>
              </w:tabs>
              <w:spacing w:before="120" w:after="120"/>
              <w:ind w:left="142"/>
              <w:jc w:val="center"/>
              <w:rPr>
                <w:rFonts w:ascii="Arial" w:hAnsi="Arial" w:cs="Arial"/>
                <w:b/>
                <w:sz w:val="16"/>
                <w:szCs w:val="16"/>
                <w:lang w:val="es-BO"/>
              </w:rPr>
            </w:pPr>
            <w:r w:rsidRPr="00920973">
              <w:rPr>
                <w:rFonts w:ascii="Arial" w:hAnsi="Arial" w:cs="Arial"/>
                <w:b/>
                <w:sz w:val="18"/>
                <w:szCs w:val="18"/>
                <w:lang w:val="es-BO"/>
              </w:rPr>
              <w:t>RESUMEN DE EVALUACIÓN</w:t>
            </w:r>
          </w:p>
        </w:tc>
        <w:tc>
          <w:tcPr>
            <w:tcW w:w="3403" w:type="pct"/>
            <w:gridSpan w:val="4"/>
            <w:shd w:val="clear" w:color="auto" w:fill="DBE5F1" w:themeFill="accent1" w:themeFillTint="33"/>
            <w:vAlign w:val="center"/>
          </w:tcPr>
          <w:p w:rsidR="00B14C9E" w:rsidRPr="00920973" w:rsidRDefault="00B14C9E" w:rsidP="00151AE8">
            <w:pPr>
              <w:spacing w:before="120" w:after="120"/>
              <w:jc w:val="center"/>
              <w:rPr>
                <w:rFonts w:ascii="Arial" w:hAnsi="Arial" w:cs="Arial"/>
                <w:b/>
                <w:sz w:val="18"/>
                <w:szCs w:val="18"/>
                <w:lang w:val="es-BO"/>
              </w:rPr>
            </w:pPr>
            <w:r w:rsidRPr="00920973">
              <w:rPr>
                <w:rFonts w:ascii="Arial" w:hAnsi="Arial" w:cs="Arial"/>
                <w:b/>
                <w:sz w:val="18"/>
                <w:szCs w:val="18"/>
                <w:lang w:val="es-BO"/>
              </w:rPr>
              <w:t>PROPONENTES</w:t>
            </w:r>
          </w:p>
        </w:tc>
      </w:tr>
      <w:tr w:rsidR="00B14C9E" w:rsidRPr="00920973" w:rsidTr="00151AE8">
        <w:trPr>
          <w:trHeight w:val="255"/>
        </w:trPr>
        <w:tc>
          <w:tcPr>
            <w:tcW w:w="1597" w:type="pct"/>
            <w:vMerge/>
            <w:shd w:val="clear" w:color="auto" w:fill="DBE5F1" w:themeFill="accent1" w:themeFillTint="33"/>
            <w:vAlign w:val="center"/>
          </w:tcPr>
          <w:p w:rsidR="00B14C9E" w:rsidRPr="00920973" w:rsidRDefault="00B14C9E" w:rsidP="00151AE8">
            <w:pPr>
              <w:pStyle w:val="Prrafodelista"/>
              <w:tabs>
                <w:tab w:val="left" w:pos="709"/>
              </w:tabs>
              <w:spacing w:before="120" w:after="120"/>
              <w:ind w:left="360"/>
              <w:jc w:val="both"/>
              <w:rPr>
                <w:rFonts w:ascii="Arial" w:hAnsi="Arial" w:cs="Arial"/>
                <w:b/>
                <w:sz w:val="16"/>
                <w:szCs w:val="16"/>
                <w:lang w:val="es-BO"/>
              </w:rPr>
            </w:pPr>
          </w:p>
        </w:tc>
        <w:tc>
          <w:tcPr>
            <w:tcW w:w="875" w:type="pct"/>
            <w:shd w:val="clear" w:color="auto" w:fill="DBE5F1" w:themeFill="accent1" w:themeFillTint="33"/>
            <w:vAlign w:val="center"/>
          </w:tcPr>
          <w:p w:rsidR="00B14C9E" w:rsidRPr="00920973" w:rsidRDefault="00B14C9E" w:rsidP="00151AE8">
            <w:pPr>
              <w:spacing w:before="120" w:after="120"/>
              <w:jc w:val="center"/>
              <w:rPr>
                <w:rFonts w:ascii="Arial" w:hAnsi="Arial" w:cs="Arial"/>
                <w:sz w:val="16"/>
                <w:szCs w:val="16"/>
                <w:lang w:val="es-BO"/>
              </w:rPr>
            </w:pPr>
            <w:r w:rsidRPr="00920973">
              <w:rPr>
                <w:rFonts w:ascii="Arial" w:hAnsi="Arial" w:cs="Arial"/>
                <w:sz w:val="16"/>
                <w:szCs w:val="16"/>
                <w:lang w:val="es-BO"/>
              </w:rPr>
              <w:t>PROPONENTE A</w:t>
            </w:r>
          </w:p>
        </w:tc>
        <w:tc>
          <w:tcPr>
            <w:tcW w:w="844" w:type="pct"/>
            <w:shd w:val="clear" w:color="auto" w:fill="DBE5F1" w:themeFill="accent1" w:themeFillTint="33"/>
            <w:vAlign w:val="center"/>
          </w:tcPr>
          <w:p w:rsidR="00B14C9E" w:rsidRPr="00920973" w:rsidRDefault="00B14C9E" w:rsidP="00151AE8">
            <w:pPr>
              <w:spacing w:before="120" w:after="120"/>
              <w:jc w:val="center"/>
              <w:rPr>
                <w:rFonts w:ascii="Arial" w:hAnsi="Arial" w:cs="Arial"/>
                <w:sz w:val="16"/>
                <w:szCs w:val="16"/>
                <w:lang w:val="es-BO"/>
              </w:rPr>
            </w:pPr>
            <w:r w:rsidRPr="00920973">
              <w:rPr>
                <w:rFonts w:ascii="Arial" w:hAnsi="Arial" w:cs="Arial"/>
                <w:sz w:val="16"/>
                <w:szCs w:val="16"/>
                <w:lang w:val="es-BO"/>
              </w:rPr>
              <w:t>PROPONENTE B</w:t>
            </w:r>
          </w:p>
        </w:tc>
        <w:tc>
          <w:tcPr>
            <w:tcW w:w="841" w:type="pct"/>
            <w:shd w:val="clear" w:color="auto" w:fill="DBE5F1" w:themeFill="accent1" w:themeFillTint="33"/>
            <w:vAlign w:val="center"/>
          </w:tcPr>
          <w:p w:rsidR="00B14C9E" w:rsidRPr="00920973" w:rsidRDefault="00B14C9E" w:rsidP="00151AE8">
            <w:pPr>
              <w:spacing w:before="120" w:after="120"/>
              <w:jc w:val="center"/>
              <w:rPr>
                <w:rFonts w:ascii="Arial" w:hAnsi="Arial" w:cs="Arial"/>
                <w:sz w:val="16"/>
                <w:szCs w:val="16"/>
                <w:lang w:val="es-BO"/>
              </w:rPr>
            </w:pPr>
            <w:r w:rsidRPr="00920973">
              <w:rPr>
                <w:rFonts w:ascii="Arial" w:hAnsi="Arial" w:cs="Arial"/>
                <w:sz w:val="16"/>
                <w:szCs w:val="16"/>
                <w:lang w:val="es-BO"/>
              </w:rPr>
              <w:t>……</w:t>
            </w:r>
          </w:p>
        </w:tc>
        <w:tc>
          <w:tcPr>
            <w:tcW w:w="843" w:type="pct"/>
            <w:shd w:val="clear" w:color="auto" w:fill="DBE5F1" w:themeFill="accent1" w:themeFillTint="33"/>
            <w:vAlign w:val="center"/>
          </w:tcPr>
          <w:p w:rsidR="00B14C9E" w:rsidRPr="00920973" w:rsidRDefault="00B14C9E" w:rsidP="00151AE8">
            <w:pPr>
              <w:spacing w:before="120" w:after="120"/>
              <w:jc w:val="center"/>
              <w:rPr>
                <w:rFonts w:ascii="Arial" w:hAnsi="Arial" w:cs="Arial"/>
                <w:sz w:val="16"/>
                <w:szCs w:val="16"/>
                <w:lang w:val="es-BO"/>
              </w:rPr>
            </w:pPr>
            <w:r w:rsidRPr="00920973">
              <w:rPr>
                <w:rFonts w:ascii="Arial" w:hAnsi="Arial" w:cs="Arial"/>
                <w:sz w:val="16"/>
                <w:szCs w:val="16"/>
                <w:lang w:val="es-BO"/>
              </w:rPr>
              <w:t>PROPONENTE n</w:t>
            </w:r>
          </w:p>
        </w:tc>
      </w:tr>
      <w:tr w:rsidR="00B14C9E" w:rsidRPr="00920973" w:rsidTr="00151AE8">
        <w:trPr>
          <w:trHeight w:val="255"/>
        </w:trPr>
        <w:tc>
          <w:tcPr>
            <w:tcW w:w="1597" w:type="pct"/>
            <w:shd w:val="clear" w:color="auto" w:fill="auto"/>
            <w:vAlign w:val="center"/>
          </w:tcPr>
          <w:p w:rsidR="00B14C9E" w:rsidRPr="00920973" w:rsidRDefault="00B14C9E" w:rsidP="00151AE8">
            <w:pPr>
              <w:pStyle w:val="Prrafodelista"/>
              <w:spacing w:before="120" w:after="120"/>
              <w:ind w:left="113" w:right="113"/>
              <w:jc w:val="both"/>
              <w:rPr>
                <w:rFonts w:ascii="Arial" w:hAnsi="Arial" w:cs="Arial"/>
                <w:sz w:val="16"/>
                <w:szCs w:val="16"/>
                <w:lang w:val="es-BO"/>
              </w:rPr>
            </w:pPr>
            <w:r w:rsidRPr="00920973">
              <w:rPr>
                <w:rFonts w:ascii="Arial" w:hAnsi="Arial" w:cs="Arial"/>
                <w:sz w:val="16"/>
                <w:szCs w:val="16"/>
                <w:lang w:val="es-BO"/>
              </w:rPr>
              <w:t xml:space="preserve">Puntaje de la Evaluación de la Propuesta Económica (de acuerdo con lo establecido en el sub numeral 26.1.4.) </w:t>
            </w:r>
          </w:p>
        </w:tc>
        <w:tc>
          <w:tcPr>
            <w:tcW w:w="875"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4"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1"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3"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r>
      <w:tr w:rsidR="00B14C9E" w:rsidRPr="00920973" w:rsidTr="00151AE8">
        <w:trPr>
          <w:trHeight w:val="255"/>
        </w:trPr>
        <w:tc>
          <w:tcPr>
            <w:tcW w:w="1597" w:type="pct"/>
            <w:shd w:val="clear" w:color="auto" w:fill="auto"/>
            <w:vAlign w:val="center"/>
          </w:tcPr>
          <w:p w:rsidR="00B14C9E" w:rsidRPr="00920973" w:rsidRDefault="00B14C9E" w:rsidP="00151AE8">
            <w:pPr>
              <w:pStyle w:val="Prrafodelista"/>
              <w:spacing w:before="120" w:after="120"/>
              <w:ind w:left="113" w:right="113"/>
              <w:jc w:val="both"/>
              <w:rPr>
                <w:rFonts w:ascii="Arial" w:hAnsi="Arial" w:cs="Arial"/>
                <w:sz w:val="16"/>
                <w:szCs w:val="16"/>
                <w:lang w:val="es-BO"/>
              </w:rPr>
            </w:pPr>
            <w:r w:rsidRPr="00920973">
              <w:rPr>
                <w:rFonts w:ascii="Arial" w:eastAsia="Calibri" w:hAnsi="Arial" w:cs="Arial"/>
                <w:color w:val="000000"/>
                <w:sz w:val="16"/>
                <w:szCs w:val="16"/>
                <w:lang w:val="es-BO"/>
              </w:rPr>
              <w:t xml:space="preserve">Puntaje de la Evaluación de la Propuesta Técnica, del Formulario V-4.  </w:t>
            </w:r>
          </w:p>
        </w:tc>
        <w:tc>
          <w:tcPr>
            <w:tcW w:w="875"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4"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1"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c>
          <w:tcPr>
            <w:tcW w:w="843" w:type="pct"/>
            <w:shd w:val="clear" w:color="auto" w:fill="auto"/>
            <w:vAlign w:val="center"/>
          </w:tcPr>
          <w:p w:rsidR="00B14C9E" w:rsidRPr="00920973" w:rsidRDefault="00B14C9E" w:rsidP="00151AE8">
            <w:pPr>
              <w:spacing w:before="120" w:after="120"/>
              <w:jc w:val="center"/>
              <w:rPr>
                <w:rFonts w:ascii="Arial" w:hAnsi="Arial" w:cs="Arial"/>
                <w:b/>
                <w:sz w:val="16"/>
                <w:szCs w:val="16"/>
                <w:lang w:val="es-BO"/>
              </w:rPr>
            </w:pPr>
          </w:p>
        </w:tc>
      </w:tr>
      <w:tr w:rsidR="00B14C9E" w:rsidRPr="00920973" w:rsidTr="00151AE8">
        <w:trPr>
          <w:trHeight w:val="255"/>
        </w:trPr>
        <w:tc>
          <w:tcPr>
            <w:tcW w:w="1597" w:type="pct"/>
            <w:shd w:val="clear" w:color="auto" w:fill="DBE5F1" w:themeFill="accent1" w:themeFillTint="33"/>
            <w:vAlign w:val="center"/>
          </w:tcPr>
          <w:p w:rsidR="00B14C9E" w:rsidRPr="00920973" w:rsidRDefault="00B14C9E" w:rsidP="00151AE8">
            <w:pPr>
              <w:pStyle w:val="Prrafodelista"/>
              <w:spacing w:before="120" w:after="120"/>
              <w:ind w:left="360"/>
              <w:jc w:val="both"/>
              <w:rPr>
                <w:rFonts w:ascii="Arial" w:hAnsi="Arial" w:cs="Arial"/>
                <w:b/>
                <w:sz w:val="16"/>
                <w:szCs w:val="16"/>
                <w:lang w:val="es-BO"/>
              </w:rPr>
            </w:pPr>
            <w:r w:rsidRPr="00920973">
              <w:rPr>
                <w:rFonts w:ascii="Arial" w:hAnsi="Arial" w:cs="Arial"/>
                <w:b/>
                <w:sz w:val="16"/>
                <w:szCs w:val="16"/>
                <w:lang w:val="es-BO"/>
              </w:rPr>
              <w:t xml:space="preserve">PUNTAJE TOTAL  </w:t>
            </w:r>
          </w:p>
        </w:tc>
        <w:tc>
          <w:tcPr>
            <w:tcW w:w="875" w:type="pct"/>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p>
        </w:tc>
        <w:tc>
          <w:tcPr>
            <w:tcW w:w="844" w:type="pct"/>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p>
        </w:tc>
        <w:tc>
          <w:tcPr>
            <w:tcW w:w="841" w:type="pct"/>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p>
        </w:tc>
        <w:tc>
          <w:tcPr>
            <w:tcW w:w="843" w:type="pct"/>
            <w:shd w:val="clear" w:color="auto" w:fill="DBE5F1" w:themeFill="accent1" w:themeFillTint="33"/>
            <w:vAlign w:val="center"/>
          </w:tcPr>
          <w:p w:rsidR="00B14C9E" w:rsidRPr="00920973" w:rsidRDefault="00B14C9E" w:rsidP="00151AE8">
            <w:pPr>
              <w:spacing w:before="120" w:after="120"/>
              <w:jc w:val="center"/>
              <w:rPr>
                <w:rFonts w:ascii="Arial" w:hAnsi="Arial" w:cs="Arial"/>
                <w:b/>
                <w:sz w:val="16"/>
                <w:szCs w:val="16"/>
                <w:lang w:val="es-BO"/>
              </w:rPr>
            </w:pPr>
          </w:p>
        </w:tc>
      </w:tr>
    </w:tbl>
    <w:p w:rsidR="00B14C9E" w:rsidRPr="00EF05E6" w:rsidRDefault="00B14C9E" w:rsidP="00EF05E6">
      <w:pPr>
        <w:jc w:val="center"/>
        <w:rPr>
          <w:rFonts w:ascii="Verdana" w:hAnsi="Verdana"/>
          <w:b/>
          <w:i/>
          <w:color w:val="C00000"/>
          <w:sz w:val="18"/>
          <w:szCs w:val="18"/>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2C070F" w:rsidRPr="00920973" w:rsidRDefault="002C070F" w:rsidP="004D52D0">
      <w:pPr>
        <w:jc w:val="center"/>
        <w:rPr>
          <w:lang w:val="es-BO"/>
        </w:rPr>
      </w:pPr>
    </w:p>
    <w:p w:rsidR="00920973" w:rsidRPr="00920973" w:rsidRDefault="00EB5154" w:rsidP="00920973">
      <w:pPr>
        <w:jc w:val="center"/>
        <w:rPr>
          <w:rFonts w:ascii="Verdana" w:hAnsi="Verdana"/>
          <w:b/>
          <w:sz w:val="18"/>
          <w:szCs w:val="18"/>
          <w:lang w:val="es-BO"/>
        </w:rPr>
      </w:pPr>
      <w:r w:rsidRPr="00920973">
        <w:rPr>
          <w:lang w:val="es-BO"/>
        </w:rPr>
        <w:br w:type="page"/>
      </w:r>
      <w:r w:rsidR="00920973" w:rsidRPr="00920973">
        <w:rPr>
          <w:rFonts w:ascii="Verdana" w:hAnsi="Verdana"/>
          <w:b/>
          <w:sz w:val="18"/>
          <w:szCs w:val="18"/>
          <w:lang w:val="es-BO"/>
        </w:rPr>
        <w:lastRenderedPageBreak/>
        <w:t>ANEXO 6</w:t>
      </w:r>
    </w:p>
    <w:p w:rsidR="00920973" w:rsidRPr="00920973" w:rsidRDefault="00920973" w:rsidP="00920973">
      <w:pPr>
        <w:jc w:val="center"/>
        <w:rPr>
          <w:rFonts w:ascii="Verdana" w:hAnsi="Verdana"/>
          <w:b/>
          <w:sz w:val="18"/>
          <w:szCs w:val="18"/>
          <w:lang w:val="es-BO"/>
        </w:rPr>
      </w:pPr>
      <w:r w:rsidRPr="00920973">
        <w:rPr>
          <w:rFonts w:ascii="Verdana" w:hAnsi="Verdana"/>
          <w:b/>
          <w:sz w:val="18"/>
          <w:szCs w:val="18"/>
          <w:lang w:val="es-BO"/>
        </w:rPr>
        <w:t>MODELO DE CONTRATO</w:t>
      </w:r>
    </w:p>
    <w:p w:rsidR="00920973" w:rsidRPr="00920973" w:rsidRDefault="00920973" w:rsidP="00920973">
      <w:pPr>
        <w:jc w:val="center"/>
        <w:rPr>
          <w:rFonts w:ascii="Verdana" w:hAnsi="Verdana" w:cs="Arial"/>
          <w:sz w:val="18"/>
          <w:szCs w:val="18"/>
          <w:lang w:val="es-BO"/>
        </w:rPr>
      </w:pPr>
      <w:r w:rsidRPr="00920973">
        <w:rPr>
          <w:rFonts w:ascii="Verdana" w:hAnsi="Verdana" w:cs="Arial"/>
          <w:b/>
          <w:sz w:val="18"/>
          <w:szCs w:val="18"/>
          <w:lang w:val="es-BO"/>
        </w:rPr>
        <w:t xml:space="preserve">ÍNDICE DEL CONTRATO </w:t>
      </w:r>
      <w:r w:rsidRPr="00920973">
        <w:rPr>
          <w:rFonts w:ascii="Verdana" w:hAnsi="Verdana"/>
          <w:b/>
          <w:sz w:val="18"/>
          <w:szCs w:val="18"/>
          <w:lang w:val="es-BO"/>
        </w:rPr>
        <w:t>DE OBRA</w:t>
      </w:r>
    </w:p>
    <w:p w:rsidR="00920973" w:rsidRPr="00920973" w:rsidRDefault="00920973" w:rsidP="00920973">
      <w:pPr>
        <w:pStyle w:val="Prrafodelista"/>
        <w:ind w:left="360"/>
        <w:jc w:val="center"/>
        <w:rPr>
          <w:rFonts w:ascii="Verdana" w:hAnsi="Verdana"/>
          <w:b/>
          <w:sz w:val="18"/>
          <w:szCs w:val="18"/>
          <w:lang w:val="es-BO"/>
        </w:rPr>
      </w:pPr>
    </w:p>
    <w:p w:rsidR="00920973" w:rsidRPr="00920973" w:rsidRDefault="00920973" w:rsidP="0031474D">
      <w:pPr>
        <w:numPr>
          <w:ilvl w:val="0"/>
          <w:numId w:val="48"/>
        </w:numPr>
        <w:tabs>
          <w:tab w:val="clear" w:pos="360"/>
          <w:tab w:val="num" w:pos="426"/>
        </w:tabs>
        <w:ind w:left="426" w:hanging="426"/>
        <w:jc w:val="center"/>
        <w:rPr>
          <w:rFonts w:ascii="Verdana" w:hAnsi="Verdana"/>
          <w:b/>
          <w:sz w:val="18"/>
          <w:szCs w:val="18"/>
          <w:lang w:val="es-BO"/>
        </w:rPr>
      </w:pPr>
      <w:r w:rsidRPr="00920973">
        <w:rPr>
          <w:rFonts w:ascii="Verdana" w:hAnsi="Verdana"/>
          <w:b/>
          <w:sz w:val="18"/>
          <w:szCs w:val="18"/>
          <w:lang w:val="es-BO"/>
        </w:rPr>
        <w:t>CONDICIONES GENERALES DEL CONTRATO</w:t>
      </w:r>
    </w:p>
    <w:p w:rsidR="00920973" w:rsidRPr="00920973" w:rsidRDefault="00920973" w:rsidP="00920973">
      <w:pPr>
        <w:rPr>
          <w:rFonts w:ascii="Verdana" w:hAnsi="Verdana"/>
          <w:b/>
          <w:sz w:val="18"/>
          <w:szCs w:val="18"/>
          <w:lang w:val="es-BO"/>
        </w:rPr>
      </w:pP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Primera.-</w:t>
      </w:r>
      <w:r w:rsidRPr="00920973">
        <w:rPr>
          <w:rFonts w:ascii="Verdana" w:hAnsi="Verdana"/>
          <w:sz w:val="18"/>
          <w:szCs w:val="18"/>
          <w:lang w:val="es-BO"/>
        </w:rPr>
        <w:tab/>
      </w:r>
      <w:r w:rsidRPr="00920973">
        <w:rPr>
          <w:rFonts w:ascii="Verdana" w:hAnsi="Verdana"/>
          <w:sz w:val="18"/>
          <w:szCs w:val="18"/>
          <w:lang w:val="es-BO"/>
        </w:rPr>
        <w:tab/>
        <w:t>Partes Contratantes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Segunda.-</w:t>
      </w:r>
      <w:r w:rsidRPr="00920973">
        <w:rPr>
          <w:rFonts w:ascii="Verdana" w:hAnsi="Verdana"/>
          <w:sz w:val="18"/>
          <w:szCs w:val="18"/>
          <w:lang w:val="es-BO"/>
        </w:rPr>
        <w:tab/>
      </w:r>
      <w:r w:rsidRPr="00920973">
        <w:rPr>
          <w:rFonts w:ascii="Verdana" w:hAnsi="Verdana"/>
          <w:sz w:val="18"/>
          <w:szCs w:val="18"/>
          <w:lang w:val="es-BO"/>
        </w:rPr>
        <w:tab/>
        <w:t>Antecedentes Legales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Tercera.-</w:t>
      </w:r>
      <w:r w:rsidRPr="00920973">
        <w:rPr>
          <w:rFonts w:ascii="Verdana" w:hAnsi="Verdana"/>
          <w:sz w:val="18"/>
          <w:szCs w:val="18"/>
          <w:lang w:val="es-BO"/>
        </w:rPr>
        <w:tab/>
      </w:r>
      <w:r w:rsidRPr="00920973">
        <w:rPr>
          <w:rFonts w:ascii="Verdana" w:hAnsi="Verdana"/>
          <w:sz w:val="18"/>
          <w:szCs w:val="18"/>
          <w:lang w:val="es-BO"/>
        </w:rPr>
        <w:tab/>
        <w:t>Objeto y Causa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Cuarta.-</w:t>
      </w:r>
      <w:r w:rsidRPr="00920973">
        <w:rPr>
          <w:rFonts w:ascii="Verdana" w:hAnsi="Verdana"/>
          <w:sz w:val="18"/>
          <w:szCs w:val="18"/>
          <w:lang w:val="es-BO"/>
        </w:rPr>
        <w:tab/>
      </w:r>
      <w:r w:rsidRPr="00920973">
        <w:rPr>
          <w:rFonts w:ascii="Verdana" w:hAnsi="Verdana"/>
          <w:sz w:val="18"/>
          <w:szCs w:val="18"/>
          <w:lang w:val="es-BO"/>
        </w:rPr>
        <w:tab/>
        <w:t>Plazo de Ejecución de la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Quinta.-</w:t>
      </w:r>
      <w:r w:rsidRPr="00920973">
        <w:rPr>
          <w:rFonts w:ascii="Verdana" w:hAnsi="Verdana"/>
          <w:sz w:val="18"/>
          <w:szCs w:val="18"/>
          <w:lang w:val="es-BO"/>
        </w:rPr>
        <w:tab/>
      </w:r>
      <w:r w:rsidRPr="00920973">
        <w:rPr>
          <w:rFonts w:ascii="Verdana" w:hAnsi="Verdana"/>
          <w:sz w:val="18"/>
          <w:szCs w:val="18"/>
          <w:lang w:val="es-BO"/>
        </w:rPr>
        <w:tab/>
        <w:t>Monto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Sexta.-</w:t>
      </w:r>
      <w:r w:rsidRPr="00920973">
        <w:rPr>
          <w:rFonts w:ascii="Verdana" w:hAnsi="Verdana"/>
          <w:sz w:val="18"/>
          <w:szCs w:val="18"/>
          <w:lang w:val="es-BO"/>
        </w:rPr>
        <w:tab/>
      </w:r>
      <w:r w:rsidRPr="00920973">
        <w:rPr>
          <w:rFonts w:ascii="Verdana" w:hAnsi="Verdana"/>
          <w:sz w:val="18"/>
          <w:szCs w:val="18"/>
          <w:lang w:val="es-BO"/>
        </w:rPr>
        <w:tab/>
        <w:t>Anticipo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Séptima.-</w:t>
      </w:r>
      <w:r w:rsidRPr="00920973">
        <w:rPr>
          <w:rFonts w:ascii="Verdana" w:hAnsi="Verdana"/>
          <w:sz w:val="18"/>
          <w:szCs w:val="18"/>
          <w:lang w:val="es-BO"/>
        </w:rPr>
        <w:tab/>
      </w:r>
      <w:r w:rsidRPr="00920973">
        <w:rPr>
          <w:rFonts w:ascii="Verdana" w:hAnsi="Verdana"/>
          <w:sz w:val="18"/>
          <w:szCs w:val="18"/>
          <w:lang w:val="es-BO"/>
        </w:rPr>
        <w:tab/>
        <w:t>Garantías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Octava.-</w:t>
      </w:r>
      <w:r w:rsidRPr="00920973">
        <w:rPr>
          <w:rFonts w:ascii="Verdana" w:hAnsi="Verdana"/>
          <w:sz w:val="18"/>
          <w:szCs w:val="18"/>
          <w:lang w:val="es-BO"/>
        </w:rPr>
        <w:tab/>
      </w:r>
      <w:r w:rsidRPr="00920973">
        <w:rPr>
          <w:rFonts w:ascii="Verdana" w:hAnsi="Verdana"/>
          <w:sz w:val="18"/>
          <w:szCs w:val="18"/>
          <w:lang w:val="es-BO"/>
        </w:rPr>
        <w:tab/>
        <w:t>Domicilio a Efectos de Notificación</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Novena.-</w:t>
      </w:r>
      <w:r w:rsidRPr="00920973">
        <w:rPr>
          <w:rFonts w:ascii="Verdana" w:hAnsi="Verdana"/>
          <w:sz w:val="18"/>
          <w:szCs w:val="18"/>
          <w:lang w:val="es-BO"/>
        </w:rPr>
        <w:tab/>
      </w:r>
      <w:r w:rsidRPr="00920973">
        <w:rPr>
          <w:rFonts w:ascii="Verdana" w:hAnsi="Verdana"/>
          <w:sz w:val="18"/>
          <w:szCs w:val="18"/>
          <w:lang w:val="es-BO"/>
        </w:rPr>
        <w:tab/>
        <w:t>Vigencia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w:t>
      </w:r>
      <w:r w:rsidRPr="00920973">
        <w:rPr>
          <w:rFonts w:ascii="Verdana" w:hAnsi="Verdana"/>
          <w:sz w:val="18"/>
          <w:szCs w:val="18"/>
          <w:lang w:val="es-BO"/>
        </w:rPr>
        <w:tab/>
      </w:r>
      <w:r w:rsidRPr="00920973">
        <w:rPr>
          <w:rFonts w:ascii="Verdana" w:hAnsi="Verdana"/>
          <w:sz w:val="18"/>
          <w:szCs w:val="18"/>
          <w:lang w:val="es-BO"/>
        </w:rPr>
        <w:tab/>
        <w:t>Documentos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Primera.-</w:t>
      </w:r>
      <w:r w:rsidRPr="00920973">
        <w:rPr>
          <w:rFonts w:ascii="Verdana" w:hAnsi="Verdana"/>
          <w:sz w:val="18"/>
          <w:szCs w:val="18"/>
          <w:lang w:val="es-BO"/>
        </w:rPr>
        <w:tab/>
        <w:t>Idioma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Segunda.-</w:t>
      </w:r>
      <w:r w:rsidRPr="00920973">
        <w:rPr>
          <w:rFonts w:ascii="Verdana" w:hAnsi="Verdana"/>
          <w:sz w:val="18"/>
          <w:szCs w:val="18"/>
          <w:lang w:val="es-BO"/>
        </w:rPr>
        <w:tab/>
        <w:t>Legislación Aplicable al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Tercera.-</w:t>
      </w:r>
      <w:r w:rsidRPr="00920973">
        <w:rPr>
          <w:rFonts w:ascii="Verdana" w:hAnsi="Verdana"/>
          <w:sz w:val="18"/>
          <w:szCs w:val="18"/>
          <w:lang w:val="es-BO"/>
        </w:rPr>
        <w:tab/>
        <w:t>Derechos del Contratista y Eventos Compensables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Cuarta.-</w:t>
      </w:r>
      <w:r w:rsidRPr="00920973">
        <w:rPr>
          <w:rFonts w:ascii="Verdana" w:hAnsi="Verdana"/>
          <w:sz w:val="18"/>
          <w:szCs w:val="18"/>
          <w:lang w:val="es-BO"/>
        </w:rPr>
        <w:tab/>
        <w:t>Estipulaciones sobre Impuestos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Quinta.-</w:t>
      </w:r>
      <w:r w:rsidRPr="00920973">
        <w:rPr>
          <w:rFonts w:ascii="Verdana" w:hAnsi="Verdana"/>
          <w:sz w:val="18"/>
          <w:szCs w:val="18"/>
          <w:lang w:val="es-BO"/>
        </w:rPr>
        <w:tab/>
        <w:t>Cumplimiento de Leyes Laborales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Sexta.-</w:t>
      </w:r>
      <w:r w:rsidRPr="00920973">
        <w:rPr>
          <w:rFonts w:ascii="Verdana" w:hAnsi="Verdana"/>
          <w:sz w:val="18"/>
          <w:szCs w:val="18"/>
          <w:lang w:val="es-BO"/>
        </w:rPr>
        <w:tab/>
        <w:t>Reajuste de Precios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Séptima.-</w:t>
      </w:r>
      <w:r w:rsidRPr="00920973">
        <w:rPr>
          <w:rFonts w:ascii="Verdana" w:hAnsi="Verdana"/>
          <w:sz w:val="18"/>
          <w:szCs w:val="18"/>
          <w:lang w:val="es-BO"/>
        </w:rPr>
        <w:tab/>
        <w:t>Protocolización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Octava.-</w:t>
      </w:r>
      <w:r w:rsidRPr="00920973">
        <w:rPr>
          <w:rFonts w:ascii="Verdana" w:hAnsi="Verdana"/>
          <w:sz w:val="18"/>
          <w:szCs w:val="18"/>
          <w:lang w:val="es-BO"/>
        </w:rPr>
        <w:tab/>
        <w:t>Subcontratos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Décima Novena.-</w:t>
      </w:r>
      <w:r w:rsidRPr="00920973">
        <w:rPr>
          <w:rFonts w:ascii="Verdana" w:hAnsi="Verdana"/>
          <w:sz w:val="18"/>
          <w:szCs w:val="18"/>
          <w:lang w:val="es-BO"/>
        </w:rPr>
        <w:tab/>
        <w:t>Intransferibilidad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w:t>
      </w:r>
      <w:r w:rsidRPr="00920973">
        <w:rPr>
          <w:rFonts w:ascii="Verdana" w:hAnsi="Verdana"/>
          <w:sz w:val="18"/>
          <w:szCs w:val="18"/>
          <w:lang w:val="es-BO"/>
        </w:rPr>
        <w:tab/>
      </w:r>
      <w:r w:rsidRPr="00920973">
        <w:rPr>
          <w:rFonts w:ascii="Verdana" w:hAnsi="Verdana"/>
          <w:sz w:val="18"/>
          <w:szCs w:val="18"/>
          <w:lang w:val="es-BO"/>
        </w:rPr>
        <w:tab/>
        <w:t>Casos de Fuerza Mayor y/o Caso Fortuito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Primera.-</w:t>
      </w:r>
      <w:r w:rsidRPr="00920973">
        <w:rPr>
          <w:rFonts w:ascii="Verdana" w:hAnsi="Verdana"/>
          <w:sz w:val="18"/>
          <w:szCs w:val="18"/>
          <w:lang w:val="es-BO"/>
        </w:rPr>
        <w:tab/>
        <w:t>Terminación del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Segunda.-</w:t>
      </w:r>
      <w:r w:rsidRPr="00920973">
        <w:rPr>
          <w:rFonts w:ascii="Verdana" w:hAnsi="Verdana"/>
          <w:sz w:val="18"/>
          <w:szCs w:val="18"/>
          <w:lang w:val="es-BO"/>
        </w:rPr>
        <w:tab/>
        <w:t>Solución de Controversias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Tercera.-</w:t>
      </w:r>
      <w:r w:rsidRPr="00920973">
        <w:rPr>
          <w:rFonts w:ascii="Verdana" w:hAnsi="Verdana"/>
          <w:sz w:val="18"/>
          <w:szCs w:val="18"/>
          <w:lang w:val="es-BO"/>
        </w:rPr>
        <w:tab/>
        <w:t>Modificaciones al Contrato</w:t>
      </w:r>
    </w:p>
    <w:p w:rsidR="00920973" w:rsidRPr="00920973" w:rsidRDefault="00920973" w:rsidP="00920973">
      <w:pPr>
        <w:jc w:val="both"/>
        <w:rPr>
          <w:rFonts w:ascii="Verdana" w:hAnsi="Verdana"/>
          <w:sz w:val="18"/>
          <w:szCs w:val="18"/>
          <w:lang w:val="es-BO"/>
        </w:rPr>
      </w:pPr>
    </w:p>
    <w:p w:rsidR="00920973" w:rsidRPr="00920973" w:rsidRDefault="00920973" w:rsidP="0031474D">
      <w:pPr>
        <w:numPr>
          <w:ilvl w:val="0"/>
          <w:numId w:val="49"/>
        </w:numPr>
        <w:tabs>
          <w:tab w:val="clear" w:pos="720"/>
          <w:tab w:val="num" w:pos="426"/>
        </w:tabs>
        <w:ind w:left="426" w:hanging="426"/>
        <w:jc w:val="center"/>
        <w:rPr>
          <w:rFonts w:ascii="Verdana" w:hAnsi="Verdana"/>
          <w:b/>
          <w:sz w:val="18"/>
          <w:szCs w:val="18"/>
          <w:lang w:val="es-BO"/>
        </w:rPr>
      </w:pPr>
      <w:r w:rsidRPr="00920973">
        <w:rPr>
          <w:rFonts w:ascii="Verdana" w:hAnsi="Verdana"/>
          <w:b/>
          <w:sz w:val="18"/>
          <w:szCs w:val="18"/>
          <w:lang w:val="es-BO"/>
        </w:rPr>
        <w:t>CONDICIONES PARTICULARES DEL CONTRATO</w:t>
      </w:r>
    </w:p>
    <w:p w:rsidR="00920973" w:rsidRPr="00920973" w:rsidRDefault="00920973" w:rsidP="00920973">
      <w:pPr>
        <w:jc w:val="both"/>
        <w:rPr>
          <w:rFonts w:ascii="Verdana" w:hAnsi="Verdana"/>
          <w:sz w:val="18"/>
          <w:szCs w:val="18"/>
          <w:lang w:val="es-BO"/>
        </w:rPr>
      </w:pP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Cuarta.-</w:t>
      </w:r>
      <w:r w:rsidRPr="00920973">
        <w:rPr>
          <w:rFonts w:ascii="Verdana" w:hAnsi="Verdana"/>
          <w:sz w:val="18"/>
          <w:szCs w:val="18"/>
          <w:lang w:val="es-BO"/>
        </w:rPr>
        <w:tab/>
        <w:t>Representante del Contratista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 xml:space="preserve">Vigésima Quinta.- </w:t>
      </w:r>
      <w:r w:rsidRPr="00920973">
        <w:rPr>
          <w:rFonts w:ascii="Verdana" w:hAnsi="Verdana"/>
          <w:sz w:val="18"/>
          <w:szCs w:val="18"/>
          <w:lang w:val="es-BO"/>
        </w:rPr>
        <w:tab/>
        <w:t>Libro de Órdenes de Trabajo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Sexta.-</w:t>
      </w:r>
      <w:r w:rsidRPr="00920973">
        <w:rPr>
          <w:rFonts w:ascii="Verdana" w:hAnsi="Verdana"/>
          <w:sz w:val="18"/>
          <w:szCs w:val="18"/>
          <w:lang w:val="es-BO"/>
        </w:rPr>
        <w:tab/>
        <w:t>Fiscalización y Supervisión de la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Séptima.-</w:t>
      </w:r>
      <w:r w:rsidRPr="00920973">
        <w:rPr>
          <w:rFonts w:ascii="Verdana" w:hAnsi="Verdana"/>
          <w:sz w:val="18"/>
          <w:szCs w:val="18"/>
          <w:lang w:val="es-BO"/>
        </w:rPr>
        <w:tab/>
        <w:t>Medición de Cantidades de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Vigésima Octava -</w:t>
      </w:r>
      <w:r w:rsidRPr="00920973">
        <w:rPr>
          <w:rFonts w:ascii="Verdana" w:hAnsi="Verdana"/>
          <w:sz w:val="18"/>
          <w:szCs w:val="18"/>
          <w:lang w:val="es-BO"/>
        </w:rPr>
        <w:tab/>
        <w:t>Forma de Pago</w:t>
      </w:r>
    </w:p>
    <w:p w:rsidR="00920973" w:rsidRPr="00920973" w:rsidRDefault="00920973" w:rsidP="00920973">
      <w:pPr>
        <w:tabs>
          <w:tab w:val="left" w:pos="2552"/>
          <w:tab w:val="left" w:pos="3975"/>
        </w:tabs>
        <w:ind w:left="3968" w:hanging="2552"/>
        <w:jc w:val="both"/>
        <w:rPr>
          <w:rFonts w:ascii="Verdana" w:hAnsi="Verdana"/>
          <w:sz w:val="18"/>
          <w:szCs w:val="18"/>
          <w:lang w:val="es-BO"/>
        </w:rPr>
      </w:pPr>
      <w:r w:rsidRPr="00920973">
        <w:rPr>
          <w:rFonts w:ascii="Verdana" w:hAnsi="Verdana"/>
          <w:sz w:val="18"/>
          <w:szCs w:val="18"/>
          <w:lang w:val="es-BO"/>
        </w:rPr>
        <w:t>Vigésima Novena.-</w:t>
      </w:r>
      <w:r w:rsidRPr="00920973">
        <w:rPr>
          <w:rFonts w:ascii="Verdana" w:hAnsi="Verdana"/>
          <w:sz w:val="18"/>
          <w:szCs w:val="18"/>
          <w:lang w:val="es-BO"/>
        </w:rPr>
        <w:tab/>
        <w:t>Facturación</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w:t>
      </w:r>
      <w:r w:rsidRPr="00920973">
        <w:rPr>
          <w:rFonts w:ascii="Verdana" w:hAnsi="Verdana"/>
          <w:sz w:val="18"/>
          <w:szCs w:val="18"/>
          <w:lang w:val="es-BO"/>
        </w:rPr>
        <w:tab/>
      </w:r>
      <w:r w:rsidRPr="00920973">
        <w:rPr>
          <w:rFonts w:ascii="Verdana" w:hAnsi="Verdana"/>
          <w:sz w:val="18"/>
          <w:szCs w:val="18"/>
          <w:lang w:val="es-BO"/>
        </w:rPr>
        <w:tab/>
        <w:t>Modificación de las obras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Primera.-</w:t>
      </w:r>
      <w:r w:rsidRPr="00920973">
        <w:rPr>
          <w:rFonts w:ascii="Verdana" w:hAnsi="Verdana"/>
          <w:sz w:val="18"/>
          <w:szCs w:val="18"/>
          <w:lang w:val="es-BO"/>
        </w:rPr>
        <w:tab/>
        <w:t>Pago de Trabajos Adicionales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Segunda.-</w:t>
      </w:r>
      <w:r w:rsidRPr="00920973">
        <w:rPr>
          <w:rFonts w:ascii="Verdana" w:hAnsi="Verdana"/>
          <w:sz w:val="18"/>
          <w:szCs w:val="18"/>
          <w:lang w:val="es-BO"/>
        </w:rPr>
        <w:tab/>
        <w:t>Morosidad y sus Penalidades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Tercera.-</w:t>
      </w:r>
      <w:r w:rsidRPr="00920973">
        <w:rPr>
          <w:rFonts w:ascii="Verdana" w:hAnsi="Verdana"/>
          <w:sz w:val="18"/>
          <w:szCs w:val="18"/>
          <w:lang w:val="es-BO"/>
        </w:rPr>
        <w:tab/>
        <w:t>Responsabilidad y Obligaciones del Contratista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Cuarta.-</w:t>
      </w:r>
      <w:r w:rsidRPr="00920973">
        <w:rPr>
          <w:rFonts w:ascii="Verdana" w:hAnsi="Verdana"/>
          <w:sz w:val="18"/>
          <w:szCs w:val="18"/>
          <w:lang w:val="es-BO"/>
        </w:rPr>
        <w:tab/>
        <w:t>Seguro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Quinta.-</w:t>
      </w:r>
      <w:r w:rsidRPr="00920973">
        <w:rPr>
          <w:rFonts w:ascii="Verdana" w:hAnsi="Verdana"/>
          <w:sz w:val="18"/>
          <w:szCs w:val="18"/>
          <w:lang w:val="es-BO"/>
        </w:rPr>
        <w:tab/>
        <w:t>Inspecciones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Sexta.-</w:t>
      </w:r>
      <w:r w:rsidRPr="00920973">
        <w:rPr>
          <w:rFonts w:ascii="Verdana" w:hAnsi="Verdana"/>
          <w:sz w:val="18"/>
          <w:szCs w:val="18"/>
          <w:lang w:val="es-BO"/>
        </w:rPr>
        <w:tab/>
        <w:t>Suspensión de los Trabajos</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Séptima-</w:t>
      </w:r>
      <w:r w:rsidRPr="00920973">
        <w:rPr>
          <w:rFonts w:ascii="Verdana" w:hAnsi="Verdana"/>
          <w:sz w:val="18"/>
          <w:szCs w:val="18"/>
          <w:lang w:val="es-BO"/>
        </w:rPr>
        <w:tab/>
        <w:t xml:space="preserve">Comisión de Recepción </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Octava.-</w:t>
      </w:r>
      <w:r w:rsidRPr="00920973">
        <w:rPr>
          <w:rFonts w:ascii="Verdana" w:hAnsi="Verdana"/>
          <w:sz w:val="18"/>
          <w:szCs w:val="18"/>
          <w:lang w:val="es-BO"/>
        </w:rPr>
        <w:tab/>
        <w:t>Recepción de obra</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Trigésima Novena.-</w:t>
      </w:r>
      <w:r w:rsidRPr="00920973">
        <w:rPr>
          <w:rFonts w:ascii="Verdana" w:hAnsi="Verdana"/>
          <w:sz w:val="18"/>
          <w:szCs w:val="18"/>
          <w:lang w:val="es-BO"/>
        </w:rPr>
        <w:tab/>
        <w:t>Cierre de contrato</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Cuadragésima.-</w:t>
      </w:r>
      <w:r w:rsidRPr="00920973">
        <w:rPr>
          <w:rFonts w:ascii="Verdana" w:hAnsi="Verdana"/>
          <w:sz w:val="18"/>
          <w:szCs w:val="18"/>
          <w:lang w:val="es-BO"/>
        </w:rPr>
        <w:tab/>
        <w:t>Procedimiento de pago de la planilla o certificado de liquidación final</w:t>
      </w:r>
    </w:p>
    <w:p w:rsidR="00920973" w:rsidRPr="00920973" w:rsidRDefault="00920973" w:rsidP="00920973">
      <w:pPr>
        <w:tabs>
          <w:tab w:val="left" w:pos="2552"/>
        </w:tabs>
        <w:ind w:left="3968" w:hanging="2552"/>
        <w:jc w:val="both"/>
        <w:rPr>
          <w:rFonts w:ascii="Verdana" w:hAnsi="Verdana"/>
          <w:sz w:val="18"/>
          <w:szCs w:val="18"/>
          <w:lang w:val="es-BO"/>
        </w:rPr>
      </w:pPr>
      <w:r w:rsidRPr="00920973">
        <w:rPr>
          <w:rFonts w:ascii="Verdana" w:hAnsi="Verdana"/>
          <w:sz w:val="18"/>
          <w:szCs w:val="18"/>
          <w:lang w:val="es-BO"/>
        </w:rPr>
        <w:t>Cuadragésima Primera.-</w:t>
      </w:r>
      <w:r w:rsidRPr="00920973">
        <w:rPr>
          <w:rFonts w:ascii="Verdana" w:hAnsi="Verdana"/>
          <w:sz w:val="18"/>
          <w:szCs w:val="18"/>
          <w:lang w:val="es-BO"/>
        </w:rPr>
        <w:tab/>
        <w:t>Conformidad</w:t>
      </w:r>
    </w:p>
    <w:p w:rsidR="00920973" w:rsidRPr="00920973" w:rsidRDefault="00920973" w:rsidP="00920973">
      <w:pPr>
        <w:jc w:val="both"/>
        <w:rPr>
          <w:rFonts w:ascii="Verdana" w:hAnsi="Verdana"/>
          <w:sz w:val="18"/>
          <w:szCs w:val="18"/>
          <w:lang w:val="es-BO"/>
        </w:rPr>
      </w:pPr>
    </w:p>
    <w:p w:rsidR="00920973" w:rsidRPr="00920973" w:rsidRDefault="00920973" w:rsidP="00920973">
      <w:pPr>
        <w:tabs>
          <w:tab w:val="left" w:pos="3394"/>
          <w:tab w:val="center" w:pos="4560"/>
        </w:tabs>
        <w:rPr>
          <w:rFonts w:ascii="Verdana" w:hAnsi="Verdana"/>
          <w:sz w:val="18"/>
          <w:szCs w:val="18"/>
          <w:lang w:val="es-BO"/>
        </w:rPr>
      </w:pPr>
      <w:r w:rsidRPr="00920973">
        <w:rPr>
          <w:rFonts w:ascii="Verdana" w:hAnsi="Verdana"/>
          <w:sz w:val="18"/>
          <w:szCs w:val="18"/>
          <w:lang w:val="es-BO"/>
        </w:rPr>
        <w:tab/>
      </w:r>
    </w:p>
    <w:p w:rsidR="00920973" w:rsidRPr="00920973" w:rsidRDefault="00920973" w:rsidP="00920973">
      <w:pPr>
        <w:tabs>
          <w:tab w:val="left" w:pos="3394"/>
          <w:tab w:val="center" w:pos="4560"/>
        </w:tabs>
        <w:rPr>
          <w:rFonts w:ascii="Verdana" w:hAnsi="Verdana"/>
          <w:sz w:val="18"/>
          <w:szCs w:val="18"/>
          <w:lang w:val="es-BO"/>
        </w:rPr>
      </w:pPr>
    </w:p>
    <w:p w:rsidR="00920973" w:rsidRPr="00920973" w:rsidRDefault="00920973" w:rsidP="00920973">
      <w:pPr>
        <w:tabs>
          <w:tab w:val="left" w:pos="3394"/>
          <w:tab w:val="center" w:pos="4560"/>
        </w:tabs>
        <w:rPr>
          <w:rFonts w:ascii="Verdana" w:hAnsi="Verdana"/>
          <w:sz w:val="18"/>
          <w:szCs w:val="18"/>
          <w:lang w:val="es-BO"/>
        </w:rPr>
      </w:pPr>
    </w:p>
    <w:p w:rsidR="00920973" w:rsidRPr="00920973" w:rsidRDefault="00920973" w:rsidP="00322D9E">
      <w:pPr>
        <w:tabs>
          <w:tab w:val="left" w:pos="3394"/>
          <w:tab w:val="center" w:pos="4560"/>
        </w:tabs>
        <w:jc w:val="center"/>
        <w:rPr>
          <w:rFonts w:ascii="Verdana" w:hAnsi="Verdana" w:cs="Arial"/>
          <w:sz w:val="18"/>
          <w:szCs w:val="18"/>
          <w:lang w:val="es-BO"/>
        </w:rPr>
      </w:pPr>
      <w:r w:rsidRPr="00920973">
        <w:rPr>
          <w:rFonts w:ascii="Verdana" w:hAnsi="Verdana"/>
          <w:sz w:val="18"/>
          <w:szCs w:val="18"/>
          <w:lang w:val="es-BO"/>
        </w:rPr>
        <w:br w:type="page"/>
      </w:r>
      <w:r w:rsidRPr="00920973">
        <w:rPr>
          <w:rFonts w:ascii="Verdana" w:hAnsi="Verdana" w:cs="Arial"/>
          <w:b/>
          <w:sz w:val="18"/>
          <w:szCs w:val="18"/>
          <w:lang w:val="es-BO"/>
        </w:rPr>
        <w:lastRenderedPageBreak/>
        <w:t>MODELO DE CONTRATO</w:t>
      </w:r>
    </w:p>
    <w:p w:rsidR="00920973" w:rsidRPr="00920973" w:rsidRDefault="00920973" w:rsidP="00322D9E">
      <w:pPr>
        <w:jc w:val="both"/>
        <w:rPr>
          <w:rFonts w:ascii="Verdana" w:hAnsi="Verdana" w:cs="Arial"/>
          <w:sz w:val="18"/>
          <w:szCs w:val="18"/>
          <w:lang w:val="es-BO"/>
        </w:rPr>
      </w:pPr>
      <w:r w:rsidRPr="00920973">
        <w:rPr>
          <w:rFonts w:ascii="Verdana" w:hAnsi="Verdana" w:cs="Arial"/>
          <w:sz w:val="18"/>
          <w:szCs w:val="18"/>
          <w:lang w:val="es-BO"/>
        </w:rPr>
        <w:t> </w:t>
      </w:r>
    </w:p>
    <w:p w:rsidR="00920973" w:rsidRPr="00322D9E" w:rsidRDefault="00920973" w:rsidP="00322D9E">
      <w:pPr>
        <w:jc w:val="both"/>
        <w:rPr>
          <w:rFonts w:ascii="Verdana" w:hAnsi="Verdana" w:cs="Arial"/>
          <w:b/>
          <w:i/>
          <w:sz w:val="18"/>
          <w:szCs w:val="18"/>
          <w:lang w:val="es-BO"/>
        </w:rPr>
      </w:pPr>
      <w:r w:rsidRPr="00920973">
        <w:rPr>
          <w:rFonts w:ascii="Verdana" w:hAnsi="Verdana" w:cs="Arial"/>
          <w:b/>
          <w:sz w:val="18"/>
          <w:szCs w:val="18"/>
          <w:lang w:val="es-BO"/>
        </w:rPr>
        <w:t>S</w:t>
      </w:r>
      <w:r w:rsidRPr="00322D9E">
        <w:rPr>
          <w:rFonts w:ascii="Verdana" w:hAnsi="Verdana" w:cs="Arial"/>
          <w:b/>
          <w:sz w:val="18"/>
          <w:szCs w:val="18"/>
          <w:lang w:val="es-BO"/>
        </w:rPr>
        <w:t>EÑOR NOTARIO DE GOBIERNO DEL DISTRITO ADMINISTRATIVO DE _______</w:t>
      </w:r>
      <w:r w:rsidRPr="00322D9E">
        <w:rPr>
          <w:rFonts w:ascii="Verdana" w:hAnsi="Verdana" w:cs="Arial"/>
          <w:b/>
          <w:i/>
          <w:sz w:val="18"/>
          <w:szCs w:val="18"/>
          <w:lang w:val="es-BO"/>
        </w:rPr>
        <w:t xml:space="preserve"> (Registrar el lugar donde será protocolizado 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cs="Arial"/>
          <w:sz w:val="18"/>
          <w:szCs w:val="18"/>
          <w:lang w:val="es-BO"/>
        </w:rPr>
      </w:pPr>
      <w:r w:rsidRPr="00322D9E">
        <w:rPr>
          <w:rFonts w:ascii="Verdana" w:hAnsi="Verdana" w:cs="Arial"/>
          <w:sz w:val="18"/>
          <w:szCs w:val="18"/>
          <w:lang w:val="es-BO"/>
        </w:rPr>
        <w:t xml:space="preserve">En el registro de Escrituras Públicas que corren a su cargo, sírvase usted insertar el presente Contrato de Obras, para ________________ </w:t>
      </w:r>
      <w:r w:rsidRPr="00322D9E">
        <w:rPr>
          <w:rFonts w:ascii="Verdana" w:hAnsi="Verdana" w:cs="Arial"/>
          <w:b/>
          <w:i/>
          <w:sz w:val="18"/>
          <w:szCs w:val="18"/>
          <w:lang w:val="es-BO"/>
        </w:rPr>
        <w:t xml:space="preserve">(Registrar el tipo de obra a ser ejecutada y el lugar), </w:t>
      </w:r>
      <w:r w:rsidRPr="00322D9E">
        <w:rPr>
          <w:rFonts w:ascii="Verdana" w:hAnsi="Verdana" w:cs="Arial"/>
          <w:sz w:val="18"/>
          <w:szCs w:val="18"/>
          <w:lang w:val="es-BO"/>
        </w:rPr>
        <w:t>sujeto a los siguientes términos y condiciones:</w:t>
      </w:r>
    </w:p>
    <w:p w:rsidR="00920973" w:rsidRPr="00322D9E" w:rsidRDefault="00946F52" w:rsidP="00322D9E">
      <w:pPr>
        <w:jc w:val="both"/>
        <w:rPr>
          <w:rFonts w:ascii="Verdana" w:hAnsi="Verdana" w:cs="Arial"/>
          <w:sz w:val="18"/>
          <w:szCs w:val="18"/>
          <w:lang w:val="es-BO"/>
        </w:rPr>
      </w:pPr>
      <w:r w:rsidRPr="00322D9E">
        <w:rPr>
          <w:rFonts w:ascii="Verdana" w:hAnsi="Verdana" w:cs="Arial"/>
          <w:sz w:val="18"/>
          <w:szCs w:val="18"/>
          <w:lang w:val="es-BO"/>
        </w:rPr>
        <w:t xml:space="preserve"> </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pStyle w:val="Ttulo4"/>
        <w:numPr>
          <w:ilvl w:val="0"/>
          <w:numId w:val="29"/>
        </w:numPr>
        <w:spacing w:before="0" w:after="0"/>
        <w:jc w:val="center"/>
        <w:rPr>
          <w:rFonts w:ascii="Verdana" w:hAnsi="Verdana"/>
          <w:sz w:val="18"/>
          <w:szCs w:val="18"/>
          <w:lang w:val="es-BO"/>
        </w:rPr>
      </w:pPr>
      <w:r w:rsidRPr="00322D9E">
        <w:rPr>
          <w:rFonts w:ascii="Verdana" w:hAnsi="Verdana"/>
          <w:sz w:val="18"/>
          <w:szCs w:val="18"/>
          <w:lang w:val="es-BO"/>
        </w:rPr>
        <w:t>CONDICIONES GENERALES DEL CONTRATO</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PRIMERA.- (PARTES </w:t>
      </w:r>
      <w:r w:rsidRPr="00322D9E">
        <w:rPr>
          <w:rFonts w:ascii="Verdana" w:hAnsi="Verdana" w:cs="Arial"/>
          <w:b/>
          <w:bCs/>
          <w:sz w:val="18"/>
          <w:szCs w:val="18"/>
          <w:lang w:val="es-BO"/>
        </w:rPr>
        <w:t>CONTRATANTES</w:t>
      </w:r>
      <w:r w:rsidRPr="00322D9E">
        <w:rPr>
          <w:rFonts w:ascii="Verdana" w:hAnsi="Verdana" w:cs="Arial"/>
          <w:b/>
          <w:sz w:val="18"/>
          <w:szCs w:val="18"/>
          <w:lang w:val="es-BO"/>
        </w:rPr>
        <w:t xml:space="preserve">)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Dirá usted que las partes </w:t>
      </w:r>
      <w:r w:rsidRPr="00322D9E">
        <w:rPr>
          <w:rFonts w:ascii="Verdana" w:hAnsi="Verdana" w:cs="Arial"/>
          <w:b/>
          <w:bCs/>
          <w:sz w:val="18"/>
          <w:szCs w:val="18"/>
          <w:lang w:val="es-BO"/>
        </w:rPr>
        <w:t>CONTRATANTES</w:t>
      </w:r>
      <w:r w:rsidRPr="00322D9E">
        <w:rPr>
          <w:rFonts w:ascii="Verdana" w:hAnsi="Verdana" w:cs="Arial"/>
          <w:sz w:val="18"/>
          <w:szCs w:val="18"/>
          <w:lang w:val="es-BO"/>
        </w:rPr>
        <w:t xml:space="preserve"> son:__________</w:t>
      </w:r>
      <w:r w:rsidRPr="00322D9E">
        <w:rPr>
          <w:rFonts w:ascii="Verdana" w:hAnsi="Verdana" w:cs="Arial"/>
          <w:b/>
          <w:bCs/>
          <w:i/>
          <w:iCs/>
          <w:sz w:val="18"/>
          <w:szCs w:val="18"/>
          <w:lang w:val="es-BO"/>
        </w:rPr>
        <w:t xml:space="preserve"> (Registrar el nombre o razón social de la ENTIDAD)</w:t>
      </w:r>
      <w:r w:rsidRPr="00322D9E">
        <w:rPr>
          <w:rFonts w:ascii="Verdana" w:hAnsi="Verdana" w:cs="Arial"/>
          <w:sz w:val="18"/>
          <w:szCs w:val="18"/>
          <w:lang w:val="es-BO"/>
        </w:rPr>
        <w:t>, representado por______________</w:t>
      </w:r>
      <w:r w:rsidRPr="00322D9E">
        <w:rPr>
          <w:rFonts w:ascii="Verdana" w:hAnsi="Verdana" w:cs="Arial"/>
          <w:b/>
          <w:bCs/>
          <w:i/>
          <w:iCs/>
          <w:sz w:val="18"/>
          <w:szCs w:val="18"/>
          <w:lang w:val="es-BO"/>
        </w:rPr>
        <w:t xml:space="preserve"> (registrar el nombre completo y el cargo de los servidores públicos competentes y responsables de la suscripción del Contrato de Obra) </w:t>
      </w:r>
      <w:r w:rsidRPr="00322D9E">
        <w:rPr>
          <w:rFonts w:ascii="Verdana" w:hAnsi="Verdana"/>
          <w:sz w:val="18"/>
          <w:szCs w:val="18"/>
          <w:lang w:val="es-BO"/>
        </w:rPr>
        <w:t>designado(s) por _____________ (</w:t>
      </w:r>
      <w:r w:rsidRPr="00322D9E">
        <w:rPr>
          <w:rFonts w:ascii="Verdana" w:hAnsi="Verdana"/>
          <w:b/>
          <w:i/>
          <w:sz w:val="18"/>
          <w:szCs w:val="18"/>
          <w:lang w:val="es-BO"/>
        </w:rPr>
        <w:t>Registrar la Resolución de designación por autoridad competente)</w:t>
      </w:r>
      <w:r w:rsidRPr="00322D9E">
        <w:rPr>
          <w:rFonts w:ascii="Verdana" w:hAnsi="Verdana"/>
          <w:sz w:val="18"/>
          <w:szCs w:val="18"/>
          <w:lang w:val="es-BO"/>
        </w:rPr>
        <w:t>,</w:t>
      </w:r>
      <w:r w:rsidRPr="00322D9E">
        <w:rPr>
          <w:rFonts w:ascii="Verdana" w:hAnsi="Verdana" w:cs="Arial"/>
          <w:sz w:val="18"/>
          <w:szCs w:val="18"/>
          <w:lang w:val="es-BO"/>
        </w:rPr>
        <w:t xml:space="preserve"> que en adelante se denominará la </w:t>
      </w:r>
      <w:r w:rsidRPr="00322D9E">
        <w:rPr>
          <w:rFonts w:ascii="Verdana" w:hAnsi="Verdana" w:cs="Arial"/>
          <w:b/>
          <w:sz w:val="18"/>
          <w:szCs w:val="18"/>
          <w:lang w:val="es-BO"/>
        </w:rPr>
        <w:t>ENTIDAD</w:t>
      </w:r>
      <w:r w:rsidRPr="00322D9E">
        <w:rPr>
          <w:rFonts w:ascii="Verdana" w:hAnsi="Verdana" w:cs="Arial"/>
          <w:sz w:val="18"/>
          <w:szCs w:val="18"/>
          <w:lang w:val="es-BO"/>
        </w:rPr>
        <w:t xml:space="preserve"> y la _________</w:t>
      </w:r>
      <w:r w:rsidRPr="00322D9E">
        <w:rPr>
          <w:rFonts w:ascii="Verdana" w:hAnsi="Verdana" w:cs="Arial"/>
          <w:b/>
          <w:bCs/>
          <w:i/>
          <w:iCs/>
          <w:sz w:val="18"/>
          <w:szCs w:val="18"/>
          <w:lang w:val="es-BO"/>
        </w:rPr>
        <w:t>(registrar la Razón Social del proponente adjudicado que ejecutará la obra)</w:t>
      </w:r>
      <w:r w:rsidRPr="00322D9E">
        <w:rPr>
          <w:rFonts w:ascii="Verdana" w:hAnsi="Verdana" w:cs="Arial"/>
          <w:sz w:val="18"/>
          <w:szCs w:val="18"/>
          <w:lang w:val="es-BO"/>
        </w:rPr>
        <w:t xml:space="preserve">, legalmente representada </w:t>
      </w:r>
      <w:r w:rsidRPr="00322D9E">
        <w:rPr>
          <w:rFonts w:ascii="Verdana" w:hAnsi="Verdana"/>
          <w:sz w:val="18"/>
          <w:szCs w:val="18"/>
          <w:lang w:val="es-BO"/>
        </w:rPr>
        <w:t xml:space="preserve">por __________ </w:t>
      </w:r>
      <w:r w:rsidRPr="00322D9E">
        <w:rPr>
          <w:rFonts w:ascii="Verdana" w:hAnsi="Verdana"/>
          <w:b/>
          <w:i/>
          <w:sz w:val="18"/>
          <w:szCs w:val="18"/>
          <w:lang w:val="es-BO"/>
        </w:rPr>
        <w:t xml:space="preserve">(Registrar el nombre completo y número de Cédula de Identidad del representante legal habilitado para la suscripción del Contrato en representación de la empresa contratista), </w:t>
      </w:r>
      <w:r w:rsidRPr="00322D9E">
        <w:rPr>
          <w:rFonts w:ascii="Verdana" w:hAnsi="Verdana"/>
          <w:sz w:val="18"/>
          <w:szCs w:val="18"/>
          <w:lang w:val="es-BO"/>
        </w:rPr>
        <w:t xml:space="preserve">en virtud del Testimonio de Poder Nº _______ </w:t>
      </w:r>
      <w:r w:rsidRPr="00322D9E">
        <w:rPr>
          <w:rFonts w:ascii="Verdana" w:hAnsi="Verdana"/>
          <w:b/>
          <w:i/>
          <w:sz w:val="18"/>
          <w:szCs w:val="18"/>
          <w:lang w:val="es-BO"/>
        </w:rPr>
        <w:t xml:space="preserve">(Registrar el número) </w:t>
      </w:r>
      <w:r w:rsidRPr="00322D9E">
        <w:rPr>
          <w:rFonts w:ascii="Verdana" w:hAnsi="Verdana"/>
          <w:sz w:val="18"/>
          <w:szCs w:val="18"/>
          <w:lang w:val="es-BO"/>
        </w:rPr>
        <w:t>otorgado ante__________________ (</w:t>
      </w:r>
      <w:r w:rsidRPr="00322D9E">
        <w:rPr>
          <w:rFonts w:ascii="Verdana" w:hAnsi="Verdana"/>
          <w:b/>
          <w:bCs/>
          <w:i/>
          <w:iCs/>
          <w:sz w:val="18"/>
          <w:szCs w:val="18"/>
          <w:lang w:val="es-BO"/>
        </w:rPr>
        <w:t>Registrar el N° de Notaria de Fe Pública ante la cual fue otorgado el Poder)</w:t>
      </w:r>
      <w:r w:rsidRPr="00322D9E">
        <w:rPr>
          <w:rFonts w:ascii="Verdana" w:hAnsi="Verdana"/>
          <w:sz w:val="18"/>
          <w:szCs w:val="18"/>
          <w:lang w:val="es-BO"/>
        </w:rPr>
        <w:t xml:space="preserve">, el __________ </w:t>
      </w:r>
      <w:r w:rsidRPr="00322D9E">
        <w:rPr>
          <w:rFonts w:ascii="Verdana" w:hAnsi="Verdana"/>
          <w:b/>
          <w:i/>
          <w:sz w:val="18"/>
          <w:szCs w:val="18"/>
          <w:lang w:val="es-BO"/>
        </w:rPr>
        <w:t xml:space="preserve">(Registrar la fecha, día, mes, año) </w:t>
      </w:r>
      <w:r w:rsidRPr="00322D9E">
        <w:rPr>
          <w:rFonts w:ascii="Verdana" w:hAnsi="Verdana"/>
          <w:sz w:val="18"/>
          <w:szCs w:val="18"/>
          <w:lang w:val="es-BO"/>
        </w:rPr>
        <w:t xml:space="preserve">en la __________ </w:t>
      </w:r>
      <w:r w:rsidRPr="00322D9E">
        <w:rPr>
          <w:rFonts w:ascii="Verdana" w:hAnsi="Verdana"/>
          <w:b/>
          <w:i/>
          <w:sz w:val="18"/>
          <w:szCs w:val="18"/>
          <w:lang w:val="es-BO"/>
        </w:rPr>
        <w:t>(Registrar el lugar donde fue otorgado el Poder)</w:t>
      </w:r>
      <w:r w:rsidRPr="00322D9E">
        <w:rPr>
          <w:rFonts w:ascii="Verdana" w:hAnsi="Verdana"/>
          <w:sz w:val="18"/>
          <w:szCs w:val="18"/>
          <w:lang w:val="es-BO"/>
        </w:rPr>
        <w:t>,</w:t>
      </w:r>
      <w:r w:rsidRPr="00322D9E">
        <w:rPr>
          <w:rFonts w:ascii="Verdana" w:hAnsi="Verdana" w:cs="Arial"/>
          <w:sz w:val="18"/>
          <w:szCs w:val="18"/>
          <w:lang w:val="es-BO"/>
        </w:rPr>
        <w:t xml:space="preserve"> que en adelante se denominará el </w:t>
      </w:r>
      <w:r w:rsidRPr="00322D9E">
        <w:rPr>
          <w:rFonts w:ascii="Verdana" w:hAnsi="Verdana" w:cs="Arial"/>
          <w:b/>
          <w:bCs/>
          <w:sz w:val="18"/>
          <w:szCs w:val="18"/>
          <w:lang w:val="es-BO"/>
        </w:rPr>
        <w:t>CONTRATISTA</w:t>
      </w:r>
      <w:r w:rsidRPr="00322D9E">
        <w:rPr>
          <w:rFonts w:ascii="Verdana" w:hAnsi="Verdana" w:cs="Arial"/>
          <w:sz w:val="18"/>
          <w:szCs w:val="18"/>
          <w:lang w:val="es-BO"/>
        </w:rPr>
        <w:t>, quienes suscriben el presente Contrato de Obra.</w:t>
      </w:r>
    </w:p>
    <w:p w:rsidR="00920973" w:rsidRPr="00322D9E" w:rsidRDefault="00920973" w:rsidP="00322D9E">
      <w:pPr>
        <w:ind w:left="-2084"/>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SEGUNDA.- (ANTECEDENTES LEGALES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bCs/>
          <w:sz w:val="18"/>
          <w:szCs w:val="18"/>
          <w:lang w:val="es-BO"/>
        </w:rPr>
        <w:t xml:space="preserve">Dirá usted que </w:t>
      </w:r>
      <w:r w:rsidRPr="00322D9E">
        <w:rPr>
          <w:rFonts w:ascii="Verdana" w:hAnsi="Verdana" w:cs="Arial"/>
          <w:sz w:val="18"/>
          <w:szCs w:val="18"/>
          <w:lang w:val="es-BO"/>
        </w:rPr>
        <w:t xml:space="preserve">la </w:t>
      </w:r>
      <w:r w:rsidRPr="00322D9E">
        <w:rPr>
          <w:rFonts w:ascii="Verdana" w:hAnsi="Verdana" w:cs="Arial"/>
          <w:b/>
          <w:sz w:val="18"/>
          <w:szCs w:val="18"/>
          <w:lang w:val="es-BO"/>
        </w:rPr>
        <w:t>ENTIDAD</w:t>
      </w:r>
      <w:r w:rsidRPr="00322D9E">
        <w:rPr>
          <w:rFonts w:ascii="Verdana" w:hAnsi="Verdana" w:cs="Arial"/>
          <w:sz w:val="18"/>
          <w:szCs w:val="18"/>
          <w:lang w:val="es-BO"/>
        </w:rPr>
        <w:t xml:space="preserve">, </w:t>
      </w:r>
      <w:r w:rsidRPr="00322D9E">
        <w:rPr>
          <w:rFonts w:ascii="Verdana" w:hAnsi="Verdana" w:cs="Arial"/>
          <w:bCs/>
          <w:sz w:val="18"/>
          <w:szCs w:val="18"/>
          <w:lang w:val="es-BO"/>
        </w:rPr>
        <w:t>mediante Licitación Pública No</w:t>
      </w:r>
      <w:r w:rsidRPr="00322D9E">
        <w:rPr>
          <w:rFonts w:ascii="Verdana" w:hAnsi="Verdana" w:cs="Arial"/>
          <w:b/>
          <w:sz w:val="18"/>
          <w:szCs w:val="18"/>
          <w:lang w:val="es-BO"/>
        </w:rPr>
        <w:t>. ______________</w:t>
      </w:r>
      <w:r w:rsidRPr="00322D9E">
        <w:rPr>
          <w:rFonts w:ascii="Verdana" w:hAnsi="Verdana" w:cs="Arial"/>
          <w:b/>
          <w:bCs/>
          <w:i/>
          <w:sz w:val="18"/>
          <w:szCs w:val="18"/>
          <w:lang w:val="es-BO"/>
        </w:rPr>
        <w:t>(registrar el número de la Licitación)</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convocó a proponentes interesados a que presenten documentos y propuestas técnicas y económicas, de acuerdo a las especificaciones técnicas y condiciones establecidas en el Documento Base de Contratación, aprobado mediante Resolución Administrativa N° _____de ____ </w:t>
      </w:r>
      <w:r w:rsidRPr="00322D9E">
        <w:rPr>
          <w:rFonts w:ascii="Verdana" w:hAnsi="Verdana" w:cs="Arial"/>
          <w:b/>
          <w:bCs/>
          <w:sz w:val="18"/>
          <w:szCs w:val="18"/>
          <w:lang w:val="es-BO"/>
        </w:rPr>
        <w:t>(</w:t>
      </w:r>
      <w:r w:rsidRPr="00322D9E">
        <w:rPr>
          <w:rFonts w:ascii="Verdana" w:hAnsi="Verdana" w:cs="Arial"/>
          <w:b/>
          <w:bCs/>
          <w:i/>
          <w:iCs/>
          <w:sz w:val="18"/>
          <w:szCs w:val="18"/>
          <w:lang w:val="es-BO"/>
        </w:rPr>
        <w:t>Registrar el número y fecha de la Resolución de aprobación del Documento Base de Contratación),</w:t>
      </w:r>
      <w:r w:rsidRPr="00322D9E">
        <w:rPr>
          <w:rFonts w:ascii="Verdana" w:hAnsi="Verdana"/>
          <w:sz w:val="18"/>
          <w:szCs w:val="18"/>
          <w:lang w:val="es-BO"/>
        </w:rPr>
        <w:t xml:space="preserve"> proceso realizado bajo el Decreto Supremo Nº 0181, de 28 de junio de 2009, de las Normas Básicas del Sistema de Administración de Bienes y Servicios</w:t>
      </w:r>
      <w:r w:rsidRPr="00322D9E">
        <w:rPr>
          <w:rFonts w:ascii="Verdana" w:hAnsi="Verdana" w:cs="Arial"/>
          <w:sz w:val="18"/>
          <w:szCs w:val="18"/>
          <w:lang w:val="es-BO"/>
        </w:rPr>
        <w:t xml:space="preserve"> y sus modificaciones.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Que la Comisión de Calificación de la </w:t>
      </w:r>
      <w:r w:rsidRPr="00322D9E">
        <w:rPr>
          <w:rFonts w:ascii="Verdana" w:hAnsi="Verdana" w:cs="Arial"/>
          <w:b/>
          <w:sz w:val="18"/>
          <w:szCs w:val="18"/>
          <w:lang w:val="es-BO"/>
        </w:rPr>
        <w:t>ENTIDAD</w:t>
      </w:r>
      <w:r w:rsidRPr="00322D9E">
        <w:rPr>
          <w:rFonts w:ascii="Verdana" w:hAnsi="Verdana" w:cs="Arial"/>
          <w:sz w:val="18"/>
          <w:szCs w:val="18"/>
          <w:lang w:val="es-BO"/>
        </w:rPr>
        <w:t xml:space="preserve">, luego de efectuada la apertura de propuestas presentadas realizó el análisis y evaluación de las mismas, habiendo emitido el </w:t>
      </w:r>
      <w:r w:rsidRPr="00322D9E">
        <w:rPr>
          <w:rFonts w:ascii="Verdana" w:hAnsi="Verdana" w:cs="Arial"/>
          <w:bCs/>
          <w:sz w:val="18"/>
          <w:szCs w:val="18"/>
          <w:lang w:val="es-BO"/>
        </w:rPr>
        <w:t xml:space="preserve">Informe </w:t>
      </w:r>
      <w:r w:rsidRPr="00322D9E">
        <w:rPr>
          <w:rFonts w:ascii="Verdana" w:hAnsi="Verdana" w:cs="Arial"/>
          <w:sz w:val="18"/>
          <w:szCs w:val="18"/>
          <w:lang w:val="es-BO"/>
        </w:rPr>
        <w:t xml:space="preserve">de Calificación y </w:t>
      </w:r>
      <w:r w:rsidRPr="00322D9E">
        <w:rPr>
          <w:rFonts w:ascii="Verdana" w:hAnsi="Verdana" w:cs="Arial"/>
          <w:bCs/>
          <w:sz w:val="18"/>
          <w:szCs w:val="18"/>
          <w:lang w:val="es-BO"/>
        </w:rPr>
        <w:t>R</w:t>
      </w:r>
      <w:r w:rsidRPr="00322D9E">
        <w:rPr>
          <w:rFonts w:ascii="Verdana" w:hAnsi="Verdana" w:cs="Arial"/>
          <w:sz w:val="18"/>
          <w:szCs w:val="18"/>
          <w:lang w:val="es-BO"/>
        </w:rPr>
        <w:t>ecomendación al Responsable del Proceso de Contratación (RPC), de la obra objeto del presente Contrato, el mismo que fue aprobado y en base al cual se pronunció la Resolución Administrativa de Adjudicación Nº</w:t>
      </w:r>
      <w:r w:rsidRPr="00322D9E">
        <w:rPr>
          <w:rFonts w:ascii="Verdana" w:hAnsi="Verdana" w:cs="Arial"/>
          <w:i/>
          <w:sz w:val="18"/>
          <w:szCs w:val="18"/>
          <w:lang w:val="es-BO"/>
        </w:rPr>
        <w:t xml:space="preserve"> ___________</w:t>
      </w:r>
      <w:r w:rsidRPr="00322D9E">
        <w:rPr>
          <w:rFonts w:ascii="Verdana" w:hAnsi="Verdana" w:cs="Arial"/>
          <w:b/>
          <w:i/>
          <w:sz w:val="18"/>
          <w:szCs w:val="18"/>
          <w:lang w:val="es-BO"/>
        </w:rPr>
        <w:t>(Registrar el número y la fecha de la Resolución)</w:t>
      </w:r>
      <w:r w:rsidRPr="00322D9E">
        <w:rPr>
          <w:rFonts w:ascii="Verdana" w:hAnsi="Verdana" w:cs="Arial"/>
          <w:b/>
          <w:sz w:val="18"/>
          <w:szCs w:val="18"/>
          <w:lang w:val="es-BO"/>
        </w:rPr>
        <w:t xml:space="preserve">, </w:t>
      </w:r>
      <w:r w:rsidRPr="00322D9E">
        <w:rPr>
          <w:rFonts w:ascii="Verdana" w:hAnsi="Verdana" w:cs="Arial"/>
          <w:sz w:val="18"/>
          <w:szCs w:val="18"/>
          <w:lang w:val="es-BO"/>
        </w:rPr>
        <w:t>resolviendo adjudicar la ejecución de la obra a ________________________</w:t>
      </w:r>
      <w:r w:rsidRPr="00322D9E">
        <w:rPr>
          <w:rFonts w:ascii="Verdana" w:hAnsi="Verdana" w:cs="Arial"/>
          <w:b/>
          <w:i/>
          <w:sz w:val="18"/>
          <w:szCs w:val="18"/>
          <w:lang w:val="es-BO"/>
        </w:rPr>
        <w:t xml:space="preserve">(Registrar la razón social del proponente adjudicado de la provisión de obra), </w:t>
      </w:r>
      <w:r w:rsidRPr="00322D9E">
        <w:rPr>
          <w:rFonts w:ascii="Verdana" w:hAnsi="Verdana" w:cs="Arial"/>
          <w:sz w:val="18"/>
          <w:szCs w:val="18"/>
          <w:lang w:val="es-BO"/>
        </w:rPr>
        <w:t xml:space="preserve">al cumplir su propuesta con todos los requisitos de la Convocatoria y ser la más conveniente a los intereses de la </w:t>
      </w:r>
      <w:r w:rsidRPr="00322D9E">
        <w:rPr>
          <w:rFonts w:ascii="Verdana" w:hAnsi="Verdana" w:cs="Arial"/>
          <w:b/>
          <w:sz w:val="18"/>
          <w:szCs w:val="18"/>
          <w:lang w:val="es-BO"/>
        </w:rPr>
        <w:t xml:space="preserve">ENTIDAD. </w:t>
      </w:r>
      <w:r w:rsidRPr="00322D9E">
        <w:rPr>
          <w:rFonts w:ascii="Verdana" w:hAnsi="Verdana" w:cs="Arial"/>
          <w:b/>
          <w:i/>
          <w:sz w:val="18"/>
          <w:szCs w:val="18"/>
          <w:lang w:val="es-BO"/>
        </w:rPr>
        <w:t>(Si el RPC, en caso excepcional decide adjudicar la obra a un proponente que no sea el recomendado por la Comisión de Calificación, debe adecuarse este hecho en la redacción de la presente cláusula).</w:t>
      </w:r>
    </w:p>
    <w:p w:rsidR="00920973" w:rsidRPr="00322D9E" w:rsidRDefault="00920973" w:rsidP="00322D9E">
      <w:pPr>
        <w:ind w:left="-2084"/>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TERCERA.- (OBJETO Y CAUSA DEL CONTRATO) </w:t>
      </w: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compromete y obliga por el presente Contrato, a ejecutar todos los trabajos necesarios para la _____________________</w:t>
      </w:r>
      <w:r w:rsidRPr="00322D9E">
        <w:rPr>
          <w:rFonts w:ascii="Verdana" w:hAnsi="Verdana" w:cs="Arial"/>
          <w:b/>
          <w:i/>
          <w:sz w:val="18"/>
          <w:szCs w:val="18"/>
          <w:lang w:val="es-BO"/>
        </w:rPr>
        <w:t xml:space="preserve">(Describir de forma detallada la obra que será ejecutada e identificar de forma clara el lugar de su emplazamiento) </w:t>
      </w:r>
      <w:r w:rsidRPr="00322D9E">
        <w:rPr>
          <w:rFonts w:ascii="Verdana" w:hAnsi="Verdana" w:cs="Arial"/>
          <w:sz w:val="18"/>
          <w:szCs w:val="18"/>
          <w:lang w:val="es-BO"/>
        </w:rPr>
        <w:t>que se constituye en el objeto del contrato hasta su acabado completo</w:t>
      </w:r>
      <w:r w:rsidRPr="00322D9E">
        <w:rPr>
          <w:rFonts w:ascii="Verdana" w:hAnsi="Verdana" w:cs="Arial"/>
          <w:bCs/>
          <w:sz w:val="18"/>
          <w:szCs w:val="18"/>
          <w:lang w:val="es-BO"/>
        </w:rPr>
        <w:t>,</w:t>
      </w:r>
      <w:r w:rsidRPr="00322D9E">
        <w:rPr>
          <w:rFonts w:ascii="Verdana" w:hAnsi="Verdana" w:cs="Arial"/>
          <w:sz w:val="18"/>
          <w:szCs w:val="18"/>
          <w:lang w:val="es-BO"/>
        </w:rPr>
        <w:t xml:space="preserve"> con estricta y absoluta sujeción a las condiciones, precio, dimensiones, regulaciones, obligaciones, especificaciones, tiempo de ejecución estipulado y características técnicas establecidas en el presente contrato y en los documentos que forman parte del presente instrumento legal, que en adelante se denominará la</w:t>
      </w:r>
      <w:r w:rsidRPr="00322D9E">
        <w:rPr>
          <w:rFonts w:ascii="Verdana" w:hAnsi="Verdana" w:cs="Arial"/>
          <w:b/>
          <w:sz w:val="18"/>
          <w:szCs w:val="18"/>
          <w:lang w:val="es-BO"/>
        </w:rPr>
        <w:t xml:space="preserve"> OBRA,</w:t>
      </w:r>
      <w:r w:rsidRPr="00322D9E">
        <w:rPr>
          <w:rFonts w:ascii="Verdana" w:hAnsi="Verdana" w:cs="Arial"/>
          <w:sz w:val="18"/>
          <w:szCs w:val="18"/>
          <w:lang w:val="es-BO"/>
        </w:rPr>
        <w:t xml:space="preserve"> para </w:t>
      </w:r>
      <w:r w:rsidRPr="00322D9E">
        <w:rPr>
          <w:rFonts w:ascii="Verdana" w:hAnsi="Verdana" w:cs="Arial"/>
          <w:b/>
          <w:i/>
          <w:sz w:val="18"/>
          <w:szCs w:val="18"/>
          <w:lang w:val="es-BO"/>
        </w:rPr>
        <w:t>________________ (señalar la causa de la contratación)</w:t>
      </w:r>
      <w:r w:rsidRPr="00322D9E">
        <w:rPr>
          <w:rFonts w:ascii="Verdana" w:hAnsi="Verdana" w:cs="Arial"/>
          <w:sz w:val="18"/>
          <w:szCs w:val="18"/>
          <w:lang w:val="es-BO"/>
        </w:rPr>
        <w:t xml:space="preserve">.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A fin de garantizar la correcta ejecución y conclusión de la </w:t>
      </w:r>
      <w:r w:rsidRPr="00322D9E">
        <w:rPr>
          <w:rFonts w:ascii="Verdana" w:hAnsi="Verdana" w:cs="Arial"/>
          <w:b/>
          <w:bCs/>
          <w:sz w:val="18"/>
          <w:szCs w:val="18"/>
          <w:lang w:val="es-BO"/>
        </w:rPr>
        <w:t xml:space="preserve">OBRA </w:t>
      </w:r>
      <w:r w:rsidRPr="00322D9E">
        <w:rPr>
          <w:rFonts w:ascii="Verdana" w:hAnsi="Verdana" w:cs="Arial"/>
          <w:sz w:val="18"/>
          <w:szCs w:val="18"/>
          <w:lang w:val="es-BO"/>
        </w:rPr>
        <w:t xml:space="preserve">hasta la conclusión del contrato,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se obliga a ejecutar el trabajo, a suministrar equipo, mano de obra y materiales, así como todo lo necesario de acuerdo con los documentos emergentes del proceso de contratación y propuesta adjudicada.</w:t>
      </w:r>
    </w:p>
    <w:p w:rsidR="00920973" w:rsidRPr="00322D9E" w:rsidRDefault="00920973" w:rsidP="00322D9E">
      <w:pPr>
        <w:jc w:val="both"/>
        <w:rPr>
          <w:rFonts w:ascii="Verdana" w:hAnsi="Verdana" w:cs="Arial"/>
          <w:sz w:val="18"/>
          <w:szCs w:val="18"/>
          <w:lang w:val="es-BO"/>
        </w:rPr>
      </w:pP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CUARTA. -</w:t>
      </w:r>
      <w:r w:rsidR="00920973" w:rsidRPr="00322D9E">
        <w:rPr>
          <w:rFonts w:ascii="Verdana" w:hAnsi="Verdana" w:cs="Arial"/>
          <w:b/>
          <w:sz w:val="18"/>
          <w:szCs w:val="18"/>
          <w:lang w:val="es-BO"/>
        </w:rPr>
        <w:t xml:space="preserve"> (PLAZO DE EJECUCIÓN DE LA OBRA) </w:t>
      </w:r>
    </w:p>
    <w:p w:rsidR="00920973" w:rsidRPr="00322D9E" w:rsidRDefault="00920973" w:rsidP="00322D9E">
      <w:pPr>
        <w:jc w:val="both"/>
        <w:rPr>
          <w:rFonts w:ascii="Verdana" w:hAnsi="Verdana"/>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ejecutará y entregará la obra satisfactoriamente concluida, en estricto acuerdo con los ítems de la propuesta adjudicada, los planos del diseño final, la validación del lugar de la obra, las especificaciones técnicas y el Cronograma de Ejecución de Obra en el plazo de __________ </w:t>
      </w:r>
      <w:r w:rsidRPr="00322D9E">
        <w:rPr>
          <w:rFonts w:ascii="Verdana" w:hAnsi="Verdana" w:cs="Arial"/>
          <w:b/>
          <w:i/>
          <w:sz w:val="18"/>
          <w:szCs w:val="18"/>
          <w:lang w:val="es-BO"/>
        </w:rPr>
        <w:t xml:space="preserve">(Registrar en forma literal y numeral el plazo de ejecución de la obra) </w:t>
      </w:r>
      <w:r w:rsidRPr="00322D9E">
        <w:rPr>
          <w:rFonts w:ascii="Verdana" w:hAnsi="Verdana" w:cs="Arial"/>
          <w:sz w:val="18"/>
          <w:szCs w:val="18"/>
          <w:lang w:val="es-BO"/>
        </w:rPr>
        <w:t>días</w:t>
      </w:r>
      <w:r w:rsidRPr="00322D9E">
        <w:rPr>
          <w:rFonts w:ascii="Verdana" w:hAnsi="Verdana" w:cs="Arial"/>
          <w:b/>
          <w:i/>
          <w:sz w:val="18"/>
          <w:szCs w:val="18"/>
          <w:lang w:val="es-BO"/>
        </w:rPr>
        <w:t xml:space="preserve"> </w:t>
      </w:r>
      <w:r w:rsidRPr="00322D9E">
        <w:rPr>
          <w:rFonts w:ascii="Verdana" w:hAnsi="Verdana" w:cs="Arial"/>
          <w:sz w:val="18"/>
          <w:szCs w:val="18"/>
          <w:lang w:val="es-BO"/>
        </w:rPr>
        <w:t xml:space="preserve">calendario, que serán computados a partir de la fecha establecida en la Orden de Proceder, expedida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por orden de la </w:t>
      </w:r>
      <w:r w:rsidRPr="00322D9E">
        <w:rPr>
          <w:rFonts w:ascii="Verdana" w:hAnsi="Verdana" w:cs="Arial"/>
          <w:b/>
          <w:sz w:val="18"/>
          <w:szCs w:val="18"/>
          <w:lang w:val="es-BO"/>
        </w:rPr>
        <w:t>ENTIDAD</w:t>
      </w:r>
      <w:r w:rsidRPr="00322D9E">
        <w:rPr>
          <w:rFonts w:ascii="Verdana" w:hAnsi="Verdana" w:cs="Arial"/>
          <w:b/>
          <w:bCs/>
          <w:sz w:val="18"/>
          <w:szCs w:val="18"/>
          <w:lang w:val="es-BO"/>
        </w:rPr>
        <w:t>,</w:t>
      </w:r>
      <w:r w:rsidRPr="00322D9E">
        <w:rPr>
          <w:rFonts w:ascii="Verdana" w:hAnsi="Verdana" w:cs="Arial"/>
          <w:sz w:val="18"/>
          <w:szCs w:val="18"/>
          <w:lang w:val="es-BO"/>
        </w:rPr>
        <w:t xml:space="preserve"> misma que constará en el Libro de Órdenes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plazo para la movilización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realizando los trabajos de instalación de faenas, facilidades para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y propias, que será de _________________ </w:t>
      </w:r>
      <w:r w:rsidRPr="00322D9E">
        <w:rPr>
          <w:rFonts w:ascii="Verdana" w:hAnsi="Verdana" w:cs="Arial"/>
          <w:b/>
          <w:i/>
          <w:sz w:val="18"/>
          <w:szCs w:val="18"/>
          <w:lang w:val="es-BO"/>
        </w:rPr>
        <w:t xml:space="preserve">(Registrar en forma literal y numeral el plazo previsto para el efecto) </w:t>
      </w:r>
      <w:r w:rsidRPr="00322D9E">
        <w:rPr>
          <w:rFonts w:ascii="Verdana" w:hAnsi="Verdana" w:cs="Arial"/>
          <w:sz w:val="18"/>
          <w:szCs w:val="18"/>
          <w:lang w:val="es-BO"/>
        </w:rPr>
        <w:t>días calendario, forma parte del plazo total de ejecución de la obra.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plazo de ejecución de la obra, establecido en la presente cláusula, podrá ser ampliado en los siguientes casos: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 xml:space="preserve">Cuando la </w:t>
      </w:r>
      <w:r w:rsidRPr="00322D9E">
        <w:rPr>
          <w:rFonts w:ascii="Verdana" w:hAnsi="Verdana" w:cs="Arial"/>
          <w:b/>
          <w:sz w:val="18"/>
          <w:szCs w:val="18"/>
          <w:lang w:val="es-BO"/>
        </w:rPr>
        <w:t>ENTIDAD</w:t>
      </w:r>
      <w:r w:rsidRPr="00322D9E">
        <w:rPr>
          <w:rFonts w:ascii="Verdana" w:hAnsi="Verdana" w:cs="Arial"/>
          <w:sz w:val="18"/>
          <w:szCs w:val="18"/>
          <w:lang w:val="es-BO"/>
        </w:rPr>
        <w:t xml:space="preserve"> así lo determine;</w:t>
      </w: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Por demora en el pago de planillas de avance de obra o;</w:t>
      </w:r>
    </w:p>
    <w:p w:rsidR="00920973" w:rsidRPr="00322D9E" w:rsidRDefault="00920973" w:rsidP="00322D9E">
      <w:pPr>
        <w:numPr>
          <w:ilvl w:val="0"/>
          <w:numId w:val="34"/>
        </w:numPr>
        <w:jc w:val="both"/>
        <w:rPr>
          <w:rFonts w:ascii="Verdana" w:hAnsi="Verdana" w:cs="Arial"/>
          <w:sz w:val="18"/>
          <w:szCs w:val="18"/>
          <w:lang w:val="es-BO"/>
        </w:rPr>
      </w:pPr>
      <w:r w:rsidRPr="00322D9E">
        <w:rPr>
          <w:rFonts w:ascii="Verdana" w:hAnsi="Verdana" w:cs="Arial"/>
          <w:sz w:val="18"/>
          <w:szCs w:val="18"/>
          <w:lang w:val="es-BO"/>
        </w:rPr>
        <w:t>Por otras causales previstas en este Contrato y documentos que forman parte del mismo.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los casos señalados precedentemente se </w:t>
      </w:r>
      <w:r w:rsidR="00A72A72" w:rsidRPr="00322D9E">
        <w:rPr>
          <w:rFonts w:ascii="Verdana" w:hAnsi="Verdana" w:cs="Arial"/>
          <w:sz w:val="18"/>
          <w:szCs w:val="18"/>
          <w:lang w:val="es-BO"/>
        </w:rPr>
        <w:t>aplicará</w:t>
      </w:r>
      <w:r w:rsidRPr="00322D9E">
        <w:rPr>
          <w:rFonts w:ascii="Verdana" w:hAnsi="Verdana" w:cs="Arial"/>
          <w:sz w:val="18"/>
          <w:szCs w:val="18"/>
          <w:lang w:val="es-BO"/>
        </w:rPr>
        <w:t xml:space="preserve"> el procedimiento establecido en la Cláusula Trigésima, dando lugar a una modificación del contrato por Orden de Cambio y/o Contrato Modificatorio, conforme lo establecido en los incisos b) y c) del numeral 30.4, del presente contrato.</w:t>
      </w:r>
    </w:p>
    <w:p w:rsidR="00920973" w:rsidRPr="00322D9E" w:rsidRDefault="00920973" w:rsidP="00322D9E">
      <w:pPr>
        <w:jc w:val="both"/>
        <w:rPr>
          <w:rFonts w:ascii="Verdana" w:hAnsi="Verdana" w:cs="Arial"/>
          <w:sz w:val="18"/>
          <w:szCs w:val="18"/>
          <w:lang w:val="es-BO"/>
        </w:rPr>
      </w:pP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QUINTA. -</w:t>
      </w:r>
      <w:r w:rsidR="00920973" w:rsidRPr="00322D9E">
        <w:rPr>
          <w:rFonts w:ascii="Verdana" w:hAnsi="Verdana" w:cs="Arial"/>
          <w:b/>
          <w:sz w:val="18"/>
          <w:szCs w:val="18"/>
          <w:lang w:val="es-BO"/>
        </w:rPr>
        <w:t xml:space="preserve"> (MONTO DEL CONTRATO) </w:t>
      </w:r>
    </w:p>
    <w:p w:rsidR="00920973" w:rsidRPr="00322D9E" w:rsidRDefault="00920973" w:rsidP="00322D9E">
      <w:pPr>
        <w:jc w:val="both"/>
        <w:rPr>
          <w:rFonts w:ascii="Verdana" w:hAnsi="Verdana" w:cs="Arial"/>
          <w:b/>
          <w:i/>
          <w:sz w:val="18"/>
          <w:szCs w:val="18"/>
          <w:lang w:val="es-BO"/>
        </w:rPr>
      </w:pPr>
      <w:r w:rsidRPr="00322D9E">
        <w:rPr>
          <w:rFonts w:ascii="Verdana" w:hAnsi="Verdana" w:cs="Arial"/>
          <w:sz w:val="18"/>
          <w:szCs w:val="18"/>
          <w:lang w:val="es-BO"/>
        </w:rPr>
        <w:t xml:space="preserve">El monto total para la ejecución de la </w:t>
      </w:r>
      <w:r w:rsidRPr="00322D9E">
        <w:rPr>
          <w:rFonts w:ascii="Verdana" w:hAnsi="Verdana" w:cs="Arial"/>
          <w:b/>
          <w:sz w:val="18"/>
          <w:szCs w:val="18"/>
          <w:lang w:val="es-BO"/>
        </w:rPr>
        <w:t>OBRA</w:t>
      </w:r>
      <w:r w:rsidRPr="00322D9E">
        <w:rPr>
          <w:rFonts w:ascii="Verdana" w:hAnsi="Verdana" w:cs="Arial"/>
          <w:sz w:val="18"/>
          <w:szCs w:val="18"/>
          <w:lang w:val="es-BO"/>
        </w:rPr>
        <w:t xml:space="preserve">, objeto del presente Contrato es de __________ </w:t>
      </w:r>
      <w:r w:rsidRPr="00322D9E">
        <w:rPr>
          <w:rFonts w:ascii="Verdana" w:hAnsi="Verdana" w:cs="Arial"/>
          <w:b/>
          <w:i/>
          <w:sz w:val="18"/>
          <w:szCs w:val="18"/>
          <w:lang w:val="es-BO"/>
        </w:rPr>
        <w:t xml:space="preserve">(Registrar en forma literal y numeral el monto del Contrato, en bolivianos establecido en la Resolución de Adjudicación) (En licitaciones internacionales, el monto del contrato podrá ser en moneda extranjera, </w:t>
      </w:r>
      <w:r w:rsidRPr="00322D9E">
        <w:rPr>
          <w:rFonts w:ascii="Verdana" w:hAnsi="Verdana"/>
          <w:b/>
          <w:i/>
          <w:sz w:val="18"/>
          <w:szCs w:val="18"/>
          <w:lang w:val="es-BO"/>
        </w:rPr>
        <w:t>en caso de que el precio total contratado fuese en moneda extranjera se debe dejar expresamente establecido que el pago se realizará en moneda nacional y al tipo de cambio oficial de compra establecido por el Banco Central de Bolivia en el día de pago</w:t>
      </w:r>
      <w:r w:rsidRPr="00322D9E">
        <w:rPr>
          <w:rFonts w:ascii="Verdana" w:hAnsi="Verdana" w:cs="Arial"/>
          <w:b/>
          <w:i/>
          <w:sz w:val="18"/>
          <w:szCs w:val="18"/>
          <w:lang w:val="es-BO"/>
        </w:rPr>
        <w:t>).</w:t>
      </w:r>
    </w:p>
    <w:p w:rsidR="00920973" w:rsidRPr="00322D9E" w:rsidRDefault="00920973" w:rsidP="00322D9E">
      <w:pPr>
        <w:jc w:val="both"/>
        <w:rPr>
          <w:rFonts w:ascii="Verdana" w:hAnsi="Verdana" w:cs="Arial"/>
          <w:b/>
          <w:i/>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precio o valor final de la </w:t>
      </w:r>
      <w:r w:rsidRPr="00322D9E">
        <w:rPr>
          <w:rFonts w:ascii="Verdana" w:hAnsi="Verdana" w:cs="Arial"/>
          <w:b/>
          <w:bCs/>
          <w:sz w:val="18"/>
          <w:szCs w:val="18"/>
          <w:lang w:val="es-BO"/>
        </w:rPr>
        <w:t xml:space="preserve">OBRA </w:t>
      </w:r>
      <w:r w:rsidRPr="00322D9E">
        <w:rPr>
          <w:rFonts w:ascii="Verdana" w:hAnsi="Verdana" w:cs="Arial"/>
          <w:sz w:val="18"/>
          <w:szCs w:val="18"/>
          <w:lang w:val="es-BO"/>
        </w:rPr>
        <w:t>será el resultante de aplicar los precios unitarios de la propuesta adjudicada, en base a las cantidades de obra que se han establecido en el Formulario de Propuesta Económica.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Queda establecido que los precios unitarios consignados en la propuesta adjudicada incluyen la provisión de materiales de calidad, equipos, instalaciones auxiliares, herramientas, andamiajes y todos los demás elementos, sin excepción alguna, que sean necesarios para la realización y cumplimiento de la ejecución de la obra, mismos que deben estar de acuerdo con lo señalado en las especificaciones técnicas. Este precio también comprende todos los costos referidos a salarios, leyes sociales, impuestos, aranceles, daños a terceros, reparaciones por trabajos defectuosos, gastos de seguro de equipo, maquinaria y de accidentes personales, gastos de transporte y viáticos y todo otro costo directo o indirecto incluyendo utilidades que pueda tener incidencia en el precio total de la obra, hasta su acabado satisfactorio y posterior entrega definitiva.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Es de exclusiva responsabilidad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efectuar los trabajos contratados dentro del precio establecido de la obra ya que no se reconocerán ni procederán pagos por trabajos que </w:t>
      </w:r>
      <w:r w:rsidRPr="00322D9E">
        <w:rPr>
          <w:rFonts w:ascii="Verdana" w:hAnsi="Verdana" w:cs="Arial"/>
          <w:sz w:val="18"/>
          <w:szCs w:val="18"/>
          <w:lang w:val="es-BO"/>
        </w:rPr>
        <w:lastRenderedPageBreak/>
        <w:t>hiciesen exceder dicho importe, a excepción de aquellos autorizados expresamente por escrito mediante los instrumentos técnico-legales previstos en este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b/>
          <w:i/>
          <w:iCs/>
          <w:sz w:val="18"/>
          <w:szCs w:val="18"/>
          <w:lang w:val="es-BO"/>
        </w:rPr>
        <w:t>(En caso de no existir anticipo, la entidad deberá reemplazar el texto de la cláusula sexta indicando lo siguiente: “En el presente contrato no se otorgará anticipo.”. Dicha definición debe realizarse antes de la publicación de la convocatoria)</w:t>
      </w:r>
    </w:p>
    <w:p w:rsidR="00920973" w:rsidRPr="00322D9E" w:rsidRDefault="00A72A72" w:rsidP="00322D9E">
      <w:pPr>
        <w:jc w:val="both"/>
        <w:rPr>
          <w:rFonts w:ascii="Verdana" w:hAnsi="Verdana" w:cs="Arial"/>
          <w:b/>
          <w:sz w:val="18"/>
          <w:szCs w:val="18"/>
          <w:lang w:val="es-BO"/>
        </w:rPr>
      </w:pPr>
      <w:r w:rsidRPr="00322D9E">
        <w:rPr>
          <w:rFonts w:ascii="Verdana" w:hAnsi="Verdana" w:cs="Arial"/>
          <w:b/>
          <w:sz w:val="18"/>
          <w:szCs w:val="18"/>
          <w:lang w:val="es-BO"/>
        </w:rPr>
        <w:t>SEXTA. -</w:t>
      </w:r>
      <w:r w:rsidR="00920973" w:rsidRPr="00322D9E">
        <w:rPr>
          <w:rFonts w:ascii="Verdana" w:hAnsi="Verdana" w:cs="Arial"/>
          <w:b/>
          <w:sz w:val="18"/>
          <w:szCs w:val="18"/>
          <w:lang w:val="es-BO"/>
        </w:rPr>
        <w:t xml:space="preserve"> (ANTICIPO) </w:t>
      </w:r>
    </w:p>
    <w:p w:rsidR="00920973" w:rsidRPr="00322D9E" w:rsidRDefault="00920973" w:rsidP="00322D9E">
      <w:pPr>
        <w:pStyle w:val="CM2"/>
        <w:jc w:val="both"/>
        <w:rPr>
          <w:rFonts w:ascii="Verdana" w:hAnsi="Verdana" w:cs="Arial"/>
          <w:sz w:val="18"/>
          <w:szCs w:val="18"/>
          <w:lang w:val="es-BO"/>
        </w:rPr>
      </w:pPr>
      <w:r w:rsidRPr="00322D9E">
        <w:rPr>
          <w:rFonts w:ascii="Verdana" w:hAnsi="Verdana"/>
          <w:sz w:val="18"/>
          <w:szCs w:val="18"/>
          <w:lang w:val="es-BO"/>
        </w:rPr>
        <w:t xml:space="preserve">Después de ser suscrito el Contrato la </w:t>
      </w:r>
      <w:r w:rsidRPr="00322D9E">
        <w:rPr>
          <w:rFonts w:ascii="Verdana" w:hAnsi="Verdana"/>
          <w:b/>
          <w:sz w:val="18"/>
          <w:szCs w:val="18"/>
          <w:lang w:val="es-BO"/>
        </w:rPr>
        <w:t xml:space="preserve">ENTIDAD, </w:t>
      </w:r>
      <w:r w:rsidRPr="00322D9E">
        <w:rPr>
          <w:rFonts w:ascii="Verdana" w:hAnsi="Verdana"/>
          <w:sz w:val="18"/>
          <w:szCs w:val="18"/>
          <w:lang w:val="es-BO"/>
        </w:rPr>
        <w:t xml:space="preserve">a solicitud expresa del </w:t>
      </w:r>
      <w:r w:rsidRPr="00322D9E">
        <w:rPr>
          <w:rFonts w:ascii="Verdana" w:hAnsi="Verdana"/>
          <w:b/>
          <w:sz w:val="18"/>
          <w:szCs w:val="18"/>
          <w:lang w:val="es-BO"/>
        </w:rPr>
        <w:t>CONTRATISTA,</w:t>
      </w:r>
      <w:r w:rsidRPr="00322D9E">
        <w:rPr>
          <w:rFonts w:ascii="Verdana" w:hAnsi="Verdana"/>
          <w:sz w:val="18"/>
          <w:szCs w:val="18"/>
          <w:lang w:val="es-BO"/>
        </w:rPr>
        <w:t xml:space="preserve"> podrá otorgarle un anticipo que no deberá exceder el veinte por ciento (20%) del monto total del contrato, el cual podrá ser desembolsado en uno o más desembolsos, contra entrega de una Garantía de Correcta Inversión de Anticipo por el cien por ciento (100%) del monto a ser desembolsado.</w:t>
      </w:r>
      <w:r w:rsidRPr="00322D9E">
        <w:rPr>
          <w:rFonts w:ascii="Verdana" w:hAnsi="Verdana" w:cs="Arial"/>
          <w:sz w:val="18"/>
          <w:szCs w:val="18"/>
          <w:lang w:val="es-BO"/>
        </w:rPr>
        <w:t xml:space="preserve"> El importe del anticipo será descontado en ___________ </w:t>
      </w:r>
      <w:r w:rsidRPr="00322D9E">
        <w:rPr>
          <w:rFonts w:ascii="Verdana" w:hAnsi="Verdana" w:cs="Arial"/>
          <w:b/>
          <w:i/>
          <w:sz w:val="18"/>
          <w:szCs w:val="18"/>
          <w:lang w:val="es-BO"/>
        </w:rPr>
        <w:t xml:space="preserve">(indicar el número de planillas o certificados de pago acordados entre ambas partes contratantes) </w:t>
      </w:r>
      <w:r w:rsidRPr="00322D9E">
        <w:rPr>
          <w:rFonts w:ascii="Verdana" w:hAnsi="Verdana" w:cs="Arial"/>
          <w:sz w:val="18"/>
          <w:szCs w:val="18"/>
          <w:lang w:val="es-BO"/>
        </w:rPr>
        <w:t>planillas, hasta cubrir el monto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importe de la garantía podrá ser cobrado por </w:t>
      </w:r>
      <w:r w:rsidRPr="00322D9E">
        <w:rPr>
          <w:rFonts w:ascii="Verdana" w:hAnsi="Verdana" w:cs="Arial"/>
          <w:sz w:val="18"/>
          <w:szCs w:val="18"/>
          <w:lang w:val="es-BO"/>
        </w:rPr>
        <w:t xml:space="preserve">la </w:t>
      </w:r>
      <w:r w:rsidRPr="00322D9E">
        <w:rPr>
          <w:rFonts w:ascii="Verdana" w:hAnsi="Verdana" w:cs="Arial"/>
          <w:b/>
          <w:sz w:val="18"/>
          <w:szCs w:val="18"/>
          <w:lang w:val="es-BO"/>
        </w:rPr>
        <w:t>ENTIDAD</w:t>
      </w:r>
      <w:r w:rsidRPr="00322D9E">
        <w:rPr>
          <w:rFonts w:ascii="Verdana" w:hAnsi="Verdana"/>
          <w:sz w:val="18"/>
          <w:szCs w:val="18"/>
          <w:lang w:val="es-BO"/>
        </w:rPr>
        <w:t xml:space="preserve"> en caso de que el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no haya iniciado la obra dentro de los __________ </w:t>
      </w:r>
      <w:r w:rsidRPr="00322D9E">
        <w:rPr>
          <w:rFonts w:ascii="Verdana" w:hAnsi="Verdana"/>
          <w:b/>
          <w:i/>
          <w:sz w:val="18"/>
          <w:szCs w:val="18"/>
          <w:lang w:val="es-BO"/>
        </w:rPr>
        <w:t>(Registrar en forma literal y numérica, el plazo previsto al efecto en el Documento Base de Contratación)</w:t>
      </w:r>
      <w:r w:rsidRPr="00322D9E">
        <w:rPr>
          <w:rFonts w:ascii="Verdana" w:hAnsi="Verdana"/>
          <w:b/>
          <w:i/>
          <w:sz w:val="18"/>
          <w:szCs w:val="18"/>
          <w:shd w:val="clear" w:color="auto" w:fill="C2D69B" w:themeFill="accent3" w:themeFillTint="99"/>
          <w:lang w:val="es-BO"/>
        </w:rPr>
        <w:t xml:space="preserve"> </w:t>
      </w:r>
      <w:r w:rsidRPr="00322D9E">
        <w:rPr>
          <w:rFonts w:ascii="Verdana" w:hAnsi="Verdana"/>
          <w:sz w:val="18"/>
          <w:szCs w:val="18"/>
          <w:lang w:val="es-BO"/>
        </w:rPr>
        <w:t>días calendario o en caso de que no cuente con el personal y equipos necesarios para la realización de la obra estipulada en el contrato, una vez iniciado éste.</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Esta garantía podrá ser sustituida periódicamente por otra garantía, cuyo valor deberá ser la diferencia entre el monto otorgado y el monto ejecutado, dicha sustitución procederá con las planillas de avance de obra aprobadas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y </w:t>
      </w:r>
      <w:r w:rsidRPr="00322D9E">
        <w:rPr>
          <w:rFonts w:ascii="Verdana" w:hAnsi="Verdana" w:cs="Arial"/>
          <w:b/>
          <w:sz w:val="18"/>
          <w:szCs w:val="18"/>
          <w:lang w:val="es-BO"/>
        </w:rPr>
        <w:t>FISCAL</w:t>
      </w:r>
      <w:r w:rsidRPr="00322D9E">
        <w:rPr>
          <w:rFonts w:ascii="Verdana" w:hAnsi="Verdana" w:cs="Arial"/>
          <w:sz w:val="18"/>
          <w:szCs w:val="18"/>
          <w:lang w:val="es-BO"/>
        </w:rPr>
        <w:t xml:space="preserve"> que establezcan el uso del anticipo, sin necesidad de que las planillas hayan sido pagadas. Las garantías substitutivas deberán mantener su vigencia en forma continua y hasta la amortización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 xml:space="preserve">SUPERVISOR </w:t>
      </w:r>
      <w:r w:rsidRPr="00322D9E">
        <w:rPr>
          <w:rFonts w:ascii="Verdana" w:hAnsi="Verdana"/>
          <w:sz w:val="18"/>
          <w:szCs w:val="18"/>
          <w:lang w:val="es-BO"/>
        </w:rPr>
        <w:t xml:space="preserve">llevará el control directo de la vigencia y validez de esta garantía, en cuanto al monto y plazo, a efectos de requerir su ampliación al </w:t>
      </w:r>
      <w:r w:rsidRPr="00322D9E">
        <w:rPr>
          <w:rFonts w:ascii="Verdana" w:hAnsi="Verdana"/>
          <w:b/>
          <w:bCs/>
          <w:sz w:val="18"/>
          <w:szCs w:val="18"/>
          <w:lang w:val="es-BO"/>
        </w:rPr>
        <w:t>CONTRATISTA</w:t>
      </w:r>
      <w:r w:rsidRPr="00322D9E">
        <w:rPr>
          <w:rFonts w:ascii="Verdana" w:hAnsi="Verdana"/>
          <w:sz w:val="18"/>
          <w:szCs w:val="18"/>
          <w:lang w:val="es-BO"/>
        </w:rPr>
        <w:t xml:space="preserve">, o solicitar a la </w:t>
      </w:r>
      <w:r w:rsidRPr="00322D9E">
        <w:rPr>
          <w:rFonts w:ascii="Verdana" w:hAnsi="Verdana"/>
          <w:b/>
          <w:sz w:val="18"/>
          <w:szCs w:val="18"/>
          <w:lang w:val="es-BO"/>
        </w:rPr>
        <w:t>ENTIDAD</w:t>
      </w:r>
      <w:r w:rsidRPr="00322D9E">
        <w:rPr>
          <w:rFonts w:ascii="Verdana" w:hAnsi="Verdana"/>
          <w:sz w:val="18"/>
          <w:szCs w:val="18"/>
          <w:lang w:val="es-BO"/>
        </w:rPr>
        <w:t xml:space="preserve"> su ejecución.</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 xml:space="preserve">CONTRATISTA </w:t>
      </w:r>
      <w:r w:rsidRPr="00322D9E">
        <w:rPr>
          <w:rFonts w:ascii="Verdana" w:hAnsi="Verdana"/>
          <w:sz w:val="18"/>
          <w:szCs w:val="18"/>
          <w:lang w:val="es-BO"/>
        </w:rPr>
        <w:t xml:space="preserve">deberá solicitar el Anticipo adjuntando en su solicitud la correspondiente </w:t>
      </w:r>
      <w:r w:rsidRPr="00322D9E">
        <w:rPr>
          <w:rFonts w:ascii="Verdana" w:hAnsi="Verdana" w:cs="Arial"/>
          <w:sz w:val="18"/>
          <w:szCs w:val="18"/>
          <w:lang w:val="es-BO"/>
        </w:rPr>
        <w:t xml:space="preserve">Garantía de Correcta Inversión de Anticipo por el 100% del monto solicitado en el plazo de __________ </w:t>
      </w:r>
      <w:r w:rsidRPr="00322D9E">
        <w:rPr>
          <w:rFonts w:ascii="Verdana" w:hAnsi="Verdana" w:cs="Arial"/>
          <w:b/>
          <w:i/>
          <w:sz w:val="18"/>
          <w:szCs w:val="18"/>
          <w:lang w:val="es-BO"/>
        </w:rPr>
        <w:t>(la entidad deberá establecer el plazo)</w:t>
      </w:r>
      <w:r w:rsidRPr="00322D9E">
        <w:rPr>
          <w:rFonts w:ascii="Verdana" w:hAnsi="Verdana"/>
          <w:sz w:val="18"/>
          <w:szCs w:val="18"/>
          <w:lang w:val="es-BO"/>
        </w:rPr>
        <w:t xml:space="preserve"> días calendario computables a partir del día siguiente de la suscripción del contrato</w:t>
      </w:r>
      <w:r w:rsidRPr="00322D9E">
        <w:rPr>
          <w:rFonts w:ascii="Verdana" w:hAnsi="Verdana" w:cs="Arial"/>
          <w:sz w:val="18"/>
          <w:szCs w:val="18"/>
          <w:lang w:val="es-BO"/>
        </w:rPr>
        <w:t>, caso contrario se dará por Anticipo no solicitado.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En caso de otorgarse anticipo, la Orden de Proceder no podrá ser emitida antes de que se haga efectivo el desembolso total del anticipo.</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SÉPTIMA.- (GARANTÍAS) </w:t>
      </w:r>
      <w:bookmarkStart w:id="46" w:name="OLE_LINK1"/>
      <w:bookmarkStart w:id="47" w:name="OLE_LINK2"/>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garantiza la correcta y fiel ejecución del presente </w:t>
      </w:r>
      <w:r w:rsidRPr="00322D9E">
        <w:rPr>
          <w:rFonts w:ascii="Verdana" w:hAnsi="Verdana"/>
          <w:b/>
          <w:bCs/>
          <w:sz w:val="18"/>
          <w:szCs w:val="18"/>
          <w:lang w:val="es-BO"/>
        </w:rPr>
        <w:t xml:space="preserve">CONTRATO </w:t>
      </w:r>
      <w:r w:rsidRPr="00322D9E">
        <w:rPr>
          <w:rFonts w:ascii="Verdana" w:hAnsi="Verdana"/>
          <w:sz w:val="18"/>
          <w:szCs w:val="18"/>
          <w:lang w:val="es-BO"/>
        </w:rPr>
        <w:t xml:space="preserve">en todas sus partes con la __________ </w:t>
      </w:r>
      <w:r w:rsidRPr="00322D9E">
        <w:rPr>
          <w:rFonts w:ascii="Verdana" w:hAnsi="Verdana"/>
          <w:b/>
          <w:i/>
          <w:sz w:val="18"/>
          <w:szCs w:val="18"/>
          <w:lang w:val="es-BO"/>
        </w:rPr>
        <w:t xml:space="preserve">(Registrar el tipo de garantía </w:t>
      </w:r>
      <w:r w:rsidRPr="00322D9E">
        <w:rPr>
          <w:rFonts w:ascii="Verdana" w:hAnsi="Verdana" w:cs="Arial"/>
          <w:b/>
          <w:i/>
          <w:sz w:val="18"/>
          <w:szCs w:val="18"/>
          <w:lang w:val="es-BO"/>
        </w:rPr>
        <w:t>presentada</w:t>
      </w:r>
      <w:r w:rsidRPr="00322D9E">
        <w:rPr>
          <w:rFonts w:ascii="Verdana" w:hAnsi="Verdana"/>
          <w:b/>
          <w:i/>
          <w:sz w:val="18"/>
          <w:szCs w:val="18"/>
          <w:lang w:val="es-BO"/>
        </w:rPr>
        <w:t xml:space="preserve">) </w:t>
      </w:r>
      <w:r w:rsidRPr="00322D9E">
        <w:rPr>
          <w:rFonts w:ascii="Verdana" w:hAnsi="Verdana"/>
          <w:sz w:val="18"/>
          <w:szCs w:val="18"/>
          <w:lang w:val="es-BO"/>
        </w:rPr>
        <w:t xml:space="preserve">Nº ___________ emitida por __________ </w:t>
      </w:r>
      <w:r w:rsidRPr="00322D9E">
        <w:rPr>
          <w:rFonts w:ascii="Verdana" w:hAnsi="Verdana"/>
          <w:b/>
          <w:i/>
          <w:sz w:val="18"/>
          <w:szCs w:val="18"/>
          <w:lang w:val="es-BO"/>
        </w:rPr>
        <w:t xml:space="preserve">(Registrar el nombre de la Entidad emisora de la garantía) </w:t>
      </w:r>
      <w:r w:rsidRPr="00322D9E">
        <w:rPr>
          <w:rFonts w:ascii="Verdana" w:hAnsi="Verdana"/>
          <w:sz w:val="18"/>
          <w:szCs w:val="18"/>
          <w:lang w:val="es-BO"/>
        </w:rPr>
        <w:t xml:space="preserve">el _______ de ___________de 20____, con vigencia hasta el ______ de _______ 20 _____, a la orden de ___________________ </w:t>
      </w:r>
      <w:r w:rsidRPr="00322D9E">
        <w:rPr>
          <w:rFonts w:ascii="Verdana" w:hAnsi="Verdana"/>
          <w:b/>
          <w:i/>
          <w:sz w:val="18"/>
          <w:szCs w:val="18"/>
          <w:lang w:val="es-BO"/>
        </w:rPr>
        <w:t>(Registrar el nombre o razón social de la ENTIDAD</w:t>
      </w:r>
      <w:r w:rsidRPr="00322D9E">
        <w:rPr>
          <w:rFonts w:ascii="Verdana" w:hAnsi="Verdana" w:cs="Arial"/>
          <w:b/>
          <w:i/>
          <w:sz w:val="18"/>
          <w:szCs w:val="18"/>
          <w:lang w:val="es-BO"/>
        </w:rPr>
        <w:t xml:space="preserve"> a la que fue girada la garantía</w:t>
      </w:r>
      <w:r w:rsidRPr="00322D9E">
        <w:rPr>
          <w:rFonts w:ascii="Verdana" w:hAnsi="Verdana"/>
          <w:b/>
          <w:i/>
          <w:sz w:val="18"/>
          <w:szCs w:val="18"/>
          <w:lang w:val="es-BO"/>
        </w:rPr>
        <w:t xml:space="preserve">), </w:t>
      </w:r>
      <w:r w:rsidRPr="00322D9E">
        <w:rPr>
          <w:rFonts w:ascii="Verdana" w:hAnsi="Verdana" w:cs="Arial"/>
          <w:sz w:val="18"/>
          <w:szCs w:val="18"/>
          <w:lang w:val="es-BO"/>
        </w:rPr>
        <w:t xml:space="preserve">por________ </w:t>
      </w:r>
      <w:r w:rsidRPr="00322D9E">
        <w:rPr>
          <w:rFonts w:ascii="Verdana" w:hAnsi="Verdana" w:cs="Arial"/>
          <w:b/>
          <w:i/>
          <w:sz w:val="18"/>
          <w:szCs w:val="18"/>
          <w:lang w:val="es-BO"/>
        </w:rPr>
        <w:t xml:space="preserve">(registrar el monto de la garantía en forma numeral y literal) </w:t>
      </w:r>
      <w:r w:rsidRPr="00322D9E">
        <w:rPr>
          <w:rFonts w:ascii="Verdana" w:hAnsi="Verdana" w:cs="Arial"/>
          <w:sz w:val="18"/>
          <w:szCs w:val="18"/>
          <w:lang w:val="es-BO"/>
        </w:rPr>
        <w:t>equivalente al</w:t>
      </w:r>
      <w:r w:rsidRPr="00322D9E">
        <w:rPr>
          <w:rFonts w:ascii="Verdana" w:hAnsi="Verdana"/>
          <w:sz w:val="18"/>
          <w:szCs w:val="18"/>
          <w:lang w:val="es-BO"/>
        </w:rPr>
        <w:t xml:space="preserve"> siete por ciento (7%) del</w:t>
      </w:r>
      <w:r w:rsidRPr="00322D9E">
        <w:rPr>
          <w:rFonts w:ascii="Verdana" w:hAnsi="Verdana" w:cs="Arial"/>
          <w:sz w:val="18"/>
          <w:szCs w:val="18"/>
          <w:lang w:val="es-BO"/>
        </w:rPr>
        <w:t xml:space="preserve"> monto total del Contrato.</w:t>
      </w:r>
      <w:bookmarkEnd w:id="46"/>
      <w:bookmarkEnd w:id="47"/>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b/>
          <w:i/>
          <w:sz w:val="18"/>
          <w:szCs w:val="18"/>
          <w:lang w:val="es-BO"/>
        </w:rPr>
      </w:pPr>
      <w:r w:rsidRPr="00322D9E">
        <w:rPr>
          <w:rFonts w:ascii="Verdana" w:hAnsi="Verdana"/>
          <w:b/>
          <w:i/>
          <w:sz w:val="18"/>
          <w:szCs w:val="18"/>
          <w:lang w:val="es-BO"/>
        </w:rPr>
        <w:t>(Cuando la propuesta económica este por debajo del ochenta y cinco por ciento (85%) del Precio Referencial, deberá adicionarse además un texto que haga referencia a la Garantía Adicional a la Garantía de Cumplimiento de Contrato de Obras, equivalente a la diferencia entre el ochenta y cinco por ciento (85%) del Precio Referencial y el valor de su propuesta económica).</w:t>
      </w:r>
    </w:p>
    <w:p w:rsidR="00920973" w:rsidRPr="00322D9E" w:rsidRDefault="00920973" w:rsidP="00322D9E">
      <w:pPr>
        <w:jc w:val="both"/>
        <w:rPr>
          <w:rFonts w:ascii="Verdana" w:hAnsi="Verdana"/>
          <w:b/>
          <w:i/>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A sólo requerimiento de la </w:t>
      </w:r>
      <w:r w:rsidRPr="00322D9E">
        <w:rPr>
          <w:rFonts w:ascii="Verdana" w:hAnsi="Verdana"/>
          <w:b/>
          <w:bCs/>
          <w:sz w:val="18"/>
          <w:szCs w:val="18"/>
          <w:lang w:val="es-BO"/>
        </w:rPr>
        <w:t xml:space="preserve">ENTIDAD, </w:t>
      </w:r>
      <w:r w:rsidRPr="00322D9E">
        <w:rPr>
          <w:rFonts w:ascii="Verdana" w:hAnsi="Verdana"/>
          <w:sz w:val="18"/>
          <w:szCs w:val="18"/>
          <w:lang w:val="es-BO"/>
        </w:rPr>
        <w:t xml:space="preserve">el importe de la (s) garantía (s) citada (s) anteriormente será (n) ejecutada (s) </w:t>
      </w:r>
      <w:r w:rsidRPr="00322D9E">
        <w:rPr>
          <w:rFonts w:ascii="Verdana" w:hAnsi="Verdana"/>
          <w:bCs/>
          <w:sz w:val="18"/>
          <w:szCs w:val="18"/>
          <w:lang w:val="es-BO"/>
        </w:rPr>
        <w:t xml:space="preserve">en caso de incumplimiento </w:t>
      </w:r>
      <w:r w:rsidRPr="00322D9E">
        <w:rPr>
          <w:rFonts w:ascii="Verdana" w:hAnsi="Verdana"/>
          <w:sz w:val="18"/>
          <w:szCs w:val="18"/>
          <w:lang w:val="es-BO"/>
        </w:rPr>
        <w:t xml:space="preserve">contractual incurrido por el </w:t>
      </w:r>
      <w:r w:rsidRPr="00322D9E">
        <w:rPr>
          <w:rFonts w:ascii="Verdana" w:hAnsi="Verdana"/>
          <w:b/>
          <w:bCs/>
          <w:sz w:val="18"/>
          <w:szCs w:val="18"/>
          <w:lang w:val="es-BO"/>
        </w:rPr>
        <w:t>CONTRATISTA</w:t>
      </w:r>
      <w:r w:rsidRPr="00322D9E">
        <w:rPr>
          <w:rFonts w:ascii="Verdana" w:hAnsi="Verdana"/>
          <w:bCs/>
          <w:sz w:val="18"/>
          <w:szCs w:val="18"/>
          <w:lang w:val="es-BO"/>
        </w:rPr>
        <w:t>,</w:t>
      </w:r>
      <w:r w:rsidRPr="00322D9E">
        <w:rPr>
          <w:rFonts w:ascii="Verdana" w:hAnsi="Verdana"/>
          <w:sz w:val="18"/>
          <w:szCs w:val="18"/>
          <w:lang w:val="es-BO"/>
        </w:rPr>
        <w:t xml:space="preserve"> sin necesidad de ningún trámite o acción judicial.</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pStyle w:val="Textoindependiente2"/>
        <w:spacing w:line="240" w:lineRule="auto"/>
        <w:jc w:val="both"/>
        <w:rPr>
          <w:rFonts w:ascii="Verdana" w:hAnsi="Verdana"/>
          <w:sz w:val="18"/>
          <w:szCs w:val="18"/>
          <w:lang w:val="es-BO"/>
        </w:rPr>
      </w:pPr>
      <w:r w:rsidRPr="00322D9E">
        <w:rPr>
          <w:rFonts w:ascii="Verdana" w:hAnsi="Verdana"/>
          <w:sz w:val="18"/>
          <w:szCs w:val="18"/>
          <w:lang w:val="es-BO"/>
        </w:rPr>
        <w:lastRenderedPageBreak/>
        <w:t xml:space="preserve">Si se procediera a la Recepción Definitiva de la Obra, hecho que se hará constar mediante el Acta correspondiente, suscrita por ambas partes </w:t>
      </w:r>
      <w:r w:rsidRPr="00322D9E">
        <w:rPr>
          <w:rFonts w:ascii="Verdana" w:hAnsi="Verdana"/>
          <w:b/>
          <w:bCs/>
          <w:sz w:val="18"/>
          <w:szCs w:val="18"/>
          <w:lang w:val="es-BO"/>
        </w:rPr>
        <w:t>CONTRATANTES</w:t>
      </w:r>
      <w:r w:rsidRPr="00322D9E">
        <w:rPr>
          <w:rFonts w:ascii="Verdana" w:hAnsi="Verdana"/>
          <w:sz w:val="18"/>
          <w:szCs w:val="18"/>
          <w:lang w:val="es-BO"/>
        </w:rPr>
        <w:t>, dicha (s) garantía (s) será (n) devuelta (s).</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tiene la obligación de mantener actualizada (s) la (s) Garantía (s) prevista (s) en la presente Cláusula, cuantas veces lo requiera el </w:t>
      </w:r>
      <w:r w:rsidRPr="00322D9E">
        <w:rPr>
          <w:rFonts w:ascii="Verdana" w:hAnsi="Verdana"/>
          <w:b/>
          <w:bCs/>
          <w:sz w:val="18"/>
          <w:szCs w:val="18"/>
          <w:lang w:val="es-BO"/>
        </w:rPr>
        <w:t>SUPERVISOR</w:t>
      </w:r>
      <w:r w:rsidRPr="00322D9E">
        <w:rPr>
          <w:rFonts w:ascii="Verdana" w:hAnsi="Verdana"/>
          <w:sz w:val="18"/>
          <w:szCs w:val="18"/>
          <w:lang w:val="es-BO"/>
        </w:rPr>
        <w:t xml:space="preserve">, por razones justificadas, quien llevará el control directo de vigencia de la misma bajo su responsabilidad. El </w:t>
      </w:r>
      <w:r w:rsidRPr="00322D9E">
        <w:rPr>
          <w:rFonts w:ascii="Verdana" w:hAnsi="Verdana"/>
          <w:b/>
          <w:bCs/>
          <w:sz w:val="18"/>
          <w:szCs w:val="18"/>
          <w:lang w:val="es-BO"/>
        </w:rPr>
        <w:t xml:space="preserve">SUPERVISOR </w:t>
      </w:r>
      <w:r w:rsidRPr="00322D9E">
        <w:rPr>
          <w:rFonts w:ascii="Verdana" w:hAnsi="Verdana"/>
          <w:sz w:val="18"/>
          <w:szCs w:val="18"/>
          <w:lang w:val="es-BO"/>
        </w:rPr>
        <w:t xml:space="preserve">llevará el control directo de la vigencia de la (s) garantía (s) en cuanto al monto y plazo, a efectos de requerir su ampliación al </w:t>
      </w:r>
      <w:r w:rsidRPr="00322D9E">
        <w:rPr>
          <w:rFonts w:ascii="Verdana" w:hAnsi="Verdana"/>
          <w:b/>
          <w:bCs/>
          <w:sz w:val="18"/>
          <w:szCs w:val="18"/>
          <w:lang w:val="es-BO"/>
        </w:rPr>
        <w:t>CONTRATISTA</w:t>
      </w:r>
      <w:r w:rsidRPr="00322D9E">
        <w:rPr>
          <w:rFonts w:ascii="Verdana" w:hAnsi="Verdana"/>
          <w:sz w:val="18"/>
          <w:szCs w:val="18"/>
          <w:lang w:val="es-BO"/>
        </w:rPr>
        <w:t xml:space="preserve">, o solicitar a la </w:t>
      </w:r>
      <w:r w:rsidRPr="00322D9E">
        <w:rPr>
          <w:rFonts w:ascii="Verdana" w:hAnsi="Verdana"/>
          <w:b/>
          <w:sz w:val="18"/>
          <w:szCs w:val="18"/>
          <w:lang w:val="es-BO"/>
        </w:rPr>
        <w:t>ENTIDAD</w:t>
      </w:r>
      <w:r w:rsidRPr="00322D9E">
        <w:rPr>
          <w:rFonts w:ascii="Verdana" w:hAnsi="Verdana"/>
          <w:sz w:val="18"/>
          <w:szCs w:val="18"/>
          <w:lang w:val="es-BO"/>
        </w:rPr>
        <w:t xml:space="preserve"> su ejecución.</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b/>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CONTRATISTA</w:t>
      </w:r>
      <w:r w:rsidRPr="00322D9E">
        <w:rPr>
          <w:rFonts w:ascii="Verdana" w:hAnsi="Verdana"/>
          <w:sz w:val="18"/>
          <w:szCs w:val="18"/>
          <w:lang w:val="es-BO"/>
        </w:rPr>
        <w:t xml:space="preserve"> podrá solicitar al </w:t>
      </w:r>
      <w:r w:rsidRPr="00322D9E">
        <w:rPr>
          <w:rFonts w:ascii="Verdana" w:hAnsi="Verdana"/>
          <w:b/>
          <w:sz w:val="18"/>
          <w:szCs w:val="18"/>
          <w:lang w:val="es-BO"/>
        </w:rPr>
        <w:t>SUPERVISOR</w:t>
      </w:r>
      <w:r w:rsidRPr="00322D9E">
        <w:rPr>
          <w:rFonts w:ascii="Verdana" w:hAnsi="Verdana"/>
          <w:sz w:val="18"/>
          <w:szCs w:val="18"/>
          <w:lang w:val="es-BO"/>
        </w:rPr>
        <w:t xml:space="preserve"> la sustitución de la Garantía de Cumplimiento de Contrato, misma que será equivalente al 7% del monto de ejecución restante de la </w:t>
      </w:r>
      <w:r w:rsidRPr="00322D9E">
        <w:rPr>
          <w:rFonts w:ascii="Verdana" w:hAnsi="Verdana"/>
          <w:b/>
          <w:sz w:val="18"/>
          <w:szCs w:val="18"/>
          <w:lang w:val="es-BO"/>
        </w:rPr>
        <w:t>OBRA</w:t>
      </w:r>
      <w:r w:rsidRPr="00322D9E">
        <w:rPr>
          <w:rFonts w:ascii="Verdana" w:hAnsi="Verdana"/>
          <w:sz w:val="18"/>
          <w:szCs w:val="18"/>
          <w:lang w:val="es-BO"/>
        </w:rPr>
        <w:t xml:space="preserve"> al momento de la solicitud, siempre y cuando se hayan cumplido las siguientes condiciones a la fecha de la solicitud</w:t>
      </w:r>
      <w:r w:rsidRPr="00322D9E">
        <w:rPr>
          <w:rFonts w:ascii="Verdana" w:hAnsi="Verdana"/>
          <w:b/>
          <w:sz w:val="18"/>
          <w:szCs w:val="18"/>
          <w:lang w:val="es-BO"/>
        </w:rPr>
        <w:t>:</w:t>
      </w:r>
    </w:p>
    <w:p w:rsidR="00920973" w:rsidRPr="00322D9E" w:rsidRDefault="00920973" w:rsidP="00322D9E">
      <w:pPr>
        <w:jc w:val="both"/>
        <w:rPr>
          <w:rFonts w:ascii="Verdana" w:hAnsi="Verdana"/>
          <w:b/>
          <w:sz w:val="18"/>
          <w:szCs w:val="18"/>
          <w:lang w:val="es-BO"/>
        </w:rPr>
      </w:pPr>
    </w:p>
    <w:p w:rsidR="00920973" w:rsidRPr="00322D9E" w:rsidRDefault="00920973" w:rsidP="00322D9E">
      <w:pPr>
        <w:pStyle w:val="Prrafodelista"/>
        <w:numPr>
          <w:ilvl w:val="0"/>
          <w:numId w:val="81"/>
        </w:numPr>
        <w:spacing w:after="160" w:line="259" w:lineRule="auto"/>
        <w:contextualSpacing/>
        <w:jc w:val="both"/>
        <w:rPr>
          <w:rFonts w:ascii="Verdana" w:hAnsi="Verdana"/>
          <w:sz w:val="18"/>
          <w:szCs w:val="18"/>
          <w:lang w:val="es-BO"/>
        </w:rPr>
      </w:pPr>
      <w:r w:rsidRPr="00322D9E">
        <w:rPr>
          <w:rFonts w:ascii="Verdana" w:hAnsi="Verdana"/>
          <w:sz w:val="18"/>
          <w:szCs w:val="18"/>
          <w:lang w:val="es-BO"/>
        </w:rPr>
        <w:t xml:space="preserve">Se alcance un avance físico de la </w:t>
      </w:r>
      <w:r w:rsidRPr="00322D9E">
        <w:rPr>
          <w:rFonts w:ascii="Verdana" w:hAnsi="Verdana"/>
          <w:b/>
          <w:sz w:val="18"/>
          <w:szCs w:val="18"/>
          <w:lang w:val="es-BO"/>
        </w:rPr>
        <w:t xml:space="preserve">OBRA </w:t>
      </w:r>
      <w:r w:rsidRPr="00322D9E">
        <w:rPr>
          <w:rFonts w:ascii="Verdana" w:hAnsi="Verdana"/>
          <w:sz w:val="18"/>
          <w:szCs w:val="18"/>
          <w:lang w:val="es-BO"/>
        </w:rPr>
        <w:t>de al menos setenta por ciento (70%); y</w:t>
      </w:r>
    </w:p>
    <w:p w:rsidR="00920973" w:rsidRPr="00322D9E" w:rsidRDefault="00920973" w:rsidP="00322D9E">
      <w:pPr>
        <w:pStyle w:val="Prrafodelista"/>
        <w:numPr>
          <w:ilvl w:val="0"/>
          <w:numId w:val="81"/>
        </w:numPr>
        <w:spacing w:after="160" w:line="259" w:lineRule="auto"/>
        <w:contextualSpacing/>
        <w:jc w:val="both"/>
        <w:rPr>
          <w:rFonts w:ascii="Verdana" w:hAnsi="Verdana"/>
          <w:sz w:val="18"/>
          <w:szCs w:val="18"/>
          <w:lang w:val="es-BO"/>
        </w:rPr>
      </w:pPr>
      <w:r w:rsidRPr="00322D9E">
        <w:rPr>
          <w:rFonts w:ascii="Verdana" w:hAnsi="Verdana"/>
          <w:sz w:val="18"/>
          <w:szCs w:val="18"/>
          <w:lang w:val="es-BO"/>
        </w:rPr>
        <w:t xml:space="preserve">Las especificaciones de la </w:t>
      </w:r>
      <w:r w:rsidRPr="00322D9E">
        <w:rPr>
          <w:rFonts w:ascii="Verdana" w:hAnsi="Verdana"/>
          <w:b/>
          <w:sz w:val="18"/>
          <w:szCs w:val="18"/>
          <w:lang w:val="es-BO"/>
        </w:rPr>
        <w:t xml:space="preserve">OBRA </w:t>
      </w:r>
      <w:r w:rsidRPr="00322D9E">
        <w:rPr>
          <w:rFonts w:ascii="Verdana" w:hAnsi="Verdana"/>
          <w:sz w:val="18"/>
          <w:szCs w:val="18"/>
          <w:lang w:val="es-BO"/>
        </w:rPr>
        <w:t xml:space="preserve">y las condiciones del contrato, hayan sido ejecutadas sin retraso atribuible al </w:t>
      </w:r>
      <w:r w:rsidRPr="00322D9E">
        <w:rPr>
          <w:rFonts w:ascii="Verdana" w:hAnsi="Verdana"/>
          <w:b/>
          <w:sz w:val="18"/>
          <w:szCs w:val="18"/>
          <w:lang w:val="es-BO"/>
        </w:rPr>
        <w:t>CONTRATISTA</w:t>
      </w:r>
      <w:r w:rsidRPr="00322D9E">
        <w:rPr>
          <w:rFonts w:ascii="Verdana" w:hAnsi="Verdana"/>
          <w:sz w:val="18"/>
          <w:szCs w:val="18"/>
          <w:lang w:val="es-BO"/>
        </w:rPr>
        <w:t xml:space="preserve"> de acuerdo al Cronograma de Ejecución de Obra. </w:t>
      </w:r>
    </w:p>
    <w:p w:rsidR="00920973" w:rsidRPr="00322D9E" w:rsidRDefault="00920973" w:rsidP="00322D9E">
      <w:pPr>
        <w:jc w:val="both"/>
        <w:rPr>
          <w:rFonts w:ascii="Verdana" w:hAnsi="Verdana"/>
          <w:b/>
          <w:i/>
          <w:sz w:val="18"/>
          <w:szCs w:val="18"/>
          <w:lang w:val="es-BO"/>
        </w:rPr>
      </w:pPr>
      <w:r w:rsidRPr="00322D9E">
        <w:rPr>
          <w:rFonts w:ascii="Verdana" w:hAnsi="Verdana"/>
          <w:b/>
          <w:i/>
          <w:sz w:val="18"/>
          <w:szCs w:val="18"/>
          <w:lang w:val="es-BO"/>
        </w:rPr>
        <w:t>(Por ejemplo, de establecerse un avance físico del 80% de acuerdo a las condiciones señaladas, el Contratista podrá solicitar el cambio de la</w:t>
      </w:r>
      <w:r w:rsidRPr="00322D9E">
        <w:rPr>
          <w:lang w:val="es-BO"/>
        </w:rPr>
        <w:t xml:space="preserve"> </w:t>
      </w:r>
      <w:r w:rsidRPr="00322D9E">
        <w:rPr>
          <w:rFonts w:ascii="Verdana" w:hAnsi="Verdana"/>
          <w:b/>
          <w:i/>
          <w:sz w:val="18"/>
          <w:szCs w:val="18"/>
          <w:lang w:val="es-BO"/>
        </w:rPr>
        <w:t>Garantía de Cumplimiento de Contrato por un 7% del 20% del monto que falta por ejecutar que corresponde al 1,4% del monto total del contrato)</w:t>
      </w:r>
    </w:p>
    <w:p w:rsidR="00920973" w:rsidRPr="00322D9E" w:rsidRDefault="00920973" w:rsidP="00322D9E">
      <w:pPr>
        <w:jc w:val="both"/>
        <w:rPr>
          <w:rFonts w:ascii="Verdana" w:hAnsi="Verdana"/>
          <w:b/>
          <w:i/>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xml:space="preserve">El </w:t>
      </w:r>
      <w:r w:rsidRPr="00322D9E">
        <w:rPr>
          <w:rFonts w:ascii="Verdana" w:hAnsi="Verdana"/>
          <w:b/>
          <w:sz w:val="18"/>
          <w:szCs w:val="18"/>
          <w:lang w:val="es-BO"/>
        </w:rPr>
        <w:t xml:space="preserve">SUPERVISOR </w:t>
      </w:r>
      <w:r w:rsidRPr="00322D9E">
        <w:rPr>
          <w:rFonts w:ascii="Verdana" w:hAnsi="Verdana"/>
          <w:sz w:val="18"/>
          <w:szCs w:val="18"/>
          <w:lang w:val="es-BO"/>
        </w:rPr>
        <w:t xml:space="preserve">en base a la solicitud del </w:t>
      </w:r>
      <w:r w:rsidRPr="00322D9E">
        <w:rPr>
          <w:rFonts w:ascii="Verdana" w:hAnsi="Verdana"/>
          <w:b/>
          <w:sz w:val="18"/>
          <w:szCs w:val="18"/>
          <w:lang w:val="es-BO"/>
        </w:rPr>
        <w:t>CONTRATISTA</w:t>
      </w:r>
      <w:r w:rsidRPr="00322D9E">
        <w:rPr>
          <w:rFonts w:ascii="Verdana" w:hAnsi="Verdana"/>
          <w:sz w:val="18"/>
          <w:szCs w:val="18"/>
          <w:lang w:val="es-BO"/>
        </w:rPr>
        <w:t xml:space="preserve"> deberá emitir informe sobre la solicitud de sustitución de la garantía un plazo no mayor a tres (3) días hábiles dirigiendo el mismo al </w:t>
      </w:r>
      <w:r w:rsidRPr="00322D9E">
        <w:rPr>
          <w:rFonts w:ascii="Verdana" w:hAnsi="Verdana"/>
          <w:b/>
          <w:sz w:val="18"/>
          <w:szCs w:val="18"/>
          <w:lang w:val="es-BO"/>
        </w:rPr>
        <w:t>FISCAL</w:t>
      </w:r>
      <w:r w:rsidRPr="00322D9E">
        <w:rPr>
          <w:rFonts w:ascii="Verdana" w:hAnsi="Verdana"/>
          <w:sz w:val="18"/>
          <w:szCs w:val="18"/>
          <w:lang w:val="es-BO"/>
        </w:rPr>
        <w:t xml:space="preserve"> quien, en un plazo no mayor a (2) días hábiles, aceptará o rechazará la solicitud realizada por el </w:t>
      </w:r>
      <w:r w:rsidRPr="00322D9E">
        <w:rPr>
          <w:rFonts w:ascii="Verdana" w:hAnsi="Verdana"/>
          <w:b/>
          <w:sz w:val="18"/>
          <w:szCs w:val="18"/>
          <w:lang w:val="es-BO"/>
        </w:rPr>
        <w:t>CONTRATISTA</w:t>
      </w:r>
      <w:r w:rsidRPr="00322D9E">
        <w:rPr>
          <w:rFonts w:ascii="Verdana" w:hAnsi="Verdana"/>
          <w:sz w:val="18"/>
          <w:szCs w:val="18"/>
          <w:lang w:val="es-BO"/>
        </w:rPr>
        <w:t xml:space="preserve">. En caso de aceptar la solicitud de sustitución de la garantía, el </w:t>
      </w:r>
      <w:r w:rsidRPr="00322D9E">
        <w:rPr>
          <w:rFonts w:ascii="Verdana" w:hAnsi="Verdana"/>
          <w:b/>
          <w:sz w:val="18"/>
          <w:szCs w:val="18"/>
          <w:lang w:val="es-BO"/>
        </w:rPr>
        <w:t>FISCAL</w:t>
      </w:r>
      <w:r w:rsidRPr="00322D9E">
        <w:rPr>
          <w:rFonts w:ascii="Verdana" w:hAnsi="Verdana"/>
          <w:sz w:val="18"/>
          <w:szCs w:val="18"/>
          <w:lang w:val="es-BO"/>
        </w:rPr>
        <w:t xml:space="preserve"> remitirá a la Unidad Administrativa de la </w:t>
      </w:r>
      <w:r w:rsidRPr="00322D9E">
        <w:rPr>
          <w:rFonts w:ascii="Verdana" w:hAnsi="Verdana"/>
          <w:b/>
          <w:sz w:val="18"/>
          <w:szCs w:val="18"/>
          <w:lang w:val="es-BO"/>
        </w:rPr>
        <w:t>ENTIDAD</w:t>
      </w:r>
      <w:r w:rsidRPr="00322D9E">
        <w:rPr>
          <w:rFonts w:ascii="Verdana" w:hAnsi="Verdana"/>
          <w:sz w:val="18"/>
          <w:szCs w:val="18"/>
          <w:lang w:val="es-BO"/>
        </w:rPr>
        <w:t xml:space="preserve"> la solicitud de sustitución y antecedentes a efectos de que se realice la sustitución por única vez de la garantía contra entrega de una nueva garantía. </w:t>
      </w: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sz w:val="18"/>
          <w:szCs w:val="18"/>
          <w:lang w:val="es-BO"/>
        </w:rPr>
        <w:t xml:space="preserve">Las garantías establecidas en el presente contrato, estarán bajo custodia de la Unidad Administrativa de la </w:t>
      </w:r>
      <w:r w:rsidRPr="00322D9E">
        <w:rPr>
          <w:rFonts w:ascii="Verdana" w:hAnsi="Verdana"/>
          <w:b/>
          <w:sz w:val="18"/>
          <w:szCs w:val="18"/>
          <w:lang w:val="es-BO"/>
        </w:rPr>
        <w:t>ENTIDAD</w:t>
      </w:r>
      <w:r w:rsidRPr="00322D9E">
        <w:rPr>
          <w:rFonts w:ascii="Verdana" w:hAnsi="Verdana"/>
          <w:sz w:val="18"/>
          <w:szCs w:val="18"/>
          <w:lang w:val="es-BO"/>
        </w:rPr>
        <w:t xml:space="preserve">, lo cual no exime la responsabilidad del </w:t>
      </w:r>
      <w:r w:rsidRPr="00322D9E">
        <w:rPr>
          <w:rFonts w:ascii="Verdana" w:hAnsi="Verdana"/>
          <w:b/>
          <w:bCs/>
          <w:sz w:val="18"/>
          <w:szCs w:val="18"/>
          <w:lang w:val="es-BO"/>
        </w:rPr>
        <w:t>SUPERVISOR</w:t>
      </w:r>
      <w:r w:rsidRPr="00322D9E">
        <w:rPr>
          <w:rFonts w:ascii="Verdana" w:hAnsi="Verdana"/>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OCTAVA. -</w:t>
      </w:r>
      <w:r w:rsidR="00920973" w:rsidRPr="00322D9E">
        <w:rPr>
          <w:rFonts w:ascii="Verdana" w:hAnsi="Verdana" w:cs="Arial"/>
          <w:b/>
          <w:sz w:val="18"/>
          <w:szCs w:val="18"/>
          <w:lang w:val="es-BO"/>
        </w:rPr>
        <w:t xml:space="preserve"> (DOMICILIO A EFECTOS DE NOTIFICACIÓN)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Cualquier aviso o notificación que tengan que darse las partes bajo este Contrato y que no estén referidas a trabajos en la obra misma, será enviada por escrito: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xml:space="preserve">Al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ind w:left="567"/>
        <w:jc w:val="both"/>
        <w:rPr>
          <w:rFonts w:ascii="Verdana" w:hAnsi="Verdana" w:cs="Arial"/>
          <w:sz w:val="18"/>
          <w:szCs w:val="18"/>
          <w:lang w:val="es-BO"/>
        </w:rPr>
      </w:pPr>
      <w:r w:rsidRPr="00322D9E">
        <w:rPr>
          <w:rFonts w:ascii="Verdana" w:hAnsi="Verdana" w:cs="Arial"/>
          <w:b/>
          <w:i/>
          <w:sz w:val="18"/>
          <w:szCs w:val="18"/>
          <w:lang w:val="es-BO"/>
        </w:rPr>
        <w:t xml:space="preserve">_____________________ (registrar el domicilio que señale el </w:t>
      </w:r>
      <w:r w:rsidRPr="00322D9E">
        <w:rPr>
          <w:rFonts w:ascii="Verdana" w:hAnsi="Verdana" w:cs="Arial"/>
          <w:b/>
          <w:bCs/>
          <w:i/>
          <w:sz w:val="18"/>
          <w:szCs w:val="18"/>
          <w:lang w:val="es-BO"/>
        </w:rPr>
        <w:t>CONTRATISTA</w:t>
      </w:r>
      <w:r w:rsidRPr="00322D9E">
        <w:rPr>
          <w:rFonts w:ascii="Verdana" w:hAnsi="Verdana" w:cs="Arial"/>
          <w:b/>
          <w:i/>
          <w:sz w:val="18"/>
          <w:szCs w:val="18"/>
          <w:lang w:val="es-BO"/>
        </w:rPr>
        <w:t xml:space="preserve"> especificando calle y número del inmueble donde funcionan sus oficinas)</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b/>
          <w:sz w:val="18"/>
          <w:szCs w:val="18"/>
          <w:lang w:val="es-BO"/>
        </w:rPr>
        <w:t>_____________________</w:t>
      </w:r>
      <w:r w:rsidRPr="00322D9E">
        <w:rPr>
          <w:rFonts w:ascii="Verdana" w:hAnsi="Verdana" w:cs="Arial"/>
          <w:b/>
          <w:i/>
          <w:iCs/>
          <w:sz w:val="18"/>
          <w:szCs w:val="18"/>
          <w:lang w:val="es-BO"/>
        </w:rPr>
        <w:t xml:space="preserve"> (registrar la ciudad)</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xml:space="preserve">A </w:t>
      </w:r>
      <w:r w:rsidRPr="00322D9E">
        <w:rPr>
          <w:rFonts w:ascii="Verdana" w:hAnsi="Verdana"/>
          <w:sz w:val="18"/>
          <w:szCs w:val="18"/>
          <w:lang w:val="es-BO"/>
        </w:rPr>
        <w:t xml:space="preserve">la </w:t>
      </w:r>
      <w:r w:rsidRPr="00322D9E">
        <w:rPr>
          <w:rFonts w:ascii="Verdana" w:hAnsi="Verdana"/>
          <w:b/>
          <w:sz w:val="18"/>
          <w:szCs w:val="18"/>
          <w:lang w:val="es-BO"/>
        </w:rPr>
        <w:t>ENTIDAD</w:t>
      </w:r>
      <w:r w:rsidRPr="00322D9E">
        <w:rPr>
          <w:rFonts w:ascii="Verdana" w:hAnsi="Verdana" w:cs="Arial"/>
          <w:sz w:val="18"/>
          <w:szCs w:val="18"/>
          <w:lang w:val="es-BO"/>
        </w:rPr>
        <w:t>:</w:t>
      </w:r>
    </w:p>
    <w:p w:rsidR="00920973" w:rsidRPr="00322D9E" w:rsidRDefault="00920973" w:rsidP="00322D9E">
      <w:pPr>
        <w:ind w:left="567"/>
        <w:jc w:val="both"/>
        <w:rPr>
          <w:rFonts w:ascii="Verdana" w:hAnsi="Verdana" w:cs="Arial"/>
          <w:sz w:val="18"/>
          <w:szCs w:val="18"/>
          <w:lang w:val="es-BO"/>
        </w:rPr>
      </w:pPr>
      <w:r w:rsidRPr="00322D9E">
        <w:rPr>
          <w:rFonts w:ascii="Verdana" w:hAnsi="Verdana" w:cs="Arial"/>
          <w:b/>
          <w:i/>
          <w:sz w:val="18"/>
          <w:szCs w:val="18"/>
          <w:lang w:val="es-BO"/>
        </w:rPr>
        <w:t>_____________________ (registrar el domicilio de la</w:t>
      </w:r>
      <w:r w:rsidRPr="00322D9E">
        <w:rPr>
          <w:rFonts w:ascii="Verdana" w:hAnsi="Verdana"/>
          <w:b/>
          <w:sz w:val="18"/>
          <w:szCs w:val="18"/>
          <w:lang w:val="es-BO"/>
        </w:rPr>
        <w:t xml:space="preserve"> ENTIDAD</w:t>
      </w:r>
      <w:r w:rsidRPr="00322D9E">
        <w:rPr>
          <w:rFonts w:ascii="Verdana" w:hAnsi="Verdana" w:cs="Arial"/>
          <w:b/>
          <w:i/>
          <w:sz w:val="18"/>
          <w:szCs w:val="18"/>
          <w:lang w:val="es-BO"/>
        </w:rPr>
        <w:t>, especificando calle y número del inmueble donde funcionan sus oficinas)</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b/>
          <w:i/>
          <w:sz w:val="18"/>
          <w:szCs w:val="18"/>
          <w:lang w:val="es-BO"/>
        </w:rPr>
        <w:t>_____________________ (registrar la ciudad)</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NOVENA. -</w:t>
      </w:r>
      <w:r w:rsidR="00920973" w:rsidRPr="00322D9E">
        <w:rPr>
          <w:rFonts w:ascii="Verdana" w:hAnsi="Verdana" w:cs="Arial"/>
          <w:b/>
          <w:sz w:val="18"/>
          <w:szCs w:val="18"/>
          <w:lang w:val="es-BO"/>
        </w:rPr>
        <w:t xml:space="preserve"> (VIGENCIA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entrará en vigencia desde el día siguiente hábil de su suscripción por ambas partes, hasta la terminación del contrato establecida en la Cláusula Vigésima Primera.</w:t>
      </w:r>
    </w:p>
    <w:p w:rsidR="00920973" w:rsidRPr="00322D9E" w:rsidRDefault="00920973" w:rsidP="00322D9E">
      <w:pPr>
        <w:ind w:firstLine="567"/>
        <w:jc w:val="both"/>
        <w:rPr>
          <w:rFonts w:ascii="Verdana" w:hAnsi="Verdana" w:cs="Arial"/>
          <w:sz w:val="18"/>
          <w:szCs w:val="18"/>
          <w:lang w:val="es-BO"/>
        </w:rPr>
      </w:pPr>
    </w:p>
    <w:p w:rsidR="00920973" w:rsidRPr="00322D9E" w:rsidRDefault="005C3E05" w:rsidP="00322D9E">
      <w:pPr>
        <w:jc w:val="both"/>
        <w:rPr>
          <w:rFonts w:ascii="Verdana" w:hAnsi="Verdana" w:cs="Arial"/>
          <w:b/>
          <w:sz w:val="18"/>
          <w:szCs w:val="18"/>
          <w:lang w:val="es-BO"/>
        </w:rPr>
      </w:pPr>
      <w:r w:rsidRPr="00322D9E">
        <w:rPr>
          <w:rFonts w:ascii="Verdana" w:hAnsi="Verdana" w:cs="Arial"/>
          <w:b/>
          <w:sz w:val="18"/>
          <w:szCs w:val="18"/>
          <w:lang w:val="es-BO"/>
        </w:rPr>
        <w:t>DÉCIMA. -</w:t>
      </w:r>
      <w:r w:rsidR="00920973" w:rsidRPr="00322D9E">
        <w:rPr>
          <w:rFonts w:ascii="Verdana" w:hAnsi="Verdana" w:cs="Arial"/>
          <w:b/>
          <w:sz w:val="18"/>
          <w:szCs w:val="18"/>
          <w:lang w:val="es-BO"/>
        </w:rPr>
        <w:t xml:space="preserve"> (DOCUMENTOS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Forman parte del presente contrato los siguientes documentos: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Documento Base de Contratación, sus aclaraciones y/o sus enmiendas si estas existiesen.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Especificaciones Técnicas.</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Propuesta adjudicada.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Resolución de Adjudicación.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lastRenderedPageBreak/>
        <w:t>Acta de Concertación de Mejores Condiciones Técnicas, cuando corresponda.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Proyecto a Diseño Final.</w:t>
      </w:r>
    </w:p>
    <w:p w:rsidR="00920973" w:rsidRPr="00322D9E" w:rsidRDefault="00920973" w:rsidP="00322D9E">
      <w:pPr>
        <w:numPr>
          <w:ilvl w:val="1"/>
          <w:numId w:val="35"/>
        </w:numPr>
        <w:jc w:val="both"/>
        <w:rPr>
          <w:rFonts w:ascii="Verdana" w:hAnsi="Verdana" w:cs="Arial"/>
          <w:b/>
          <w:i/>
          <w:sz w:val="18"/>
          <w:szCs w:val="18"/>
          <w:lang w:val="es-BO"/>
        </w:rPr>
      </w:pPr>
      <w:r w:rsidRPr="00322D9E">
        <w:rPr>
          <w:rFonts w:ascii="Verdana" w:hAnsi="Verdana" w:cs="Arial"/>
          <w:sz w:val="18"/>
          <w:szCs w:val="18"/>
          <w:lang w:val="es-BO"/>
        </w:rPr>
        <w:t xml:space="preserve">Otros documentos necesarios para la ejecución de la obra, como ________ </w:t>
      </w:r>
      <w:r w:rsidRPr="00322D9E">
        <w:rPr>
          <w:rFonts w:ascii="Verdana" w:hAnsi="Verdana" w:cs="Arial"/>
          <w:b/>
          <w:i/>
          <w:sz w:val="18"/>
          <w:szCs w:val="18"/>
          <w:lang w:val="es-BO"/>
        </w:rPr>
        <w:t>(señalar los que correspondan).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 xml:space="preserve">Documentos completos de propuesta del </w:t>
      </w:r>
      <w:r w:rsidRPr="00322D9E">
        <w:rPr>
          <w:rFonts w:ascii="Verdana" w:hAnsi="Verdana" w:cs="Arial"/>
          <w:b/>
          <w:bCs/>
          <w:sz w:val="18"/>
          <w:szCs w:val="18"/>
          <w:lang w:val="es-BO"/>
        </w:rPr>
        <w:t>CONTRATISTA</w:t>
      </w:r>
      <w:r w:rsidRPr="00322D9E">
        <w:rPr>
          <w:rFonts w:ascii="Verdana" w:hAnsi="Verdana" w:cs="Arial"/>
          <w:sz w:val="18"/>
          <w:szCs w:val="18"/>
          <w:lang w:val="es-BO"/>
        </w:rPr>
        <w:t>, incluyendo el Formulario de Propuesta Económica, detalle de personal y equipo asignado a la ejecución de la obra, Cronograma y Método de Ejecución.</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Fotocopias legalizadas de:</w:t>
      </w:r>
    </w:p>
    <w:p w:rsidR="00920973" w:rsidRPr="00322D9E" w:rsidRDefault="00920973" w:rsidP="00322D9E">
      <w:pPr>
        <w:pStyle w:val="Prrafodelista"/>
        <w:numPr>
          <w:ilvl w:val="2"/>
          <w:numId w:val="72"/>
        </w:numPr>
        <w:jc w:val="both"/>
        <w:rPr>
          <w:rFonts w:ascii="Verdana" w:hAnsi="Verdana" w:cs="Arial"/>
          <w:sz w:val="18"/>
          <w:szCs w:val="18"/>
          <w:lang w:val="es-BO"/>
        </w:rPr>
      </w:pPr>
      <w:r w:rsidRPr="00322D9E">
        <w:rPr>
          <w:rFonts w:ascii="Verdana" w:hAnsi="Verdana" w:cs="Arial"/>
          <w:sz w:val="18"/>
          <w:szCs w:val="18"/>
          <w:lang w:val="es-BO"/>
        </w:rPr>
        <w:t xml:space="preserve">Certificado de Inscripción, en el Registro de Empresas Constructoras, emitido por la entidad competente, cuando corresponda </w:t>
      </w:r>
      <w:r w:rsidRPr="00322D9E">
        <w:rPr>
          <w:rFonts w:ascii="Verdana" w:hAnsi="Verdana" w:cs="Arial"/>
          <w:b/>
          <w:i/>
          <w:sz w:val="18"/>
          <w:szCs w:val="18"/>
          <w:lang w:val="es-BO"/>
        </w:rPr>
        <w:t>(excepto para contrataciones de obras hasta Bs8.000.000.- Ocho MILLONES 00/100 Bolivianos</w:t>
      </w:r>
      <w:r w:rsidRPr="00322D9E">
        <w:rPr>
          <w:rFonts w:ascii="Verdana" w:hAnsi="Verdana" w:cs="Arial"/>
          <w:b/>
          <w:sz w:val="18"/>
          <w:szCs w:val="18"/>
          <w:lang w:val="es-BO"/>
        </w:rPr>
        <w:t>)</w:t>
      </w:r>
      <w:r w:rsidRPr="00322D9E">
        <w:rPr>
          <w:rFonts w:ascii="Verdana" w:hAnsi="Verdana" w:cs="Arial"/>
          <w:sz w:val="18"/>
          <w:szCs w:val="18"/>
          <w:lang w:val="es-BO"/>
        </w:rPr>
        <w:t>.</w:t>
      </w:r>
    </w:p>
    <w:p w:rsidR="00920973" w:rsidRPr="00322D9E" w:rsidRDefault="00920973" w:rsidP="00322D9E">
      <w:pPr>
        <w:pStyle w:val="Prrafodelista"/>
        <w:numPr>
          <w:ilvl w:val="2"/>
          <w:numId w:val="72"/>
        </w:numPr>
        <w:jc w:val="both"/>
        <w:rPr>
          <w:rFonts w:ascii="Verdana" w:hAnsi="Verdana" w:cs="Arial"/>
          <w:b/>
          <w:i/>
          <w:sz w:val="18"/>
          <w:szCs w:val="18"/>
          <w:lang w:val="es-BO"/>
        </w:rPr>
      </w:pPr>
      <w:r w:rsidRPr="00322D9E">
        <w:rPr>
          <w:rFonts w:ascii="Verdana" w:hAnsi="Verdana" w:cs="Arial"/>
          <w:sz w:val="18"/>
          <w:szCs w:val="18"/>
          <w:lang w:val="es-BO"/>
        </w:rPr>
        <w:t xml:space="preserve">Poder General del Representante Legal del </w:t>
      </w:r>
      <w:r w:rsidRPr="00322D9E">
        <w:rPr>
          <w:rFonts w:ascii="Verdana" w:hAnsi="Verdana" w:cs="Arial"/>
          <w:b/>
          <w:sz w:val="18"/>
          <w:szCs w:val="18"/>
          <w:lang w:val="es-BO"/>
        </w:rPr>
        <w:t xml:space="preserve">CONTRATISTA, </w:t>
      </w:r>
      <w:r w:rsidRPr="00322D9E">
        <w:rPr>
          <w:rFonts w:ascii="Verdana" w:hAnsi="Verdana" w:cs="Arial"/>
          <w:sz w:val="18"/>
          <w:szCs w:val="18"/>
          <w:lang w:val="es-BO"/>
        </w:rPr>
        <w:t>cuando corresponda.</w:t>
      </w:r>
    </w:p>
    <w:p w:rsidR="00920973" w:rsidRPr="00322D9E" w:rsidRDefault="00920973" w:rsidP="00322D9E">
      <w:pPr>
        <w:numPr>
          <w:ilvl w:val="1"/>
          <w:numId w:val="35"/>
        </w:numPr>
        <w:jc w:val="both"/>
        <w:rPr>
          <w:rFonts w:ascii="Verdana" w:hAnsi="Verdana" w:cs="Arial"/>
          <w:sz w:val="18"/>
          <w:szCs w:val="18"/>
          <w:lang w:val="es-BO"/>
        </w:rPr>
      </w:pPr>
      <w:r w:rsidRPr="00322D9E">
        <w:rPr>
          <w:rFonts w:ascii="Verdana" w:hAnsi="Verdana" w:cs="Arial"/>
          <w:sz w:val="18"/>
          <w:szCs w:val="18"/>
          <w:lang w:val="es-BO"/>
        </w:rPr>
        <w:t>Originales de:</w:t>
      </w:r>
    </w:p>
    <w:p w:rsidR="00920973" w:rsidRPr="00322D9E" w:rsidRDefault="00920973" w:rsidP="00322D9E">
      <w:pPr>
        <w:pStyle w:val="Prrafodelista"/>
        <w:numPr>
          <w:ilvl w:val="2"/>
          <w:numId w:val="71"/>
        </w:numPr>
        <w:jc w:val="both"/>
        <w:rPr>
          <w:rFonts w:ascii="Verdana" w:hAnsi="Verdana" w:cs="Arial"/>
          <w:sz w:val="18"/>
          <w:szCs w:val="18"/>
          <w:lang w:val="es-BO"/>
        </w:rPr>
      </w:pPr>
      <w:r w:rsidRPr="00322D9E">
        <w:rPr>
          <w:rFonts w:ascii="Verdana" w:hAnsi="Verdana" w:cs="Arial"/>
          <w:sz w:val="18"/>
          <w:szCs w:val="18"/>
          <w:lang w:val="es-BO"/>
        </w:rPr>
        <w:t>Certificado del RUPE.</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Certificado de Información sobre Solvencia Fiscal, emitido por la Contraloría General del Estado.</w:t>
      </w:r>
    </w:p>
    <w:p w:rsidR="00920973" w:rsidRPr="00322D9E" w:rsidRDefault="00920973" w:rsidP="00322D9E">
      <w:pPr>
        <w:pStyle w:val="Prrafodelista"/>
        <w:numPr>
          <w:ilvl w:val="2"/>
          <w:numId w:val="71"/>
        </w:numPr>
        <w:jc w:val="both"/>
        <w:rPr>
          <w:rFonts w:ascii="Verdana" w:hAnsi="Verdana" w:cs="Arial"/>
          <w:sz w:val="18"/>
          <w:szCs w:val="18"/>
          <w:lang w:val="es-BO"/>
        </w:rPr>
      </w:pPr>
      <w:r w:rsidRPr="00322D9E">
        <w:rPr>
          <w:rFonts w:ascii="Verdana" w:hAnsi="Verdana" w:cs="Arial"/>
          <w:sz w:val="18"/>
          <w:szCs w:val="18"/>
          <w:lang w:val="es-BO"/>
        </w:rPr>
        <w:t>Contrato de Asociación Accidental, cuando corresponda.</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Garantía de Cumplimiento de Contrato.</w:t>
      </w:r>
    </w:p>
    <w:p w:rsidR="00920973" w:rsidRPr="00322D9E" w:rsidRDefault="00920973" w:rsidP="00322D9E">
      <w:pPr>
        <w:pStyle w:val="Prrafodelista"/>
        <w:numPr>
          <w:ilvl w:val="2"/>
          <w:numId w:val="71"/>
        </w:numPr>
        <w:ind w:left="1440" w:hanging="990"/>
        <w:jc w:val="both"/>
        <w:rPr>
          <w:rFonts w:ascii="Verdana" w:hAnsi="Verdana" w:cs="Arial"/>
          <w:sz w:val="18"/>
          <w:szCs w:val="18"/>
          <w:lang w:val="es-BO"/>
        </w:rPr>
      </w:pPr>
      <w:r w:rsidRPr="00322D9E">
        <w:rPr>
          <w:rFonts w:ascii="Verdana" w:hAnsi="Verdana" w:cs="Arial"/>
          <w:sz w:val="18"/>
          <w:szCs w:val="18"/>
          <w:lang w:val="es-BO"/>
        </w:rPr>
        <w:t xml:space="preserve">Garantía de Adicional a la Garantía de Cumplimiento de Contrato, cuando corresponda. </w:t>
      </w:r>
    </w:p>
    <w:p w:rsidR="00920973" w:rsidRPr="00322D9E" w:rsidRDefault="00920973" w:rsidP="00322D9E">
      <w:pPr>
        <w:pStyle w:val="Prrafodelista"/>
        <w:numPr>
          <w:ilvl w:val="2"/>
          <w:numId w:val="71"/>
        </w:numPr>
        <w:tabs>
          <w:tab w:val="num" w:pos="993"/>
        </w:tabs>
        <w:ind w:left="1440" w:hanging="990"/>
        <w:jc w:val="both"/>
        <w:rPr>
          <w:rFonts w:ascii="Verdana" w:hAnsi="Verdana" w:cs="Arial"/>
          <w:sz w:val="18"/>
          <w:szCs w:val="18"/>
          <w:lang w:val="es-BO"/>
        </w:rPr>
      </w:pPr>
      <w:r w:rsidRPr="00322D9E">
        <w:rPr>
          <w:rFonts w:ascii="Verdana" w:hAnsi="Verdana" w:cs="Arial"/>
          <w:sz w:val="18"/>
          <w:szCs w:val="18"/>
          <w:lang w:val="es-BO"/>
        </w:rPr>
        <w:t>Garantía de Correcta Inversión de Anticipo, cuando corresponda.</w:t>
      </w:r>
    </w:p>
    <w:p w:rsidR="00920973" w:rsidRPr="00322D9E" w:rsidRDefault="00920973" w:rsidP="00322D9E">
      <w:pPr>
        <w:pStyle w:val="Prrafodelista"/>
        <w:tabs>
          <w:tab w:val="num" w:pos="993"/>
        </w:tabs>
        <w:ind w:left="1440"/>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PRIMERA. -</w:t>
      </w:r>
      <w:r w:rsidRPr="00322D9E">
        <w:rPr>
          <w:rFonts w:ascii="Verdana" w:hAnsi="Verdana" w:cs="Arial"/>
          <w:b/>
          <w:sz w:val="18"/>
          <w:szCs w:val="18"/>
          <w:lang w:val="es-BO"/>
        </w:rPr>
        <w:t xml:space="preserve"> (IDIOMA)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toda la documentación aplicable al mismo y la que emerja de la ejecución de la obra, debe ser elaborado en idioma castellano.</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SEGUNDA. -</w:t>
      </w:r>
      <w:r w:rsidRPr="00322D9E">
        <w:rPr>
          <w:rFonts w:ascii="Verdana" w:hAnsi="Verdana" w:cs="Arial"/>
          <w:b/>
          <w:sz w:val="18"/>
          <w:szCs w:val="18"/>
          <w:lang w:val="es-BO"/>
        </w:rPr>
        <w:t xml:space="preserve"> (LEGISLACIÓN APLICABLE AL CONTRATO)</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Contrato al ser de naturaleza administrativa, se celebra exclusivamente al amparo de las siguientes disposiciones: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Ley Nº 1178, de 20 de julio de 1990, de Administración y Control Gubernamentales.</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Decreto Supremo Nº 0181, de 28 de junio de 2009, de las Normas Básicas del Sistema de Administración de Bienes y Servicios – NB-SABS y sus modificaciones.</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Ley del Presupuesto General del Estado.</w:t>
      </w:r>
    </w:p>
    <w:p w:rsidR="00920973" w:rsidRPr="00322D9E" w:rsidRDefault="00920973" w:rsidP="00322D9E">
      <w:pPr>
        <w:numPr>
          <w:ilvl w:val="0"/>
          <w:numId w:val="70"/>
        </w:numPr>
        <w:jc w:val="both"/>
        <w:rPr>
          <w:rFonts w:ascii="Verdana" w:hAnsi="Verdana" w:cs="Arial"/>
          <w:sz w:val="18"/>
          <w:szCs w:val="18"/>
          <w:lang w:val="es-BO"/>
        </w:rPr>
      </w:pPr>
      <w:r w:rsidRPr="00322D9E">
        <w:rPr>
          <w:rFonts w:ascii="Verdana" w:hAnsi="Verdana" w:cs="Arial"/>
          <w:sz w:val="18"/>
          <w:szCs w:val="18"/>
          <w:lang w:val="es-BO"/>
        </w:rPr>
        <w:t>Otras disposiciones relacionadas directamente con las normas anteriormente mencionadas.</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TERCERA. -</w:t>
      </w:r>
      <w:r w:rsidRPr="00322D9E">
        <w:rPr>
          <w:rFonts w:ascii="Verdana" w:hAnsi="Verdana" w:cs="Arial"/>
          <w:b/>
          <w:sz w:val="18"/>
          <w:szCs w:val="18"/>
          <w:lang w:val="es-BO"/>
        </w:rPr>
        <w:t xml:space="preserve"> (DERECHOS DEL </w:t>
      </w:r>
      <w:r w:rsidRPr="00322D9E">
        <w:rPr>
          <w:rFonts w:ascii="Verdana" w:hAnsi="Verdana" w:cs="Arial"/>
          <w:b/>
          <w:bCs/>
          <w:sz w:val="18"/>
          <w:szCs w:val="18"/>
          <w:lang w:val="es-BO"/>
        </w:rPr>
        <w:t>CONTRATISTA Y EVENTOS COMPENSABLES</w:t>
      </w:r>
      <w:r w:rsidRPr="00322D9E">
        <w:rPr>
          <w:rFonts w:ascii="Verdana" w:hAnsi="Verdana" w:cs="Arial"/>
          <w:b/>
          <w:sz w:val="18"/>
          <w:szCs w:val="18"/>
          <w:lang w:val="es-BO"/>
        </w:rPr>
        <w:t xml:space="preserve">) </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pStyle w:val="Prrafodelista"/>
        <w:numPr>
          <w:ilvl w:val="1"/>
          <w:numId w:val="73"/>
        </w:numPr>
        <w:jc w:val="both"/>
        <w:rPr>
          <w:rFonts w:ascii="Verdana" w:hAnsi="Verdana" w:cs="Arial"/>
          <w:b/>
          <w:spacing w:val="-3"/>
          <w:sz w:val="18"/>
          <w:szCs w:val="18"/>
          <w:lang w:val="es-BO"/>
        </w:rPr>
      </w:pPr>
      <w:r w:rsidRPr="00322D9E">
        <w:rPr>
          <w:rFonts w:ascii="Verdana" w:hAnsi="Verdana" w:cs="Arial"/>
          <w:b/>
          <w:spacing w:val="-3"/>
          <w:sz w:val="18"/>
          <w:szCs w:val="18"/>
          <w:lang w:val="es-BO"/>
        </w:rPr>
        <w:t>Derechos del Contratista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el derecho de plantear los reclamos que considere correctos, por cualquier omisión de la </w:t>
      </w:r>
      <w:r w:rsidRPr="00322D9E">
        <w:rPr>
          <w:rFonts w:ascii="Verdana" w:hAnsi="Verdana" w:cs="Arial"/>
          <w:b/>
          <w:sz w:val="18"/>
          <w:szCs w:val="18"/>
          <w:lang w:val="es-BO"/>
        </w:rPr>
        <w:t>ENTIDAD</w:t>
      </w:r>
      <w:r w:rsidRPr="00322D9E">
        <w:rPr>
          <w:rFonts w:ascii="Verdana" w:hAnsi="Verdana" w:cs="Arial"/>
          <w:sz w:val="18"/>
          <w:szCs w:val="18"/>
          <w:lang w:val="es-BO"/>
        </w:rPr>
        <w:t>, por falta de pago de la obra ejecutada o por cualquier otro aspecto consignado en el presente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Tales reclamos deberán ser planteados por escrito y de forma documentada, al </w:t>
      </w:r>
      <w:r w:rsidRPr="00322D9E">
        <w:rPr>
          <w:rFonts w:ascii="Verdana" w:hAnsi="Verdana" w:cs="Arial"/>
          <w:b/>
          <w:sz w:val="18"/>
          <w:szCs w:val="18"/>
          <w:lang w:val="es-BO"/>
        </w:rPr>
        <w:t>SUPERVISOR</w:t>
      </w:r>
      <w:r w:rsidRPr="00322D9E">
        <w:rPr>
          <w:rFonts w:ascii="Verdana" w:hAnsi="Verdana" w:cs="Arial"/>
          <w:sz w:val="18"/>
          <w:szCs w:val="18"/>
          <w:lang w:val="es-BO"/>
        </w:rPr>
        <w:t xml:space="preserve"> </w:t>
      </w:r>
      <w:r w:rsidRPr="00322D9E">
        <w:rPr>
          <w:rFonts w:ascii="Verdana" w:hAnsi="Verdana" w:cs="Arial"/>
          <w:b/>
          <w:sz w:val="18"/>
          <w:szCs w:val="18"/>
          <w:lang w:val="es-BO"/>
        </w:rPr>
        <w:t>de</w:t>
      </w:r>
      <w:r w:rsidRPr="00322D9E">
        <w:rPr>
          <w:rFonts w:ascii="Verdana" w:hAnsi="Verdana" w:cs="Arial"/>
          <w:sz w:val="18"/>
          <w:szCs w:val="18"/>
          <w:lang w:val="es-BO"/>
        </w:rPr>
        <w:t xml:space="preserve"> </w:t>
      </w:r>
      <w:r w:rsidRPr="00322D9E">
        <w:rPr>
          <w:rFonts w:ascii="Verdana" w:hAnsi="Verdana" w:cs="Arial"/>
          <w:b/>
          <w:sz w:val="18"/>
          <w:szCs w:val="18"/>
          <w:lang w:val="es-BO"/>
        </w:rPr>
        <w:t xml:space="preserve">OBRA, </w:t>
      </w:r>
      <w:r w:rsidRPr="00322D9E">
        <w:rPr>
          <w:rFonts w:ascii="Verdana" w:hAnsi="Verdana" w:cs="Arial"/>
          <w:sz w:val="18"/>
          <w:szCs w:val="18"/>
          <w:lang w:val="es-BO"/>
        </w:rPr>
        <w:t>con copia al</w:t>
      </w:r>
      <w:r w:rsidRPr="00322D9E">
        <w:rPr>
          <w:rFonts w:ascii="Verdana" w:hAnsi="Verdana" w:cs="Arial"/>
          <w:b/>
          <w:sz w:val="18"/>
          <w:szCs w:val="18"/>
          <w:lang w:val="es-BO"/>
        </w:rPr>
        <w:t xml:space="preserve"> FISCAL</w:t>
      </w:r>
      <w:r w:rsidRPr="00322D9E">
        <w:rPr>
          <w:rFonts w:ascii="Verdana" w:hAnsi="Verdana" w:cs="Arial"/>
          <w:sz w:val="18"/>
          <w:szCs w:val="18"/>
          <w:lang w:val="es-BO"/>
        </w:rPr>
        <w:t xml:space="preserve">, hasta treinta (30) días hábiles posteriores al suceso que motivó el reclamo, transcurrido este plazo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no podrá presentar reclamo alguno. El </w:t>
      </w:r>
      <w:r w:rsidRPr="00322D9E">
        <w:rPr>
          <w:rFonts w:ascii="Verdana" w:hAnsi="Verdana" w:cs="Arial"/>
          <w:b/>
          <w:sz w:val="18"/>
          <w:szCs w:val="18"/>
          <w:lang w:val="es-BO"/>
        </w:rPr>
        <w:t>SUPERVISOR</w:t>
      </w:r>
      <w:r w:rsidRPr="00322D9E">
        <w:rPr>
          <w:rFonts w:ascii="Verdana" w:hAnsi="Verdana" w:cs="Arial"/>
          <w:b/>
          <w:bCs/>
          <w:sz w:val="18"/>
          <w:szCs w:val="18"/>
          <w:lang w:val="es-BO"/>
        </w:rPr>
        <w:t xml:space="preserve"> </w:t>
      </w:r>
      <w:r w:rsidRPr="00322D9E">
        <w:rPr>
          <w:rFonts w:ascii="Verdana" w:hAnsi="Verdana" w:cs="Arial"/>
          <w:sz w:val="18"/>
          <w:szCs w:val="18"/>
          <w:lang w:val="es-BO"/>
        </w:rPr>
        <w:t>no atenderá reclamos presentados fuera del plazo establecido.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Cs/>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del lapso impostergable de diez (10) días hábiles, de recibido el reclamo, analizará y emitirá su informe de recomendación al </w:t>
      </w:r>
      <w:r w:rsidRPr="00322D9E">
        <w:rPr>
          <w:rFonts w:ascii="Verdana" w:hAnsi="Verdana" w:cs="Arial"/>
          <w:b/>
          <w:bCs/>
          <w:sz w:val="18"/>
          <w:szCs w:val="18"/>
          <w:lang w:val="es-BO"/>
        </w:rPr>
        <w:t xml:space="preserve">FISCAL, </w:t>
      </w:r>
      <w:r w:rsidRPr="00322D9E">
        <w:rPr>
          <w:rFonts w:ascii="Verdana" w:hAnsi="Verdana" w:cs="Arial"/>
          <w:bCs/>
          <w:sz w:val="18"/>
          <w:szCs w:val="18"/>
          <w:lang w:val="es-BO"/>
        </w:rPr>
        <w:t>para que éste</w:t>
      </w:r>
      <w:r w:rsidRPr="00322D9E">
        <w:rPr>
          <w:rFonts w:ascii="Verdana" w:hAnsi="Verdana" w:cs="Arial"/>
          <w:sz w:val="18"/>
          <w:szCs w:val="18"/>
          <w:lang w:val="es-BO"/>
        </w:rPr>
        <w:t xml:space="preserve"> en el plazo de diez (10) días hábiles, pueda aceptar o rechazar la recomendación, que será comunicada de manera escrita al </w:t>
      </w:r>
      <w:r w:rsidRPr="00322D9E">
        <w:rPr>
          <w:rFonts w:ascii="Verdana" w:hAnsi="Verdana" w:cs="Arial"/>
          <w:b/>
          <w:bCs/>
          <w:sz w:val="18"/>
          <w:szCs w:val="18"/>
          <w:lang w:val="es-BO"/>
        </w:rPr>
        <w:t xml:space="preserve">CONTRATISTA.  </w:t>
      </w:r>
      <w:r w:rsidRPr="00322D9E">
        <w:rPr>
          <w:rFonts w:ascii="Verdana" w:hAnsi="Verdana" w:cs="Arial"/>
          <w:bCs/>
          <w:sz w:val="18"/>
          <w:szCs w:val="18"/>
          <w:lang w:val="es-BO"/>
        </w:rPr>
        <w:t xml:space="preserve">Dentro de este plazo, el </w:t>
      </w:r>
      <w:r w:rsidRPr="00322D9E">
        <w:rPr>
          <w:rFonts w:ascii="Verdana" w:hAnsi="Verdana" w:cs="Arial"/>
          <w:b/>
          <w:bCs/>
          <w:sz w:val="18"/>
          <w:szCs w:val="18"/>
          <w:lang w:val="es-BO"/>
        </w:rPr>
        <w:t>FISCAL</w:t>
      </w:r>
      <w:r w:rsidRPr="00322D9E">
        <w:rPr>
          <w:rFonts w:ascii="Verdana" w:hAnsi="Verdana" w:cs="Arial"/>
          <w:bCs/>
          <w:sz w:val="18"/>
          <w:szCs w:val="18"/>
          <w:lang w:val="es-BO"/>
        </w:rPr>
        <w:t xml:space="preserve"> podrá solicitar las aclaraciones respectivas.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lastRenderedPageBreak/>
        <w:t xml:space="preserve">En caso que el reclamo sea complejo el </w:t>
      </w:r>
      <w:r w:rsidRPr="00322D9E">
        <w:rPr>
          <w:rFonts w:ascii="Verdana" w:hAnsi="Verdana" w:cs="Arial"/>
          <w:b/>
          <w:sz w:val="18"/>
          <w:szCs w:val="18"/>
          <w:lang w:val="es-BO"/>
        </w:rPr>
        <w:t>FISCAL</w:t>
      </w:r>
      <w:r w:rsidRPr="00322D9E">
        <w:rPr>
          <w:rFonts w:ascii="Verdana" w:hAnsi="Verdana" w:cs="Arial"/>
          <w:sz w:val="18"/>
          <w:szCs w:val="18"/>
          <w:lang w:val="es-BO"/>
        </w:rPr>
        <w:t xml:space="preserve"> podrá, en el plazo adicional de cinco (5) días hábiles, solicitar el análisis del reclamo y del informe de recomendación a las dependencias técnica, financiera o legal, según corresponda, a objeto de dar respuesta</w:t>
      </w:r>
      <w:r w:rsidRPr="00322D9E">
        <w:rPr>
          <w:rFonts w:ascii="Verdana" w:hAnsi="Verdana" w:cs="Arial"/>
          <w:b/>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que el </w:t>
      </w:r>
      <w:r w:rsidRPr="00322D9E">
        <w:rPr>
          <w:rFonts w:ascii="Verdana" w:hAnsi="Verdana" w:cs="Arial"/>
          <w:b/>
          <w:sz w:val="18"/>
          <w:szCs w:val="18"/>
          <w:lang w:val="es-BO"/>
        </w:rPr>
        <w:t>SUPERVISOR</w:t>
      </w:r>
      <w:r w:rsidRPr="00322D9E">
        <w:rPr>
          <w:rFonts w:ascii="Verdana" w:hAnsi="Verdana" w:cs="Arial"/>
          <w:sz w:val="18"/>
          <w:szCs w:val="18"/>
          <w:lang w:val="es-BO"/>
        </w:rPr>
        <w:t xml:space="preserve"> no emita el informe de recomendación dentro del plazo correspondiente, el </w:t>
      </w:r>
      <w:r w:rsidRPr="00322D9E">
        <w:rPr>
          <w:rFonts w:ascii="Verdana" w:hAnsi="Verdana" w:cs="Arial"/>
          <w:b/>
          <w:sz w:val="18"/>
          <w:szCs w:val="18"/>
          <w:lang w:val="es-BO"/>
        </w:rPr>
        <w:t xml:space="preserve">FISCAL </w:t>
      </w:r>
      <w:r w:rsidRPr="00322D9E">
        <w:rPr>
          <w:rFonts w:ascii="Verdana" w:hAnsi="Verdana" w:cs="Arial"/>
          <w:sz w:val="18"/>
          <w:szCs w:val="18"/>
          <w:lang w:val="es-BO"/>
        </w:rPr>
        <w:t>deberá</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analizar el reclamo y comunicar su decisión de forma escrita al </w:t>
      </w:r>
      <w:r w:rsidRPr="00322D9E">
        <w:rPr>
          <w:rFonts w:ascii="Verdana" w:hAnsi="Verdana" w:cs="Arial"/>
          <w:b/>
          <w:sz w:val="18"/>
          <w:szCs w:val="18"/>
          <w:lang w:val="es-BO"/>
        </w:rPr>
        <w:t xml:space="preserve">CONTRATISTA. </w:t>
      </w:r>
      <w:r w:rsidRPr="00322D9E">
        <w:rPr>
          <w:rFonts w:ascii="Verdana" w:hAnsi="Verdana" w:cs="Arial"/>
          <w:sz w:val="18"/>
          <w:szCs w:val="18"/>
          <w:lang w:val="es-BO"/>
        </w:rPr>
        <w:t>El</w:t>
      </w:r>
      <w:r w:rsidRPr="00322D9E">
        <w:rPr>
          <w:rFonts w:ascii="Verdana" w:hAnsi="Verdana" w:cs="Arial"/>
          <w:b/>
          <w:sz w:val="18"/>
          <w:szCs w:val="18"/>
          <w:lang w:val="es-BO"/>
        </w:rPr>
        <w:t xml:space="preserve"> FISCAL, </w:t>
      </w:r>
      <w:r w:rsidRPr="00322D9E">
        <w:rPr>
          <w:rFonts w:ascii="Verdana" w:hAnsi="Verdana" w:cs="Arial"/>
          <w:sz w:val="18"/>
          <w:szCs w:val="18"/>
          <w:lang w:val="es-BO"/>
        </w:rPr>
        <w:t>en razón al incumplimiento de las funciones del</w:t>
      </w:r>
      <w:r w:rsidRPr="00322D9E">
        <w:rPr>
          <w:rFonts w:ascii="Verdana" w:hAnsi="Verdana" w:cs="Arial"/>
          <w:b/>
          <w:sz w:val="18"/>
          <w:szCs w:val="18"/>
          <w:lang w:val="es-BO"/>
        </w:rPr>
        <w:t xml:space="preserve"> SUPERVISOR </w:t>
      </w:r>
      <w:r w:rsidRPr="00322D9E">
        <w:rPr>
          <w:rFonts w:ascii="Verdana" w:hAnsi="Verdana" w:cs="Arial"/>
          <w:sz w:val="18"/>
          <w:szCs w:val="18"/>
          <w:lang w:val="es-BO"/>
        </w:rPr>
        <w:t>procederá</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a realizar la llamada de atención respectiva por negligencia, conforme lo previsto en el contrato de </w:t>
      </w:r>
      <w:r w:rsidRPr="00322D9E">
        <w:rPr>
          <w:rFonts w:ascii="Verdana" w:hAnsi="Verdana" w:cs="Arial"/>
          <w:b/>
          <w:sz w:val="18"/>
          <w:szCs w:val="18"/>
          <w:lang w:val="es-BO"/>
        </w:rPr>
        <w:t>SUPERVISIÓN</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Todo proceso de respuesta a reclamo, no deberá exceder los veinticinco (25) días hábiles, computables desde la recepción del reclamo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w:t>
      </w:r>
      <w:r w:rsidRPr="00322D9E">
        <w:rPr>
          <w:rFonts w:ascii="Verdana" w:hAnsi="Verdana" w:cs="Arial"/>
          <w:spacing w:val="-3"/>
          <w:sz w:val="18"/>
          <w:szCs w:val="18"/>
          <w:lang w:val="es-BO"/>
        </w:rPr>
        <w:t xml:space="preserve">En caso de que no se dé respuesta dentro del plazo señalado precedentemente, se entenderá la plena aceptación de la solicitud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considerando para el efecto el Silencio Administrativo Positivo.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bCs/>
          <w:i/>
          <w:iCs/>
          <w:sz w:val="18"/>
          <w:szCs w:val="18"/>
          <w:lang w:val="es-BO"/>
        </w:rPr>
      </w:pPr>
      <w:r w:rsidRPr="00322D9E">
        <w:rPr>
          <w:rFonts w:ascii="Verdana" w:hAnsi="Verdana" w:cs="Arial"/>
          <w:b/>
          <w:bCs/>
          <w:i/>
          <w:iCs/>
          <w:sz w:val="18"/>
          <w:szCs w:val="18"/>
          <w:lang w:val="es-BO"/>
        </w:rPr>
        <w:t>(Si el plazo de ejecución de la obra es corto, los plazos previstos pueden ser reducidos en relación al plazo del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pStyle w:val="Prrafodelista"/>
        <w:numPr>
          <w:ilvl w:val="1"/>
          <w:numId w:val="73"/>
        </w:numPr>
        <w:jc w:val="both"/>
        <w:rPr>
          <w:rFonts w:ascii="Verdana" w:hAnsi="Verdana" w:cs="Arial"/>
          <w:b/>
          <w:spacing w:val="-3"/>
          <w:sz w:val="18"/>
          <w:szCs w:val="18"/>
          <w:lang w:val="es-BO"/>
        </w:rPr>
      </w:pPr>
      <w:r w:rsidRPr="00322D9E">
        <w:rPr>
          <w:rFonts w:ascii="Verdana" w:hAnsi="Verdana" w:cs="Arial"/>
          <w:b/>
          <w:spacing w:val="-3"/>
          <w:sz w:val="18"/>
          <w:szCs w:val="18"/>
          <w:lang w:val="es-BO"/>
        </w:rPr>
        <w:t>Eventos compensables de plazo</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Los siguientes eventos, serán eventos compensables de plazo en días calendario cuando:</w:t>
      </w:r>
    </w:p>
    <w:p w:rsidR="00920973" w:rsidRPr="00322D9E" w:rsidRDefault="00920973" w:rsidP="00322D9E">
      <w:pPr>
        <w:ind w:left="927"/>
        <w:jc w:val="both"/>
        <w:rPr>
          <w:rFonts w:ascii="Verdana" w:hAnsi="Verdana" w:cs="Arial"/>
          <w:spacing w:val="-3"/>
          <w:sz w:val="18"/>
          <w:szCs w:val="18"/>
          <w:lang w:val="es-BO"/>
        </w:rPr>
      </w:pP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no permita el acceso a alguna parte de la zona donde se ejecutará la obra, una vez emitida la Orden de Proceder.</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no entregue los planos, especificaciones o instrucciones requeridas para la ejecución de la Obra.</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ordene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poner al descubierto o realizar pruebas adicionales respecto a trabajos que se comprueba no tienen defecto alguno.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w:t>
      </w:r>
      <w:r w:rsidRPr="00322D9E">
        <w:rPr>
          <w:rFonts w:ascii="Verdana" w:hAnsi="Verdana" w:cs="Arial"/>
          <w:b/>
          <w:spacing w:val="-3"/>
          <w:sz w:val="18"/>
          <w:szCs w:val="18"/>
          <w:lang w:val="es-BO"/>
        </w:rPr>
        <w:t>OBRA</w:t>
      </w:r>
      <w:r w:rsidRPr="00322D9E">
        <w:rPr>
          <w:rFonts w:ascii="Verdana" w:hAnsi="Verdana" w:cs="Arial"/>
          <w:spacing w:val="-3"/>
          <w:sz w:val="18"/>
          <w:szCs w:val="18"/>
          <w:lang w:val="es-BO"/>
        </w:rPr>
        <w:t xml:space="preserve"> niegue sin razón la aprobación para efectuar una subcontratación, prevista en la propuesta.</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Las condiciones del terreno sean mucho peores de lo que razonablemente se habría supuesto antes de la emisión de la Carta de Aceptación, tomando como base la información proporcionada a los licitantes (incluidos los Informes de Investigaciones de la Zona de Obras), información que es de dominio público y la que se obtenga de una inspección ocular de la Zona de Obras.</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 xml:space="preserve">de Obra imparta instrucciones para resolver una situación imprevista causada por 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o por otros trabajos adicionales necesarios por razones de seguridad u otros motivos.</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Autoridades públicas, empresas de servicios públicos o la </w:t>
      </w:r>
      <w:r w:rsidRPr="00322D9E">
        <w:rPr>
          <w:rFonts w:ascii="Verdana" w:hAnsi="Verdana" w:cs="Arial"/>
          <w:b/>
          <w:sz w:val="18"/>
          <w:szCs w:val="18"/>
          <w:lang w:val="es-BO"/>
        </w:rPr>
        <w:t>ENTIDAD</w:t>
      </w:r>
      <w:r w:rsidRPr="00322D9E">
        <w:rPr>
          <w:rFonts w:ascii="Verdana" w:hAnsi="Verdana" w:cs="Arial"/>
          <w:spacing w:val="-3"/>
          <w:sz w:val="18"/>
          <w:szCs w:val="18"/>
          <w:lang w:val="es-BO"/>
        </w:rPr>
        <w:t xml:space="preserve"> no trabajen entre las fechas y otras restricciones estipuladas en el Contrato y ocasionen demoras o costos adicionales al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El segundo o los siguientes desembolsos de un anticipo sean desembolsados con retraso.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El pago del certificado </w:t>
      </w:r>
      <w:r w:rsidRPr="00322D9E">
        <w:rPr>
          <w:rFonts w:ascii="Verdana" w:hAnsi="Verdana" w:cs="Arial"/>
          <w:sz w:val="18"/>
          <w:szCs w:val="18"/>
          <w:lang w:val="es-BO"/>
        </w:rPr>
        <w:t>o planilla mensual de avance de obra</w:t>
      </w:r>
      <w:r w:rsidRPr="00322D9E">
        <w:rPr>
          <w:rFonts w:ascii="Verdana" w:hAnsi="Verdana" w:cs="Arial"/>
          <w:spacing w:val="-3"/>
          <w:sz w:val="18"/>
          <w:szCs w:val="18"/>
          <w:lang w:val="es-BO"/>
        </w:rPr>
        <w:t xml:space="preserve"> no se realizara dentro de los </w:t>
      </w:r>
      <w:r w:rsidRPr="00322D9E">
        <w:rPr>
          <w:rFonts w:ascii="Verdana" w:hAnsi="Verdana" w:cs="Arial"/>
          <w:sz w:val="18"/>
          <w:szCs w:val="18"/>
          <w:lang w:val="es-BO"/>
        </w:rPr>
        <w:t>cuarenta y cinco (45)</w:t>
      </w:r>
      <w:r w:rsidRPr="00322D9E">
        <w:rPr>
          <w:rFonts w:ascii="Verdana" w:hAnsi="Verdana" w:cs="Arial"/>
          <w:spacing w:val="-3"/>
          <w:sz w:val="18"/>
          <w:szCs w:val="18"/>
          <w:lang w:val="es-BO"/>
        </w:rPr>
        <w:t xml:space="preserve"> días calendario, computables a partir de la fecha de remisión del </w:t>
      </w:r>
      <w:r w:rsidRPr="00322D9E">
        <w:rPr>
          <w:rFonts w:ascii="Verdana" w:hAnsi="Verdana" w:cs="Arial"/>
          <w:b/>
          <w:spacing w:val="-3"/>
          <w:sz w:val="18"/>
          <w:szCs w:val="18"/>
          <w:lang w:val="es-BO"/>
        </w:rPr>
        <w:t>FISCAL</w:t>
      </w:r>
      <w:r w:rsidRPr="00322D9E">
        <w:rPr>
          <w:rFonts w:ascii="Verdana" w:hAnsi="Verdana" w:cs="Arial"/>
          <w:spacing w:val="-3"/>
          <w:sz w:val="18"/>
          <w:szCs w:val="18"/>
          <w:lang w:val="es-BO"/>
        </w:rPr>
        <w:t xml:space="preserve"> a la dependencia de la </w:t>
      </w:r>
      <w:r w:rsidRPr="00322D9E">
        <w:rPr>
          <w:rFonts w:ascii="Verdana" w:hAnsi="Verdana" w:cs="Arial"/>
          <w:b/>
          <w:spacing w:val="-3"/>
          <w:sz w:val="18"/>
          <w:szCs w:val="18"/>
          <w:lang w:val="es-BO"/>
        </w:rPr>
        <w:t>ENTIDAD</w:t>
      </w:r>
      <w:r w:rsidRPr="00322D9E">
        <w:rPr>
          <w:rFonts w:ascii="Verdana" w:hAnsi="Verdana" w:cs="Arial"/>
          <w:spacing w:val="-3"/>
          <w:sz w:val="18"/>
          <w:szCs w:val="18"/>
          <w:lang w:val="es-BO"/>
        </w:rPr>
        <w:t xml:space="preserve"> que efectuará el pago.</w:t>
      </w:r>
    </w:p>
    <w:p w:rsidR="00920973" w:rsidRPr="00322D9E" w:rsidRDefault="00920973" w:rsidP="00322D9E">
      <w:pPr>
        <w:numPr>
          <w:ilvl w:val="3"/>
          <w:numId w:val="36"/>
        </w:numPr>
        <w:tabs>
          <w:tab w:val="clear" w:pos="2520"/>
          <w:tab w:val="num" w:pos="1260"/>
        </w:tabs>
        <w:ind w:left="1260" w:hanging="540"/>
        <w:jc w:val="both"/>
        <w:rPr>
          <w:rFonts w:ascii="Verdana" w:hAnsi="Verdana" w:cs="Arial"/>
          <w:spacing w:val="-3"/>
          <w:sz w:val="18"/>
          <w:szCs w:val="18"/>
          <w:lang w:val="es-BO"/>
        </w:rPr>
      </w:pPr>
      <w:r w:rsidRPr="00322D9E">
        <w:rPr>
          <w:rFonts w:ascii="Verdana" w:hAnsi="Verdana" w:cs="Arial"/>
          <w:spacing w:val="-3"/>
          <w:sz w:val="18"/>
          <w:szCs w:val="18"/>
          <w:lang w:val="es-BO"/>
        </w:rPr>
        <w:t xml:space="preserve">Otros eventos compensables de plazo que constan en el Contrato o que el </w:t>
      </w:r>
      <w:r w:rsidRPr="00322D9E">
        <w:rPr>
          <w:rFonts w:ascii="Verdana" w:hAnsi="Verdana" w:cs="Arial"/>
          <w:b/>
          <w:bCs/>
          <w:spacing w:val="-3"/>
          <w:sz w:val="18"/>
          <w:szCs w:val="18"/>
          <w:lang w:val="es-BO"/>
        </w:rPr>
        <w:t xml:space="preserve">SUPERVISOR </w:t>
      </w:r>
      <w:r w:rsidRPr="00322D9E">
        <w:rPr>
          <w:rFonts w:ascii="Verdana" w:hAnsi="Verdana" w:cs="Arial"/>
          <w:spacing w:val="-3"/>
          <w:sz w:val="18"/>
          <w:szCs w:val="18"/>
          <w:lang w:val="es-BO"/>
        </w:rPr>
        <w:t>de Obra determina que son aplicables.</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 xml:space="preserve">Si un evento compensable impide que los trabajos se concluyan en la fecha prevista, se prolongará dicha fecha, según la evaluación y determinación del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pacing w:val="-3"/>
          <w:sz w:val="18"/>
          <w:szCs w:val="18"/>
          <w:lang w:val="es-BO"/>
        </w:rPr>
        <w:t xml:space="preserve">Tan pronto como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proporcione información sobre los efectos de cada Evento Compensable en el plazo previsto de la presente clausula, el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evaluará el requerimiento y, si corresponde, solicitará la ampliación de plazo de ejecución de obra</w:t>
      </w:r>
      <w:r w:rsidRPr="00322D9E" w:rsidDel="00C17858">
        <w:rPr>
          <w:rFonts w:ascii="Verdana" w:hAnsi="Verdana" w:cs="Arial"/>
          <w:spacing w:val="-3"/>
          <w:sz w:val="18"/>
          <w:szCs w:val="18"/>
          <w:lang w:val="es-BO"/>
        </w:rPr>
        <w:t xml:space="preserve"> </w:t>
      </w:r>
      <w:r w:rsidRPr="00322D9E">
        <w:rPr>
          <w:rFonts w:ascii="Verdana" w:hAnsi="Verdana" w:cs="Arial"/>
          <w:spacing w:val="-3"/>
          <w:sz w:val="18"/>
          <w:szCs w:val="18"/>
          <w:lang w:val="es-BO"/>
        </w:rPr>
        <w:t>correspondiente.</w:t>
      </w:r>
    </w:p>
    <w:p w:rsidR="00920973" w:rsidRPr="00322D9E" w:rsidRDefault="00920973" w:rsidP="00322D9E">
      <w:pPr>
        <w:ind w:left="-5550"/>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CUARTA. -</w:t>
      </w:r>
      <w:r w:rsidRPr="00322D9E">
        <w:rPr>
          <w:rFonts w:ascii="Verdana" w:hAnsi="Verdana" w:cs="Arial"/>
          <w:b/>
          <w:sz w:val="18"/>
          <w:szCs w:val="18"/>
          <w:lang w:val="es-BO"/>
        </w:rPr>
        <w:t xml:space="preserve"> (ESTIPULACIONES SOBRE IMPUESTOS)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lastRenderedPageBreak/>
        <w:t xml:space="preserve">Correrá por cuenta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el pago de todos los impuestos vigentes en el país, a la fecha de suscripción del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que posteriormente, el Estado Plurinacional de Bolivia implantara impuestos adicionales, disminuyera o incrementara, mediante disposición legal expresa, la </w:t>
      </w:r>
      <w:r w:rsidRPr="00322D9E">
        <w:rPr>
          <w:rFonts w:ascii="Verdana" w:hAnsi="Verdana" w:cs="Arial"/>
          <w:b/>
          <w:sz w:val="18"/>
          <w:szCs w:val="18"/>
          <w:lang w:val="es-BO"/>
        </w:rPr>
        <w:t>ENTIDAD</w:t>
      </w:r>
      <w:r w:rsidRPr="00322D9E">
        <w:rPr>
          <w:rFonts w:ascii="Verdana" w:hAnsi="Verdana" w:cs="Arial"/>
          <w:sz w:val="18"/>
          <w:szCs w:val="18"/>
          <w:lang w:val="es-BO"/>
        </w:rPr>
        <w:t xml:space="preserve"> y el </w:t>
      </w:r>
      <w:r w:rsidRPr="00322D9E">
        <w:rPr>
          <w:rFonts w:ascii="Verdana" w:hAnsi="Verdana" w:cs="Arial"/>
          <w:b/>
          <w:sz w:val="18"/>
          <w:szCs w:val="18"/>
          <w:lang w:val="es-BO"/>
        </w:rPr>
        <w:t>CONTRATISTA</w:t>
      </w:r>
      <w:r w:rsidRPr="00322D9E">
        <w:rPr>
          <w:rFonts w:ascii="Verdana" w:hAnsi="Verdana" w:cs="Arial"/>
          <w:sz w:val="18"/>
          <w:szCs w:val="18"/>
          <w:lang w:val="es-BO"/>
        </w:rPr>
        <w:t>, estarán obligados al cumplimiento de las mismas a partir de su vigencia.</w:t>
      </w:r>
    </w:p>
    <w:p w:rsidR="00920973" w:rsidRPr="00322D9E" w:rsidRDefault="00920973" w:rsidP="00322D9E">
      <w:pPr>
        <w:ind w:firstLine="567"/>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QUINTA. -</w:t>
      </w:r>
      <w:r w:rsidRPr="00322D9E">
        <w:rPr>
          <w:rFonts w:ascii="Verdana" w:hAnsi="Verdana" w:cs="Arial"/>
          <w:b/>
          <w:sz w:val="18"/>
          <w:szCs w:val="18"/>
          <w:lang w:val="es-BO"/>
        </w:rPr>
        <w:t xml:space="preserve"> (CUMPLIMIENTO DE LEYES LABORALES Y SOCIALES).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dar estricto cumplimiento a la legislación laboral y social vigente en el Estado Plurinacional de Bolivia.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será responsable y deberá mantener a la </w:t>
      </w:r>
      <w:r w:rsidRPr="00322D9E">
        <w:rPr>
          <w:rFonts w:ascii="Verdana" w:hAnsi="Verdana" w:cs="Arial"/>
          <w:b/>
          <w:sz w:val="18"/>
          <w:szCs w:val="18"/>
          <w:lang w:val="es-BO"/>
        </w:rPr>
        <w:t>ENTIDAD</w:t>
      </w:r>
      <w:r w:rsidRPr="00322D9E">
        <w:rPr>
          <w:rFonts w:ascii="Verdana" w:hAnsi="Verdana" w:cs="Arial"/>
          <w:sz w:val="18"/>
          <w:szCs w:val="18"/>
          <w:lang w:val="es-BO"/>
        </w:rPr>
        <w:t xml:space="preserve"> exonerada contra cualquier multa o penalidad de cualquier tipo o naturaleza que fuera impuesta por causa de incumplimiento o infracción de dicha legislación laboral o social.</w:t>
      </w:r>
    </w:p>
    <w:p w:rsidR="00920973" w:rsidRPr="00322D9E" w:rsidRDefault="00920973" w:rsidP="00322D9E">
      <w:pPr>
        <w:jc w:val="both"/>
        <w:rPr>
          <w:rFonts w:ascii="Verdana" w:hAnsi="Verdana" w:cs="Arial"/>
          <w:sz w:val="18"/>
          <w:szCs w:val="18"/>
          <w:lang w:val="es-BO"/>
        </w:rPr>
      </w:pPr>
    </w:p>
    <w:p w:rsidR="00920973" w:rsidRPr="00322D9E" w:rsidRDefault="00920973" w:rsidP="00322D9E">
      <w:pPr>
        <w:ind w:left="709" w:hanging="709"/>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SEXTA. -</w:t>
      </w:r>
      <w:r w:rsidRPr="00322D9E">
        <w:rPr>
          <w:rFonts w:ascii="Verdana" w:hAnsi="Verdana" w:cs="Arial"/>
          <w:b/>
          <w:sz w:val="18"/>
          <w:szCs w:val="18"/>
          <w:lang w:val="es-BO"/>
        </w:rPr>
        <w:t xml:space="preserve"> (REAJUSTE DE PRECIOS).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No procederá ningún reajuste de precios.</w:t>
      </w:r>
    </w:p>
    <w:p w:rsidR="00920973" w:rsidRPr="00322D9E" w:rsidRDefault="00920973" w:rsidP="00322D9E">
      <w:pPr>
        <w:jc w:val="both"/>
        <w:rPr>
          <w:rFonts w:ascii="Verdana" w:hAnsi="Verdana" w:cs="Arial"/>
          <w:b/>
          <w:sz w:val="18"/>
          <w:szCs w:val="18"/>
          <w:lang w:val="es-BO"/>
        </w:rPr>
      </w:pPr>
    </w:p>
    <w:p w:rsidR="00920973" w:rsidRPr="00322D9E" w:rsidRDefault="00920973" w:rsidP="00322D9E">
      <w:pPr>
        <w:jc w:val="both"/>
        <w:rPr>
          <w:rFonts w:ascii="Verdana" w:hAnsi="Verdana"/>
          <w:b/>
          <w:i/>
          <w:sz w:val="18"/>
          <w:szCs w:val="18"/>
          <w:lang w:val="es-BO"/>
        </w:rPr>
      </w:pPr>
      <w:r w:rsidRPr="00322D9E">
        <w:rPr>
          <w:rFonts w:ascii="Verdana" w:hAnsi="Verdana"/>
          <w:b/>
          <w:bCs/>
          <w:i/>
          <w:iCs/>
          <w:sz w:val="18"/>
          <w:szCs w:val="18"/>
          <w:lang w:val="es-BO"/>
        </w:rPr>
        <w:t xml:space="preserve">(Esta Cláusula deberá aplicarse </w:t>
      </w:r>
      <w:r w:rsidRPr="00322D9E">
        <w:rPr>
          <w:rFonts w:ascii="Verdana" w:hAnsi="Verdana"/>
          <w:b/>
          <w:i/>
          <w:sz w:val="18"/>
          <w:szCs w:val="18"/>
          <w:lang w:val="es-BO"/>
        </w:rPr>
        <w:t>conforme lo previsto en el Artículo 88 del Decreto Supremo Nº 0181, de 28 de junio de 2009, de las Normas Básicas del Sistema de Administración de Bienes y Servicios.)</w:t>
      </w:r>
    </w:p>
    <w:p w:rsidR="00920973" w:rsidRPr="00322D9E" w:rsidRDefault="00920973" w:rsidP="00322D9E">
      <w:pPr>
        <w:jc w:val="both"/>
        <w:rPr>
          <w:rFonts w:ascii="Verdana" w:hAnsi="Verdana"/>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SÉPTIMA. -</w:t>
      </w:r>
      <w:r w:rsidRPr="00322D9E">
        <w:rPr>
          <w:rFonts w:ascii="Verdana" w:hAnsi="Verdana" w:cs="Arial"/>
          <w:b/>
          <w:sz w:val="18"/>
          <w:szCs w:val="18"/>
          <w:lang w:val="es-BO"/>
        </w:rPr>
        <w:t xml:space="preserve"> (PROTOCOLIZACIÓN DEL CONTRATO). </w:t>
      </w:r>
      <w:r w:rsidRPr="00322D9E">
        <w:rPr>
          <w:rFonts w:ascii="Verdana" w:hAnsi="Verdana"/>
          <w:sz w:val="18"/>
          <w:szCs w:val="18"/>
          <w:lang w:val="es-BO"/>
        </w:rPr>
        <w:t xml:space="preserve">El presente contrato, así como sus modificaciones, será protocolizado con todas las formalidades de Ley por la </w:t>
      </w:r>
      <w:r w:rsidRPr="00322D9E">
        <w:rPr>
          <w:rFonts w:ascii="Verdana" w:hAnsi="Verdana" w:cs="Arial"/>
          <w:b/>
          <w:sz w:val="18"/>
          <w:szCs w:val="18"/>
          <w:lang w:val="es-BO"/>
        </w:rPr>
        <w:t>ENTIDAD</w:t>
      </w:r>
      <w:r w:rsidRPr="00322D9E">
        <w:rPr>
          <w:rFonts w:ascii="Verdana" w:hAnsi="Verdana"/>
          <w:sz w:val="18"/>
          <w:szCs w:val="18"/>
          <w:lang w:val="es-BO"/>
        </w:rPr>
        <w:t xml:space="preserve">. El importe que por concepto de protocolización debe ser pagado por el </w:t>
      </w:r>
      <w:r w:rsidRPr="00322D9E">
        <w:rPr>
          <w:rFonts w:ascii="Verdana" w:hAnsi="Verdana"/>
          <w:b/>
          <w:bCs/>
          <w:sz w:val="18"/>
          <w:szCs w:val="18"/>
          <w:lang w:val="es-BO"/>
        </w:rPr>
        <w:t>CONTRATISTA</w:t>
      </w:r>
      <w:r w:rsidRPr="00322D9E">
        <w:rPr>
          <w:rFonts w:ascii="Verdana" w:hAnsi="Verdana"/>
          <w:sz w:val="18"/>
          <w:szCs w:val="18"/>
          <w:lang w:val="es-BO"/>
        </w:rPr>
        <w:t>. Esta protocolización contendrá los siguientes documentos:</w:t>
      </w:r>
    </w:p>
    <w:p w:rsidR="00920973" w:rsidRPr="00322D9E" w:rsidRDefault="00920973" w:rsidP="00322D9E">
      <w:pPr>
        <w:jc w:val="both"/>
        <w:rPr>
          <w:rFonts w:ascii="Verdana" w:hAnsi="Verdana"/>
          <w:sz w:val="18"/>
          <w:szCs w:val="18"/>
          <w:lang w:val="es-BO"/>
        </w:rPr>
      </w:pP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Contrato (Original).</w:t>
      </w: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 xml:space="preserve">Instrumento legal de designación de la MAE o del funcionario delegado para la firma en representación de la </w:t>
      </w:r>
      <w:r w:rsidRPr="00322D9E">
        <w:rPr>
          <w:rFonts w:ascii="Verdana" w:hAnsi="Verdana" w:cs="Arial"/>
          <w:b/>
          <w:sz w:val="18"/>
          <w:szCs w:val="18"/>
          <w:lang w:val="es-BO"/>
        </w:rPr>
        <w:t xml:space="preserve">ENTIDAD </w:t>
      </w:r>
      <w:r w:rsidRPr="00322D9E">
        <w:rPr>
          <w:rFonts w:ascii="Verdana" w:hAnsi="Verdana"/>
          <w:sz w:val="18"/>
          <w:szCs w:val="18"/>
          <w:lang w:val="es-BO"/>
        </w:rPr>
        <w:t xml:space="preserve">y Poder del Representante Legal del </w:t>
      </w:r>
      <w:r w:rsidRPr="00322D9E">
        <w:rPr>
          <w:rFonts w:ascii="Verdana" w:hAnsi="Verdana"/>
          <w:b/>
          <w:bCs/>
          <w:sz w:val="18"/>
          <w:szCs w:val="18"/>
          <w:lang w:val="es-BO"/>
        </w:rPr>
        <w:t>CONTRATISTA</w:t>
      </w:r>
      <w:r w:rsidRPr="00322D9E">
        <w:rPr>
          <w:rFonts w:ascii="Verdana" w:hAnsi="Verdana"/>
          <w:sz w:val="18"/>
          <w:szCs w:val="18"/>
          <w:lang w:val="es-BO"/>
        </w:rPr>
        <w:t xml:space="preserve"> (fotocopias legalizadas).</w:t>
      </w:r>
    </w:p>
    <w:p w:rsidR="00920973" w:rsidRPr="00322D9E" w:rsidRDefault="00920973" w:rsidP="00322D9E">
      <w:pPr>
        <w:numPr>
          <w:ilvl w:val="0"/>
          <w:numId w:val="30"/>
        </w:numPr>
        <w:tabs>
          <w:tab w:val="clear" w:pos="2912"/>
          <w:tab w:val="left" w:pos="426"/>
          <w:tab w:val="num" w:pos="900"/>
        </w:tabs>
        <w:ind w:left="852" w:hanging="426"/>
        <w:jc w:val="both"/>
        <w:rPr>
          <w:rFonts w:ascii="Verdana" w:hAnsi="Verdana"/>
          <w:sz w:val="18"/>
          <w:szCs w:val="18"/>
          <w:lang w:val="es-BO"/>
        </w:rPr>
      </w:pPr>
      <w:r w:rsidRPr="00322D9E">
        <w:rPr>
          <w:rFonts w:ascii="Verdana" w:hAnsi="Verdana"/>
          <w:sz w:val="18"/>
          <w:szCs w:val="18"/>
          <w:lang w:val="es-BO"/>
        </w:rPr>
        <w:t>Garantía (s) (fotocopia simple).</w:t>
      </w:r>
    </w:p>
    <w:p w:rsidR="00920973" w:rsidRPr="00322D9E" w:rsidRDefault="00920973" w:rsidP="00322D9E">
      <w:pPr>
        <w:tabs>
          <w:tab w:val="left" w:pos="426"/>
        </w:tabs>
        <w:ind w:left="426"/>
        <w:jc w:val="both"/>
        <w:rPr>
          <w:rFonts w:ascii="Verdana" w:hAnsi="Verdana"/>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En caso de que por cualquier circunstancia, el presente documento no fuese protocolizado, servirá a los efectos de Ley y de su cumplimiento, como documento suficiente a las partes.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w:t>
      </w:r>
      <w:r w:rsidRPr="00322D9E">
        <w:rPr>
          <w:rFonts w:ascii="Verdana" w:hAnsi="Verdana" w:cs="Arial"/>
          <w:b/>
          <w:i/>
          <w:sz w:val="18"/>
          <w:szCs w:val="18"/>
          <w:lang w:val="es-BO"/>
        </w:rPr>
        <w:t>En caso de que la entidad no haya definido la subcontratación, deberá reemplazar el texto de la cláusula decima octava indicando lo siguiente: “El presente contrato no prevé la subcontratación.”</w:t>
      </w:r>
      <w:r w:rsidRPr="00322D9E">
        <w:rPr>
          <w:rFonts w:ascii="Verdana" w:hAnsi="Verdana" w:cs="Arial"/>
          <w:b/>
          <w:sz w:val="18"/>
          <w:szCs w:val="18"/>
          <w:lang w:val="es-BO"/>
        </w:rPr>
        <w:t>)</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OCTAVA. -</w:t>
      </w:r>
      <w:r w:rsidRPr="00322D9E">
        <w:rPr>
          <w:rFonts w:ascii="Verdana" w:hAnsi="Verdana" w:cs="Arial"/>
          <w:b/>
          <w:sz w:val="18"/>
          <w:szCs w:val="18"/>
          <w:lang w:val="es-BO"/>
        </w:rPr>
        <w:t xml:space="preserve"> (SUBCONTRATOS). </w:t>
      </w:r>
    </w:p>
    <w:p w:rsidR="00920973" w:rsidRPr="00322D9E" w:rsidRDefault="00920973" w:rsidP="00322D9E">
      <w:pPr>
        <w:jc w:val="both"/>
        <w:rPr>
          <w:rFonts w:ascii="Verdana" w:hAnsi="Verdana" w:cs="Arial"/>
          <w:sz w:val="18"/>
          <w:szCs w:val="18"/>
          <w:lang w:val="es-BO"/>
        </w:rPr>
      </w:pPr>
      <w:r w:rsidRPr="00322D9E">
        <w:rPr>
          <w:rFonts w:ascii="Verdana" w:hAnsi="Verdana"/>
          <w:sz w:val="18"/>
          <w:szCs w:val="18"/>
          <w:lang w:val="es-BO"/>
        </w:rPr>
        <w:t xml:space="preserve">Las subcontrataciones </w:t>
      </w:r>
      <w:r w:rsidRPr="00322D9E">
        <w:rPr>
          <w:rFonts w:ascii="Verdana" w:hAnsi="Verdana" w:cs="Arial"/>
          <w:sz w:val="18"/>
          <w:szCs w:val="18"/>
          <w:lang w:val="es-BO"/>
        </w:rPr>
        <w:t xml:space="preserve">deberán permitir dar cumplimiento a la ejecución del contrato, bajo la absoluta responsabilidad del </w:t>
      </w:r>
      <w:r w:rsidRPr="00322D9E">
        <w:rPr>
          <w:rFonts w:ascii="Verdana" w:hAnsi="Verdana" w:cs="Arial"/>
          <w:b/>
          <w:sz w:val="18"/>
          <w:szCs w:val="18"/>
          <w:lang w:val="es-BO"/>
        </w:rPr>
        <w:t>CONTRATISTA</w:t>
      </w:r>
      <w:r w:rsidRPr="00322D9E">
        <w:rPr>
          <w:rFonts w:ascii="Verdana" w:hAnsi="Verdana" w:cs="Arial"/>
          <w:sz w:val="18"/>
          <w:szCs w:val="18"/>
          <w:lang w:val="es-BO"/>
        </w:rPr>
        <w:t xml:space="preserve"> y riesgo, siendo directa y exclusivamente responsable por los subcontratos suscritos, así como también por los actos y/u omisiones de los subcontratistas.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sz w:val="18"/>
          <w:szCs w:val="18"/>
          <w:lang w:val="es-BO"/>
        </w:rPr>
        <w:t xml:space="preserve">Ningún subcontrato o intervención de terceras personas relevará al </w:t>
      </w:r>
      <w:r w:rsidRPr="00322D9E">
        <w:rPr>
          <w:rFonts w:ascii="Verdana" w:hAnsi="Verdana" w:cs="Arial"/>
          <w:b/>
          <w:sz w:val="18"/>
          <w:szCs w:val="18"/>
          <w:lang w:val="es-BO"/>
        </w:rPr>
        <w:t>CONTRATISTA</w:t>
      </w:r>
      <w:r w:rsidRPr="00322D9E">
        <w:rPr>
          <w:rFonts w:ascii="Verdana" w:hAnsi="Verdana" w:cs="Arial"/>
          <w:sz w:val="18"/>
          <w:szCs w:val="18"/>
          <w:lang w:val="es-BO"/>
        </w:rPr>
        <w:t xml:space="preserve"> del cumplimiento de todas sus obligaciones y responsabilidades contraídas en el presente Contrato. Las subcontrataciones que realice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de ninguna manera incidirán en el precio ofertado y aceptado por ambas partes en el presente contrato.</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SUPERVISOR </w:t>
      </w:r>
      <w:r w:rsidRPr="00322D9E">
        <w:rPr>
          <w:rFonts w:ascii="Verdana" w:hAnsi="Verdana" w:cs="Arial"/>
          <w:sz w:val="18"/>
          <w:szCs w:val="18"/>
          <w:lang w:val="es-BO"/>
        </w:rPr>
        <w:t>realizará el control de ejecución de obra efectuada por los subcontratistas.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i/>
          <w:sz w:val="18"/>
          <w:szCs w:val="18"/>
          <w:lang w:val="es-BO"/>
        </w:rPr>
      </w:pPr>
      <w:r w:rsidRPr="00322D9E">
        <w:rPr>
          <w:rFonts w:ascii="Verdana" w:hAnsi="Verdana" w:cs="Arial"/>
          <w:b/>
          <w:i/>
          <w:sz w:val="18"/>
          <w:szCs w:val="18"/>
          <w:lang w:val="es-BO"/>
        </w:rPr>
        <w:t xml:space="preserve">(Utilizar </w:t>
      </w:r>
      <w:r w:rsidR="005C3E05" w:rsidRPr="00322D9E">
        <w:rPr>
          <w:rFonts w:ascii="Verdana" w:hAnsi="Verdana" w:cs="Arial"/>
          <w:b/>
          <w:i/>
          <w:sz w:val="18"/>
          <w:szCs w:val="18"/>
          <w:lang w:val="es-BO"/>
        </w:rPr>
        <w:t>el presente párrafo</w:t>
      </w:r>
      <w:r w:rsidRPr="00322D9E">
        <w:rPr>
          <w:rFonts w:ascii="Verdana" w:hAnsi="Verdana" w:cs="Arial"/>
          <w:b/>
          <w:i/>
          <w:sz w:val="18"/>
          <w:szCs w:val="18"/>
          <w:lang w:val="es-BO"/>
        </w:rPr>
        <w:t xml:space="preserve"> en caso de que el proponente adjudicado sea nacional)</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según lo ofertado en su propuesta, podrá realizar las subcontrataciones del </w:t>
      </w:r>
      <w:r w:rsidRPr="00322D9E">
        <w:rPr>
          <w:rFonts w:ascii="Verdana" w:hAnsi="Verdana" w:cs="Arial"/>
          <w:b/>
          <w:sz w:val="18"/>
          <w:szCs w:val="18"/>
          <w:lang w:val="es-BO"/>
        </w:rPr>
        <w:t xml:space="preserve">____________ </w:t>
      </w:r>
      <w:r w:rsidRPr="00322D9E">
        <w:rPr>
          <w:rFonts w:ascii="Verdana" w:hAnsi="Verdana" w:cs="Arial"/>
          <w:b/>
          <w:i/>
          <w:sz w:val="18"/>
          <w:szCs w:val="18"/>
          <w:lang w:val="es-BO"/>
        </w:rPr>
        <w:t xml:space="preserve">(establecer el porcentaje ofertado en su propuesta que no deberá exceder el 25% del monto total del contrato) </w:t>
      </w:r>
      <w:r w:rsidRPr="00322D9E">
        <w:rPr>
          <w:rFonts w:ascii="Verdana" w:hAnsi="Verdana" w:cs="Arial"/>
          <w:sz w:val="18"/>
          <w:szCs w:val="18"/>
          <w:lang w:val="es-BO"/>
        </w:rPr>
        <w:t>del</w:t>
      </w:r>
      <w:r w:rsidRPr="00322D9E">
        <w:rPr>
          <w:rFonts w:ascii="Verdana" w:hAnsi="Verdana" w:cs="Arial"/>
          <w:b/>
          <w:i/>
          <w:sz w:val="18"/>
          <w:szCs w:val="18"/>
          <w:lang w:val="es-BO"/>
        </w:rPr>
        <w:t xml:space="preserve"> </w:t>
      </w:r>
      <w:r w:rsidRPr="00322D9E">
        <w:rPr>
          <w:rFonts w:ascii="Verdana" w:hAnsi="Verdana" w:cs="Arial"/>
          <w:sz w:val="18"/>
          <w:szCs w:val="18"/>
          <w:lang w:val="es-BO"/>
        </w:rPr>
        <w:t>monto total del contrato</w:t>
      </w:r>
      <w:r w:rsidRPr="00322D9E">
        <w:rPr>
          <w:rFonts w:ascii="Verdana" w:hAnsi="Verdana"/>
          <w:sz w:val="18"/>
          <w:szCs w:val="18"/>
          <w:lang w:val="es-BO"/>
        </w:rPr>
        <w:t xml:space="preserve">, previa autorización del </w:t>
      </w:r>
      <w:r w:rsidRPr="00322D9E">
        <w:rPr>
          <w:rFonts w:ascii="Verdana" w:hAnsi="Verdana"/>
          <w:b/>
          <w:sz w:val="18"/>
          <w:szCs w:val="18"/>
          <w:lang w:val="es-BO"/>
        </w:rPr>
        <w:t>SUPERVISOR</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i/>
          <w:sz w:val="18"/>
          <w:szCs w:val="18"/>
          <w:lang w:val="es-BO"/>
        </w:rPr>
      </w:pPr>
      <w:r w:rsidRPr="00322D9E">
        <w:rPr>
          <w:rFonts w:ascii="Verdana" w:hAnsi="Verdana" w:cs="Arial"/>
          <w:b/>
          <w:i/>
          <w:sz w:val="18"/>
          <w:szCs w:val="18"/>
          <w:lang w:val="es-BO"/>
        </w:rPr>
        <w:t>(Utilizar la redacción de los siguientes tres párrafos en caso de que el proponente adjudicado sea extranjero)</w:t>
      </w:r>
    </w:p>
    <w:p w:rsidR="00920973" w:rsidRPr="00322D9E" w:rsidRDefault="00920973" w:rsidP="00322D9E">
      <w:pPr>
        <w:jc w:val="both"/>
        <w:rPr>
          <w:rFonts w:ascii="Verdana" w:hAnsi="Verdana"/>
          <w:sz w:val="18"/>
          <w:szCs w:val="18"/>
          <w:lang w:val="es-BO"/>
        </w:rPr>
      </w:pPr>
      <w:r w:rsidRPr="00322D9E">
        <w:rPr>
          <w:rFonts w:ascii="Verdana" w:hAnsi="Verdana" w:cs="Arial"/>
          <w:sz w:val="18"/>
          <w:szCs w:val="18"/>
          <w:lang w:val="es-BO"/>
        </w:rPr>
        <w:lastRenderedPageBreak/>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según lo ofertado en su propuesta, deberá realizar la subcontratación de empresas nacionales del </w:t>
      </w:r>
      <w:r w:rsidRPr="00322D9E">
        <w:rPr>
          <w:rFonts w:ascii="Verdana" w:hAnsi="Verdana" w:cs="Arial"/>
          <w:b/>
          <w:sz w:val="18"/>
          <w:szCs w:val="18"/>
          <w:lang w:val="es-BO"/>
        </w:rPr>
        <w:t xml:space="preserve">____________ </w:t>
      </w:r>
      <w:r w:rsidRPr="00322D9E">
        <w:rPr>
          <w:rFonts w:ascii="Verdana" w:hAnsi="Verdana" w:cs="Arial"/>
          <w:b/>
          <w:i/>
          <w:sz w:val="18"/>
          <w:szCs w:val="18"/>
          <w:lang w:val="es-BO"/>
        </w:rPr>
        <w:t xml:space="preserve">(establecer el porcentaje ofertado en su propuesta que no deberá exceder el 40% del monto total del contrato) </w:t>
      </w:r>
      <w:r w:rsidRPr="00322D9E">
        <w:rPr>
          <w:rFonts w:ascii="Verdana" w:hAnsi="Verdana" w:cs="Arial"/>
          <w:sz w:val="18"/>
          <w:szCs w:val="18"/>
          <w:lang w:val="es-BO"/>
        </w:rPr>
        <w:t>del</w:t>
      </w:r>
      <w:r w:rsidRPr="00322D9E">
        <w:rPr>
          <w:rFonts w:ascii="Verdana" w:hAnsi="Verdana" w:cs="Arial"/>
          <w:b/>
          <w:i/>
          <w:sz w:val="18"/>
          <w:szCs w:val="18"/>
          <w:lang w:val="es-BO"/>
        </w:rPr>
        <w:t xml:space="preserve"> </w:t>
      </w:r>
      <w:r w:rsidRPr="00322D9E">
        <w:rPr>
          <w:rFonts w:ascii="Verdana" w:hAnsi="Verdana" w:cs="Arial"/>
          <w:sz w:val="18"/>
          <w:szCs w:val="18"/>
          <w:lang w:val="es-BO"/>
        </w:rPr>
        <w:t>monto total del contrato</w:t>
      </w:r>
      <w:r w:rsidRPr="00322D9E">
        <w:rPr>
          <w:rFonts w:ascii="Verdana" w:hAnsi="Verdana"/>
          <w:sz w:val="18"/>
          <w:szCs w:val="18"/>
          <w:lang w:val="es-BO"/>
        </w:rPr>
        <w:t xml:space="preserve">, </w:t>
      </w:r>
      <w:r w:rsidRPr="00322D9E">
        <w:rPr>
          <w:rFonts w:ascii="Verdana" w:hAnsi="Verdana" w:cs="Arial"/>
          <w:sz w:val="18"/>
          <w:szCs w:val="18"/>
          <w:lang w:val="es-BO"/>
        </w:rPr>
        <w:t>siempre y cuando éstas estén disponibles en el mercado nacional y</w:t>
      </w:r>
      <w:r w:rsidRPr="00322D9E">
        <w:rPr>
          <w:rFonts w:ascii="Verdana" w:hAnsi="Verdana"/>
          <w:sz w:val="18"/>
          <w:szCs w:val="18"/>
          <w:lang w:val="es-BO"/>
        </w:rPr>
        <w:t xml:space="preserve"> previa autorización del </w:t>
      </w:r>
      <w:r w:rsidRPr="00322D9E">
        <w:rPr>
          <w:rFonts w:ascii="Verdana" w:hAnsi="Verdana"/>
          <w:b/>
          <w:sz w:val="18"/>
          <w:szCs w:val="18"/>
          <w:lang w:val="es-BO"/>
        </w:rPr>
        <w:t>SUPERVISOR</w:t>
      </w:r>
      <w:r w:rsidRPr="00322D9E">
        <w:rPr>
          <w:rFonts w:ascii="Verdana" w:hAnsi="Verdana"/>
          <w:sz w:val="18"/>
          <w:szCs w:val="18"/>
          <w:lang w:val="es-BO"/>
        </w:rPr>
        <w:t xml:space="preserve">. </w:t>
      </w:r>
    </w:p>
    <w:p w:rsidR="00920973" w:rsidRPr="00322D9E" w:rsidRDefault="00920973" w:rsidP="00322D9E">
      <w:pPr>
        <w:jc w:val="both"/>
        <w:rPr>
          <w:rFonts w:ascii="Verdana" w:hAnsi="Verdana"/>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caso de incumplimiento de las subcontrataciones propuestas, el </w:t>
      </w:r>
      <w:r w:rsidRPr="00322D9E">
        <w:rPr>
          <w:rFonts w:ascii="Verdana" w:hAnsi="Verdana" w:cs="Arial"/>
          <w:b/>
          <w:sz w:val="18"/>
          <w:szCs w:val="18"/>
          <w:lang w:val="es-BO"/>
        </w:rPr>
        <w:t xml:space="preserve">SUPERVISOR, </w:t>
      </w:r>
      <w:r w:rsidRPr="00322D9E">
        <w:rPr>
          <w:rFonts w:ascii="Verdana" w:hAnsi="Verdana" w:cs="Arial"/>
          <w:sz w:val="18"/>
          <w:szCs w:val="18"/>
          <w:lang w:val="es-BO"/>
        </w:rPr>
        <w:t>aplicará una multa equivalente del cinco por ciento (5%) del monto de subcontratación no efectuada. La multa señalada precedentemente no deberá ser considerada como parte de los porcentajes establecidos para la resolución de contrato, previstas en la cláusula</w:t>
      </w:r>
      <w:r w:rsidRPr="00322D9E">
        <w:rPr>
          <w:lang w:val="es-BO"/>
        </w:rPr>
        <w:t xml:space="preserve"> </w:t>
      </w:r>
      <w:r w:rsidRPr="00322D9E">
        <w:rPr>
          <w:rFonts w:ascii="Verdana" w:hAnsi="Verdana" w:cs="Arial"/>
          <w:b/>
          <w:sz w:val="18"/>
          <w:szCs w:val="18"/>
          <w:lang w:val="es-BO"/>
        </w:rPr>
        <w:t>TRIGÉSIMA SEGUNDA</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CONTRATISTA</w:t>
      </w:r>
      <w:r w:rsidRPr="00322D9E">
        <w:rPr>
          <w:rFonts w:ascii="Verdana" w:hAnsi="Verdana" w:cs="Arial"/>
          <w:sz w:val="18"/>
          <w:szCs w:val="18"/>
          <w:lang w:val="es-BO"/>
        </w:rPr>
        <w:t xml:space="preserve">, en caso de incumplimiento de la subcontratación, podrá justificar dicho incumplimiento presentando los respaldos necesarios al </w:t>
      </w:r>
      <w:r w:rsidRPr="00322D9E">
        <w:rPr>
          <w:rFonts w:ascii="Verdana" w:hAnsi="Verdana" w:cs="Arial"/>
          <w:b/>
          <w:sz w:val="18"/>
          <w:szCs w:val="18"/>
          <w:lang w:val="es-BO"/>
        </w:rPr>
        <w:t xml:space="preserve">SUPERVISOR </w:t>
      </w:r>
      <w:r w:rsidRPr="00322D9E">
        <w:rPr>
          <w:rFonts w:ascii="Verdana" w:hAnsi="Verdana" w:cs="Arial"/>
          <w:sz w:val="18"/>
          <w:szCs w:val="18"/>
          <w:lang w:val="es-BO"/>
        </w:rPr>
        <w:t>quien podrá aceptar o rechazar dichas justificaciones.</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DÉCIMA </w:t>
      </w:r>
      <w:r w:rsidR="005C3E05" w:rsidRPr="00322D9E">
        <w:rPr>
          <w:rFonts w:ascii="Verdana" w:hAnsi="Verdana" w:cs="Arial"/>
          <w:b/>
          <w:sz w:val="18"/>
          <w:szCs w:val="18"/>
          <w:lang w:val="es-BO"/>
        </w:rPr>
        <w:t>NOVENA. -</w:t>
      </w:r>
      <w:r w:rsidRPr="00322D9E">
        <w:rPr>
          <w:rFonts w:ascii="Verdana" w:hAnsi="Verdana" w:cs="Arial"/>
          <w:b/>
          <w:sz w:val="18"/>
          <w:szCs w:val="18"/>
          <w:lang w:val="es-BO"/>
        </w:rPr>
        <w:t xml:space="preserve"> (INTRANSFERIBILIDAD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bajo ningún título podrá: ceder, transferir, subrogar, total o parcialmente este Contrato.</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En caso excepcional, emergente de causa de fuerza mayor, caso fortuito o necesidad pública, procederá la cesión o subrogación del contrato total o parcialmente previa la aprobación de la MAE, bajo los mismos términos y condiciones del presente contrato.</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5C3E05" w:rsidP="00322D9E">
      <w:pPr>
        <w:jc w:val="both"/>
        <w:rPr>
          <w:rFonts w:ascii="Verdana" w:hAnsi="Verdana" w:cs="Arial"/>
          <w:sz w:val="18"/>
          <w:szCs w:val="18"/>
          <w:lang w:val="es-BO"/>
        </w:rPr>
      </w:pPr>
      <w:r w:rsidRPr="00322D9E">
        <w:rPr>
          <w:rFonts w:ascii="Verdana" w:hAnsi="Verdana" w:cs="Arial"/>
          <w:b/>
          <w:sz w:val="18"/>
          <w:szCs w:val="18"/>
          <w:lang w:val="es-BO"/>
        </w:rPr>
        <w:t>VIGÉSIMA. -</w:t>
      </w:r>
      <w:r w:rsidR="00920973" w:rsidRPr="00322D9E">
        <w:rPr>
          <w:rFonts w:ascii="Verdana" w:hAnsi="Verdana" w:cs="Arial"/>
          <w:b/>
          <w:sz w:val="18"/>
          <w:szCs w:val="18"/>
          <w:lang w:val="es-BO"/>
        </w:rPr>
        <w:t xml:space="preserve"> (CAUSAS DE FUERZA MAYOR Y/O CASO FORTUITO)</w:t>
      </w:r>
      <w:r w:rsidR="00920973" w:rsidRPr="00322D9E">
        <w:rPr>
          <w:rFonts w:ascii="Verdana" w:hAnsi="Verdana" w:cs="Arial"/>
          <w:sz w:val="18"/>
          <w:szCs w:val="18"/>
          <w:lang w:val="es-BO"/>
        </w:rPr>
        <w:t xml:space="preserve">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Con el fin de exceptuar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 determinadas responsabilidades por mora durante la vigencia del presente contrato,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tendrá la facultad de calificar las causas de fuerza mayor y/o caso fortuito u otras causas debidamente justificadas, que pudieran tener efectiva consecuencia sobre la ejecución del </w:t>
      </w:r>
      <w:r w:rsidRPr="00322D9E">
        <w:rPr>
          <w:rFonts w:ascii="Verdana" w:hAnsi="Verdana" w:cs="Arial"/>
          <w:b/>
          <w:bCs/>
          <w:sz w:val="18"/>
          <w:szCs w:val="18"/>
          <w:lang w:val="es-BO"/>
        </w:rPr>
        <w:t>CONTRATO</w:t>
      </w:r>
      <w:r w:rsidRPr="00322D9E">
        <w:rPr>
          <w:rFonts w:ascii="Verdana" w:hAnsi="Verdana" w:cs="Arial"/>
          <w:sz w:val="18"/>
          <w:szCs w:val="18"/>
          <w:lang w:val="es-BO"/>
        </w:rPr>
        <w:t>.</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Se entenderá por hechos de Fuerza Mayor, Caso Fortuito u otras causas debidamente justificas, como aquellos eventos imprevisibles o inevitables que se encuentren fuera del control y voluntad de las partes. Los hechos de Fuerza Mayor, Caso Fortuito u otras causas debidamente justificas, incluyen y no se limitan a: incendios, inundaciones, desastres naturales, conmociones civiles, huelgas, bloqueos y/o revoluciones. </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En ningún caso y bajo ninguna circunstancia, se considerará como causa de Fuerza Mayor el mal tiempo que no sea notablemente fuera de lo común en el área de ejecución de la Obra, por cuanto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ha tenido que prever este hecho al proponer su cronograma ajustado, en el período de movilización.</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 xml:space="preserve">Asimismo, tampoco se considerarán como fuerza mayor o caso fortuito, las demoras en la entrega en la obra de los materiales, equipos e implementos necesarios, por ser obligación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tomar y adoptar todas las previsiones necesarias para evitar demoras por dichas contingencias.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sz w:val="18"/>
          <w:szCs w:val="18"/>
          <w:lang w:val="es-BO"/>
        </w:rPr>
      </w:pPr>
      <w:r w:rsidRPr="00322D9E">
        <w:rPr>
          <w:rFonts w:ascii="Verdana" w:hAnsi="Verdana"/>
          <w:sz w:val="18"/>
          <w:szCs w:val="18"/>
          <w:lang w:val="es-BO"/>
        </w:rPr>
        <w:t>Para que cualquiera de estos hechos puedan constituir justificación de impedimento</w:t>
      </w:r>
      <w:r w:rsidRPr="00322D9E">
        <w:rPr>
          <w:rFonts w:ascii="Verdana" w:hAnsi="Verdana" w:cs="Arial"/>
          <w:sz w:val="18"/>
          <w:szCs w:val="18"/>
          <w:lang w:val="es-BO"/>
        </w:rPr>
        <w:t xml:space="preserve"> o demora</w:t>
      </w:r>
      <w:r w:rsidRPr="00322D9E">
        <w:rPr>
          <w:rFonts w:ascii="Verdana" w:hAnsi="Verdana"/>
          <w:sz w:val="18"/>
          <w:szCs w:val="18"/>
          <w:lang w:val="es-BO"/>
        </w:rPr>
        <w:t xml:space="preserve"> en el cumplimiento </w:t>
      </w:r>
      <w:r w:rsidRPr="00322D9E">
        <w:rPr>
          <w:rFonts w:ascii="Verdana" w:hAnsi="Verdana" w:cs="Arial"/>
          <w:sz w:val="18"/>
          <w:szCs w:val="18"/>
          <w:lang w:val="es-BO"/>
        </w:rPr>
        <w:t>de lo previsto en el Cronograma de trabajos en obra</w:t>
      </w:r>
      <w:r w:rsidRPr="00322D9E">
        <w:rPr>
          <w:rFonts w:ascii="Verdana" w:hAnsi="Verdana"/>
          <w:sz w:val="18"/>
          <w:szCs w:val="18"/>
          <w:lang w:val="es-BO"/>
        </w:rPr>
        <w:t xml:space="preserve">, de manera obligatoria y justificada el </w:t>
      </w:r>
      <w:r w:rsidRPr="00322D9E">
        <w:rPr>
          <w:rFonts w:ascii="Verdana" w:hAnsi="Verdana"/>
          <w:b/>
          <w:sz w:val="18"/>
          <w:szCs w:val="18"/>
          <w:lang w:val="es-BO"/>
        </w:rPr>
        <w:t xml:space="preserve">CONTRATISTA </w:t>
      </w:r>
      <w:r w:rsidRPr="00322D9E">
        <w:rPr>
          <w:rFonts w:ascii="Verdana" w:hAnsi="Verdana"/>
          <w:sz w:val="18"/>
          <w:szCs w:val="18"/>
          <w:lang w:val="es-BO"/>
        </w:rPr>
        <w:t xml:space="preserve">deberá solicitar al </w:t>
      </w:r>
      <w:r w:rsidRPr="00322D9E">
        <w:rPr>
          <w:rFonts w:ascii="Verdana" w:hAnsi="Verdana"/>
          <w:b/>
          <w:sz w:val="18"/>
          <w:szCs w:val="18"/>
          <w:lang w:val="es-BO"/>
        </w:rPr>
        <w:t>FISCAL</w:t>
      </w:r>
      <w:r w:rsidRPr="00322D9E">
        <w:rPr>
          <w:rFonts w:ascii="Verdana" w:hAnsi="Verdana"/>
          <w:sz w:val="18"/>
          <w:szCs w:val="18"/>
          <w:lang w:val="es-BO"/>
        </w:rPr>
        <w:t xml:space="preserve"> </w:t>
      </w:r>
      <w:r w:rsidRPr="00322D9E">
        <w:rPr>
          <w:rFonts w:ascii="Verdana" w:hAnsi="Verdana"/>
          <w:bCs/>
          <w:sz w:val="18"/>
          <w:szCs w:val="18"/>
          <w:lang w:val="es-BO"/>
        </w:rPr>
        <w:t xml:space="preserve">la emisión de un </w:t>
      </w:r>
      <w:r w:rsidRPr="00322D9E">
        <w:rPr>
          <w:rFonts w:ascii="Verdana" w:hAnsi="Verdana"/>
          <w:sz w:val="18"/>
          <w:szCs w:val="18"/>
          <w:lang w:val="es-BO"/>
        </w:rPr>
        <w:t xml:space="preserve">certificado de constancia de la existencia </w:t>
      </w:r>
      <w:r w:rsidRPr="00322D9E">
        <w:rPr>
          <w:rFonts w:ascii="Verdana" w:hAnsi="Verdana" w:cs="Arial"/>
          <w:sz w:val="18"/>
          <w:szCs w:val="18"/>
          <w:lang w:val="es-BO"/>
        </w:rPr>
        <w:t>del hecho de fuerza mayor, caso fortuito u otras causas debidamente justificadas</w:t>
      </w:r>
      <w:r w:rsidRPr="00322D9E">
        <w:rPr>
          <w:rFonts w:ascii="Verdana" w:hAnsi="Verdana"/>
          <w:sz w:val="18"/>
          <w:szCs w:val="18"/>
          <w:lang w:val="es-BO"/>
        </w:rPr>
        <w:t>, dentro de los tres (3) días hábiles de ocurrido el hecho, para lo cual deberá presentar todos los respaldos necesarios que acrediten su solicitud y la petición concreta en relación al impedimento de la ejecución de la obra.</w:t>
      </w:r>
    </w:p>
    <w:p w:rsidR="00920973" w:rsidRPr="00322D9E" w:rsidRDefault="00920973" w:rsidP="00322D9E">
      <w:pPr>
        <w:spacing w:line="195" w:lineRule="exact"/>
        <w:jc w:val="both"/>
        <w:rPr>
          <w:rFonts w:ascii="Verdana" w:hAnsi="Verdana"/>
          <w:sz w:val="18"/>
          <w:szCs w:val="18"/>
          <w:lang w:val="es-BO"/>
        </w:rPr>
      </w:pPr>
    </w:p>
    <w:p w:rsidR="00920973" w:rsidRPr="00322D9E" w:rsidRDefault="00920973" w:rsidP="00322D9E">
      <w:pPr>
        <w:jc w:val="both"/>
        <w:rPr>
          <w:rFonts w:ascii="Verdana" w:hAnsi="Verdana" w:cs="Arial"/>
          <w:spacing w:val="-3"/>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FISCAL </w:t>
      </w:r>
      <w:r w:rsidRPr="00322D9E">
        <w:rPr>
          <w:rFonts w:ascii="Verdana" w:hAnsi="Verdana" w:cs="Arial"/>
          <w:sz w:val="18"/>
          <w:szCs w:val="18"/>
          <w:lang w:val="es-BO"/>
        </w:rPr>
        <w:t xml:space="preserve">en el plazo de dos (2) días hábiles deberá emitir el </w:t>
      </w:r>
      <w:r w:rsidRPr="00322D9E">
        <w:rPr>
          <w:rFonts w:ascii="Verdana" w:hAnsi="Verdana"/>
          <w:sz w:val="18"/>
          <w:szCs w:val="18"/>
          <w:lang w:val="es-BO"/>
        </w:rPr>
        <w:t xml:space="preserve">certificado de constancia de la existencia </w:t>
      </w:r>
      <w:r w:rsidRPr="00322D9E">
        <w:rPr>
          <w:rFonts w:ascii="Verdana" w:hAnsi="Verdana" w:cs="Arial"/>
          <w:sz w:val="18"/>
          <w:szCs w:val="18"/>
          <w:lang w:val="es-BO"/>
        </w:rPr>
        <w:t xml:space="preserve">del hecho de fuerza mayor, caso fortuito u otras causas debidamente justificadas o rechazar la solicitud de su emisión de manera fundamentada. </w:t>
      </w:r>
      <w:r w:rsidRPr="00322D9E">
        <w:rPr>
          <w:rFonts w:ascii="Verdana" w:hAnsi="Verdana" w:cs="Arial"/>
          <w:spacing w:val="-3"/>
          <w:sz w:val="18"/>
          <w:szCs w:val="18"/>
          <w:lang w:val="es-BO"/>
        </w:rPr>
        <w:t xml:space="preserve">Si el </w:t>
      </w:r>
      <w:r w:rsidRPr="00322D9E">
        <w:rPr>
          <w:rFonts w:ascii="Verdana" w:hAnsi="Verdana" w:cs="Arial"/>
          <w:b/>
          <w:spacing w:val="-3"/>
          <w:sz w:val="18"/>
          <w:szCs w:val="18"/>
          <w:lang w:val="es-BO"/>
        </w:rPr>
        <w:t>FISCAL</w:t>
      </w:r>
      <w:r w:rsidRPr="00322D9E">
        <w:rPr>
          <w:rFonts w:ascii="Verdana" w:hAnsi="Verdana" w:cs="Arial"/>
          <w:spacing w:val="-3"/>
          <w:sz w:val="18"/>
          <w:szCs w:val="18"/>
          <w:lang w:val="es-BO"/>
        </w:rPr>
        <w:t xml:space="preserve"> no da respuesta dentro del plazo referido precedentemente, se entenderá la aceptación tácita</w:t>
      </w:r>
      <w:r w:rsidRPr="00322D9E">
        <w:rPr>
          <w:rFonts w:ascii="Verdana" w:hAnsi="Verdana" w:cs="Arial"/>
          <w:sz w:val="18"/>
          <w:szCs w:val="18"/>
          <w:lang w:val="es-BO"/>
        </w:rPr>
        <w:t xml:space="preserve"> de la existencia del impedimento</w:t>
      </w:r>
      <w:r w:rsidRPr="00322D9E">
        <w:rPr>
          <w:rFonts w:ascii="Verdana" w:hAnsi="Verdana" w:cs="Arial"/>
          <w:spacing w:val="-3"/>
          <w:sz w:val="18"/>
          <w:szCs w:val="18"/>
          <w:lang w:val="es-BO"/>
        </w:rPr>
        <w:t xml:space="preserve">, considerando para el efecto el silencio administrativo positivo. En caso de aceptación </w:t>
      </w:r>
      <w:r w:rsidRPr="00322D9E">
        <w:rPr>
          <w:rFonts w:ascii="Verdana" w:hAnsi="Verdana" w:cs="Arial"/>
          <w:spacing w:val="-3"/>
          <w:sz w:val="18"/>
          <w:szCs w:val="18"/>
          <w:lang w:val="es-BO"/>
        </w:rPr>
        <w:lastRenderedPageBreak/>
        <w:t>expresa o tácita se procederá a modificar la fecha prevista para la conclusión de trabajos o realizar la ampliación de plazo</w:t>
      </w:r>
      <w:r w:rsidRPr="00322D9E">
        <w:rPr>
          <w:rFonts w:ascii="Verdana" w:hAnsi="Verdana" w:cs="Arial"/>
          <w:sz w:val="18"/>
          <w:szCs w:val="18"/>
          <w:lang w:val="es-BO"/>
        </w:rPr>
        <w:t xml:space="preserve"> o la exención del pago de penalidades</w:t>
      </w:r>
      <w:r w:rsidRPr="00322D9E">
        <w:rPr>
          <w:rFonts w:ascii="Verdana" w:hAnsi="Verdana" w:cs="Arial"/>
          <w:spacing w:val="-3"/>
          <w:sz w:val="18"/>
          <w:szCs w:val="18"/>
          <w:lang w:val="es-BO"/>
        </w:rPr>
        <w:t>, según corresponda.</w:t>
      </w:r>
    </w:p>
    <w:p w:rsidR="00920973" w:rsidRPr="00322D9E" w:rsidRDefault="00920973" w:rsidP="00322D9E">
      <w:pPr>
        <w:jc w:val="both"/>
        <w:rPr>
          <w:rFonts w:ascii="Verdana" w:hAnsi="Verdana" w:cs="Arial"/>
          <w:spacing w:val="-3"/>
          <w:sz w:val="18"/>
          <w:szCs w:val="18"/>
          <w:lang w:val="es-BO"/>
        </w:rPr>
      </w:pP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En caso de que la ampliación sea procedente, el plazo será extendido mediante una Orden de Cambio procesada conforme se ha estipulado en la Cláusula Trigésima.</w:t>
      </w:r>
    </w:p>
    <w:p w:rsidR="00920973" w:rsidRPr="00322D9E" w:rsidRDefault="00920973" w:rsidP="00322D9E">
      <w:pPr>
        <w:jc w:val="both"/>
        <w:rPr>
          <w:rFonts w:ascii="Verdana" w:hAnsi="Verdana" w:cs="Arial"/>
          <w:sz w:val="18"/>
          <w:szCs w:val="18"/>
          <w:lang w:val="es-BO"/>
        </w:rPr>
      </w:pPr>
    </w:p>
    <w:p w:rsidR="00920973" w:rsidRPr="00322D9E" w:rsidRDefault="00920973" w:rsidP="00322D9E">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PRIMERA. -</w:t>
      </w:r>
      <w:r w:rsidRPr="00322D9E">
        <w:rPr>
          <w:rFonts w:ascii="Verdana" w:hAnsi="Verdana" w:cs="Arial"/>
          <w:b/>
          <w:sz w:val="18"/>
          <w:szCs w:val="18"/>
          <w:lang w:val="es-BO"/>
        </w:rPr>
        <w:t xml:space="preserve"> (TERMINACIÓN DEL CONTRATO). </w:t>
      </w:r>
    </w:p>
    <w:p w:rsidR="00920973" w:rsidRPr="00322D9E" w:rsidRDefault="00920973" w:rsidP="00322D9E">
      <w:pPr>
        <w:jc w:val="both"/>
        <w:rPr>
          <w:rFonts w:ascii="Verdana" w:hAnsi="Verdana" w:cs="Arial"/>
          <w:sz w:val="18"/>
          <w:szCs w:val="18"/>
          <w:lang w:val="es-BO"/>
        </w:rPr>
      </w:pPr>
      <w:r w:rsidRPr="00322D9E">
        <w:rPr>
          <w:rFonts w:ascii="Verdana" w:hAnsi="Verdana" w:cs="Arial"/>
          <w:sz w:val="18"/>
          <w:szCs w:val="18"/>
          <w:lang w:val="es-BO"/>
        </w:rPr>
        <w:t>El presente contrató concluirá bajo una de las siguientes causas:</w:t>
      </w:r>
    </w:p>
    <w:p w:rsidR="00920973" w:rsidRPr="00322D9E" w:rsidRDefault="00920973" w:rsidP="00322D9E">
      <w:pPr>
        <w:jc w:val="both"/>
        <w:rPr>
          <w:rFonts w:ascii="Verdana" w:hAnsi="Verdana" w:cs="Arial"/>
          <w:sz w:val="18"/>
          <w:szCs w:val="18"/>
          <w:lang w:val="es-BO"/>
        </w:rPr>
      </w:pPr>
    </w:p>
    <w:p w:rsidR="00920973" w:rsidRPr="00322D9E" w:rsidRDefault="00920973" w:rsidP="00322D9E">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Por Cumplimiento de Contrato: </w:t>
      </w:r>
      <w:r w:rsidRPr="00322D9E">
        <w:rPr>
          <w:rFonts w:ascii="Verdana" w:hAnsi="Verdana" w:cs="Arial"/>
          <w:sz w:val="18"/>
          <w:szCs w:val="18"/>
          <w:lang w:val="es-BO"/>
        </w:rPr>
        <w:t xml:space="preserve">De forma ordinaria, tanto la </w:t>
      </w:r>
      <w:r w:rsidRPr="00322D9E">
        <w:rPr>
          <w:rFonts w:ascii="Verdana" w:hAnsi="Verdana" w:cs="Arial"/>
          <w:b/>
          <w:sz w:val="18"/>
          <w:szCs w:val="18"/>
          <w:lang w:val="es-BO"/>
        </w:rPr>
        <w:t>ENTIDAD</w:t>
      </w:r>
      <w:r w:rsidRPr="00322D9E">
        <w:rPr>
          <w:rFonts w:ascii="Verdana" w:hAnsi="Verdana" w:cs="Arial"/>
          <w:sz w:val="18"/>
          <w:szCs w:val="18"/>
          <w:lang w:val="es-BO"/>
        </w:rPr>
        <w:t xml:space="preserve">, como el </w:t>
      </w:r>
      <w:r w:rsidRPr="00322D9E">
        <w:rPr>
          <w:rFonts w:ascii="Verdana" w:hAnsi="Verdana" w:cs="Arial"/>
          <w:b/>
          <w:bCs/>
          <w:sz w:val="18"/>
          <w:szCs w:val="18"/>
          <w:lang w:val="es-BO"/>
        </w:rPr>
        <w:t>CONTRATISTA</w:t>
      </w:r>
      <w:r w:rsidRPr="00322D9E">
        <w:rPr>
          <w:rFonts w:ascii="Verdana" w:hAnsi="Verdana" w:cs="Arial"/>
          <w:sz w:val="18"/>
          <w:szCs w:val="18"/>
          <w:lang w:val="es-BO"/>
        </w:rPr>
        <w:t>, darán por terminado el presente Contrato, una vez que ambas partes hayan dado cumplimiento a todas las condiciones y estipulaciones contenidas en él, lo cual se hará constar por escrito.</w:t>
      </w:r>
    </w:p>
    <w:p w:rsidR="00920973" w:rsidRPr="00322D9E" w:rsidRDefault="00920973" w:rsidP="00322D9E">
      <w:pPr>
        <w:ind w:left="720" w:hanging="720"/>
        <w:jc w:val="both"/>
        <w:rPr>
          <w:rFonts w:ascii="Verdana" w:hAnsi="Verdana" w:cs="Arial"/>
          <w:sz w:val="18"/>
          <w:szCs w:val="18"/>
          <w:lang w:val="es-BO"/>
        </w:rPr>
      </w:pPr>
    </w:p>
    <w:p w:rsidR="00920973" w:rsidRPr="00322D9E" w:rsidRDefault="00920973" w:rsidP="00322D9E">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Por Resolución del Contrato: </w:t>
      </w:r>
      <w:r w:rsidRPr="00322D9E">
        <w:rPr>
          <w:rFonts w:ascii="Verdana" w:hAnsi="Verdana" w:cs="Arial"/>
          <w:sz w:val="18"/>
          <w:szCs w:val="18"/>
          <w:lang w:val="es-BO"/>
        </w:rPr>
        <w:t>Es la forma extraordinaria de terminación del contrato que procederá únicamente por las siguientes causales:</w:t>
      </w:r>
    </w:p>
    <w:p w:rsidR="00920973" w:rsidRPr="00322D9E" w:rsidRDefault="00920973" w:rsidP="00322D9E">
      <w:pPr>
        <w:ind w:left="720" w:hanging="720"/>
        <w:jc w:val="both"/>
        <w:rPr>
          <w:rFonts w:ascii="Verdana" w:hAnsi="Verdana" w:cs="Arial"/>
          <w:sz w:val="18"/>
          <w:szCs w:val="18"/>
          <w:lang w:val="es-BO"/>
        </w:rPr>
      </w:pPr>
    </w:p>
    <w:p w:rsidR="00920973" w:rsidRPr="00322D9E" w:rsidRDefault="00920973" w:rsidP="00322D9E">
      <w:pPr>
        <w:pStyle w:val="Prrafodelista"/>
        <w:numPr>
          <w:ilvl w:val="2"/>
          <w:numId w:val="74"/>
        </w:numPr>
        <w:ind w:left="1560" w:hanging="851"/>
        <w:jc w:val="both"/>
        <w:rPr>
          <w:rFonts w:ascii="Verdana" w:hAnsi="Verdana" w:cs="Arial"/>
          <w:b/>
          <w:sz w:val="18"/>
          <w:szCs w:val="18"/>
          <w:lang w:val="es-BO"/>
        </w:rPr>
      </w:pPr>
      <w:r w:rsidRPr="00322D9E">
        <w:rPr>
          <w:rFonts w:ascii="Verdana" w:hAnsi="Verdana" w:cs="Arial"/>
          <w:b/>
          <w:sz w:val="18"/>
          <w:szCs w:val="18"/>
          <w:lang w:val="es-BO"/>
        </w:rPr>
        <w:t xml:space="preserve">Resolución a requerimiento de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por causales atribuibles al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podrá proceder al trámite de resolución del Contrato, en los siguientes casos:</w:t>
      </w:r>
    </w:p>
    <w:p w:rsidR="00920973" w:rsidRPr="00322D9E" w:rsidRDefault="00920973" w:rsidP="00322D9E">
      <w:pPr>
        <w:ind w:left="1416"/>
        <w:jc w:val="both"/>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b/>
          <w:i/>
          <w:sz w:val="18"/>
          <w:szCs w:val="18"/>
          <w:lang w:val="es-BO"/>
        </w:rPr>
      </w:pPr>
      <w:r w:rsidRPr="00322D9E">
        <w:rPr>
          <w:rFonts w:ascii="Verdana" w:hAnsi="Verdana" w:cs="Arial"/>
          <w:sz w:val="18"/>
          <w:szCs w:val="18"/>
          <w:lang w:val="es-BO"/>
        </w:rPr>
        <w:t xml:space="preserve">Por incumplimiento en la iniciación de la obra, si emitida la Orden de Proceder demora más de quince (15) días calendario en movilizarse a la zona de los trabajos </w:t>
      </w:r>
      <w:r w:rsidRPr="00322D9E">
        <w:rPr>
          <w:rFonts w:ascii="Verdana" w:hAnsi="Verdana" w:cs="Arial"/>
          <w:b/>
          <w:i/>
          <w:sz w:val="18"/>
          <w:szCs w:val="18"/>
          <w:lang w:val="es-BO"/>
        </w:rPr>
        <w:t>(en caso de obra de corta duración, este plazo puede ser reducido)</w:t>
      </w:r>
    </w:p>
    <w:p w:rsidR="00920973" w:rsidRPr="00322D9E" w:rsidRDefault="00920973" w:rsidP="00322D9E">
      <w:pPr>
        <w:ind w:left="1776"/>
        <w:jc w:val="both"/>
        <w:rPr>
          <w:rFonts w:ascii="Verdana" w:hAnsi="Verdana" w:cs="Arial"/>
          <w:b/>
          <w:i/>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Disolución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pStyle w:val="Prrafodelista"/>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quiebra declarada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22D9E">
      <w:pPr>
        <w:pStyle w:val="Prrafodelista"/>
        <w:rPr>
          <w:rFonts w:ascii="Verdana" w:hAnsi="Verdana" w:cs="Arial"/>
          <w:sz w:val="18"/>
          <w:szCs w:val="18"/>
          <w:lang w:val="es-BO"/>
        </w:rPr>
      </w:pPr>
    </w:p>
    <w:p w:rsidR="00920973" w:rsidRPr="00322D9E" w:rsidRDefault="00920973" w:rsidP="00322D9E">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suspensión de los trabajos sin justificación, por__________ </w:t>
      </w:r>
      <w:r w:rsidRPr="00322D9E">
        <w:rPr>
          <w:rFonts w:ascii="Verdana" w:hAnsi="Verdana" w:cs="Arial"/>
          <w:b/>
          <w:i/>
          <w:sz w:val="18"/>
          <w:szCs w:val="18"/>
          <w:lang w:val="es-BO"/>
        </w:rPr>
        <w:t>(registrar los días en función del plazo total de la obra que se ejecuta)</w:t>
      </w:r>
      <w:r w:rsidRPr="00322D9E">
        <w:rPr>
          <w:rFonts w:ascii="Verdana" w:hAnsi="Verdana" w:cs="Arial"/>
          <w:sz w:val="18"/>
          <w:szCs w:val="18"/>
          <w:lang w:val="es-BO"/>
        </w:rPr>
        <w:t xml:space="preserve"> días calendario, sin autorización escrita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en la movilización en </w:t>
      </w:r>
      <w:r w:rsidRPr="00322D9E">
        <w:rPr>
          <w:rFonts w:ascii="Verdana" w:hAnsi="Verdana" w:cs="Arial"/>
          <w:b/>
          <w:sz w:val="18"/>
          <w:szCs w:val="18"/>
          <w:lang w:val="es-BO"/>
        </w:rPr>
        <w:t>OBRA</w:t>
      </w:r>
      <w:r w:rsidRPr="00322D9E">
        <w:rPr>
          <w:rFonts w:ascii="Verdana" w:hAnsi="Verdana" w:cs="Arial"/>
          <w:sz w:val="18"/>
          <w:szCs w:val="18"/>
          <w:lang w:val="es-BO"/>
        </w:rPr>
        <w:t>, de acuerdo al Cronograma, del equipo y personal ofertados.</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injustificado del Cronograma de Ejecución de Obra sin que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adopte medidas necesarias y oportunas para recuperar su demora y asegurar la conclusión de la </w:t>
      </w:r>
      <w:r w:rsidRPr="00322D9E">
        <w:rPr>
          <w:rFonts w:ascii="Verdana" w:hAnsi="Verdana" w:cs="Arial"/>
          <w:b/>
          <w:sz w:val="18"/>
          <w:szCs w:val="18"/>
          <w:lang w:val="es-BO"/>
        </w:rPr>
        <w:t>OBRA</w:t>
      </w:r>
      <w:r w:rsidRPr="00322D9E">
        <w:rPr>
          <w:rFonts w:ascii="Verdana" w:hAnsi="Verdana" w:cs="Arial"/>
          <w:sz w:val="18"/>
          <w:szCs w:val="18"/>
          <w:lang w:val="es-BO"/>
        </w:rPr>
        <w:t xml:space="preserve"> dentro del plazo vigente.</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negligencia reiterada en tres (3) oportunidades en el cumplimiento de las especificaciones, planos, o de instrucciones escritas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subcontratación de una parte de la obra sin que esta haya sido prevista en la propuesta y/o sin contar con la autorización escrita del </w:t>
      </w:r>
      <w:r w:rsidRPr="00322D9E">
        <w:rPr>
          <w:rFonts w:ascii="Verdana" w:hAnsi="Verdana" w:cs="Arial"/>
          <w:b/>
          <w:sz w:val="18"/>
          <w:szCs w:val="18"/>
          <w:lang w:val="es-BO"/>
        </w:rPr>
        <w:t>SUPERVISOR</w:t>
      </w:r>
      <w:r w:rsidRPr="00322D9E">
        <w:rPr>
          <w:rFonts w:ascii="Verdana" w:hAnsi="Verdana" w:cs="Arial"/>
          <w:sz w:val="18"/>
          <w:szCs w:val="18"/>
          <w:lang w:val="es-BO"/>
        </w:rPr>
        <w:t>.</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De manera optativa cuando el monto de la multa acumulada alcance el diez por ciento (10%) del monto total del contrato.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37"/>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De manera obligatoria cuando el monto de la multa acumulada alcance el veinte por ciento (20%) del monto total del contrato.</w:t>
      </w:r>
    </w:p>
    <w:p w:rsidR="00920973" w:rsidRPr="00322D9E" w:rsidRDefault="00920973" w:rsidP="00920973">
      <w:pPr>
        <w:ind w:left="1776"/>
        <w:jc w:val="both"/>
        <w:rPr>
          <w:rFonts w:ascii="Verdana" w:hAnsi="Verdana" w:cs="Arial"/>
          <w:sz w:val="18"/>
          <w:szCs w:val="18"/>
          <w:lang w:val="es-BO"/>
        </w:rPr>
      </w:pPr>
    </w:p>
    <w:p w:rsidR="00920973" w:rsidRPr="00322D9E" w:rsidRDefault="00920973" w:rsidP="0031474D">
      <w:pPr>
        <w:pStyle w:val="Prrafodelista"/>
        <w:numPr>
          <w:ilvl w:val="2"/>
          <w:numId w:val="74"/>
        </w:numPr>
        <w:ind w:left="1560" w:hanging="851"/>
        <w:jc w:val="both"/>
        <w:rPr>
          <w:rFonts w:ascii="Verdana" w:hAnsi="Verdana" w:cs="Arial"/>
          <w:b/>
          <w:sz w:val="18"/>
          <w:szCs w:val="18"/>
          <w:lang w:val="es-BO"/>
        </w:rPr>
      </w:pPr>
      <w:r w:rsidRPr="00322D9E">
        <w:rPr>
          <w:rFonts w:ascii="Verdana" w:hAnsi="Verdana" w:cs="Arial"/>
          <w:b/>
          <w:sz w:val="18"/>
          <w:szCs w:val="18"/>
          <w:lang w:val="es-BO"/>
        </w:rPr>
        <w:t xml:space="preserve">Resolución a requerimiento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por causales atribuibles a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podrá proceder al trámite de resolución del Contrato, en los siguientes casos:</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lastRenderedPageBreak/>
        <w:t xml:space="preserve">Por instrucciones injustificadas emanadas de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o emanadas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con conocimiento de la </w:t>
      </w:r>
      <w:r w:rsidRPr="00322D9E">
        <w:rPr>
          <w:rFonts w:ascii="Verdana" w:hAnsi="Verdana" w:cs="Arial"/>
          <w:b/>
          <w:sz w:val="18"/>
          <w:szCs w:val="18"/>
          <w:lang w:val="es-BO"/>
        </w:rPr>
        <w:t>ENTIDAD</w:t>
      </w:r>
      <w:r w:rsidRPr="00322D9E">
        <w:rPr>
          <w:rFonts w:ascii="Verdana" w:hAnsi="Verdana" w:cs="Arial"/>
          <w:sz w:val="18"/>
          <w:szCs w:val="18"/>
          <w:lang w:val="es-BO"/>
        </w:rPr>
        <w:t>, para la suspensión de la ejecución de obras por más de treinta (30) días calendario.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Si apartándose de los términos del contrato, la </w:t>
      </w:r>
      <w:r w:rsidRPr="00322D9E">
        <w:rPr>
          <w:rFonts w:ascii="Verdana" w:hAnsi="Verdana" w:cs="Arial"/>
          <w:b/>
          <w:sz w:val="18"/>
          <w:szCs w:val="18"/>
          <w:lang w:val="es-BO"/>
        </w:rPr>
        <w:t>ENTIDAD</w:t>
      </w:r>
      <w:r w:rsidRPr="00322D9E">
        <w:rPr>
          <w:rFonts w:ascii="Verdana" w:hAnsi="Verdana" w:cs="Arial"/>
          <w:sz w:val="18"/>
          <w:szCs w:val="18"/>
          <w:lang w:val="es-BO"/>
        </w:rPr>
        <w:t xml:space="preserve"> a través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pretenda efectuar aumento o disminución en las cantidades de </w:t>
      </w:r>
      <w:r w:rsidRPr="00322D9E">
        <w:rPr>
          <w:rFonts w:ascii="Verdana" w:hAnsi="Verdana" w:cs="Arial"/>
          <w:b/>
          <w:sz w:val="18"/>
          <w:szCs w:val="18"/>
          <w:lang w:val="es-BO"/>
        </w:rPr>
        <w:t>OBRA</w:t>
      </w:r>
      <w:r w:rsidRPr="00322D9E">
        <w:rPr>
          <w:rFonts w:ascii="Verdana" w:hAnsi="Verdana" w:cs="Arial"/>
          <w:sz w:val="18"/>
          <w:szCs w:val="18"/>
          <w:lang w:val="es-BO"/>
        </w:rPr>
        <w:t xml:space="preserve"> sin emisión de la Orden de Cambio o Contrato Modificatorio, que en el caso de incrementos garantice el pago.</w:t>
      </w:r>
    </w:p>
    <w:p w:rsidR="00920973" w:rsidRPr="00322D9E" w:rsidRDefault="00920973" w:rsidP="00920973">
      <w:pPr>
        <w:ind w:left="1985"/>
        <w:jc w:val="both"/>
        <w:rPr>
          <w:rFonts w:ascii="Verdana" w:hAnsi="Verdana" w:cs="Arial"/>
          <w:sz w:val="18"/>
          <w:szCs w:val="18"/>
          <w:lang w:val="es-BO"/>
        </w:rPr>
      </w:pPr>
    </w:p>
    <w:p w:rsidR="00920973" w:rsidRPr="00322D9E" w:rsidRDefault="00920973" w:rsidP="0031474D">
      <w:pPr>
        <w:numPr>
          <w:ilvl w:val="0"/>
          <w:numId w:val="75"/>
        </w:numPr>
        <w:tabs>
          <w:tab w:val="clear" w:pos="1776"/>
        </w:tabs>
        <w:ind w:left="1985" w:hanging="425"/>
        <w:jc w:val="both"/>
        <w:rPr>
          <w:rFonts w:ascii="Verdana" w:hAnsi="Verdana" w:cs="Arial"/>
          <w:sz w:val="18"/>
          <w:szCs w:val="18"/>
          <w:lang w:val="es-BO"/>
        </w:rPr>
      </w:pPr>
      <w:r w:rsidRPr="00322D9E">
        <w:rPr>
          <w:rFonts w:ascii="Verdana" w:hAnsi="Verdana" w:cs="Arial"/>
          <w:sz w:val="18"/>
          <w:szCs w:val="18"/>
          <w:lang w:val="es-BO"/>
        </w:rPr>
        <w:t xml:space="preserve">Por incumplimiento injustificado en el pago de un certificado de avance de obra aprobado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por más de sesenta (60) días calendario computados a partir de la fecha de remisión del certificado o planilla de avance de obra por el </w:t>
      </w:r>
      <w:r w:rsidRPr="00322D9E">
        <w:rPr>
          <w:rFonts w:ascii="Verdana" w:hAnsi="Verdana" w:cs="Arial"/>
          <w:b/>
          <w:sz w:val="18"/>
          <w:szCs w:val="18"/>
          <w:lang w:val="es-BO"/>
        </w:rPr>
        <w:t xml:space="preserve">FISCAL </w:t>
      </w:r>
      <w:r w:rsidRPr="00322D9E">
        <w:rPr>
          <w:rFonts w:ascii="Verdana" w:hAnsi="Verdana" w:cs="Arial"/>
          <w:sz w:val="18"/>
          <w:szCs w:val="18"/>
          <w:lang w:val="es-BO"/>
        </w:rPr>
        <w:t>a la Entidad.</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31474D">
      <w:pPr>
        <w:pStyle w:val="Prrafodelista"/>
        <w:numPr>
          <w:ilvl w:val="2"/>
          <w:numId w:val="74"/>
        </w:numPr>
        <w:ind w:left="709" w:hanging="851"/>
        <w:jc w:val="both"/>
        <w:rPr>
          <w:rFonts w:ascii="Verdana" w:hAnsi="Verdana" w:cs="Arial"/>
          <w:b/>
          <w:sz w:val="18"/>
          <w:szCs w:val="18"/>
          <w:lang w:val="es-BO"/>
        </w:rPr>
      </w:pPr>
      <w:r w:rsidRPr="00322D9E">
        <w:rPr>
          <w:rFonts w:ascii="Verdana" w:hAnsi="Verdana" w:cs="Arial"/>
          <w:b/>
          <w:sz w:val="18"/>
          <w:szCs w:val="18"/>
          <w:lang w:val="es-BO"/>
        </w:rPr>
        <w:t xml:space="preserve">Reglas aplicables a la Resolución: </w:t>
      </w:r>
      <w:r w:rsidRPr="00322D9E">
        <w:rPr>
          <w:rFonts w:ascii="Verdana" w:hAnsi="Verdana" w:cs="Arial"/>
          <w:sz w:val="18"/>
          <w:szCs w:val="18"/>
          <w:lang w:val="es-BO"/>
        </w:rPr>
        <w:t xml:space="preserve">Para procesar la Resolución del Contrato por cualquiera de las causales señaladas,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darán aviso escrito mediante carta notariada, a la otra parte, de su intención de resolver el </w:t>
      </w:r>
      <w:r w:rsidRPr="00322D9E">
        <w:rPr>
          <w:rFonts w:ascii="Verdana" w:hAnsi="Verdana" w:cs="Arial"/>
          <w:b/>
          <w:sz w:val="18"/>
          <w:szCs w:val="18"/>
          <w:lang w:val="es-BO"/>
        </w:rPr>
        <w:t>CONTRATO</w:t>
      </w:r>
      <w:r w:rsidRPr="00322D9E">
        <w:rPr>
          <w:rFonts w:ascii="Verdana" w:hAnsi="Verdana" w:cs="Arial"/>
          <w:sz w:val="18"/>
          <w:szCs w:val="18"/>
          <w:lang w:val="es-BO"/>
        </w:rPr>
        <w:t xml:space="preserve">, estableciendo claramente la causal que se aduce. </w:t>
      </w:r>
    </w:p>
    <w:p w:rsidR="00920973" w:rsidRPr="00322D9E" w:rsidRDefault="00920973" w:rsidP="00920973">
      <w:pPr>
        <w:pStyle w:val="Prrafodelista"/>
        <w:ind w:left="709"/>
        <w:jc w:val="both"/>
        <w:rPr>
          <w:rFonts w:ascii="Verdana" w:hAnsi="Verdana" w:cs="Arial"/>
          <w:b/>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Si dentro de los quince (15) días hábiles siguientes de la fecha de notificación, se enmendaran las fallas, se </w:t>
      </w:r>
      <w:r w:rsidR="005C3E05" w:rsidRPr="00322D9E">
        <w:rPr>
          <w:rFonts w:ascii="Verdana" w:hAnsi="Verdana" w:cs="Arial"/>
          <w:sz w:val="18"/>
          <w:szCs w:val="18"/>
          <w:lang w:val="es-BO"/>
        </w:rPr>
        <w:t>normalizará</w:t>
      </w:r>
      <w:r w:rsidRPr="00322D9E">
        <w:rPr>
          <w:rFonts w:ascii="Verdana" w:hAnsi="Verdana" w:cs="Arial"/>
          <w:sz w:val="18"/>
          <w:szCs w:val="18"/>
          <w:lang w:val="es-BO"/>
        </w:rPr>
        <w:t xml:space="preserve"> el desarrollo de los trabajos y se tomaran las medidas necesarias para continuar normalmente con las estipulaciones del Contrato y el requirente de la Resolución, expresa por escrito su conformidad a la solución, el aviso de intención de resolución será retirado.</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En caso contrario, si al vencimiento del término de los quince (15) días no existe ninguna respuesta, el proceso de resolución continuará a cuyo fin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según quién haya requerido la resolución del contrato, notificará mediante carta notariada a la otra parte, que la resolución del contrato se ha hecho efectiva. </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Esta carta dará lugar a que: cuando la resolución sea por causales imputables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consolide en favor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Garantía de Cumplimiento de </w:t>
      </w:r>
      <w:r w:rsidRPr="00322D9E">
        <w:rPr>
          <w:rFonts w:ascii="Verdana" w:hAnsi="Verdana" w:cs="Arial"/>
          <w:bCs/>
          <w:sz w:val="18"/>
          <w:szCs w:val="18"/>
          <w:lang w:val="es-BO"/>
        </w:rPr>
        <w:t>Contrato</w:t>
      </w:r>
      <w:r w:rsidRPr="00322D9E">
        <w:rPr>
          <w:rFonts w:ascii="Verdana" w:hAnsi="Verdana" w:cs="Arial"/>
          <w:b/>
          <w:bCs/>
          <w:sz w:val="18"/>
          <w:szCs w:val="18"/>
          <w:lang w:val="es-BO"/>
        </w:rPr>
        <w:t xml:space="preserve"> </w:t>
      </w:r>
      <w:r w:rsidRPr="00322D9E">
        <w:rPr>
          <w:rFonts w:ascii="Verdana" w:hAnsi="Verdana" w:cs="Arial"/>
          <w:bCs/>
          <w:sz w:val="18"/>
          <w:szCs w:val="18"/>
          <w:lang w:val="es-BO"/>
        </w:rPr>
        <w:t>y</w:t>
      </w:r>
      <w:r w:rsidRPr="00322D9E">
        <w:rPr>
          <w:rFonts w:ascii="Verdana" w:hAnsi="Verdana" w:cs="Arial"/>
          <w:b/>
          <w:bCs/>
          <w:sz w:val="18"/>
          <w:szCs w:val="18"/>
          <w:lang w:val="es-BO"/>
        </w:rPr>
        <w:t xml:space="preserve"> </w:t>
      </w:r>
      <w:r w:rsidRPr="00322D9E">
        <w:rPr>
          <w:rFonts w:ascii="Verdana" w:hAnsi="Verdana" w:cs="Arial"/>
          <w:bCs/>
          <w:sz w:val="18"/>
          <w:szCs w:val="18"/>
          <w:lang w:val="es-BO"/>
        </w:rPr>
        <w:t xml:space="preserve">la </w:t>
      </w:r>
      <w:r w:rsidRPr="00322D9E">
        <w:rPr>
          <w:rFonts w:ascii="Verdana" w:hAnsi="Verdana" w:cs="Arial"/>
          <w:sz w:val="18"/>
          <w:szCs w:val="18"/>
          <w:lang w:val="es-BO"/>
        </w:rPr>
        <w:t>Garantía Adicional a la de Cumplimiento de Contrato, si ésta hubiese sido solicitada</w:t>
      </w:r>
      <w:r w:rsidRPr="00322D9E">
        <w:rPr>
          <w:rFonts w:ascii="Verdana" w:hAnsi="Verdana" w:cs="Arial"/>
          <w:b/>
          <w:sz w:val="18"/>
          <w:szCs w:val="18"/>
          <w:lang w:val="es-BO"/>
        </w:rPr>
        <w:t xml:space="preserve">, </w:t>
      </w:r>
      <w:r w:rsidRPr="00322D9E">
        <w:rPr>
          <w:rFonts w:ascii="Verdana" w:hAnsi="Verdana" w:cs="Arial"/>
          <w:sz w:val="18"/>
          <w:szCs w:val="18"/>
          <w:lang w:val="es-BO"/>
        </w:rPr>
        <w:t>manteniéndose pendiente de ejecución la garantía de correcta Inversión del Anticipo si se hubiese otorgado anticipo hasta que se efectué la conciliación de saldos, si aún la vigencia de dicha garantía lo permite, caso contrario si la vigencia está a finalizar y no se amplía, será ejecutada con cargo a esa liquidación.</w:t>
      </w:r>
    </w:p>
    <w:p w:rsidR="00920973" w:rsidRPr="00322D9E" w:rsidRDefault="00920973" w:rsidP="00920973">
      <w:pPr>
        <w:ind w:left="708" w:firstLine="12"/>
        <w:jc w:val="both"/>
        <w:rPr>
          <w:rFonts w:ascii="Verdana" w:hAnsi="Verdana" w:cs="Arial"/>
          <w:sz w:val="18"/>
          <w:szCs w:val="18"/>
          <w:lang w:val="es-BO"/>
        </w:rPr>
      </w:pPr>
    </w:p>
    <w:p w:rsidR="00920973" w:rsidRPr="00322D9E" w:rsidRDefault="00920973" w:rsidP="00920973">
      <w:pPr>
        <w:ind w:left="708" w:firstLine="12"/>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a solicitud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procederá a establecer y certificar los montos reembolsables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por concepto de trabajos satisfactoriamente ejecutados y de los materiales, equipamiento e instalaciones temporales aptos para su utilización en la prosecución de los trabajos si corresponde.</w:t>
      </w:r>
    </w:p>
    <w:p w:rsidR="00920973" w:rsidRPr="00322D9E" w:rsidRDefault="00920973" w:rsidP="00920973">
      <w:pPr>
        <w:ind w:firstLine="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En este caso no se reconocerá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gastos de desmovilización de ninguna naturaleza. Con base en la planilla o certificado de cómputo final de volúmenes de obra, materiales, equipamiento, e instalaciones temporales, emitida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preparará la planilla o Certificado Final, estableciendo saldos en favor o en contra para su respectivo pago o cobro de las garantías pertinentes.</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Solo en caso que la resolución no sea originada por negligencia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éste tendrá derecho a una evaluación de los gastos proporcionales que demande el levantamiento de la instalación de faenas para la ejecución de la obra y los compromisos adquiridos por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para su equipamiento contra la presentación de documentos probatorios y certificados.</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31474D">
      <w:pPr>
        <w:pStyle w:val="Prrafodelista"/>
        <w:numPr>
          <w:ilvl w:val="1"/>
          <w:numId w:val="74"/>
        </w:numPr>
        <w:ind w:left="709" w:hanging="709"/>
        <w:jc w:val="both"/>
        <w:rPr>
          <w:rFonts w:ascii="Verdana" w:hAnsi="Verdana" w:cs="Arial"/>
          <w:sz w:val="18"/>
          <w:szCs w:val="18"/>
          <w:lang w:val="es-BO"/>
        </w:rPr>
      </w:pPr>
      <w:r w:rsidRPr="00322D9E">
        <w:rPr>
          <w:rFonts w:ascii="Verdana" w:hAnsi="Verdana" w:cs="Arial"/>
          <w:b/>
          <w:sz w:val="18"/>
          <w:szCs w:val="18"/>
          <w:lang w:val="es-BO"/>
        </w:rPr>
        <w:t xml:space="preserve">Resolución por causas de fuerza mayor o caso fortuito que afecten a la </w:t>
      </w:r>
      <w:r w:rsidRPr="00322D9E">
        <w:rPr>
          <w:rFonts w:ascii="Verdana" w:hAnsi="Verdana" w:cs="Arial"/>
          <w:b/>
          <w:bCs/>
          <w:sz w:val="18"/>
          <w:szCs w:val="18"/>
          <w:lang w:val="es-BO"/>
        </w:rPr>
        <w:t>ENTIDAD</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Si en cualquier momento antes de la culminación de la obra objeto del </w:t>
      </w:r>
      <w:r w:rsidRPr="00322D9E">
        <w:rPr>
          <w:rFonts w:ascii="Verdana" w:hAnsi="Verdana" w:cs="Arial"/>
          <w:b/>
          <w:bCs/>
          <w:sz w:val="18"/>
          <w:szCs w:val="18"/>
          <w:lang w:val="es-BO"/>
        </w:rPr>
        <w:t>CONTRATO</w:t>
      </w:r>
      <w:r w:rsidRPr="00322D9E">
        <w:rPr>
          <w:rFonts w:ascii="Verdana" w:hAnsi="Verdana" w:cs="Arial"/>
          <w:sz w:val="18"/>
          <w:szCs w:val="18"/>
          <w:lang w:val="es-BO"/>
        </w:rPr>
        <w:t xml:space="preserve">, la </w:t>
      </w:r>
      <w:r w:rsidRPr="00322D9E">
        <w:rPr>
          <w:rFonts w:ascii="Verdana" w:hAnsi="Verdana" w:cs="Arial"/>
          <w:b/>
          <w:bCs/>
          <w:sz w:val="18"/>
          <w:szCs w:val="18"/>
          <w:lang w:val="es-BO"/>
        </w:rPr>
        <w:lastRenderedPageBreak/>
        <w:t xml:space="preserve">ENTIDAD </w:t>
      </w:r>
      <w:r w:rsidRPr="00322D9E">
        <w:rPr>
          <w:rFonts w:ascii="Verdana" w:hAnsi="Verdana" w:cs="Arial"/>
          <w:sz w:val="18"/>
          <w:szCs w:val="18"/>
          <w:lang w:val="es-BO"/>
        </w:rPr>
        <w:t xml:space="preserve">se encontrase con situaciones fuera de control de las partes que imposibiliten la ejecución o conclusión de la obra, o vayan contra los intereses del Estado,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en cualquier momento, mediante carta notariada dirigida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suspenderá los trabajos y resolverá el </w:t>
      </w:r>
      <w:r w:rsidRPr="00322D9E">
        <w:rPr>
          <w:rFonts w:ascii="Verdana" w:hAnsi="Verdana" w:cs="Arial"/>
          <w:b/>
          <w:bCs/>
          <w:sz w:val="18"/>
          <w:szCs w:val="18"/>
          <w:lang w:val="es-BO"/>
        </w:rPr>
        <w:t xml:space="preserve">CONTRATO </w:t>
      </w:r>
      <w:r w:rsidRPr="00322D9E">
        <w:rPr>
          <w:rFonts w:ascii="Verdana" w:hAnsi="Verdana" w:cs="Arial"/>
          <w:sz w:val="18"/>
          <w:szCs w:val="18"/>
          <w:lang w:val="es-BO"/>
        </w:rPr>
        <w:t xml:space="preserve">total o parcialmente. A la entrega de dicha comunicación oficial de resolución,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suspenderá el trabajo de acuerdo a las instrucciones que al efecto emita en el Libro de Órdenes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left="720" w:hanging="11"/>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conjuntamente con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procederán con la medición del trabajo ejecutado hasta la fecha de suspensión, el avalúo de los materiales en obra que pudieran ser empleados posteriormente, la evaluación de los compromisos que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tuviera pendiente por compra y otros debidamente documentados.</w:t>
      </w:r>
    </w:p>
    <w:p w:rsidR="00920973" w:rsidRPr="00322D9E" w:rsidRDefault="00920973" w:rsidP="00920973">
      <w:pPr>
        <w:ind w:left="720" w:hanging="11"/>
        <w:jc w:val="both"/>
        <w:rPr>
          <w:rFonts w:ascii="Verdana" w:hAnsi="Verdana" w:cs="Arial"/>
          <w:sz w:val="18"/>
          <w:szCs w:val="18"/>
          <w:lang w:val="es-BO"/>
        </w:rPr>
      </w:pPr>
    </w:p>
    <w:p w:rsidR="00920973" w:rsidRPr="00322D9E" w:rsidRDefault="005C3E05" w:rsidP="00920973">
      <w:pPr>
        <w:ind w:left="720" w:hanging="11"/>
        <w:jc w:val="both"/>
        <w:rPr>
          <w:rFonts w:ascii="Verdana" w:hAnsi="Verdana" w:cs="Arial"/>
          <w:sz w:val="18"/>
          <w:szCs w:val="18"/>
          <w:lang w:val="es-BO"/>
        </w:rPr>
      </w:pPr>
      <w:r w:rsidRPr="00322D9E">
        <w:rPr>
          <w:rFonts w:ascii="Verdana" w:hAnsi="Verdana" w:cs="Arial"/>
          <w:sz w:val="18"/>
          <w:szCs w:val="18"/>
          <w:lang w:val="es-BO"/>
        </w:rPr>
        <w:t>Asimismo,</w:t>
      </w:r>
      <w:r w:rsidR="00920973" w:rsidRPr="00322D9E">
        <w:rPr>
          <w:rFonts w:ascii="Verdana" w:hAnsi="Verdana" w:cs="Arial"/>
          <w:sz w:val="18"/>
          <w:szCs w:val="18"/>
          <w:lang w:val="es-BO"/>
        </w:rPr>
        <w:t xml:space="preserve"> 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liquidará los costos proporcionales que demandase el levantamiento de las instalaciones, desmovilización de maquinaria / equipo y algunos otros gastos que a juicio del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fueran considerados sujetos a reembolso.</w:t>
      </w:r>
    </w:p>
    <w:p w:rsidR="00920973" w:rsidRPr="00322D9E" w:rsidRDefault="00920973" w:rsidP="00920973">
      <w:pPr>
        <w:ind w:left="720" w:hanging="11"/>
        <w:jc w:val="both"/>
        <w:rPr>
          <w:rFonts w:ascii="Verdana" w:hAnsi="Verdana" w:cs="Arial"/>
          <w:spacing w:val="-6"/>
          <w:sz w:val="18"/>
          <w:szCs w:val="18"/>
          <w:lang w:val="es-BO"/>
        </w:rPr>
      </w:pPr>
      <w:r w:rsidRPr="00322D9E">
        <w:rPr>
          <w:rFonts w:ascii="Verdana" w:hAnsi="Verdana" w:cs="Arial"/>
          <w:spacing w:val="-6"/>
          <w:sz w:val="18"/>
          <w:szCs w:val="18"/>
          <w:lang w:val="es-BO"/>
        </w:rPr>
        <w:t xml:space="preserve">Con estos datos el </w:t>
      </w:r>
      <w:r w:rsidRPr="00322D9E">
        <w:rPr>
          <w:rFonts w:ascii="Verdana" w:hAnsi="Verdana" w:cs="Arial"/>
          <w:b/>
          <w:bCs/>
          <w:spacing w:val="-6"/>
          <w:sz w:val="18"/>
          <w:szCs w:val="18"/>
          <w:lang w:val="es-BO"/>
        </w:rPr>
        <w:t>SUPERVISOR</w:t>
      </w:r>
      <w:r w:rsidRPr="00322D9E">
        <w:rPr>
          <w:rFonts w:ascii="Verdana" w:hAnsi="Verdana" w:cs="Arial"/>
          <w:spacing w:val="-6"/>
          <w:sz w:val="18"/>
          <w:szCs w:val="18"/>
          <w:lang w:val="es-BO"/>
        </w:rPr>
        <w:t xml:space="preserve"> elaborará la planilla de medición final para el correspondiente pago, en caso que corresponda.</w:t>
      </w:r>
    </w:p>
    <w:p w:rsidR="00920973" w:rsidRPr="00322D9E" w:rsidRDefault="00920973" w:rsidP="00920973">
      <w:pPr>
        <w:ind w:left="720" w:hanging="11"/>
        <w:jc w:val="both"/>
        <w:rPr>
          <w:rFonts w:ascii="Verdana" w:hAnsi="Verdana" w:cs="Arial"/>
          <w:spacing w:val="-6"/>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SEGUNDA. -</w:t>
      </w:r>
      <w:r w:rsidRPr="00322D9E">
        <w:rPr>
          <w:rFonts w:ascii="Verdana" w:hAnsi="Verdana" w:cs="Arial"/>
          <w:b/>
          <w:sz w:val="18"/>
          <w:szCs w:val="18"/>
          <w:lang w:val="es-BO"/>
        </w:rPr>
        <w:t xml:space="preserve"> (SOLUCIÓN DE CONTROVERSIAS)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En caso de surgir controversias sobre los derechos y obligaciones u otros aspectos propios de la ejecución del presente contrato, las partes acudirán a la jurisdicción prevista en el ordenamiento jurídico para los contratos administrativos.</w:t>
      </w:r>
    </w:p>
    <w:p w:rsidR="00920973" w:rsidRPr="00322D9E" w:rsidRDefault="00920973" w:rsidP="00920973">
      <w:pPr>
        <w:shd w:val="clear" w:color="auto" w:fill="FFFFFF" w:themeFill="background1"/>
        <w:jc w:val="both"/>
        <w:rPr>
          <w:rFonts w:ascii="Verdana" w:hAnsi="Verdana" w:cs="Arial"/>
          <w:color w:val="FF0000"/>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TERCERA. -</w:t>
      </w:r>
      <w:r w:rsidRPr="00322D9E">
        <w:rPr>
          <w:rFonts w:ascii="Verdana" w:hAnsi="Verdana" w:cs="Arial"/>
          <w:b/>
          <w:sz w:val="18"/>
          <w:szCs w:val="18"/>
          <w:lang w:val="es-BO"/>
        </w:rPr>
        <w:t xml:space="preserve"> (MODIFICACIONES AL CONTRATO) </w:t>
      </w:r>
    </w:p>
    <w:p w:rsidR="00920973" w:rsidRPr="00322D9E" w:rsidRDefault="00920973" w:rsidP="00920973">
      <w:pPr>
        <w:jc w:val="both"/>
        <w:rPr>
          <w:rFonts w:ascii="Verdana" w:hAnsi="Verdana" w:cs="Arial"/>
          <w:sz w:val="44"/>
          <w:szCs w:val="18"/>
          <w:lang w:val="es-BO"/>
        </w:rPr>
      </w:pPr>
      <w:r w:rsidRPr="00322D9E">
        <w:rPr>
          <w:rFonts w:ascii="Verdana" w:hAnsi="Verdana" w:cs="Arial"/>
          <w:sz w:val="18"/>
          <w:szCs w:val="18"/>
          <w:lang w:val="es-BO"/>
        </w:rPr>
        <w:t>Los términos y condiciones contenidas en este Contrato podrán ser modificados, únicamente mediante los instrumentos previstos de forma expresa en el presente Contrato.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center"/>
        <w:rPr>
          <w:rFonts w:ascii="Verdana" w:hAnsi="Verdana" w:cs="Arial"/>
          <w:b/>
          <w:sz w:val="18"/>
          <w:szCs w:val="18"/>
          <w:lang w:val="es-BO"/>
        </w:rPr>
      </w:pPr>
      <w:r w:rsidRPr="00322D9E">
        <w:rPr>
          <w:rFonts w:ascii="Verdana" w:hAnsi="Verdana" w:cs="Arial"/>
          <w:b/>
          <w:sz w:val="18"/>
          <w:szCs w:val="18"/>
          <w:lang w:val="es-BO"/>
        </w:rPr>
        <w:t>II. CONDICIONES PARTICULARES DEL CONTRATO</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CUARTA. -</w:t>
      </w:r>
      <w:r w:rsidRPr="00322D9E">
        <w:rPr>
          <w:rFonts w:ascii="Verdana" w:hAnsi="Verdana" w:cs="Arial"/>
          <w:b/>
          <w:sz w:val="18"/>
          <w:szCs w:val="18"/>
          <w:lang w:val="es-BO"/>
        </w:rPr>
        <w:t xml:space="preserve"> (REPRESENTANTE DEL </w:t>
      </w:r>
      <w:r w:rsidRPr="00322D9E">
        <w:rPr>
          <w:rFonts w:ascii="Verdana" w:hAnsi="Verdana" w:cs="Arial"/>
          <w:b/>
          <w:bCs/>
          <w:sz w:val="18"/>
          <w:szCs w:val="18"/>
          <w:lang w:val="es-BO"/>
        </w:rPr>
        <w:t>CONTRATISTA</w:t>
      </w:r>
      <w:r w:rsidRPr="00322D9E">
        <w:rPr>
          <w:rFonts w:ascii="Verdana" w:hAnsi="Verdana" w:cs="Arial"/>
          <w:b/>
          <w:sz w:val="18"/>
          <w:szCs w:val="18"/>
          <w:lang w:val="es-BO"/>
        </w:rPr>
        <w:t xml:space="preserve">)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designa como su representante legal en obra,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profesional calificado en la propuesta, titulado, con suficiente experiencia en la dirección de Obras similares, que lo califiquen para llevar a cabo de forma satisfactoria la ejecución de la obra, el mismo que será presentado oficialmente antes del inicio de los trabajos, mediante comunicación escrita dirigida a la </w:t>
      </w:r>
      <w:r w:rsidRPr="00322D9E">
        <w:rPr>
          <w:rFonts w:ascii="Verdana" w:hAnsi="Verdana" w:cs="Arial"/>
          <w:b/>
          <w:bCs/>
          <w:sz w:val="18"/>
          <w:szCs w:val="18"/>
          <w:lang w:val="es-BO"/>
        </w:rPr>
        <w:t>FISCALIZACIÓN</w:t>
      </w:r>
      <w:r w:rsidRPr="00322D9E">
        <w:rPr>
          <w:rFonts w:ascii="Verdana" w:hAnsi="Verdana" w:cs="Arial"/>
          <w:sz w:val="18"/>
          <w:szCs w:val="18"/>
          <w:lang w:val="es-BO"/>
        </w:rPr>
        <w:t xml:space="preserve">, para que ésta comunique y presente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a la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de obra tendrá residencia en el lugar en que se ejecuta la obra, prestará servicios a tiempo completo y está facultado para:</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Dirigir la realización de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Representar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en la ejecución de la obra durante toda su vigencia.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Mantener permanentemente informada a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sobre todos los aspectos relacionados con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Mantener coordinación permanente y efectiva con la Oficina Central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 xml:space="preserve">Presentar el Organigrama completo del personal del </w:t>
      </w:r>
      <w:r w:rsidRPr="00322D9E">
        <w:rPr>
          <w:rFonts w:ascii="Verdana" w:hAnsi="Verdana" w:cs="Arial"/>
          <w:b/>
          <w:bCs/>
          <w:sz w:val="18"/>
          <w:szCs w:val="18"/>
          <w:lang w:val="es-BO"/>
        </w:rPr>
        <w:t>CONTRATISTA</w:t>
      </w:r>
      <w:r w:rsidRPr="00322D9E">
        <w:rPr>
          <w:rFonts w:ascii="Verdana" w:hAnsi="Verdana" w:cs="Arial"/>
          <w:sz w:val="18"/>
          <w:szCs w:val="18"/>
          <w:lang w:val="es-BO"/>
        </w:rPr>
        <w:t>, asignado a la obra.</w:t>
      </w:r>
    </w:p>
    <w:p w:rsidR="00920973" w:rsidRPr="00322D9E" w:rsidRDefault="00920973" w:rsidP="005C3E05">
      <w:pPr>
        <w:numPr>
          <w:ilvl w:val="3"/>
          <w:numId w:val="38"/>
        </w:numPr>
        <w:tabs>
          <w:tab w:val="clear" w:pos="2520"/>
        </w:tabs>
        <w:ind w:left="993" w:hanging="709"/>
        <w:jc w:val="both"/>
        <w:rPr>
          <w:rFonts w:ascii="Verdana" w:hAnsi="Verdana" w:cs="Arial"/>
          <w:sz w:val="18"/>
          <w:szCs w:val="18"/>
          <w:lang w:val="es-BO"/>
        </w:rPr>
      </w:pPr>
      <w:r w:rsidRPr="00322D9E">
        <w:rPr>
          <w:rFonts w:ascii="Verdana" w:hAnsi="Verdana" w:cs="Arial"/>
          <w:sz w:val="18"/>
          <w:szCs w:val="18"/>
          <w:lang w:val="es-BO"/>
        </w:rPr>
        <w:t>Es el responsable del control de asistencia, así como de la conducta y ética profesional de todo el personal bajo su dependencia, con autoridad para asumir medidas correctivas en caso necesario.</w:t>
      </w:r>
    </w:p>
    <w:p w:rsidR="00920973" w:rsidRPr="00322D9E" w:rsidRDefault="00920973" w:rsidP="00920973">
      <w:pPr>
        <w:ind w:left="992"/>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En caso de ausencia temporal de la obra, por causas emergentes del presente contrato, u otras de fuerza mayor o caso fortuito, con conocimiento y autorización de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a través de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asumirá esas funciones el profesional inmediato inferior, con total autoridad para actuar en representación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lastRenderedPageBreak/>
        <w:t xml:space="preserve">Esta suplencia será temporal y no debe exceder los treinta (30) días hábiles, salvo casos de gravedad debidamente justificada, caso contrario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deberá proceder a sustituir al </w:t>
      </w:r>
      <w:r w:rsidRPr="00322D9E">
        <w:rPr>
          <w:rFonts w:ascii="Verdana" w:hAnsi="Verdana" w:cs="Arial"/>
          <w:b/>
          <w:bCs/>
          <w:sz w:val="18"/>
          <w:szCs w:val="18"/>
          <w:lang w:val="es-BO"/>
        </w:rPr>
        <w:t>SUPERINTENDENTE</w:t>
      </w:r>
      <w:r w:rsidRPr="00322D9E">
        <w:rPr>
          <w:rFonts w:ascii="Verdana" w:hAnsi="Verdana" w:cs="Arial"/>
          <w:sz w:val="18"/>
          <w:szCs w:val="18"/>
          <w:lang w:val="es-BO"/>
        </w:rPr>
        <w:t xml:space="preserve">, presentando a consideración de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una terna de profesionales de similar o mejor calificación que el que será reemplazado.</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Una vez que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acepte por escrito al nuevo </w:t>
      </w:r>
      <w:r w:rsidRPr="00322D9E">
        <w:rPr>
          <w:rFonts w:ascii="Verdana" w:hAnsi="Verdana" w:cs="Arial"/>
          <w:b/>
          <w:bCs/>
          <w:sz w:val="18"/>
          <w:szCs w:val="18"/>
          <w:lang w:val="es-BO"/>
        </w:rPr>
        <w:t>SUPERINTENDENTE</w:t>
      </w:r>
      <w:r w:rsidRPr="00322D9E">
        <w:rPr>
          <w:rFonts w:ascii="Verdana" w:hAnsi="Verdana" w:cs="Arial"/>
          <w:sz w:val="18"/>
          <w:szCs w:val="18"/>
          <w:lang w:val="es-BO"/>
        </w:rPr>
        <w:t>, éste recién entrará en ejercicio de la función.</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b/>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QUINTA. -</w:t>
      </w:r>
      <w:r w:rsidRPr="00322D9E">
        <w:rPr>
          <w:rFonts w:ascii="Verdana" w:hAnsi="Verdana" w:cs="Arial"/>
          <w:b/>
          <w:sz w:val="18"/>
          <w:szCs w:val="18"/>
          <w:lang w:val="es-BO"/>
        </w:rPr>
        <w:t xml:space="preserve"> (LIBRO DE ÓRDENES DE TRABAJO) </w:t>
      </w: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Bajo su responsabilidad y en la obra,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llevará un Libro de Órdenes de Trabajo con páginas numeradas y dos copias, el mismo que deberá ser aperturado con participación de Notario de Fe Pública en la fecha en que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reciba la Orden de Proceder.</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En este libro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anotará las instrucciones, órdenes y observaciones impartidas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que se refieran a los trabajos, cada orden llevará fecha y firma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y la constancia firmada del Superintendente de Obra de haberla recibido.</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Superintendente de Obra también podrá utilizar el Libro de Órdenes para comunicar al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actividades de la obra, firmando en constancia y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tomará conocimiento registrando también su firma y respuesta o instrucción si corresponde. Si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desea representar una orden escrita en el Libro de Órdenes, deberá hacerla conocer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por intermedio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en forma escrita en el Libro de Órdenes, dentro de dos (2) días subsiguientes a la fecha de dicha orden, en caso contrario, quedará sobreentendido que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acepta tácitamente la orden sin derecho a reclamación posterior.</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está facultado para hacer conocer al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mediante el Libro de Órdenes, los aspectos del desarrollo de la obra que considere relevantes, como por ejemplo en el caso de los días de lluvia que puedan afectar la ruta crítica del cronograma de ejecución de la obra, el día en que suceda el hecho a efectos de que 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se pronuncie de forma objetiva.</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sz w:val="18"/>
          <w:szCs w:val="18"/>
          <w:lang w:val="es-BO"/>
        </w:rPr>
        <w:t xml:space="preserve">El original del Libro de Órdenes, será entregado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 tiempo de la Recepción Definitiva de la obra, quedando una copia en poder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y otra del </w:t>
      </w:r>
      <w:r w:rsidRPr="00322D9E">
        <w:rPr>
          <w:rFonts w:ascii="Verdana" w:hAnsi="Verdana" w:cs="Arial"/>
          <w:b/>
          <w:bCs/>
          <w:sz w:val="18"/>
          <w:szCs w:val="18"/>
          <w:lang w:val="es-BO"/>
        </w:rPr>
        <w:t>CONTRATISTA</w:t>
      </w:r>
      <w:r w:rsidRPr="00322D9E">
        <w:rPr>
          <w:rFonts w:ascii="Verdana" w:hAnsi="Verdana" w:cs="Arial"/>
          <w:sz w:val="18"/>
          <w:szCs w:val="18"/>
          <w:lang w:val="es-BO"/>
        </w:rPr>
        <w:t>. Las comunicaciones cursadas entre partes, sólo entrarán en vigor cuando sean efectuadas y entregadas por escrito, a través del Libro de Órdenes o notas oficiales.</w:t>
      </w:r>
    </w:p>
    <w:p w:rsidR="00920973" w:rsidRPr="00322D9E" w:rsidRDefault="00920973" w:rsidP="00920973">
      <w:pPr>
        <w:ind w:hanging="11"/>
        <w:jc w:val="both"/>
        <w:rPr>
          <w:rFonts w:ascii="Verdana" w:hAnsi="Verdana" w:cs="Arial"/>
          <w:sz w:val="18"/>
          <w:szCs w:val="18"/>
          <w:lang w:val="es-BO"/>
        </w:rPr>
      </w:pPr>
    </w:p>
    <w:p w:rsidR="00920973" w:rsidRPr="00322D9E" w:rsidRDefault="00920973" w:rsidP="00920973">
      <w:pPr>
        <w:ind w:left="11" w:hanging="11"/>
        <w:jc w:val="both"/>
        <w:rPr>
          <w:rFonts w:ascii="Verdana" w:hAnsi="Verdana" w:cs="Arial"/>
          <w:b/>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tiene la obligación de mantener el Libro de Órdenes en el lugar de ejecución de la obra, salvo instrucción escrita del </w:t>
      </w:r>
      <w:r w:rsidRPr="00322D9E">
        <w:rPr>
          <w:rFonts w:ascii="Verdana" w:hAnsi="Verdana" w:cs="Arial"/>
          <w:b/>
          <w:sz w:val="18"/>
          <w:szCs w:val="18"/>
          <w:lang w:val="es-BO"/>
        </w:rPr>
        <w:t>SUPERVISOR</w:t>
      </w:r>
      <w:r w:rsidRPr="00322D9E">
        <w:rPr>
          <w:rFonts w:ascii="Verdana" w:hAnsi="Verdana" w:cs="Arial"/>
          <w:sz w:val="18"/>
          <w:szCs w:val="18"/>
          <w:lang w:val="es-BO"/>
        </w:rPr>
        <w:t xml:space="preserve"> con conocimiento del </w:t>
      </w:r>
      <w:r w:rsidRPr="00322D9E">
        <w:rPr>
          <w:rFonts w:ascii="Verdana" w:hAnsi="Verdana" w:cs="Arial"/>
          <w:b/>
          <w:sz w:val="18"/>
          <w:szCs w:val="18"/>
          <w:lang w:val="es-BO"/>
        </w:rPr>
        <w:t>FISCAL DE OBRA.</w:t>
      </w:r>
    </w:p>
    <w:p w:rsidR="00920973" w:rsidRPr="00322D9E" w:rsidRDefault="00920973" w:rsidP="00920973">
      <w:pPr>
        <w:ind w:hanging="11"/>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ind w:hanging="11"/>
        <w:jc w:val="both"/>
        <w:rPr>
          <w:rFonts w:ascii="Verdana" w:hAnsi="Verdana" w:cs="Arial"/>
          <w:sz w:val="18"/>
          <w:szCs w:val="18"/>
          <w:lang w:val="es-BO"/>
        </w:rPr>
      </w:pPr>
      <w:r w:rsidRPr="00322D9E">
        <w:rPr>
          <w:rFonts w:ascii="Verdana" w:hAnsi="Verdana" w:cs="Arial"/>
          <w:b/>
          <w:sz w:val="18"/>
          <w:szCs w:val="18"/>
          <w:lang w:val="es-BO"/>
        </w:rPr>
        <w:t xml:space="preserve">VIGÉSIMA </w:t>
      </w:r>
      <w:r w:rsidR="005C3E05" w:rsidRPr="00322D9E">
        <w:rPr>
          <w:rFonts w:ascii="Verdana" w:hAnsi="Verdana" w:cs="Arial"/>
          <w:b/>
          <w:sz w:val="18"/>
          <w:szCs w:val="18"/>
          <w:lang w:val="es-BO"/>
        </w:rPr>
        <w:t>SEXTA. -</w:t>
      </w:r>
      <w:r w:rsidRPr="00322D9E">
        <w:rPr>
          <w:rFonts w:ascii="Verdana" w:hAnsi="Verdana" w:cs="Arial"/>
          <w:b/>
          <w:sz w:val="18"/>
          <w:szCs w:val="18"/>
          <w:lang w:val="es-BO"/>
        </w:rPr>
        <w:t xml:space="preserve"> (</w:t>
      </w:r>
      <w:r w:rsidRPr="00322D9E">
        <w:rPr>
          <w:rFonts w:ascii="Verdana" w:hAnsi="Verdana" w:cs="Arial"/>
          <w:b/>
          <w:bCs/>
          <w:sz w:val="18"/>
          <w:szCs w:val="18"/>
          <w:lang w:val="es-BO"/>
        </w:rPr>
        <w:t>FISCALIZACIÓN</w:t>
      </w:r>
      <w:r w:rsidRPr="00322D9E">
        <w:rPr>
          <w:rFonts w:ascii="Verdana" w:hAnsi="Verdana" w:cs="Arial"/>
          <w:b/>
          <w:sz w:val="18"/>
          <w:szCs w:val="18"/>
          <w:lang w:val="es-BO"/>
        </w:rPr>
        <w:t xml:space="preserve"> Y </w:t>
      </w:r>
      <w:r w:rsidRPr="00322D9E">
        <w:rPr>
          <w:rFonts w:ascii="Verdana" w:hAnsi="Verdana" w:cs="Arial"/>
          <w:b/>
          <w:bCs/>
          <w:sz w:val="18"/>
          <w:szCs w:val="18"/>
          <w:lang w:val="es-BO"/>
        </w:rPr>
        <w:t>SUPERVISIÓN</w:t>
      </w:r>
      <w:r w:rsidRPr="00322D9E">
        <w:rPr>
          <w:rFonts w:ascii="Verdana" w:hAnsi="Verdana" w:cs="Arial"/>
          <w:b/>
          <w:sz w:val="18"/>
          <w:szCs w:val="18"/>
          <w:lang w:val="es-BO"/>
        </w:rPr>
        <w:t xml:space="preserve"> DE LA OBRA)</w:t>
      </w: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26.1</w:t>
      </w:r>
      <w:r w:rsidRPr="00322D9E">
        <w:rPr>
          <w:rFonts w:ascii="Verdana" w:hAnsi="Verdana" w:cs="Arial"/>
          <w:b/>
          <w:sz w:val="18"/>
          <w:szCs w:val="18"/>
          <w:lang w:val="es-BO"/>
        </w:rPr>
        <w:tab/>
      </w:r>
      <w:r w:rsidRPr="00322D9E">
        <w:rPr>
          <w:rFonts w:ascii="Verdana" w:hAnsi="Verdana" w:cs="Arial"/>
          <w:b/>
          <w:bCs/>
          <w:sz w:val="18"/>
          <w:szCs w:val="18"/>
          <w:lang w:val="es-BO"/>
        </w:rPr>
        <w:t>FISCALIZACIÓN</w:t>
      </w:r>
      <w:r w:rsidRPr="00322D9E">
        <w:rPr>
          <w:rFonts w:ascii="Verdana" w:hAnsi="Verdana" w:cs="Arial"/>
          <w:b/>
          <w:sz w:val="18"/>
          <w:szCs w:val="18"/>
          <w:lang w:val="es-BO"/>
        </w:rPr>
        <w:t xml:space="preserve">: </w:t>
      </w:r>
      <w:r w:rsidRPr="00322D9E">
        <w:rPr>
          <w:rFonts w:ascii="Verdana" w:hAnsi="Verdana" w:cs="Arial"/>
          <w:sz w:val="18"/>
          <w:szCs w:val="18"/>
          <w:lang w:val="es-BO"/>
        </w:rPr>
        <w:t xml:space="preserve">Los trabajos en materia del presente </w:t>
      </w:r>
      <w:r w:rsidRPr="00322D9E">
        <w:rPr>
          <w:rFonts w:ascii="Verdana" w:hAnsi="Verdana" w:cs="Arial"/>
          <w:b/>
          <w:sz w:val="18"/>
          <w:szCs w:val="18"/>
          <w:lang w:val="es-BO"/>
        </w:rPr>
        <w:t>CONTRATO</w:t>
      </w:r>
      <w:r w:rsidRPr="00322D9E">
        <w:rPr>
          <w:rFonts w:ascii="Verdana" w:hAnsi="Verdana" w:cs="Arial"/>
          <w:sz w:val="18"/>
          <w:szCs w:val="18"/>
          <w:lang w:val="es-BO"/>
        </w:rPr>
        <w:t xml:space="preserve"> estarán sujetos a la </w:t>
      </w:r>
      <w:r w:rsidRPr="00322D9E">
        <w:rPr>
          <w:rFonts w:ascii="Verdana" w:hAnsi="Verdana" w:cs="Arial"/>
          <w:b/>
          <w:bCs/>
          <w:sz w:val="18"/>
          <w:szCs w:val="18"/>
          <w:lang w:val="es-BO"/>
        </w:rPr>
        <w:t>FISCALIZACIÓN</w:t>
      </w:r>
      <w:r w:rsidRPr="00322D9E">
        <w:rPr>
          <w:rFonts w:ascii="Verdana" w:hAnsi="Verdana" w:cs="Arial"/>
          <w:sz w:val="18"/>
          <w:szCs w:val="18"/>
          <w:lang w:val="es-BO"/>
        </w:rPr>
        <w:t xml:space="preserve"> permanente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quien nombrará como </w:t>
      </w:r>
      <w:r w:rsidRPr="00322D9E">
        <w:rPr>
          <w:rFonts w:ascii="Verdana" w:hAnsi="Verdana" w:cs="Arial"/>
          <w:b/>
          <w:bCs/>
          <w:sz w:val="18"/>
          <w:szCs w:val="18"/>
          <w:lang w:val="es-BO"/>
        </w:rPr>
        <w:t xml:space="preserve">FISCAL DE OBRA </w:t>
      </w:r>
      <w:r w:rsidRPr="00322D9E">
        <w:rPr>
          <w:rFonts w:ascii="Verdana" w:hAnsi="Verdana" w:cs="Arial"/>
          <w:sz w:val="18"/>
          <w:szCs w:val="18"/>
          <w:lang w:val="es-BO"/>
        </w:rPr>
        <w:t>a un ____________</w:t>
      </w:r>
      <w:r w:rsidRPr="00322D9E">
        <w:rPr>
          <w:rFonts w:ascii="Verdana" w:hAnsi="Verdana" w:cs="Arial"/>
          <w:b/>
          <w:i/>
          <w:sz w:val="18"/>
          <w:szCs w:val="18"/>
          <w:lang w:val="es-BO"/>
        </w:rPr>
        <w:t xml:space="preserve"> (registrar la especialidad del profesional a cargo)</w:t>
      </w:r>
      <w:r w:rsidRPr="00322D9E">
        <w:rPr>
          <w:rFonts w:ascii="Verdana" w:hAnsi="Verdana" w:cs="Arial"/>
          <w:sz w:val="18"/>
          <w:szCs w:val="18"/>
          <w:lang w:val="es-BO"/>
        </w:rPr>
        <w:t xml:space="preserve"> quien tendrá a su cargo:</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Exigir a través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el cumplimiento del Contrato de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Exigir directamente el cumplimiento del Contrato de </w:t>
      </w:r>
      <w:r w:rsidRPr="00322D9E">
        <w:rPr>
          <w:rFonts w:ascii="Verdana" w:hAnsi="Verdana" w:cs="Arial"/>
          <w:b/>
          <w:bCs/>
          <w:sz w:val="18"/>
          <w:szCs w:val="18"/>
          <w:lang w:val="es-BO"/>
        </w:rPr>
        <w:t>SUPERVISIÓN TÉCNICA</w:t>
      </w:r>
      <w:r w:rsidRPr="00322D9E">
        <w:rPr>
          <w:rFonts w:ascii="Verdana" w:hAnsi="Verdana" w:cs="Arial"/>
          <w:sz w:val="18"/>
          <w:szCs w:val="18"/>
          <w:lang w:val="es-BO"/>
        </w:rPr>
        <w:t xml:space="preserve">, realizando seguimiento y control de los actos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 xml:space="preserve">en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Técnica de la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Exigir el buen uso de los recursos asignados a la Obra.</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Tomar conocimiento y en su caso pedir aclaraciones pertinentes sobre los Certificados de Obra aprobados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Coordinar todos los asuntos relacionados con los Contratos de Construcción y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ind w:left="1068"/>
        <w:jc w:val="both"/>
        <w:rPr>
          <w:rFonts w:ascii="Verdana" w:hAnsi="Verdana" w:cs="Arial"/>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inciso cuando el proponente adjudicado NO haya sido beneficiado con el margen de preferencia por la generación de empleo establecido en el</w:t>
      </w:r>
      <w:r w:rsidRPr="00322D9E">
        <w:rPr>
          <w:rFonts w:ascii="Verdana" w:hAnsi="Verdana" w:cs="Arial"/>
          <w:b/>
          <w:sz w:val="18"/>
          <w:szCs w:val="18"/>
          <w:lang w:val="es-BO"/>
        </w:rPr>
        <w:t xml:space="preserve"> inciso b) del </w:t>
      </w:r>
      <w:r w:rsidRPr="00322D9E">
        <w:rPr>
          <w:rFonts w:ascii="Verdana" w:hAnsi="Verdana" w:cs="Arial"/>
          <w:b/>
          <w:sz w:val="18"/>
          <w:szCs w:val="18"/>
          <w:lang w:val="es-BO"/>
        </w:rPr>
        <w:lastRenderedPageBreak/>
        <w:t>parágrafo II del Artículo 30 de las NB-SABS</w:t>
      </w:r>
      <w:r w:rsidRPr="00322D9E">
        <w:rPr>
          <w:rStyle w:val="nfasis"/>
          <w:rFonts w:ascii="Verdana" w:hAnsi="Verdana"/>
          <w:b/>
          <w:sz w:val="18"/>
          <w:szCs w:val="18"/>
          <w:lang w:val="es-BO"/>
        </w:rPr>
        <w:t>).</w:t>
      </w:r>
    </w:p>
    <w:p w:rsidR="00920973" w:rsidRPr="00322D9E" w:rsidRDefault="00920973" w:rsidP="0031474D">
      <w:pPr>
        <w:numPr>
          <w:ilvl w:val="0"/>
          <w:numId w:val="39"/>
        </w:numPr>
        <w:jc w:val="both"/>
        <w:rPr>
          <w:rFonts w:ascii="Verdana" w:hAnsi="Verdana" w:cs="Arial"/>
          <w:sz w:val="18"/>
          <w:szCs w:val="18"/>
          <w:lang w:val="es-BO"/>
        </w:rPr>
      </w:pPr>
      <w:r w:rsidRPr="00322D9E">
        <w:rPr>
          <w:rFonts w:ascii="Verdana" w:hAnsi="Verdana" w:cs="Arial"/>
          <w:sz w:val="18"/>
          <w:szCs w:val="18"/>
          <w:lang w:val="es-BO"/>
        </w:rPr>
        <w:t xml:space="preserve">Aprobar el informe de seguimiento y control emitido por el </w:t>
      </w:r>
      <w:r w:rsidRPr="00322D9E">
        <w:rPr>
          <w:rFonts w:ascii="Verdana" w:hAnsi="Verdana" w:cs="Arial"/>
          <w:b/>
          <w:sz w:val="18"/>
          <w:szCs w:val="18"/>
          <w:lang w:val="es-BO"/>
        </w:rPr>
        <w:t>SUPERVISOR</w:t>
      </w:r>
      <w:r w:rsidRPr="00322D9E">
        <w:rPr>
          <w:rFonts w:ascii="Verdana" w:hAnsi="Verdana" w:cs="Arial"/>
          <w:sz w:val="18"/>
          <w:szCs w:val="18"/>
          <w:lang w:val="es-BO"/>
        </w:rPr>
        <w:t xml:space="preserve"> o en su caso solicitará la complementación del mismo.</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 xml:space="preserve">FISCAL </w:t>
      </w:r>
      <w:r w:rsidRPr="00322D9E">
        <w:rPr>
          <w:rFonts w:ascii="Verdana" w:hAnsi="Verdana" w:cs="Arial"/>
          <w:sz w:val="18"/>
          <w:szCs w:val="18"/>
          <w:lang w:val="es-BO"/>
        </w:rPr>
        <w:t xml:space="preserve">tiene funciones diferentes a las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por lo que no está facultado para suplantar en el ejercicio de sus funciones específicas y responsabilidades al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31474D">
      <w:pPr>
        <w:numPr>
          <w:ilvl w:val="1"/>
          <w:numId w:val="40"/>
        </w:numPr>
        <w:jc w:val="both"/>
        <w:rPr>
          <w:rFonts w:ascii="Verdana" w:hAnsi="Verdana" w:cs="Arial"/>
          <w:spacing w:val="-3"/>
          <w:sz w:val="18"/>
          <w:szCs w:val="18"/>
          <w:lang w:val="es-BO"/>
        </w:rPr>
      </w:pPr>
      <w:r w:rsidRPr="00322D9E">
        <w:rPr>
          <w:rFonts w:ascii="Verdana" w:hAnsi="Verdana" w:cs="Arial"/>
          <w:b/>
          <w:sz w:val="18"/>
          <w:szCs w:val="18"/>
          <w:lang w:val="es-BO"/>
        </w:rPr>
        <w:t xml:space="preserve">Reemplazo del </w:t>
      </w:r>
      <w:r w:rsidRPr="00322D9E">
        <w:rPr>
          <w:rFonts w:ascii="Verdana" w:hAnsi="Verdana" w:cs="Arial"/>
          <w:b/>
          <w:bCs/>
          <w:sz w:val="18"/>
          <w:szCs w:val="18"/>
          <w:lang w:val="es-BO"/>
        </w:rPr>
        <w:t>FISCAL DE OBRAS</w:t>
      </w:r>
      <w:r w:rsidRPr="00322D9E">
        <w:rPr>
          <w:rFonts w:ascii="Verdana" w:hAnsi="Verdana" w:cs="Arial"/>
          <w:b/>
          <w:sz w:val="18"/>
          <w:szCs w:val="18"/>
          <w:lang w:val="es-BO"/>
        </w:rPr>
        <w:t xml:space="preserve"> y </w:t>
      </w:r>
      <w:r w:rsidRPr="00322D9E">
        <w:rPr>
          <w:rFonts w:ascii="Verdana" w:hAnsi="Verdana" w:cs="Arial"/>
          <w:b/>
          <w:bCs/>
          <w:sz w:val="18"/>
          <w:szCs w:val="18"/>
          <w:lang w:val="es-BO"/>
        </w:rPr>
        <w:t xml:space="preserve">SUPERVISOR: </w:t>
      </w:r>
      <w:r w:rsidRPr="00322D9E">
        <w:rPr>
          <w:rFonts w:ascii="Verdana" w:hAnsi="Verdana" w:cs="Arial"/>
          <w:spacing w:val="-3"/>
          <w:sz w:val="18"/>
          <w:szCs w:val="18"/>
          <w:lang w:val="es-BO"/>
        </w:rPr>
        <w:t xml:space="preserve">En caso de renuncia o muerte del </w:t>
      </w:r>
      <w:r w:rsidRPr="00322D9E">
        <w:rPr>
          <w:rFonts w:ascii="Verdana" w:hAnsi="Verdana" w:cs="Arial"/>
          <w:b/>
          <w:bCs/>
          <w:spacing w:val="-3"/>
          <w:sz w:val="18"/>
          <w:szCs w:val="18"/>
          <w:lang w:val="es-BO"/>
        </w:rPr>
        <w:t>FISCAL DE OBRAS</w:t>
      </w:r>
      <w:r w:rsidRPr="00322D9E">
        <w:rPr>
          <w:rFonts w:ascii="Verdana" w:hAnsi="Verdana" w:cs="Arial"/>
          <w:spacing w:val="-3"/>
          <w:sz w:val="18"/>
          <w:szCs w:val="18"/>
          <w:lang w:val="es-BO"/>
        </w:rPr>
        <w:t xml:space="preserve">, o en caso de que la </w:t>
      </w:r>
      <w:r w:rsidRPr="00322D9E">
        <w:rPr>
          <w:rFonts w:ascii="Verdana" w:hAnsi="Verdana" w:cs="Arial"/>
          <w:b/>
          <w:bCs/>
          <w:sz w:val="18"/>
          <w:szCs w:val="18"/>
          <w:lang w:val="es-BO"/>
        </w:rPr>
        <w:t>ENTIDAD</w:t>
      </w:r>
      <w:r w:rsidRPr="00322D9E">
        <w:rPr>
          <w:rFonts w:ascii="Verdana" w:hAnsi="Verdana" w:cs="Arial"/>
          <w:spacing w:val="-3"/>
          <w:sz w:val="18"/>
          <w:szCs w:val="18"/>
          <w:lang w:val="es-BO"/>
        </w:rPr>
        <w:t xml:space="preserve"> y 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 xml:space="preserve"> coincidieran en que el </w:t>
      </w:r>
      <w:r w:rsidRPr="00322D9E">
        <w:rPr>
          <w:rFonts w:ascii="Verdana" w:hAnsi="Verdana" w:cs="Arial"/>
          <w:b/>
          <w:bCs/>
          <w:spacing w:val="-3"/>
          <w:sz w:val="18"/>
          <w:szCs w:val="18"/>
          <w:lang w:val="es-BO"/>
        </w:rPr>
        <w:t>FISCAL DE OBRA</w:t>
      </w:r>
      <w:r w:rsidRPr="00322D9E">
        <w:rPr>
          <w:rFonts w:ascii="Verdana" w:hAnsi="Verdana" w:cs="Arial"/>
          <w:spacing w:val="-3"/>
          <w:sz w:val="18"/>
          <w:szCs w:val="18"/>
          <w:lang w:val="es-BO"/>
        </w:rPr>
        <w:t xml:space="preserve"> y/o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no está cumpliendo sus funciones de conformidad con las disposiciones del Contrato, un nuevo </w:t>
      </w:r>
      <w:r w:rsidRPr="00322D9E">
        <w:rPr>
          <w:rFonts w:ascii="Verdana" w:hAnsi="Verdana" w:cs="Arial"/>
          <w:b/>
          <w:bCs/>
          <w:spacing w:val="-3"/>
          <w:sz w:val="18"/>
          <w:szCs w:val="18"/>
          <w:lang w:val="es-BO"/>
        </w:rPr>
        <w:t>FISCAL DE OBRA</w:t>
      </w:r>
      <w:r w:rsidRPr="00322D9E">
        <w:rPr>
          <w:rFonts w:ascii="Verdana" w:hAnsi="Verdana" w:cs="Arial"/>
          <w:spacing w:val="-3"/>
          <w:sz w:val="18"/>
          <w:szCs w:val="18"/>
          <w:lang w:val="es-BO"/>
        </w:rPr>
        <w:t xml:space="preserve"> y/o </w:t>
      </w:r>
      <w:r w:rsidRPr="00322D9E">
        <w:rPr>
          <w:rFonts w:ascii="Verdana" w:hAnsi="Verdana" w:cs="Arial"/>
          <w:b/>
          <w:bCs/>
          <w:spacing w:val="-3"/>
          <w:sz w:val="18"/>
          <w:szCs w:val="18"/>
          <w:lang w:val="es-BO"/>
        </w:rPr>
        <w:t>SUPERVISOR</w:t>
      </w:r>
      <w:r w:rsidRPr="00322D9E">
        <w:rPr>
          <w:rFonts w:ascii="Verdana" w:hAnsi="Verdana" w:cs="Arial"/>
          <w:spacing w:val="-3"/>
          <w:sz w:val="18"/>
          <w:szCs w:val="18"/>
          <w:lang w:val="es-BO"/>
        </w:rPr>
        <w:t xml:space="preserve"> será nombrado por la </w:t>
      </w:r>
      <w:r w:rsidRPr="00322D9E">
        <w:rPr>
          <w:rFonts w:ascii="Verdana" w:hAnsi="Verdana" w:cs="Arial"/>
          <w:b/>
          <w:bCs/>
          <w:sz w:val="18"/>
          <w:szCs w:val="18"/>
          <w:lang w:val="es-BO"/>
        </w:rPr>
        <w:t>ENTIDAD</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sz w:val="18"/>
          <w:szCs w:val="18"/>
          <w:lang w:val="es-BO"/>
        </w:rPr>
      </w:pPr>
      <w:r w:rsidRPr="00322D9E">
        <w:rPr>
          <w:rFonts w:ascii="Verdana" w:hAnsi="Verdana" w:cs="Arial"/>
          <w:b/>
          <w:sz w:val="18"/>
          <w:szCs w:val="18"/>
          <w:lang w:val="es-BO"/>
        </w:rPr>
        <w:tab/>
      </w:r>
      <w:r w:rsidRPr="00322D9E">
        <w:rPr>
          <w:rFonts w:ascii="Verdana" w:hAnsi="Verdana" w:cs="Arial"/>
          <w:b/>
          <w:bCs/>
          <w:sz w:val="18"/>
          <w:szCs w:val="18"/>
          <w:lang w:val="es-BO"/>
        </w:rPr>
        <w:t>SUPERVISIÓN</w:t>
      </w:r>
      <w:r w:rsidRPr="00322D9E">
        <w:rPr>
          <w:rFonts w:ascii="Verdana" w:hAnsi="Verdana" w:cs="Arial"/>
          <w:b/>
          <w:sz w:val="18"/>
          <w:szCs w:val="18"/>
          <w:lang w:val="es-BO"/>
        </w:rPr>
        <w:t xml:space="preserve"> TÉCNICA: </w:t>
      </w: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de la Obra será realizada por ________________</w:t>
      </w:r>
      <w:r w:rsidR="00194B90" w:rsidRPr="00322D9E">
        <w:rPr>
          <w:rFonts w:ascii="Verdana" w:hAnsi="Verdana" w:cs="Arial"/>
          <w:sz w:val="18"/>
          <w:szCs w:val="18"/>
          <w:lang w:val="es-BO"/>
        </w:rPr>
        <w:t>_</w:t>
      </w:r>
      <w:r w:rsidR="00194B90" w:rsidRPr="00322D9E">
        <w:rPr>
          <w:rFonts w:ascii="Verdana" w:hAnsi="Verdana" w:cs="Arial"/>
          <w:b/>
          <w:i/>
          <w:sz w:val="18"/>
          <w:szCs w:val="18"/>
          <w:lang w:val="es-BO"/>
        </w:rPr>
        <w:t xml:space="preserve"> (</w:t>
      </w:r>
      <w:r w:rsidRPr="00322D9E">
        <w:rPr>
          <w:rFonts w:ascii="Verdana" w:hAnsi="Verdana" w:cs="Arial"/>
          <w:b/>
          <w:i/>
          <w:sz w:val="18"/>
          <w:szCs w:val="18"/>
          <w:lang w:val="es-BO"/>
        </w:rPr>
        <w:t xml:space="preserve">Registrar si se trata de un Consultor individual, una Firma Consultora o Asociación de Firmas Consultoras) </w:t>
      </w:r>
      <w:r w:rsidRPr="00322D9E">
        <w:rPr>
          <w:rFonts w:ascii="Verdana" w:hAnsi="Verdana" w:cs="Arial"/>
          <w:sz w:val="18"/>
          <w:szCs w:val="18"/>
          <w:lang w:val="es-BO"/>
        </w:rPr>
        <w:t xml:space="preserve">contratada para el efecto, denominada en este Contrato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todas las facultades inherentes al buen desempeño de las funciones de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e inspección técnica, teniendo entre ellas las siguientes a título indicativo y no limitativo: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Organizar y dirigir la oficina regional del </w:t>
      </w:r>
      <w:r w:rsidRPr="00322D9E">
        <w:rPr>
          <w:rFonts w:ascii="Verdana" w:hAnsi="Verdana" w:cs="Arial"/>
          <w:b/>
          <w:bCs/>
          <w:sz w:val="18"/>
          <w:szCs w:val="18"/>
          <w:lang w:val="es-BO"/>
        </w:rPr>
        <w:t xml:space="preserve">SUPERVISOR </w:t>
      </w:r>
      <w:r w:rsidRPr="00322D9E">
        <w:rPr>
          <w:rFonts w:ascii="Verdana" w:hAnsi="Verdana" w:cs="Arial"/>
          <w:sz w:val="18"/>
          <w:szCs w:val="18"/>
          <w:lang w:val="es-BO"/>
        </w:rPr>
        <w:t>en el mismo lugar de la Obra.</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Estudiar e interpretar técnicamente los planos y especificaciones para su correcta aplicación por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Exigir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la disponibilidad permanente del Libro de Órdenes de Trabajo, por el cual le comunicará la iniciación de obra y el proceso de ejecución.</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Exigir al </w:t>
      </w:r>
      <w:r w:rsidRPr="00322D9E">
        <w:rPr>
          <w:rFonts w:ascii="Verdana" w:hAnsi="Verdana" w:cs="Arial"/>
          <w:b/>
          <w:sz w:val="18"/>
          <w:szCs w:val="18"/>
          <w:lang w:val="es-BO"/>
        </w:rPr>
        <w:t xml:space="preserve">CONTRATISTA </w:t>
      </w:r>
      <w:r w:rsidRPr="00322D9E">
        <w:rPr>
          <w:rFonts w:ascii="Verdana" w:hAnsi="Verdana" w:cs="Arial"/>
          <w:sz w:val="18"/>
          <w:szCs w:val="18"/>
          <w:lang w:val="es-BO"/>
        </w:rPr>
        <w:t>los respaldos técnicos necesarios, para procesar planillas o certificados de pago.</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En caso necesario, podrá proponer y sustentar la introducción de modificaciones en las características técnicas, diseño o detalles de la Obra, que puedan originar modificaciones en los volúmenes o montos de los presupuestos, formulando las debidas justificaciones técnicas y económicas, en Orden de Cambio o en Contrato Modificatorio, para conocimiento y consideración de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a efectos de su aprobación.</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Realizar mediciones conjuntas con 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de la obra ejecutada y aprobar los Certificados o Planillas de avance de obra. </w:t>
      </w:r>
    </w:p>
    <w:p w:rsidR="00920973" w:rsidRPr="00322D9E" w:rsidRDefault="00920973" w:rsidP="0031474D">
      <w:pPr>
        <w:numPr>
          <w:ilvl w:val="0"/>
          <w:numId w:val="41"/>
        </w:numPr>
        <w:jc w:val="both"/>
        <w:rPr>
          <w:rFonts w:ascii="Verdana" w:hAnsi="Verdana" w:cs="Arial"/>
          <w:sz w:val="18"/>
          <w:szCs w:val="18"/>
          <w:lang w:val="es-BO"/>
        </w:rPr>
      </w:pPr>
      <w:r w:rsidRPr="00322D9E">
        <w:rPr>
          <w:rFonts w:ascii="Verdana" w:hAnsi="Verdana" w:cs="Arial"/>
          <w:sz w:val="18"/>
          <w:szCs w:val="18"/>
          <w:lang w:val="es-BO"/>
        </w:rPr>
        <w:t xml:space="preserve">Llevar el control directo de la vigencia y validez de las garantías, a los efectos de requerir oportunamente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su ampliación (en monto y plazo), o para solicitar a la </w:t>
      </w:r>
      <w:r w:rsidRPr="00322D9E">
        <w:rPr>
          <w:rFonts w:ascii="Verdana" w:hAnsi="Verdana" w:cs="Arial"/>
          <w:b/>
          <w:bCs/>
          <w:sz w:val="18"/>
          <w:szCs w:val="18"/>
          <w:lang w:val="es-BO"/>
        </w:rPr>
        <w:t xml:space="preserve">ENTIDAD </w:t>
      </w:r>
      <w:r w:rsidRPr="00322D9E">
        <w:rPr>
          <w:rFonts w:ascii="Verdana" w:hAnsi="Verdana" w:cs="Arial"/>
          <w:sz w:val="18"/>
          <w:szCs w:val="18"/>
          <w:lang w:val="es-BO"/>
        </w:rPr>
        <w:t xml:space="preserve">a través del </w:t>
      </w:r>
      <w:r w:rsidRPr="00322D9E">
        <w:rPr>
          <w:rFonts w:ascii="Verdana" w:hAnsi="Verdana" w:cs="Arial"/>
          <w:b/>
          <w:bCs/>
          <w:sz w:val="18"/>
          <w:szCs w:val="18"/>
          <w:lang w:val="es-BO"/>
        </w:rPr>
        <w:t>FISCAL</w:t>
      </w:r>
      <w:r w:rsidRPr="00322D9E">
        <w:rPr>
          <w:rFonts w:ascii="Verdana" w:hAnsi="Verdana" w:cs="Arial"/>
          <w:sz w:val="18"/>
          <w:szCs w:val="18"/>
          <w:lang w:val="es-BO"/>
        </w:rPr>
        <w:t>, la ejecución de estas cuando corresponda.</w:t>
      </w:r>
    </w:p>
    <w:p w:rsidR="00920973" w:rsidRPr="00322D9E" w:rsidRDefault="00920973" w:rsidP="0031474D">
      <w:pPr>
        <w:pStyle w:val="Prrafodelista"/>
        <w:numPr>
          <w:ilvl w:val="0"/>
          <w:numId w:val="41"/>
        </w:numPr>
        <w:jc w:val="both"/>
        <w:rPr>
          <w:rFonts w:ascii="Verdana" w:hAnsi="Verdana"/>
          <w:sz w:val="18"/>
          <w:szCs w:val="18"/>
          <w:lang w:val="es-BO"/>
        </w:rPr>
      </w:pPr>
      <w:r w:rsidRPr="00322D9E">
        <w:rPr>
          <w:rFonts w:ascii="Verdana" w:hAnsi="Verdana"/>
          <w:sz w:val="18"/>
          <w:szCs w:val="18"/>
          <w:lang w:val="es-BO"/>
        </w:rPr>
        <w:t xml:space="preserve">Emitir el informe sobre la solicitud de sustitución de la garantía para su remisión al </w:t>
      </w:r>
      <w:r w:rsidRPr="00322D9E">
        <w:rPr>
          <w:rFonts w:ascii="Verdana" w:hAnsi="Verdana"/>
          <w:b/>
          <w:sz w:val="18"/>
          <w:szCs w:val="18"/>
          <w:lang w:val="es-BO"/>
        </w:rPr>
        <w:t>FISCAL</w:t>
      </w:r>
      <w:r w:rsidRPr="00322D9E">
        <w:rPr>
          <w:rFonts w:ascii="Verdana" w:hAnsi="Verdana"/>
          <w:sz w:val="18"/>
          <w:szCs w:val="18"/>
          <w:lang w:val="es-BO"/>
        </w:rPr>
        <w:t xml:space="preserve">. </w:t>
      </w: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inciso cuando el proponente adjudicado NO haya sido beneficiado con el margen de preferencia por la generación de empleo establecido en el</w:t>
      </w:r>
      <w:r w:rsidRPr="00322D9E">
        <w:rPr>
          <w:rFonts w:ascii="Verdana" w:hAnsi="Verdana" w:cs="Arial"/>
          <w:b/>
          <w:sz w:val="18"/>
          <w:szCs w:val="18"/>
          <w:lang w:val="es-BO"/>
        </w:rPr>
        <w:t xml:space="preserve"> inciso b) del parágrafo II del Artículo 30 de las NB-SABS</w:t>
      </w:r>
      <w:r w:rsidRPr="00322D9E">
        <w:rPr>
          <w:rStyle w:val="nfasis"/>
          <w:rFonts w:ascii="Verdana" w:hAnsi="Verdana"/>
          <w:b/>
          <w:sz w:val="18"/>
          <w:szCs w:val="18"/>
          <w:lang w:val="es-BO"/>
        </w:rPr>
        <w:t>).</w:t>
      </w:r>
    </w:p>
    <w:p w:rsidR="00920973" w:rsidRPr="00322D9E" w:rsidRDefault="00920973" w:rsidP="0031474D">
      <w:pPr>
        <w:numPr>
          <w:ilvl w:val="0"/>
          <w:numId w:val="41"/>
        </w:numPr>
        <w:shd w:val="clear" w:color="auto" w:fill="FFFFFF" w:themeFill="background1"/>
        <w:jc w:val="both"/>
        <w:rPr>
          <w:rFonts w:ascii="Verdana" w:hAnsi="Verdana" w:cs="Arial"/>
          <w:sz w:val="18"/>
          <w:szCs w:val="18"/>
          <w:lang w:val="es-BO"/>
        </w:rPr>
      </w:pPr>
      <w:r w:rsidRPr="00322D9E">
        <w:rPr>
          <w:rFonts w:ascii="Verdana" w:hAnsi="Verdana" w:cs="Arial"/>
          <w:sz w:val="18"/>
          <w:szCs w:val="18"/>
          <w:lang w:val="es-BO"/>
        </w:rPr>
        <w:t xml:space="preserve">Controlar el cumplimiento del Formulario A-10 (Formulario de empleos adicionales generados), verificando la generación de empleos conforme al Cronograma de Ejecución de Obra y a través de los contratos de trabajo suscritos entre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y sus trabajadores, visados por el Ministerio de Trabajo, Empleo y Previsión Social, emitiendo un informe de seguimiento y control dirigido al </w:t>
      </w:r>
      <w:r w:rsidRPr="00322D9E">
        <w:rPr>
          <w:rFonts w:ascii="Verdana" w:hAnsi="Verdana" w:cs="Arial"/>
          <w:b/>
          <w:sz w:val="18"/>
          <w:szCs w:val="18"/>
          <w:lang w:val="es-BO"/>
        </w:rPr>
        <w:t>FISCAL</w:t>
      </w:r>
      <w:r w:rsidRPr="00322D9E">
        <w:rPr>
          <w:rFonts w:ascii="Verdana" w:hAnsi="Verdana" w:cs="Arial"/>
          <w:sz w:val="18"/>
          <w:szCs w:val="18"/>
          <w:lang w:val="es-BO"/>
        </w:rPr>
        <w:t xml:space="preserve">. En caso de incumplimiento, además, deberá realizar el cálculo de la multa por incumplimiento a la generación adicional de empleo, según lo establecido en la Cláusula </w:t>
      </w:r>
      <w:r w:rsidRPr="00322D9E">
        <w:rPr>
          <w:rFonts w:ascii="Verdana" w:hAnsi="Verdana" w:cs="Arial"/>
          <w:b/>
          <w:sz w:val="18"/>
          <w:szCs w:val="18"/>
          <w:lang w:val="es-BO"/>
        </w:rPr>
        <w:t>TRIGÉSIMA SEGUNDA</w:t>
      </w:r>
      <w:r w:rsidRPr="00322D9E">
        <w:rPr>
          <w:rFonts w:ascii="Verdana" w:hAnsi="Verdana" w:cs="Arial"/>
          <w:sz w:val="18"/>
          <w:szCs w:val="18"/>
          <w:lang w:val="es-BO"/>
        </w:rPr>
        <w:t>.</w:t>
      </w:r>
    </w:p>
    <w:p w:rsidR="00920973" w:rsidRPr="00322D9E" w:rsidRDefault="00920973" w:rsidP="00920973">
      <w:pPr>
        <w:shd w:val="clear" w:color="auto" w:fill="FFFFFF" w:themeFill="background1"/>
        <w:ind w:left="1352"/>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Las atribuciones Técnicas de 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 xml:space="preserve">también están establecidas en sus Términos de Referencia, por lo que deben ser ejercidas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lastRenderedPageBreak/>
        <w:t xml:space="preserve">Para el eficiente cumplimiento de las tareas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 </w:t>
      </w:r>
      <w:r w:rsidRPr="00322D9E">
        <w:rPr>
          <w:rFonts w:ascii="Verdana" w:hAnsi="Verdana" w:cs="Arial"/>
          <w:b/>
          <w:bCs/>
          <w:sz w:val="18"/>
          <w:szCs w:val="18"/>
          <w:lang w:val="es-BO"/>
        </w:rPr>
        <w:t xml:space="preserve">CONTRATISTA </w:t>
      </w:r>
      <w:r w:rsidRPr="00322D9E">
        <w:rPr>
          <w:rFonts w:ascii="Verdana" w:hAnsi="Verdana" w:cs="Arial"/>
          <w:bCs/>
          <w:sz w:val="18"/>
          <w:szCs w:val="18"/>
          <w:lang w:val="es-BO"/>
        </w:rPr>
        <w:t xml:space="preserve">deberá </w:t>
      </w:r>
      <w:r w:rsidRPr="00322D9E">
        <w:rPr>
          <w:rFonts w:ascii="Verdana" w:hAnsi="Verdana" w:cs="Arial"/>
          <w:sz w:val="18"/>
          <w:szCs w:val="18"/>
          <w:lang w:val="es-BO"/>
        </w:rPr>
        <w:t xml:space="preserve">prestarle todas las facilidades sin restricción ni excepción alguna y pondrá a su disposición, todo lo que se indica en los Servicios de Campo del </w:t>
      </w:r>
      <w:r w:rsidRPr="00322D9E">
        <w:rPr>
          <w:rFonts w:ascii="Verdana" w:hAnsi="Verdana" w:cs="Arial"/>
          <w:b/>
          <w:bCs/>
          <w:sz w:val="18"/>
          <w:szCs w:val="18"/>
          <w:lang w:val="es-BO"/>
        </w:rPr>
        <w:t>SUPERVISOR</w:t>
      </w:r>
      <w:r w:rsidRPr="00322D9E">
        <w:rPr>
          <w:rFonts w:ascii="Verdana" w:hAnsi="Verdana" w:cs="Arial"/>
          <w:sz w:val="18"/>
          <w:szCs w:val="18"/>
          <w:lang w:val="es-BO"/>
        </w:rPr>
        <w:t>, en los documentos de Licitación.</w:t>
      </w:r>
    </w:p>
    <w:p w:rsidR="00920973" w:rsidRPr="00322D9E" w:rsidRDefault="00920973" w:rsidP="00920973">
      <w:pPr>
        <w:ind w:left="708"/>
        <w:jc w:val="both"/>
        <w:rPr>
          <w:rFonts w:ascii="Verdana" w:hAnsi="Verdana" w:cs="Arial"/>
          <w:sz w:val="18"/>
          <w:szCs w:val="18"/>
          <w:lang w:val="es-BO"/>
        </w:rPr>
      </w:pPr>
    </w:p>
    <w:p w:rsidR="00920973" w:rsidRPr="00322D9E" w:rsidRDefault="00920973" w:rsidP="00920973">
      <w:pPr>
        <w:ind w:left="708"/>
        <w:jc w:val="both"/>
        <w:rPr>
          <w:rFonts w:ascii="Verdana" w:hAnsi="Verdana" w:cs="Arial"/>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 xml:space="preserve">controlará técnicamente el trabajo del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y le notificará los defectos que encuentre. Dicho control no modificará de manera alguna las obligaciones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bCs/>
          <w:sz w:val="18"/>
          <w:szCs w:val="18"/>
          <w:lang w:val="es-BO"/>
        </w:rPr>
        <w:t>SUPERVISIÓN</w:t>
      </w:r>
      <w:r w:rsidRPr="00322D9E">
        <w:rPr>
          <w:rFonts w:ascii="Verdana" w:hAnsi="Verdana" w:cs="Arial"/>
          <w:sz w:val="18"/>
          <w:szCs w:val="18"/>
          <w:lang w:val="es-BO"/>
        </w:rPr>
        <w:t xml:space="preserve">, podrá ordenar al </w:t>
      </w:r>
      <w:r w:rsidRPr="00322D9E">
        <w:rPr>
          <w:rFonts w:ascii="Verdana" w:hAnsi="Verdana" w:cs="Arial"/>
          <w:b/>
          <w:bCs/>
          <w:sz w:val="18"/>
          <w:szCs w:val="18"/>
          <w:lang w:val="es-BO"/>
        </w:rPr>
        <w:t xml:space="preserve">CONTRATISTA </w:t>
      </w:r>
      <w:r w:rsidRPr="00322D9E">
        <w:rPr>
          <w:rFonts w:ascii="Verdana" w:hAnsi="Verdana" w:cs="Arial"/>
          <w:sz w:val="18"/>
          <w:szCs w:val="18"/>
          <w:lang w:val="es-BO"/>
        </w:rPr>
        <w:t xml:space="preserve">que localice un defecto y que exponga y verifique cualquier trabajo que considerare que puede tener algún defecto. En el caso de localizar un defecto 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ordenará la corrección del citado defecto.</w:t>
      </w:r>
    </w:p>
    <w:p w:rsidR="00920973" w:rsidRPr="00322D9E" w:rsidRDefault="00920973" w:rsidP="00920973">
      <w:pPr>
        <w:ind w:left="708"/>
        <w:jc w:val="both"/>
        <w:rPr>
          <w:rFonts w:ascii="Verdana" w:hAnsi="Verdana" w:cs="Arial"/>
          <w:b/>
          <w:spacing w:val="-3"/>
          <w:sz w:val="18"/>
          <w:szCs w:val="18"/>
          <w:lang w:val="es-BO"/>
        </w:rPr>
      </w:pPr>
    </w:p>
    <w:p w:rsidR="00920973" w:rsidRPr="00322D9E" w:rsidRDefault="00920973" w:rsidP="00920973">
      <w:pPr>
        <w:ind w:left="720"/>
        <w:jc w:val="both"/>
        <w:rPr>
          <w:rFonts w:ascii="Verdana" w:hAnsi="Verdana" w:cs="Arial"/>
          <w:sz w:val="18"/>
          <w:szCs w:val="18"/>
          <w:lang w:val="es-BO"/>
        </w:rPr>
      </w:pPr>
      <w:r w:rsidRPr="00322D9E">
        <w:rPr>
          <w:rFonts w:ascii="Verdana" w:hAnsi="Verdana" w:cs="Arial"/>
          <w:sz w:val="18"/>
          <w:szCs w:val="18"/>
          <w:lang w:val="es-BO"/>
        </w:rPr>
        <w:t xml:space="preserve">Será responsabilidad directa de la </w:t>
      </w:r>
      <w:r w:rsidRPr="00322D9E">
        <w:rPr>
          <w:rFonts w:ascii="Verdana" w:hAnsi="Verdana" w:cs="Arial"/>
          <w:b/>
          <w:bCs/>
          <w:sz w:val="18"/>
          <w:szCs w:val="18"/>
          <w:lang w:val="es-BO"/>
        </w:rPr>
        <w:t>SUPERVISIÓN</w:t>
      </w:r>
      <w:r w:rsidRPr="00322D9E">
        <w:rPr>
          <w:rFonts w:ascii="Verdana" w:hAnsi="Verdana" w:cs="Arial"/>
          <w:sz w:val="18"/>
          <w:szCs w:val="18"/>
          <w:lang w:val="es-BO"/>
        </w:rPr>
        <w:t>, el control de calidad y el cumplimiento de las especificaciones del contrato.</w:t>
      </w:r>
    </w:p>
    <w:p w:rsidR="00920973" w:rsidRPr="00322D9E" w:rsidRDefault="00920973" w:rsidP="00920973">
      <w:pPr>
        <w:ind w:left="720"/>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z w:val="18"/>
          <w:szCs w:val="18"/>
          <w:lang w:val="es-BO"/>
        </w:rPr>
        <w:t xml:space="preserve">Conformidad de la obra con los planos: </w:t>
      </w:r>
      <w:r w:rsidRPr="00322D9E">
        <w:rPr>
          <w:rFonts w:ascii="Verdana" w:hAnsi="Verdana" w:cs="Arial"/>
          <w:sz w:val="18"/>
          <w:szCs w:val="18"/>
          <w:lang w:val="es-BO"/>
        </w:rPr>
        <w:t xml:space="preserve">Todos los trabajos ejecutados, deberán en todos los casos, estar de acuerdo con los detalles indicados en los planos, excepto en los casos dispuestos de otro modo por escrito por la </w:t>
      </w:r>
      <w:r w:rsidRPr="00322D9E">
        <w:rPr>
          <w:rFonts w:ascii="Verdana" w:hAnsi="Verdana" w:cs="Arial"/>
          <w:b/>
          <w:bCs/>
          <w:sz w:val="18"/>
          <w:szCs w:val="18"/>
          <w:lang w:val="es-BO"/>
        </w:rPr>
        <w:t>SUPERVISIÓN</w:t>
      </w:r>
      <w:r w:rsidRPr="00322D9E">
        <w:rPr>
          <w:rFonts w:ascii="Verdana" w:hAnsi="Verdana" w:cs="Arial"/>
          <w:sz w:val="18"/>
          <w:szCs w:val="18"/>
          <w:lang w:val="es-BO"/>
        </w:rPr>
        <w:t>.</w:t>
      </w:r>
    </w:p>
    <w:p w:rsidR="00920973" w:rsidRPr="00322D9E" w:rsidRDefault="00920973" w:rsidP="00920973">
      <w:pPr>
        <w:ind w:left="705"/>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Trabajos topográficos</w:t>
      </w:r>
    </w:p>
    <w:p w:rsidR="00920973" w:rsidRPr="00322D9E" w:rsidRDefault="00920973" w:rsidP="00920973">
      <w:pPr>
        <w:ind w:left="720" w:hanging="11"/>
        <w:jc w:val="both"/>
        <w:rPr>
          <w:rFonts w:ascii="Verdana" w:hAnsi="Verdana" w:cs="Arial"/>
          <w:sz w:val="18"/>
          <w:szCs w:val="18"/>
          <w:lang w:val="es-BO"/>
        </w:rPr>
      </w:pPr>
      <w:r w:rsidRPr="00322D9E">
        <w:rPr>
          <w:rFonts w:ascii="Verdana" w:hAnsi="Verdana" w:cs="Arial"/>
          <w:spacing w:val="-3"/>
          <w:sz w:val="18"/>
          <w:szCs w:val="18"/>
          <w:lang w:val="es-BO"/>
        </w:rPr>
        <w:t xml:space="preserve">Consiste en la ejecución de todos los trabajos topográficas destinados a la ejecución, medición y verificación de los trabajos de construcción de la obra, así como en la preservación, conservación y reposición de los mojones, </w:t>
      </w:r>
      <w:r w:rsidRPr="00322D9E">
        <w:rPr>
          <w:rFonts w:ascii="Verdana" w:hAnsi="Verdana" w:cs="Arial"/>
          <w:sz w:val="18"/>
          <w:szCs w:val="18"/>
          <w:lang w:val="es-BO"/>
        </w:rPr>
        <w:t>estacas u otros elementos que sirven de referencia planimétrica o altimétrica del diseño de la obra.</w:t>
      </w:r>
    </w:p>
    <w:p w:rsidR="00920973" w:rsidRPr="00322D9E" w:rsidRDefault="00920973" w:rsidP="00920973">
      <w:pPr>
        <w:ind w:left="720" w:hanging="11"/>
        <w:jc w:val="both"/>
        <w:rPr>
          <w:rFonts w:ascii="Verdana" w:hAnsi="Verdana" w:cs="Arial"/>
          <w:sz w:val="18"/>
          <w:szCs w:val="18"/>
          <w:lang w:val="es-BO"/>
        </w:rPr>
      </w:pPr>
    </w:p>
    <w:p w:rsidR="00920973" w:rsidRPr="00322D9E" w:rsidRDefault="00920973" w:rsidP="00920973">
      <w:pPr>
        <w:ind w:left="720" w:hanging="11"/>
        <w:jc w:val="both"/>
        <w:rPr>
          <w:rFonts w:ascii="Verdana" w:hAnsi="Verdana" w:cs="Arial"/>
          <w:spacing w:val="-3"/>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 xml:space="preserve">SUPERVISIÓN </w:t>
      </w:r>
      <w:r w:rsidRPr="00322D9E">
        <w:rPr>
          <w:rFonts w:ascii="Verdana" w:hAnsi="Verdana" w:cs="Arial"/>
          <w:sz w:val="18"/>
          <w:szCs w:val="18"/>
          <w:lang w:val="es-BO"/>
        </w:rPr>
        <w:t>procederá a la ejecución y control de los trabajos topográficos iniciales consistentes en el replanteo</w:t>
      </w:r>
      <w:r w:rsidRPr="00322D9E">
        <w:rPr>
          <w:rFonts w:ascii="Verdana" w:hAnsi="Verdana" w:cs="Arial"/>
          <w:spacing w:val="-3"/>
          <w:sz w:val="18"/>
          <w:szCs w:val="18"/>
          <w:lang w:val="es-BO"/>
        </w:rPr>
        <w:t xml:space="preserve"> de ejes, nivelación y levantamientos, que servirán de base para la elaboración de órdenes de trabajo.</w:t>
      </w:r>
    </w:p>
    <w:p w:rsidR="00920973" w:rsidRPr="00322D9E" w:rsidRDefault="00920973" w:rsidP="00920973">
      <w:pPr>
        <w:ind w:left="720" w:hanging="11"/>
        <w:jc w:val="both"/>
        <w:rPr>
          <w:rFonts w:ascii="Verdana" w:hAnsi="Verdana" w:cs="Arial"/>
          <w:spacing w:val="-3"/>
          <w:sz w:val="18"/>
          <w:szCs w:val="18"/>
          <w:lang w:val="es-BO"/>
        </w:rPr>
      </w:pPr>
    </w:p>
    <w:p w:rsidR="00920973" w:rsidRPr="00322D9E" w:rsidRDefault="00920973" w:rsidP="00920973">
      <w:pPr>
        <w:ind w:left="720" w:hanging="11"/>
        <w:jc w:val="both"/>
        <w:rPr>
          <w:rFonts w:ascii="Verdana" w:hAnsi="Verdana" w:cs="Arial"/>
          <w:spacing w:val="-3"/>
          <w:sz w:val="18"/>
          <w:szCs w:val="18"/>
          <w:lang w:val="es-BO"/>
        </w:rPr>
      </w:pPr>
      <w:r w:rsidRPr="00322D9E">
        <w:rPr>
          <w:rFonts w:ascii="Verdana" w:hAnsi="Verdana" w:cs="Arial"/>
          <w:spacing w:val="-3"/>
          <w:sz w:val="18"/>
          <w:szCs w:val="18"/>
          <w:lang w:val="es-BO"/>
        </w:rPr>
        <w:t xml:space="preserve">Los trabajos topográficos serán considerados como una obligación subsidiaria a la ejecución del contrato por parte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por lo tanto, su costo está considerado en los precios unitarios contractuales de los ítems de obra que lo utilizan, por lo que, 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 xml:space="preserve"> está obligado a realizar los trabajos topográficos necesarios para la ejecución de las actividades que así lo ameriten, en caso de divergencia con el </w:t>
      </w:r>
      <w:r w:rsidRPr="00322D9E">
        <w:rPr>
          <w:rFonts w:ascii="Verdana" w:hAnsi="Verdana" w:cs="Arial"/>
          <w:b/>
          <w:spacing w:val="-3"/>
          <w:sz w:val="18"/>
          <w:szCs w:val="18"/>
          <w:lang w:val="es-BO"/>
        </w:rPr>
        <w:t>SUPERVISOR</w:t>
      </w:r>
      <w:r w:rsidRPr="00322D9E">
        <w:rPr>
          <w:rFonts w:ascii="Verdana" w:hAnsi="Verdana" w:cs="Arial"/>
          <w:spacing w:val="-3"/>
          <w:sz w:val="18"/>
          <w:szCs w:val="18"/>
          <w:lang w:val="es-BO"/>
        </w:rPr>
        <w:t xml:space="preserve">, el </w:t>
      </w:r>
      <w:r w:rsidRPr="00322D9E">
        <w:rPr>
          <w:rFonts w:ascii="Verdana" w:hAnsi="Verdana" w:cs="Arial"/>
          <w:b/>
          <w:spacing w:val="-3"/>
          <w:sz w:val="18"/>
          <w:szCs w:val="18"/>
          <w:lang w:val="es-BO"/>
        </w:rPr>
        <w:t>FISCAL DE OBRA</w:t>
      </w:r>
      <w:r w:rsidRPr="00322D9E">
        <w:rPr>
          <w:rFonts w:ascii="Verdana" w:hAnsi="Verdana" w:cs="Arial"/>
          <w:spacing w:val="-3"/>
          <w:sz w:val="18"/>
          <w:szCs w:val="18"/>
          <w:lang w:val="es-BO"/>
        </w:rPr>
        <w:t xml:space="preserve"> definirá la alternativa correcta.</w:t>
      </w:r>
    </w:p>
    <w:p w:rsidR="00920973" w:rsidRPr="00322D9E" w:rsidRDefault="00920973" w:rsidP="00920973">
      <w:pPr>
        <w:ind w:left="720" w:hanging="11"/>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spacing w:val="-3"/>
          <w:sz w:val="18"/>
          <w:szCs w:val="18"/>
          <w:lang w:val="es-BO"/>
        </w:rPr>
      </w:pPr>
      <w:r w:rsidRPr="00322D9E">
        <w:rPr>
          <w:rFonts w:ascii="Verdana" w:hAnsi="Verdana" w:cs="Arial"/>
          <w:b/>
          <w:spacing w:val="-3"/>
          <w:sz w:val="18"/>
          <w:szCs w:val="18"/>
          <w:lang w:val="es-BO"/>
        </w:rPr>
        <w:t xml:space="preserve">Inspección de la calidad de los materiales. </w:t>
      </w:r>
      <w:r w:rsidRPr="00322D9E">
        <w:rPr>
          <w:rFonts w:ascii="Verdana" w:hAnsi="Verdana" w:cs="Arial"/>
          <w:spacing w:val="-3"/>
          <w:sz w:val="18"/>
          <w:szCs w:val="18"/>
          <w:lang w:val="es-BO"/>
        </w:rPr>
        <w:t xml:space="preserve">Todos los materiales a ser utilizados en la Obra deberán cumplir estrictamente con las Especificaciones Técnicas pertinentes y estarán sujetos a inspección, examen y ensayos dispuestos por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en cualquier momento y en los lugares de producción y/o utilización en la </w:t>
      </w:r>
      <w:r w:rsidRPr="00322D9E">
        <w:rPr>
          <w:rFonts w:ascii="Verdana" w:hAnsi="Verdana" w:cs="Arial"/>
          <w:bCs/>
          <w:spacing w:val="-3"/>
          <w:sz w:val="18"/>
          <w:szCs w:val="18"/>
          <w:lang w:val="es-BO"/>
        </w:rPr>
        <w:t>obra</w:t>
      </w:r>
      <w:r w:rsidRPr="00322D9E">
        <w:rPr>
          <w:rFonts w:ascii="Verdana" w:hAnsi="Verdana" w:cs="Arial"/>
          <w:spacing w:val="-3"/>
          <w:sz w:val="18"/>
          <w:szCs w:val="18"/>
          <w:lang w:val="es-BO"/>
        </w:rPr>
        <w:t xml:space="preserve">, antes de su incorporación a la misma. Los costos para la realización de ensayos están a cargo del </w:t>
      </w:r>
      <w:r w:rsidRPr="00322D9E">
        <w:rPr>
          <w:rFonts w:ascii="Verdana" w:hAnsi="Verdana" w:cs="Arial"/>
          <w:b/>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t xml:space="preserve">Suministro de materiales, fuentes de origen. </w:t>
      </w: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deberá proveer todos los materiales requeridos para la realización del Contrato, de fuentes de su elección. Todos los materiales deberán llenar las exigencias de las Especificaciones Técnicas y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deberá cerciorarse personalmente en forma satisfactoria con respecto a la clase y volumen de trabajo que pueda ser necesario para el aprovisionamiento y transporte de dicho material. Este costo deberá estar considerado en el cálculo del precio unitario del ítem correspondiente.</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r>
      <w:r w:rsidRPr="00322D9E">
        <w:rPr>
          <w:rFonts w:ascii="Verdana" w:hAnsi="Verdana" w:cs="Arial"/>
          <w:b/>
          <w:bCs/>
          <w:spacing w:val="-3"/>
          <w:sz w:val="18"/>
          <w:szCs w:val="18"/>
          <w:lang w:val="es-BO"/>
        </w:rPr>
        <w:t>Cumplimiento</w:t>
      </w:r>
      <w:r w:rsidRPr="00322D9E">
        <w:rPr>
          <w:rFonts w:ascii="Verdana" w:hAnsi="Verdana" w:cs="Arial"/>
          <w:b/>
          <w:spacing w:val="-3"/>
          <w:sz w:val="18"/>
          <w:szCs w:val="18"/>
          <w:lang w:val="es-BO"/>
        </w:rPr>
        <w:t xml:space="preserve"> de Especificaciones Técnicas. </w:t>
      </w:r>
      <w:r w:rsidRPr="00322D9E">
        <w:rPr>
          <w:rFonts w:ascii="Verdana" w:hAnsi="Verdana" w:cs="Arial"/>
          <w:spacing w:val="-3"/>
          <w:sz w:val="18"/>
          <w:szCs w:val="18"/>
          <w:lang w:val="es-BO"/>
        </w:rPr>
        <w:t xml:space="preserve">Es responsabilidad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cumplir con las especificaciones técnicas del Contrato en cualquier fase de los trabajos, garantizando la correcta ejecución de la </w:t>
      </w:r>
      <w:r w:rsidRPr="00322D9E">
        <w:rPr>
          <w:rFonts w:ascii="Verdana" w:hAnsi="Verdana" w:cs="Arial"/>
          <w:b/>
          <w:bCs/>
          <w:spacing w:val="-3"/>
          <w:sz w:val="18"/>
          <w:szCs w:val="18"/>
          <w:lang w:val="es-BO"/>
        </w:rPr>
        <w:t>OBRA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 xml:space="preserve">Almacenamiento y acopio de materiales. </w:t>
      </w:r>
      <w:r w:rsidRPr="00322D9E">
        <w:rPr>
          <w:rFonts w:ascii="Verdana" w:hAnsi="Verdana" w:cs="Arial"/>
          <w:spacing w:val="-3"/>
          <w:sz w:val="18"/>
          <w:szCs w:val="18"/>
          <w:lang w:val="es-BO"/>
        </w:rPr>
        <w:t xml:space="preserve">Los materiales de construcción deberán acopiarse en zonas limpias y aprobadas por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de tal forma que se asegure la preservación, calidad y aceptabilidad para la </w:t>
      </w:r>
      <w:r w:rsidRPr="00322D9E">
        <w:rPr>
          <w:rFonts w:ascii="Verdana" w:hAnsi="Verdana" w:cs="Arial"/>
          <w:b/>
          <w:bCs/>
          <w:spacing w:val="-3"/>
          <w:sz w:val="18"/>
          <w:szCs w:val="18"/>
          <w:lang w:val="es-BO"/>
        </w:rPr>
        <w:t>OBRA</w:t>
      </w:r>
      <w:r w:rsidRPr="00322D9E">
        <w:rPr>
          <w:rFonts w:ascii="Verdana" w:hAnsi="Verdana" w:cs="Arial"/>
          <w:spacing w:val="-3"/>
          <w:sz w:val="18"/>
          <w:szCs w:val="18"/>
          <w:lang w:val="es-BO"/>
        </w:rPr>
        <w:t xml:space="preserve">. Los materiales almacenados, serán </w:t>
      </w:r>
      <w:r w:rsidRPr="00322D9E">
        <w:rPr>
          <w:rFonts w:ascii="Verdana" w:hAnsi="Verdana" w:cs="Arial"/>
          <w:spacing w:val="-3"/>
          <w:sz w:val="18"/>
          <w:szCs w:val="18"/>
          <w:lang w:val="es-BO"/>
        </w:rPr>
        <w:lastRenderedPageBreak/>
        <w:t xml:space="preserve">inspeccionados y aprobados por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antes de su uso en la Obra, para verificar si cumplen los requisitos especificados en el momento de ser utilizados.</w:t>
      </w:r>
    </w:p>
    <w:p w:rsidR="00920973" w:rsidRPr="00322D9E" w:rsidRDefault="00920973" w:rsidP="00920973">
      <w:pPr>
        <w:pStyle w:val="Prrafodelista"/>
        <w:rPr>
          <w:rFonts w:ascii="Verdana" w:hAnsi="Verdana" w:cs="Arial"/>
          <w:spacing w:val="-3"/>
          <w:sz w:val="18"/>
          <w:szCs w:val="18"/>
          <w:lang w:val="es-BO"/>
        </w:rPr>
      </w:pPr>
    </w:p>
    <w:p w:rsidR="00920973" w:rsidRPr="00322D9E" w:rsidRDefault="00920973" w:rsidP="00920973">
      <w:pPr>
        <w:ind w:left="705"/>
        <w:jc w:val="both"/>
        <w:rPr>
          <w:rFonts w:ascii="Verdana" w:hAnsi="Verdana" w:cs="Arial"/>
          <w:b/>
          <w:spacing w:val="-3"/>
          <w:sz w:val="18"/>
          <w:szCs w:val="18"/>
          <w:lang w:val="es-BO"/>
        </w:rPr>
      </w:pPr>
      <w:r w:rsidRPr="00322D9E">
        <w:rPr>
          <w:rFonts w:ascii="Verdana" w:hAnsi="Verdana" w:cs="Arial"/>
          <w:spacing w:val="-3"/>
          <w:sz w:val="18"/>
          <w:szCs w:val="18"/>
          <w:lang w:val="es-BO"/>
        </w:rPr>
        <w:t xml:space="preserve">Cuando se haya completado la utilización del material acumulado, el sitio de almacenamiento de materiales o superficie del terreno natural deberá ser reacondicionada en la mejor forma posible para que ésta pueda recuperar su condición original, corriendo los gastos por cuenta del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pacing w:val="-3"/>
          <w:sz w:val="18"/>
          <w:szCs w:val="18"/>
          <w:lang w:val="es-BO"/>
        </w:rPr>
      </w:pPr>
    </w:p>
    <w:p w:rsidR="00920973" w:rsidRPr="00322D9E" w:rsidRDefault="00920973" w:rsidP="0031474D">
      <w:pPr>
        <w:numPr>
          <w:ilvl w:val="1"/>
          <w:numId w:val="40"/>
        </w:numPr>
        <w:jc w:val="both"/>
        <w:rPr>
          <w:rFonts w:ascii="Verdana" w:hAnsi="Verdana" w:cs="Arial"/>
          <w:b/>
          <w:spacing w:val="-3"/>
          <w:sz w:val="18"/>
          <w:szCs w:val="18"/>
          <w:lang w:val="es-BO"/>
        </w:rPr>
      </w:pPr>
      <w:r w:rsidRPr="00322D9E">
        <w:rPr>
          <w:rFonts w:ascii="Verdana" w:hAnsi="Verdana" w:cs="Arial"/>
          <w:b/>
          <w:spacing w:val="-3"/>
          <w:sz w:val="18"/>
          <w:szCs w:val="18"/>
          <w:lang w:val="es-BO"/>
        </w:rPr>
        <w:tab/>
      </w:r>
      <w:r w:rsidRPr="00322D9E">
        <w:rPr>
          <w:rFonts w:ascii="Verdana" w:hAnsi="Verdana" w:cs="Arial"/>
          <w:b/>
          <w:bCs/>
          <w:spacing w:val="-3"/>
          <w:sz w:val="18"/>
          <w:szCs w:val="18"/>
          <w:lang w:val="es-BO"/>
        </w:rPr>
        <w:t xml:space="preserve">Inspección </w:t>
      </w:r>
      <w:r w:rsidRPr="00322D9E">
        <w:rPr>
          <w:rFonts w:ascii="Verdana" w:hAnsi="Verdana" w:cs="Arial"/>
          <w:b/>
          <w:spacing w:val="-3"/>
          <w:sz w:val="18"/>
          <w:szCs w:val="18"/>
          <w:lang w:val="es-BO"/>
        </w:rPr>
        <w:t>de la calidad de los trabajos</w:t>
      </w:r>
    </w:p>
    <w:p w:rsidR="00920973" w:rsidRPr="00322D9E" w:rsidRDefault="00920973" w:rsidP="00920973">
      <w:pPr>
        <w:ind w:left="705"/>
        <w:jc w:val="both"/>
        <w:rPr>
          <w:rFonts w:ascii="Verdana" w:hAnsi="Verdana" w:cs="Arial"/>
          <w:b/>
          <w:spacing w:val="-3"/>
          <w:sz w:val="18"/>
          <w:szCs w:val="18"/>
          <w:lang w:val="es-BO"/>
        </w:rPr>
      </w:pP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ejercerá la inspección y control permanente en campo, exigiendo el cumplimiento de las especificaciones técnicas, en todas las fases del trabajo y en toda o cualquier parte de la obra.</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deberá proporcionar rápidamente y sin cargo adicional alguno, todas las facilidades razonables, mano de obra y materiales necesarios para las inspecciones y ensayos que serán efectuados, de tal manera que no se demore innecesariamente el trabajo.</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estará autorizada para llamar la atención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sobre cualquier discordancia del trabajo con los planos o especificaciones, para suspender todo trabajo mal ejecutado y rechazar material defectuoso. Las instrucciones u observaciones verbales de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deberán ser ratificadas por escrito, en el Libro de Órdenes que para el efecto deberá tener disponible el </w:t>
      </w:r>
      <w:r w:rsidRPr="00322D9E">
        <w:rPr>
          <w:rFonts w:ascii="Verdana" w:hAnsi="Verdana" w:cs="Arial"/>
          <w:b/>
          <w:bCs/>
          <w:spacing w:val="-3"/>
          <w:sz w:val="18"/>
          <w:szCs w:val="18"/>
          <w:lang w:val="es-BO"/>
        </w:rPr>
        <w:t>CONTRATISTA</w:t>
      </w:r>
      <w:r w:rsidRPr="00322D9E">
        <w:rPr>
          <w:rFonts w:ascii="Verdana" w:hAnsi="Verdana" w:cs="Arial"/>
          <w:spacing w:val="-3"/>
          <w:sz w:val="18"/>
          <w:szCs w:val="18"/>
          <w:lang w:val="es-BO"/>
        </w:rPr>
        <w:t>.</w:t>
      </w:r>
    </w:p>
    <w:p w:rsidR="00920973" w:rsidRPr="00322D9E" w:rsidRDefault="00920973" w:rsidP="0031474D">
      <w:pPr>
        <w:pStyle w:val="Sangra2detindependiente"/>
        <w:numPr>
          <w:ilvl w:val="0"/>
          <w:numId w:val="31"/>
        </w:numPr>
        <w:spacing w:after="0" w:line="240" w:lineRule="auto"/>
        <w:jc w:val="both"/>
        <w:rPr>
          <w:rFonts w:ascii="Verdana" w:hAnsi="Verdana" w:cs="Arial"/>
          <w:spacing w:val="-3"/>
          <w:sz w:val="18"/>
          <w:szCs w:val="18"/>
          <w:lang w:val="es-BO"/>
        </w:rPr>
      </w:pPr>
      <w:r w:rsidRPr="00322D9E">
        <w:rPr>
          <w:rFonts w:ascii="Verdana" w:hAnsi="Verdana" w:cs="Arial"/>
          <w:spacing w:val="-3"/>
          <w:sz w:val="18"/>
          <w:szCs w:val="18"/>
          <w:lang w:val="es-BO"/>
        </w:rPr>
        <w:t xml:space="preserve">Ningún trabajo será cubierto o puesto fuera de vista sin la previa aprobación de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estará obligado a solicitar dicha aprobación dando aviso a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con la debida anticipación cuando los trabajos se encuentren listos para ser examinados. La infracción de esta condición obligará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a realizar por su parte todos los trabajos que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considere necesarios para verificar la calidad de la Obra cubierta sin previa autorización.</w:t>
      </w:r>
    </w:p>
    <w:p w:rsidR="00920973" w:rsidRPr="00322D9E" w:rsidRDefault="00920973" w:rsidP="0031474D">
      <w:pPr>
        <w:pStyle w:val="Sangra2detindependiente"/>
        <w:numPr>
          <w:ilvl w:val="0"/>
          <w:numId w:val="31"/>
        </w:numPr>
        <w:spacing w:after="0" w:line="240" w:lineRule="auto"/>
        <w:jc w:val="both"/>
        <w:rPr>
          <w:rFonts w:ascii="Verdana" w:hAnsi="Verdana" w:cs="Arial"/>
          <w:b/>
          <w:spacing w:val="-3"/>
          <w:sz w:val="18"/>
          <w:szCs w:val="18"/>
          <w:lang w:val="es-BO"/>
        </w:rPr>
      </w:pPr>
      <w:r w:rsidRPr="00322D9E">
        <w:rPr>
          <w:rFonts w:ascii="Verdana" w:hAnsi="Verdana" w:cs="Arial"/>
          <w:spacing w:val="-3"/>
          <w:sz w:val="18"/>
          <w:szCs w:val="18"/>
          <w:lang w:val="es-BO"/>
        </w:rPr>
        <w:t xml:space="preserve">Es responsabilidad del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cumplir con las especificaciones del Contrato por lo que la presencia o ausencia extraordinaria de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en cualquier fase de los trabajos, no podrá de modo alguno, exonerar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de sus responsabilidades para la ejecución de la Obra de acuerdo con el contrato.</w:t>
      </w:r>
    </w:p>
    <w:p w:rsidR="00920973" w:rsidRPr="00322D9E" w:rsidRDefault="00920973" w:rsidP="00920973">
      <w:pPr>
        <w:pStyle w:val="Sangra2detindependiente"/>
        <w:spacing w:after="0" w:line="240" w:lineRule="auto"/>
        <w:ind w:left="1287"/>
        <w:jc w:val="both"/>
        <w:rPr>
          <w:rFonts w:ascii="Verdana" w:hAnsi="Verdana" w:cs="Arial"/>
          <w:b/>
          <w:spacing w:val="-3"/>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sz w:val="18"/>
          <w:szCs w:val="18"/>
          <w:lang w:val="es-BO"/>
        </w:rPr>
      </w:pPr>
      <w:r w:rsidRPr="00322D9E">
        <w:rPr>
          <w:rFonts w:ascii="Verdana" w:hAnsi="Verdana"/>
          <w:b/>
          <w:sz w:val="18"/>
          <w:szCs w:val="18"/>
          <w:lang w:val="es-BO"/>
        </w:rPr>
        <w:t xml:space="preserve">Pruebas: </w:t>
      </w:r>
      <w:r w:rsidRPr="00322D9E">
        <w:rPr>
          <w:rFonts w:ascii="Verdana" w:hAnsi="Verdana"/>
          <w:sz w:val="18"/>
          <w:szCs w:val="18"/>
          <w:lang w:val="es-BO"/>
        </w:rPr>
        <w:t xml:space="preserve">Si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ordena al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realizar alguna prueba que no esté contemplada en las especificaciones a fin de verificar si algún trabajo tiene defectos y la prueba revela que los tiene, el costo de la prueba y las muestras serán de cargo del </w:t>
      </w:r>
      <w:r w:rsidRPr="00322D9E">
        <w:rPr>
          <w:rFonts w:ascii="Verdana" w:hAnsi="Verdana"/>
          <w:b/>
          <w:bCs/>
          <w:sz w:val="18"/>
          <w:szCs w:val="18"/>
          <w:lang w:val="es-BO"/>
        </w:rPr>
        <w:t>CONTRATISTA</w:t>
      </w:r>
      <w:r w:rsidRPr="00322D9E">
        <w:rPr>
          <w:rFonts w:ascii="Verdana" w:hAnsi="Verdana"/>
          <w:sz w:val="18"/>
          <w:szCs w:val="18"/>
          <w:lang w:val="es-BO"/>
        </w:rPr>
        <w:t xml:space="preserve">. Si no encuentra ningún defecto, la prueba se considerará un evento compensable. Una vez determinados los trabajos con defecto, el </w:t>
      </w:r>
      <w:r w:rsidRPr="00322D9E">
        <w:rPr>
          <w:rFonts w:ascii="Verdana" w:hAnsi="Verdana"/>
          <w:b/>
          <w:bCs/>
          <w:sz w:val="18"/>
          <w:szCs w:val="18"/>
          <w:lang w:val="es-BO"/>
        </w:rPr>
        <w:t>CONTRATISTA</w:t>
      </w:r>
      <w:r w:rsidRPr="00322D9E">
        <w:rPr>
          <w:rFonts w:ascii="Verdana" w:hAnsi="Verdana"/>
          <w:sz w:val="18"/>
          <w:szCs w:val="18"/>
          <w:lang w:val="es-BO"/>
        </w:rPr>
        <w:t xml:space="preserve"> deberá proceder a corregirlos a satisfacción de la </w:t>
      </w:r>
      <w:r w:rsidRPr="00322D9E">
        <w:rPr>
          <w:rFonts w:ascii="Verdana" w:hAnsi="Verdana"/>
          <w:b/>
          <w:bCs/>
          <w:sz w:val="18"/>
          <w:szCs w:val="18"/>
          <w:lang w:val="es-BO"/>
        </w:rPr>
        <w:t>SUPERVISIÓN</w:t>
      </w:r>
      <w:r w:rsidRPr="00322D9E">
        <w:rPr>
          <w:rFonts w:ascii="Verdana" w:hAnsi="Verdana"/>
          <w:sz w:val="18"/>
          <w:szCs w:val="18"/>
          <w:lang w:val="es-BO"/>
        </w:rPr>
        <w:t>.</w:t>
      </w:r>
    </w:p>
    <w:p w:rsidR="00920973" w:rsidRPr="00322D9E" w:rsidRDefault="00920973" w:rsidP="00920973">
      <w:pPr>
        <w:pStyle w:val="Sangra2detindependiente"/>
        <w:spacing w:after="0" w:line="240" w:lineRule="auto"/>
        <w:ind w:left="0"/>
        <w:jc w:val="both"/>
        <w:rPr>
          <w:rFonts w:ascii="Verdana" w:hAnsi="Verdana"/>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cs="Arial"/>
          <w:b/>
          <w:spacing w:val="-3"/>
          <w:sz w:val="18"/>
          <w:szCs w:val="18"/>
          <w:lang w:val="es-BO"/>
        </w:rPr>
      </w:pPr>
      <w:r w:rsidRPr="00322D9E">
        <w:rPr>
          <w:rFonts w:ascii="Verdana" w:hAnsi="Verdana" w:cs="Arial"/>
          <w:b/>
          <w:bCs/>
          <w:spacing w:val="-3"/>
          <w:sz w:val="18"/>
          <w:szCs w:val="18"/>
          <w:lang w:val="es-BO"/>
        </w:rPr>
        <w:t xml:space="preserve">Corrección de defectos: </w:t>
      </w:r>
      <w:r w:rsidRPr="00322D9E">
        <w:rPr>
          <w:rFonts w:ascii="Verdana" w:hAnsi="Verdana" w:cs="Arial"/>
          <w:spacing w:val="-3"/>
          <w:sz w:val="18"/>
          <w:szCs w:val="18"/>
          <w:lang w:val="es-BO"/>
        </w:rPr>
        <w:t xml:space="preserve">Dentro del plazo de ejecución de obra, cada vez que se notifique un defecto, el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lo corregirá dentro del plazo especificado en la notificación de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Toda parte de la Obra que no cumpla con los requerimientos de las especificaciones, planos u otros documentos del Contrato, será considerada trabajo defectuoso. Cualquier trabajo defectuoso observado antes de la recepción definitiva, que sea resultado de mala ejecución, del empleo de materiales inadecuados, deterioro por descuido o cualquier otra causa, será removido y reemplazado en forma satisfactoria para la </w:t>
      </w:r>
      <w:r w:rsidRPr="00322D9E">
        <w:rPr>
          <w:rFonts w:ascii="Verdana" w:hAnsi="Verdana" w:cs="Arial"/>
          <w:b/>
          <w:bCs/>
          <w:spacing w:val="-3"/>
          <w:sz w:val="18"/>
          <w:szCs w:val="18"/>
          <w:lang w:val="es-BO"/>
        </w:rPr>
        <w:t>SUPERVISIÓN</w:t>
      </w:r>
      <w:r w:rsidRPr="00322D9E">
        <w:rPr>
          <w:rFonts w:ascii="Verdana" w:hAnsi="Verdana" w:cs="Arial"/>
          <w:spacing w:val="-3"/>
          <w:sz w:val="18"/>
          <w:szCs w:val="18"/>
          <w:lang w:val="es-BO"/>
        </w:rPr>
        <w:t xml:space="preserve">. La </w:t>
      </w:r>
      <w:r w:rsidRPr="00322D9E">
        <w:rPr>
          <w:rFonts w:ascii="Verdana" w:hAnsi="Verdana" w:cs="Arial"/>
          <w:b/>
          <w:bCs/>
          <w:spacing w:val="-3"/>
          <w:sz w:val="18"/>
          <w:szCs w:val="18"/>
          <w:lang w:val="es-BO"/>
        </w:rPr>
        <w:t xml:space="preserve">SUPERVISIÓN </w:t>
      </w:r>
      <w:r w:rsidRPr="00322D9E">
        <w:rPr>
          <w:rFonts w:ascii="Verdana" w:hAnsi="Verdana" w:cs="Arial"/>
          <w:spacing w:val="-3"/>
          <w:sz w:val="18"/>
          <w:szCs w:val="18"/>
          <w:lang w:val="es-BO"/>
        </w:rPr>
        <w:t xml:space="preserve">notificará al </w:t>
      </w:r>
      <w:r w:rsidRPr="00322D9E">
        <w:rPr>
          <w:rFonts w:ascii="Verdana" w:hAnsi="Verdana" w:cs="Arial"/>
          <w:b/>
          <w:bCs/>
          <w:spacing w:val="-3"/>
          <w:sz w:val="18"/>
          <w:szCs w:val="18"/>
          <w:lang w:val="es-BO"/>
        </w:rPr>
        <w:t xml:space="preserve">CONTRATISTA </w:t>
      </w:r>
      <w:r w:rsidRPr="00322D9E">
        <w:rPr>
          <w:rFonts w:ascii="Verdana" w:hAnsi="Verdana" w:cs="Arial"/>
          <w:spacing w:val="-3"/>
          <w:sz w:val="18"/>
          <w:szCs w:val="18"/>
          <w:lang w:val="es-BO"/>
        </w:rPr>
        <w:t xml:space="preserve">todos los defectos que tenga conocimiento antes de la recepción provisional de la obra para que estos sean reparados. Si los defectos no fuesen de importancia y se procediese a la recepción provisional, estas observaciones constarán en el acta respectiva para que sean enmendadas o subsanadas dentro de un plazo de hasta noventa (90) días, previos a la recepción definitiva. </w:t>
      </w:r>
    </w:p>
    <w:p w:rsidR="00920973" w:rsidRPr="00322D9E" w:rsidRDefault="00920973" w:rsidP="00920973">
      <w:pPr>
        <w:pStyle w:val="Sangra2detindependiente"/>
        <w:spacing w:after="0" w:line="240" w:lineRule="auto"/>
        <w:ind w:left="0"/>
        <w:jc w:val="both"/>
        <w:rPr>
          <w:rFonts w:ascii="Verdana" w:hAnsi="Verdana" w:cs="Arial"/>
          <w:b/>
          <w:spacing w:val="-3"/>
          <w:sz w:val="18"/>
          <w:szCs w:val="18"/>
          <w:lang w:val="es-BO"/>
        </w:rPr>
      </w:pPr>
    </w:p>
    <w:p w:rsidR="00920973" w:rsidRPr="00322D9E" w:rsidRDefault="00920973" w:rsidP="0031474D">
      <w:pPr>
        <w:pStyle w:val="Sangra2detindependiente"/>
        <w:numPr>
          <w:ilvl w:val="1"/>
          <w:numId w:val="40"/>
        </w:numPr>
        <w:spacing w:after="0" w:line="240" w:lineRule="auto"/>
        <w:jc w:val="both"/>
        <w:rPr>
          <w:rFonts w:ascii="Verdana" w:hAnsi="Verdana"/>
          <w:sz w:val="18"/>
          <w:szCs w:val="18"/>
          <w:lang w:val="es-BO"/>
        </w:rPr>
      </w:pPr>
      <w:r w:rsidRPr="00322D9E">
        <w:rPr>
          <w:rFonts w:ascii="Verdana" w:hAnsi="Verdana"/>
          <w:b/>
          <w:sz w:val="18"/>
          <w:szCs w:val="18"/>
          <w:lang w:val="es-BO"/>
        </w:rPr>
        <w:tab/>
        <w:t xml:space="preserve">Defectos no corregidos: </w:t>
      </w:r>
      <w:r w:rsidRPr="00322D9E">
        <w:rPr>
          <w:rFonts w:ascii="Verdana" w:hAnsi="Verdana"/>
          <w:sz w:val="18"/>
          <w:szCs w:val="18"/>
          <w:lang w:val="es-BO"/>
        </w:rPr>
        <w:t xml:space="preserve">Si el </w:t>
      </w:r>
      <w:r w:rsidRPr="00322D9E">
        <w:rPr>
          <w:rFonts w:ascii="Verdana" w:hAnsi="Verdana"/>
          <w:b/>
          <w:bCs/>
          <w:sz w:val="18"/>
          <w:szCs w:val="18"/>
          <w:lang w:val="es-BO"/>
        </w:rPr>
        <w:t xml:space="preserve">CONTRATISTA </w:t>
      </w:r>
      <w:r w:rsidRPr="00322D9E">
        <w:rPr>
          <w:rFonts w:ascii="Verdana" w:hAnsi="Verdana"/>
          <w:sz w:val="18"/>
          <w:szCs w:val="18"/>
          <w:lang w:val="es-BO"/>
        </w:rPr>
        <w:t xml:space="preserve">no ha corregido el defecto dentro del plazo especificado en la notificación de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durante la ejecución de la Obra, antes de la recepción provisional o antes de la recepción definitiva, la </w:t>
      </w:r>
      <w:r w:rsidRPr="00322D9E">
        <w:rPr>
          <w:rFonts w:ascii="Verdana" w:hAnsi="Verdana"/>
          <w:b/>
          <w:bCs/>
          <w:sz w:val="18"/>
          <w:szCs w:val="18"/>
          <w:lang w:val="es-BO"/>
        </w:rPr>
        <w:t xml:space="preserve">SUPERVISIÓN </w:t>
      </w:r>
      <w:r w:rsidRPr="00322D9E">
        <w:rPr>
          <w:rFonts w:ascii="Verdana" w:hAnsi="Verdana"/>
          <w:sz w:val="18"/>
          <w:szCs w:val="18"/>
          <w:lang w:val="es-BO"/>
        </w:rPr>
        <w:t xml:space="preserve">podrá estimar el precio de la corrección del defecto para ser pagado por el </w:t>
      </w:r>
      <w:r w:rsidRPr="00322D9E">
        <w:rPr>
          <w:rFonts w:ascii="Verdana" w:hAnsi="Verdana"/>
          <w:b/>
          <w:bCs/>
          <w:sz w:val="18"/>
          <w:szCs w:val="18"/>
          <w:lang w:val="es-BO"/>
        </w:rPr>
        <w:t>CONTRATISTA</w:t>
      </w:r>
      <w:r w:rsidRPr="00322D9E">
        <w:rPr>
          <w:rFonts w:ascii="Verdana" w:hAnsi="Verdana"/>
          <w:sz w:val="18"/>
          <w:szCs w:val="18"/>
          <w:lang w:val="es-BO"/>
        </w:rPr>
        <w:t>, o rechazará la recepción provisional o la recepción definitiva, según corresponda.</w:t>
      </w:r>
    </w:p>
    <w:p w:rsidR="00920973" w:rsidRPr="00322D9E" w:rsidRDefault="00920973" w:rsidP="00920973">
      <w:pPr>
        <w:pStyle w:val="Sangra2detindependiente"/>
        <w:spacing w:after="0" w:line="240" w:lineRule="auto"/>
        <w:ind w:left="0"/>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SÉPTIMA. -</w:t>
      </w:r>
      <w:r w:rsidRPr="00322D9E">
        <w:rPr>
          <w:rFonts w:ascii="Verdana" w:hAnsi="Verdana" w:cs="Arial"/>
          <w:b/>
          <w:sz w:val="18"/>
          <w:szCs w:val="18"/>
          <w:lang w:val="es-BO"/>
        </w:rPr>
        <w:t xml:space="preserve"> (MEDICIÓN DE CANTIDADES DE OBRA)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Para la medición de las cantidades de Obra ejecutada mensualmente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éste notificará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dos (2) días hábiles de anticipación y preparará todo lo necesario para que se realice dicha labor, sin obstáculos y con la exactitud requerida.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Los resultados de las mediciones efectuadas conjuntamente y los cálculos respectivos se consignarán en una planilla especial que será elaborada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dos ejemplares, uno de los cuales será entregado con fecha, en versión definitiva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su control y aprobación.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preparará el certificado de pago o planilla mensual correspondiente en función de las mediciones realizadas conjuntamente con el </w:t>
      </w:r>
      <w:r w:rsidRPr="00322D9E">
        <w:rPr>
          <w:rFonts w:ascii="Verdana" w:hAnsi="Verdana" w:cs="Arial"/>
          <w:b/>
          <w:bCs/>
          <w:sz w:val="18"/>
          <w:szCs w:val="18"/>
          <w:lang w:val="es-BO"/>
        </w:rPr>
        <w:t>SUPERVISOR</w:t>
      </w:r>
      <w:r w:rsidRPr="00322D9E">
        <w:rPr>
          <w:rFonts w:ascii="Verdana" w:hAnsi="Verdana" w:cs="Arial"/>
          <w:sz w:val="18"/>
          <w:szCs w:val="18"/>
          <w:lang w:val="es-BO"/>
        </w:rPr>
        <w:t>. Las obras deberán medirse netas, excepto cuando los documentos de Contrato prescriban un procedimiento diferente.</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No se medirán volúmenes excedentes cuya ejecución no haya sido aprobada por escrito por 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OCTAVA. -</w:t>
      </w:r>
      <w:r w:rsidRPr="00322D9E">
        <w:rPr>
          <w:rFonts w:ascii="Verdana" w:hAnsi="Verdana" w:cs="Arial"/>
          <w:b/>
          <w:sz w:val="18"/>
          <w:szCs w:val="18"/>
          <w:lang w:val="es-BO"/>
        </w:rPr>
        <w:t xml:space="preserve"> (FORMA DE PAGO)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pago será paralelo al progreso de la obra, a este fin mensualmente y dentro de los cinco (5) días hábiles siguientes a cada mes vencido,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presentará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su revisión en versión definitiva, una planilla o certificado de pago debidamente firmado, con los respaldos técnicos que el </w:t>
      </w:r>
      <w:r w:rsidRPr="00322D9E">
        <w:rPr>
          <w:rFonts w:ascii="Verdana" w:hAnsi="Verdana" w:cs="Arial"/>
          <w:b/>
          <w:sz w:val="18"/>
          <w:szCs w:val="18"/>
          <w:lang w:val="es-BO"/>
        </w:rPr>
        <w:t>SUPERVISOR</w:t>
      </w:r>
      <w:r w:rsidRPr="00322D9E">
        <w:rPr>
          <w:rFonts w:ascii="Verdana" w:hAnsi="Verdana" w:cs="Arial"/>
          <w:sz w:val="18"/>
          <w:szCs w:val="18"/>
          <w:lang w:val="es-BO"/>
        </w:rPr>
        <w:t xml:space="preserve"> requiera, con fecha y firmado por el Superintendente de obra, documento que consignará todos los trabajos ejecutados a los precios unitarios establecidos, de acuerdo a la medición efectuada en forma conjunta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De no presentar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respectiva planilla dentro del plazo previsto, los días de demora serán contabilizados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y/o el </w:t>
      </w:r>
      <w:r w:rsidRPr="00322D9E">
        <w:rPr>
          <w:rFonts w:ascii="Verdana" w:hAnsi="Verdana" w:cs="Arial"/>
          <w:b/>
          <w:sz w:val="18"/>
          <w:szCs w:val="18"/>
          <w:lang w:val="es-BO"/>
        </w:rPr>
        <w:t>FISCAL</w:t>
      </w:r>
      <w:r w:rsidRPr="00322D9E">
        <w:rPr>
          <w:rFonts w:ascii="Verdana" w:hAnsi="Verdana" w:cs="Arial"/>
          <w:sz w:val="18"/>
          <w:szCs w:val="18"/>
          <w:lang w:val="es-BO"/>
        </w:rPr>
        <w:t xml:space="preserve">, a efectos de deducir los mismos del lapso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su caso pueda demorar en ejecutar el pago de la citada planilla.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 los tres (3) días hábiles siguientes, después de recibir en versión definitiva el certificado o planilla de pago indicará por escrito su aprobación o devolverá el certificado para que se enmienden los motivos de rechazo, debiendo el </w:t>
      </w:r>
      <w:r w:rsidRPr="00322D9E">
        <w:rPr>
          <w:rFonts w:ascii="Verdana" w:hAnsi="Verdana" w:cs="Arial"/>
          <w:b/>
          <w:bCs/>
          <w:sz w:val="18"/>
          <w:szCs w:val="18"/>
          <w:lang w:val="es-BO"/>
        </w:rPr>
        <w:t>CONTRATISTA</w:t>
      </w:r>
      <w:r w:rsidRPr="00322D9E">
        <w:rPr>
          <w:rFonts w:ascii="Verdana" w:hAnsi="Verdana" w:cs="Arial"/>
          <w:sz w:val="18"/>
          <w:szCs w:val="18"/>
          <w:lang w:val="es-BO"/>
        </w:rPr>
        <w:t>, en este último caso, realizar las correcciones necesarias y volver a presentar el certificado, con la nueva fecha.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certificado aprobado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la fecha de aprobación, será remitido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quien luego de tomar conocimiento del mismo, dentro del término de tres (3) días hábiles subsiguientes a su recepción lo devolverá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si requiere aclaraciones o lo </w:t>
      </w:r>
      <w:r w:rsidR="00194B90" w:rsidRPr="00322D9E">
        <w:rPr>
          <w:rFonts w:ascii="Verdana" w:hAnsi="Verdana" w:cs="Arial"/>
          <w:sz w:val="18"/>
          <w:szCs w:val="18"/>
          <w:lang w:val="es-BO"/>
        </w:rPr>
        <w:t>enviará</w:t>
      </w:r>
      <w:r w:rsidRPr="00322D9E">
        <w:rPr>
          <w:rFonts w:ascii="Verdana" w:hAnsi="Verdana" w:cs="Arial"/>
          <w:sz w:val="18"/>
          <w:szCs w:val="18"/>
          <w:lang w:val="es-BO"/>
        </w:rPr>
        <w:t xml:space="preserve"> a la dependencia pertinente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con la firma y fecha respectivas. En dicha dependencia se expedirá la orden de pago dentro del plazo máximo de cinco (5) días hábiles computables desde su recepción.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caso que el certificado de pago fuese devuelto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para correcciones o aclaraciones,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dispondrá de hasta (5) días hábiles para efectuarlas y con la nueva fecha remitir los documentos nuevamente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este al </w:t>
      </w:r>
      <w:r w:rsidRPr="00322D9E">
        <w:rPr>
          <w:rFonts w:ascii="Verdana" w:hAnsi="Verdana" w:cs="Arial"/>
          <w:b/>
          <w:bCs/>
          <w:sz w:val="18"/>
          <w:szCs w:val="18"/>
          <w:lang w:val="es-BO"/>
        </w:rPr>
        <w:t>FISCAL DE OBRA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pago de cada certificado o planilla mensual de avance de obra se realizará dentro de los treinta (30) días hábiles siguientes a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El </w:t>
      </w:r>
      <w:r w:rsidRPr="00322D9E">
        <w:rPr>
          <w:rFonts w:ascii="Verdana" w:hAnsi="Verdana" w:cs="Arial"/>
          <w:b/>
          <w:bCs/>
          <w:sz w:val="18"/>
          <w:szCs w:val="18"/>
          <w:lang w:val="es-BO"/>
        </w:rPr>
        <w:t>CONTRATISTA</w:t>
      </w:r>
      <w:r w:rsidRPr="00322D9E">
        <w:rPr>
          <w:rFonts w:ascii="Verdana" w:hAnsi="Verdana" w:cs="Arial"/>
          <w:sz w:val="18"/>
          <w:szCs w:val="18"/>
          <w:lang w:val="es-BO"/>
        </w:rPr>
        <w:t>, recibirá el pago del monto certificado menos las deducciones que correspondiesen.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el pago del certificado o planilla mensual de avance de obra no se realizara dentro de los cuarenta y cinco (45) días calendario computables a partir de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el pago;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tendrá derecho a reclamar por el lapso transcurrido desde el día cuarenta y seis (46) hasta el día en que se haga efectivo el pago, la ampliación de plazo por día de atraso.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lastRenderedPageBreak/>
        <w:t xml:space="preserve">Si en ese lapso, el pago que se realiza es parcial,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podrá reclamar la compensación en tiempo por similar porcentaje a la falta de pago.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la demora de pago parcial o total, supera los sesenta (60) calendario, computables a partir de la fecha de remisión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a la dependencia prevista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el derecho de reclamar el pago de un interés equivalente a la tasa promedio pasiva anual del sistema bancario, por el monto no pagado, valor que será calculado dividiendo dicha tasa entre 365 días y multiplicándola por el número de días de retraso que incurra la </w:t>
      </w:r>
      <w:r w:rsidRPr="00322D9E">
        <w:rPr>
          <w:rFonts w:ascii="Verdana" w:hAnsi="Verdana" w:cs="Arial"/>
          <w:b/>
          <w:bCs/>
          <w:sz w:val="18"/>
          <w:szCs w:val="18"/>
          <w:lang w:val="es-BO"/>
        </w:rPr>
        <w:t>ENTIDAD</w:t>
      </w:r>
      <w:r w:rsidRPr="00322D9E">
        <w:rPr>
          <w:rFonts w:ascii="Verdana" w:hAnsi="Verdana" w:cs="Arial"/>
          <w:sz w:val="18"/>
          <w:szCs w:val="18"/>
          <w:lang w:val="es-BO"/>
        </w:rPr>
        <w:t>, como compensación económica, independiente del plazo.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En caso de que se hubiese pagado parcialmente la planilla o certificado de avance de obra, el reclamo corresponderá al porcentaje que resta por ser pagado.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A este fin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hacer conocer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demora en el pago, mediante nota dirigida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dentro de los cinco (5) días hábiles subsiguientes a la fecha de haberse hecho efectivo el pago parcial o total de la planilla, quien pondrá de inmediato a conocimiento de la </w:t>
      </w:r>
      <w:r w:rsidRPr="00322D9E">
        <w:rPr>
          <w:rFonts w:ascii="Verdana" w:hAnsi="Verdana" w:cs="Arial"/>
          <w:b/>
          <w:bCs/>
          <w:sz w:val="18"/>
          <w:szCs w:val="18"/>
          <w:lang w:val="es-BO"/>
        </w:rPr>
        <w:t>ENTIDAD</w:t>
      </w:r>
      <w:r w:rsidRPr="00322D9E">
        <w:rPr>
          <w:rFonts w:ascii="Verdana" w:hAnsi="Verdana" w:cs="Arial"/>
          <w:sz w:val="18"/>
          <w:szCs w:val="18"/>
          <w:lang w:val="es-BO"/>
        </w:rPr>
        <w:t>, para que disponga el pago del monto resultante de esta demora y establezca las causas para que asuma los ajustes correspondientes a los efectos de las responsabilidades administrativa y/o civil que emerjan.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cada caso, el Informe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consignará también la deducción de los días de demora en la presentación de la planilla en que en su caso hubiese incurrido 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caso de que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presente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la respectiva planilla de avance de obra hasta treinta (30) días posteriores al plazo previsto en la presente cláusula,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 elaborar la planilla en base a los datos de la medición que tuvo que efectuar en forma conjunta con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la enviará a este para la firma del Superintendente, con la respectiva llamada de atención por este incumplimiento contractual, advirtiéndole de las implicaciones posteriores de esta omisión. El procedimiento subsiguiente de pago a ser aplicado, será el establecido precedentemente. </w:t>
      </w:r>
    </w:p>
    <w:p w:rsidR="00920973" w:rsidRPr="00322D9E" w:rsidRDefault="00920973" w:rsidP="00920973">
      <w:pPr>
        <w:jc w:val="both"/>
        <w:rPr>
          <w:rFonts w:ascii="Verdana" w:hAnsi="Verdana" w:cs="Arial"/>
          <w:b/>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VIGÉSIMA </w:t>
      </w:r>
      <w:r w:rsidR="00194B90" w:rsidRPr="00322D9E">
        <w:rPr>
          <w:rFonts w:ascii="Verdana" w:hAnsi="Verdana" w:cs="Arial"/>
          <w:b/>
          <w:sz w:val="18"/>
          <w:szCs w:val="18"/>
          <w:lang w:val="es-BO"/>
        </w:rPr>
        <w:t>NOVENA. -</w:t>
      </w:r>
      <w:r w:rsidRPr="00322D9E">
        <w:rPr>
          <w:rFonts w:ascii="Verdana" w:hAnsi="Verdana" w:cs="Arial"/>
          <w:b/>
          <w:sz w:val="18"/>
          <w:szCs w:val="18"/>
          <w:lang w:val="es-BO"/>
        </w:rPr>
        <w:t xml:space="preserve"> (FACTURACIÓN)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emitirá la factura correspondiente a favor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una vez que cada planilla de avance de obra haya sido aprobada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caso de que no sea emitida la factura respectiva,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no hará efectivo el pago de la planilla.</w:t>
      </w:r>
    </w:p>
    <w:p w:rsidR="00920973" w:rsidRPr="00322D9E" w:rsidRDefault="00920973" w:rsidP="00920973">
      <w:pPr>
        <w:jc w:val="both"/>
        <w:rPr>
          <w:rFonts w:ascii="Verdana" w:hAnsi="Verdana" w:cs="Arial"/>
          <w:sz w:val="18"/>
          <w:szCs w:val="18"/>
          <w:lang w:val="es-BO"/>
        </w:rPr>
      </w:pPr>
    </w:p>
    <w:p w:rsidR="00920973" w:rsidRPr="00322D9E" w:rsidRDefault="00194B90" w:rsidP="00920973">
      <w:pPr>
        <w:jc w:val="both"/>
        <w:rPr>
          <w:rFonts w:ascii="Verdana" w:hAnsi="Verdana" w:cs="Arial"/>
          <w:sz w:val="18"/>
          <w:szCs w:val="18"/>
          <w:lang w:val="es-BO"/>
        </w:rPr>
      </w:pPr>
      <w:r w:rsidRPr="00322D9E">
        <w:rPr>
          <w:rFonts w:ascii="Verdana" w:hAnsi="Verdana" w:cs="Arial"/>
          <w:b/>
          <w:sz w:val="18"/>
          <w:szCs w:val="18"/>
          <w:lang w:val="es-BO"/>
        </w:rPr>
        <w:t>TRIGÉSIMA. -</w:t>
      </w:r>
      <w:r w:rsidR="00920973" w:rsidRPr="00322D9E">
        <w:rPr>
          <w:rFonts w:ascii="Verdana" w:hAnsi="Verdana" w:cs="Arial"/>
          <w:b/>
          <w:sz w:val="18"/>
          <w:szCs w:val="18"/>
          <w:lang w:val="es-BO"/>
        </w:rPr>
        <w:t xml:space="preserve"> (MODIFICACIÓN DE LAS OBRAS).</w:t>
      </w:r>
    </w:p>
    <w:p w:rsidR="00920973" w:rsidRPr="00322D9E" w:rsidRDefault="00920973" w:rsidP="0031474D">
      <w:pPr>
        <w:numPr>
          <w:ilvl w:val="1"/>
          <w:numId w:val="42"/>
        </w:numPr>
        <w:tabs>
          <w:tab w:val="clear" w:pos="360"/>
          <w:tab w:val="num" w:pos="700"/>
        </w:tabs>
        <w:spacing w:line="200" w:lineRule="exact"/>
        <w:ind w:left="700" w:hanging="700"/>
        <w:jc w:val="both"/>
        <w:rPr>
          <w:rFonts w:ascii="Verdana" w:hAnsi="Verdana"/>
          <w:sz w:val="18"/>
          <w:szCs w:val="18"/>
          <w:lang w:val="es-BO"/>
        </w:rPr>
      </w:pPr>
      <w:r w:rsidRPr="00322D9E">
        <w:rPr>
          <w:rFonts w:ascii="Verdana" w:hAnsi="Verdana"/>
          <w:sz w:val="18"/>
          <w:szCs w:val="18"/>
          <w:lang w:val="es-BO"/>
        </w:rPr>
        <w:t>La modificación de obras objeto del presente Contrato podrá efectuarse siempre que se sujete a la aplicación del Artículo 89 del Decreto Supremo Nº 0181, de 28 de junio de 2009, de las Normas Básicas del Sistema de Administración de Bienes y Servicios y cuando no afecten la esencia del presente Contrato.</w:t>
      </w:r>
    </w:p>
    <w:p w:rsidR="00920973" w:rsidRPr="00322D9E" w:rsidRDefault="00920973" w:rsidP="00920973">
      <w:pPr>
        <w:spacing w:line="200" w:lineRule="exact"/>
        <w:ind w:left="700"/>
        <w:jc w:val="both"/>
        <w:rPr>
          <w:rFonts w:ascii="Verdana" w:hAnsi="Verdana"/>
          <w:sz w:val="18"/>
          <w:szCs w:val="18"/>
          <w:lang w:val="es-BO"/>
        </w:rPr>
      </w:pPr>
    </w:p>
    <w:p w:rsidR="00920973" w:rsidRPr="00322D9E" w:rsidRDefault="00920973" w:rsidP="0031474D">
      <w:pPr>
        <w:numPr>
          <w:ilvl w:val="1"/>
          <w:numId w:val="42"/>
        </w:numPr>
        <w:tabs>
          <w:tab w:val="clear" w:pos="360"/>
          <w:tab w:val="num" w:pos="720"/>
        </w:tabs>
        <w:ind w:left="720" w:hanging="720"/>
        <w:jc w:val="both"/>
        <w:rPr>
          <w:rFonts w:ascii="Verdana" w:hAnsi="Verdana" w:cs="Arial"/>
          <w:sz w:val="18"/>
          <w:szCs w:val="18"/>
          <w:lang w:val="es-BO"/>
        </w:rPr>
      </w:pPr>
      <w:r w:rsidRPr="00322D9E">
        <w:rPr>
          <w:rFonts w:ascii="Verdana" w:hAnsi="Verdana" w:cs="Arial"/>
          <w:sz w:val="18"/>
          <w:szCs w:val="18"/>
          <w:lang w:val="es-BO"/>
        </w:rPr>
        <w:t xml:space="preserve">En el marco legal citado precedentemente, queda establecido que de forma excepcional, por causas plenamente justificadas (técnica, legal y financiera),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con la autorización expresa de la </w:t>
      </w:r>
      <w:r w:rsidRPr="00322D9E">
        <w:rPr>
          <w:rFonts w:ascii="Verdana" w:hAnsi="Verdana" w:cs="Arial"/>
          <w:b/>
          <w:bCs/>
          <w:sz w:val="18"/>
          <w:szCs w:val="18"/>
          <w:lang w:val="es-BO"/>
        </w:rPr>
        <w:t>ENTIDAD</w:t>
      </w:r>
      <w:r w:rsidRPr="00322D9E">
        <w:rPr>
          <w:rFonts w:ascii="Verdana" w:hAnsi="Verdana" w:cs="Arial"/>
          <w:sz w:val="18"/>
          <w:szCs w:val="18"/>
          <w:lang w:val="es-BO"/>
        </w:rPr>
        <w:t>, durante el período de ejecución de la obra, podrá efectuar modificaciones y/o ajustes necesarios al diseño de la obra, (que modifiquen el plazo o el monto de la obra), a efectos que la misma cumpla con el fin previsto.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2"/>
        </w:numPr>
        <w:tabs>
          <w:tab w:val="clear" w:pos="360"/>
          <w:tab w:val="num" w:pos="720"/>
        </w:tabs>
        <w:ind w:left="720" w:hanging="720"/>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previo el trámite respectivo de aprobación podrá introducir modificaciones que consideren estrictamente necesarias y con tal propósito, tendrá la facultad para ordenar por escrito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éste deberá cumplir con cualquiera de las siguientes instrucciones:</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Efectuar ajustes de rutina o especiales en el desarrollo cotidiano de la obra.</w:t>
      </w: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Incrementar o disminuir cualquier parte de la obra prevista en el Contrato.</w:t>
      </w:r>
    </w:p>
    <w:p w:rsidR="00920973" w:rsidRPr="00322D9E" w:rsidRDefault="00920973" w:rsidP="0031474D">
      <w:pPr>
        <w:numPr>
          <w:ilvl w:val="0"/>
          <w:numId w:val="43"/>
        </w:numPr>
        <w:jc w:val="both"/>
        <w:rPr>
          <w:rFonts w:ascii="Verdana" w:hAnsi="Verdana" w:cs="Arial"/>
          <w:sz w:val="18"/>
          <w:szCs w:val="18"/>
          <w:lang w:val="es-BO"/>
        </w:rPr>
      </w:pPr>
      <w:r w:rsidRPr="00322D9E">
        <w:rPr>
          <w:rFonts w:ascii="Verdana" w:hAnsi="Verdana" w:cs="Arial"/>
          <w:sz w:val="18"/>
          <w:szCs w:val="18"/>
          <w:lang w:val="es-BO"/>
        </w:rPr>
        <w:t>Ejecutar trabajos adicionales inherentes a la misma obra, que sean absolutamente necesarios, aunque no cuenten con precios unitarios establecidos en el Contrato.</w:t>
      </w:r>
    </w:p>
    <w:p w:rsidR="00920973" w:rsidRPr="00322D9E" w:rsidRDefault="00920973" w:rsidP="00920973">
      <w:pPr>
        <w:ind w:left="1068"/>
        <w:jc w:val="both"/>
        <w:rPr>
          <w:rFonts w:ascii="Verdana" w:hAnsi="Verdana" w:cs="Arial"/>
          <w:sz w:val="18"/>
          <w:szCs w:val="18"/>
          <w:lang w:val="es-BO"/>
        </w:rPr>
      </w:pPr>
    </w:p>
    <w:p w:rsidR="00920973" w:rsidRPr="00322D9E" w:rsidRDefault="00920973" w:rsidP="0031474D">
      <w:pPr>
        <w:numPr>
          <w:ilvl w:val="1"/>
          <w:numId w:val="44"/>
        </w:numPr>
        <w:jc w:val="both"/>
        <w:rPr>
          <w:rFonts w:ascii="Verdana" w:hAnsi="Verdana" w:cs="Arial"/>
          <w:sz w:val="18"/>
          <w:szCs w:val="18"/>
          <w:lang w:val="es-BO"/>
        </w:rPr>
      </w:pPr>
      <w:r w:rsidRPr="00322D9E">
        <w:rPr>
          <w:rFonts w:ascii="Verdana" w:hAnsi="Verdana"/>
          <w:sz w:val="18"/>
          <w:szCs w:val="18"/>
          <w:lang w:val="es-BO"/>
        </w:rPr>
        <w:lastRenderedPageBreak/>
        <w:t xml:space="preserve">El </w:t>
      </w:r>
      <w:r w:rsidRPr="00322D9E">
        <w:rPr>
          <w:rFonts w:ascii="Verdana" w:hAnsi="Verdana"/>
          <w:b/>
          <w:bCs/>
          <w:sz w:val="18"/>
          <w:szCs w:val="18"/>
          <w:lang w:val="es-BO"/>
        </w:rPr>
        <w:t xml:space="preserve">SUPERVISOR </w:t>
      </w:r>
      <w:r w:rsidRPr="00322D9E">
        <w:rPr>
          <w:rFonts w:ascii="Verdana" w:hAnsi="Verdana"/>
          <w:bCs/>
          <w:sz w:val="18"/>
          <w:szCs w:val="18"/>
          <w:lang w:val="es-BO"/>
        </w:rPr>
        <w:t xml:space="preserve">con conocimiento de la </w:t>
      </w:r>
      <w:r w:rsidRPr="00322D9E">
        <w:rPr>
          <w:rFonts w:ascii="Verdana" w:hAnsi="Verdana" w:cs="Arial"/>
          <w:b/>
          <w:bCs/>
          <w:sz w:val="18"/>
          <w:szCs w:val="18"/>
          <w:lang w:val="es-BO"/>
        </w:rPr>
        <w:t>ENTIDAD</w:t>
      </w:r>
      <w:r w:rsidRPr="00322D9E">
        <w:rPr>
          <w:rFonts w:ascii="Verdana" w:hAnsi="Verdana"/>
          <w:b/>
          <w:bCs/>
          <w:sz w:val="18"/>
          <w:szCs w:val="18"/>
          <w:lang w:val="es-BO"/>
        </w:rPr>
        <w:t xml:space="preserve">, </w:t>
      </w:r>
      <w:r w:rsidRPr="00322D9E">
        <w:rPr>
          <w:rFonts w:ascii="Verdana" w:hAnsi="Verdana"/>
          <w:sz w:val="18"/>
          <w:szCs w:val="18"/>
          <w:lang w:val="es-BO"/>
        </w:rPr>
        <w:t>puede ordenar las modificaciones a través de los siguientes instrumentos</w:t>
      </w:r>
      <w:r w:rsidRPr="00322D9E">
        <w:rPr>
          <w:rFonts w:ascii="Verdana" w:hAnsi="Verdana" w:cs="Arial"/>
          <w:sz w:val="18"/>
          <w:szCs w:val="18"/>
          <w:lang w:val="es-BO"/>
        </w:rPr>
        <w:t>:</w:t>
      </w:r>
    </w:p>
    <w:p w:rsidR="00920973" w:rsidRPr="00322D9E" w:rsidRDefault="00920973" w:rsidP="00920973">
      <w:pPr>
        <w:ind w:left="7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cs="Arial"/>
          <w:sz w:val="18"/>
          <w:szCs w:val="18"/>
          <w:lang w:val="es-BO"/>
        </w:rPr>
      </w:pPr>
      <w:r w:rsidRPr="00322D9E">
        <w:rPr>
          <w:rFonts w:ascii="Verdana" w:hAnsi="Verdana" w:cs="Arial"/>
          <w:b/>
          <w:sz w:val="18"/>
          <w:szCs w:val="18"/>
          <w:lang w:val="es-BO"/>
        </w:rPr>
        <w:t xml:space="preserve">Mediante una Orden de Trabajo: </w:t>
      </w:r>
      <w:r w:rsidRPr="00322D9E">
        <w:rPr>
          <w:rFonts w:ascii="Verdana" w:hAnsi="Verdana" w:cs="Arial"/>
          <w:sz w:val="18"/>
          <w:szCs w:val="18"/>
          <w:lang w:val="es-BO"/>
        </w:rPr>
        <w:t xml:space="preserve">Cuando la modificación esté referida a un ajuste o redistribución de cantidades de obra, sin que ello signifique cambio sustancial en el diseño de la obra, en las condiciones o en el monto del Contrato. Estas órdenes serán emitidas por el </w:t>
      </w:r>
      <w:r w:rsidRPr="00322D9E">
        <w:rPr>
          <w:rFonts w:ascii="Verdana" w:hAnsi="Verdana" w:cs="Arial"/>
          <w:b/>
          <w:bCs/>
          <w:sz w:val="18"/>
          <w:szCs w:val="18"/>
          <w:lang w:val="es-BO"/>
        </w:rPr>
        <w:t>SUPERVISOR</w:t>
      </w:r>
      <w:r w:rsidRPr="00322D9E">
        <w:rPr>
          <w:rFonts w:ascii="Verdana" w:hAnsi="Verdana" w:cs="Arial"/>
          <w:sz w:val="18"/>
          <w:szCs w:val="18"/>
          <w:lang w:val="es-BO"/>
        </w:rPr>
        <w:t>, mediante carta expresa, o en el Libro de Órdenes, siempre en procura de un eficiente desarrollo y ejecución de la obra. La emisión de Órdenes de Trabajo, no deberán dar lugar a la emisión posterior de Orden de Cambio para el mismo objeto.</w:t>
      </w:r>
    </w:p>
    <w:p w:rsidR="00920973" w:rsidRPr="00322D9E" w:rsidRDefault="00920973" w:rsidP="00920973">
      <w:pPr>
        <w:ind w:left="10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cs="Arial"/>
          <w:b/>
          <w:sz w:val="18"/>
          <w:szCs w:val="18"/>
          <w:lang w:val="es-BO"/>
        </w:rPr>
      </w:pPr>
      <w:r w:rsidRPr="00322D9E">
        <w:rPr>
          <w:rFonts w:ascii="Verdana" w:hAnsi="Verdana" w:cs="Arial"/>
          <w:b/>
          <w:sz w:val="18"/>
          <w:szCs w:val="18"/>
          <w:lang w:val="es-BO"/>
        </w:rPr>
        <w:t xml:space="preserve">Mediante Orden de Cambio: </w:t>
      </w:r>
      <w:r w:rsidRPr="00322D9E">
        <w:rPr>
          <w:rFonts w:ascii="Verdana" w:hAnsi="Verdana" w:cs="Arial"/>
          <w:sz w:val="18"/>
          <w:szCs w:val="18"/>
          <w:lang w:val="es-BO"/>
        </w:rPr>
        <w:t xml:space="preserve">La orden de cambio se aplicará cuando la modificación a ser introducida implique una modificación del precio del contrato o plazos del mismo, donde se pueden introducir modificación de volúmenes o cantidades de obra (no considerados en la licitación), sin dar lugar al incremento de los precios unitarios, ni crear nuevos ítems. Una orden de cambio no puede modificar las características sustanciales del diseño. El incremento o disminución mediante Orden de Cambio (una o varias sumadas) solo admite el máximo del cinco por ciento (5%) del monto total de Contrato. El documento denominado Orden de Cambio que tendrá número correlativo y fecha del día de emisión, será elaborado con los sustentos técnicos y de financiamiento (disponibilidad de recursos),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será puesto a conocimiento y consideración del </w:t>
      </w:r>
      <w:r w:rsidRPr="00322D9E">
        <w:rPr>
          <w:rFonts w:ascii="Verdana" w:hAnsi="Verdana" w:cs="Arial"/>
          <w:b/>
          <w:sz w:val="18"/>
          <w:szCs w:val="18"/>
          <w:lang w:val="es-BO"/>
        </w:rPr>
        <w:t>FISCAL</w:t>
      </w:r>
      <w:r w:rsidRPr="00322D9E">
        <w:rPr>
          <w:rFonts w:ascii="Verdana" w:hAnsi="Verdana" w:cs="Arial"/>
          <w:sz w:val="18"/>
          <w:szCs w:val="18"/>
          <w:lang w:val="es-BO"/>
        </w:rPr>
        <w:t xml:space="preserve">, quien con su recomendación enviará a la________________ </w:t>
      </w:r>
      <w:r w:rsidRPr="00322D9E">
        <w:rPr>
          <w:rFonts w:ascii="Verdana" w:hAnsi="Verdana" w:cs="Arial"/>
          <w:b/>
          <w:i/>
          <w:sz w:val="18"/>
          <w:szCs w:val="18"/>
          <w:lang w:val="es-BO"/>
        </w:rPr>
        <w:t>(registrar el nombre de la dependencia responsable del seguimiento de la Obra en la Entidad)</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para el procesamiento de su emisión. La Orden de Cambio será firmada por la misma autoridad que firmó el contrato original. Una vez formulada la Orden de Cambio por el </w:t>
      </w:r>
      <w:r w:rsidRPr="00322D9E">
        <w:rPr>
          <w:rFonts w:ascii="Verdana" w:hAnsi="Verdana" w:cs="Arial"/>
          <w:b/>
          <w:bCs/>
          <w:sz w:val="18"/>
          <w:szCs w:val="18"/>
          <w:lang w:val="es-BO"/>
        </w:rPr>
        <w:t>SUPERVISOR</w:t>
      </w:r>
      <w:r w:rsidRPr="00322D9E">
        <w:rPr>
          <w:rFonts w:ascii="Verdana" w:hAnsi="Verdana" w:cs="Arial"/>
          <w:sz w:val="18"/>
          <w:szCs w:val="18"/>
          <w:lang w:val="es-BO"/>
        </w:rPr>
        <w:t>, el proceso de aprobación y suscripción de la misma debe durar como máximo quince (15) días calendario.</w:t>
      </w:r>
    </w:p>
    <w:p w:rsidR="00920973" w:rsidRPr="00322D9E" w:rsidRDefault="00920973" w:rsidP="00920973">
      <w:pPr>
        <w:ind w:left="1080"/>
        <w:jc w:val="both"/>
        <w:rPr>
          <w:rFonts w:ascii="Verdana" w:hAnsi="Verdana" w:cs="Arial"/>
          <w:b/>
          <w:sz w:val="18"/>
          <w:szCs w:val="18"/>
          <w:lang w:val="es-BO"/>
        </w:rPr>
      </w:pPr>
    </w:p>
    <w:p w:rsidR="00920973" w:rsidRPr="00322D9E" w:rsidRDefault="00920973" w:rsidP="00920973">
      <w:pPr>
        <w:ind w:left="1080"/>
        <w:jc w:val="both"/>
        <w:rPr>
          <w:rFonts w:ascii="Verdana" w:hAnsi="Verdana" w:cs="Arial"/>
          <w:sz w:val="18"/>
          <w:szCs w:val="18"/>
          <w:lang w:val="es-BO"/>
        </w:rPr>
      </w:pPr>
      <w:r w:rsidRPr="00322D9E">
        <w:rPr>
          <w:rFonts w:ascii="Verdana" w:hAnsi="Verdana" w:cs="Arial"/>
          <w:sz w:val="18"/>
          <w:szCs w:val="18"/>
          <w:lang w:val="es-BO"/>
        </w:rPr>
        <w:t xml:space="preserve">En el caso de suspensión de los trabajos,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elaborará una Orden de Cambio de acuerdo con el procedimiento establecido en la cláusula </w:t>
      </w:r>
      <w:r w:rsidRPr="00322D9E">
        <w:rPr>
          <w:rFonts w:ascii="Verdana" w:hAnsi="Verdana" w:cs="Arial"/>
          <w:b/>
          <w:sz w:val="18"/>
          <w:szCs w:val="18"/>
          <w:lang w:val="es-BO"/>
        </w:rPr>
        <w:t>TRIGÉSIMA SEXTA</w:t>
      </w:r>
      <w:r w:rsidRPr="00322D9E">
        <w:rPr>
          <w:rFonts w:ascii="Verdana" w:hAnsi="Verdana" w:cs="Arial"/>
          <w:sz w:val="18"/>
          <w:szCs w:val="18"/>
          <w:lang w:val="es-BO"/>
        </w:rPr>
        <w:t xml:space="preserve"> del presente contrato, en este caso, no se considerará el monto por suspensión como parte del cinco por ciento (5%) establecido en el presente inciso.</w:t>
      </w:r>
    </w:p>
    <w:p w:rsidR="00920973" w:rsidRPr="00322D9E" w:rsidRDefault="00920973" w:rsidP="00920973">
      <w:pPr>
        <w:ind w:left="1080"/>
        <w:jc w:val="both"/>
        <w:rPr>
          <w:rFonts w:ascii="Verdana" w:hAnsi="Verdana" w:cs="Arial"/>
          <w:sz w:val="18"/>
          <w:szCs w:val="18"/>
          <w:lang w:val="es-BO"/>
        </w:rPr>
      </w:pPr>
    </w:p>
    <w:p w:rsidR="00920973" w:rsidRPr="00322D9E" w:rsidRDefault="00920973" w:rsidP="0031474D">
      <w:pPr>
        <w:numPr>
          <w:ilvl w:val="0"/>
          <w:numId w:val="45"/>
        </w:numPr>
        <w:jc w:val="both"/>
        <w:rPr>
          <w:rFonts w:ascii="Verdana" w:hAnsi="Verdana"/>
          <w:sz w:val="18"/>
          <w:szCs w:val="18"/>
          <w:lang w:val="es-BO"/>
        </w:rPr>
      </w:pPr>
      <w:r w:rsidRPr="00322D9E">
        <w:rPr>
          <w:rFonts w:ascii="Verdana" w:hAnsi="Verdana"/>
          <w:b/>
          <w:sz w:val="18"/>
          <w:szCs w:val="18"/>
          <w:lang w:val="es-BO"/>
        </w:rPr>
        <w:t xml:space="preserve">Mediante Contrato Modificatorio: </w:t>
      </w:r>
      <w:r w:rsidRPr="00322D9E">
        <w:rPr>
          <w:rFonts w:ascii="Verdana" w:hAnsi="Verdana"/>
          <w:sz w:val="18"/>
          <w:szCs w:val="18"/>
          <w:lang w:val="es-BO"/>
        </w:rPr>
        <w:t xml:space="preserve">Sólo en caso extraordinario en que la obra deba ser complementada o por otras circunstancias de Fuerza Mayor o Caso Fortuito que determinen una modificación significativa en el diseño de la obra y que signifique un decremento o incremento independiente a la emisión de Ordenes de Cambio, el </w:t>
      </w:r>
      <w:r w:rsidRPr="00322D9E">
        <w:rPr>
          <w:rFonts w:ascii="Verdana" w:hAnsi="Verdana"/>
          <w:b/>
          <w:bCs/>
          <w:sz w:val="18"/>
          <w:szCs w:val="18"/>
          <w:lang w:val="es-BO"/>
        </w:rPr>
        <w:t>SUPERVISOR</w:t>
      </w:r>
      <w:r w:rsidRPr="00322D9E">
        <w:rPr>
          <w:rFonts w:ascii="Verdana" w:hAnsi="Verdana"/>
          <w:sz w:val="18"/>
          <w:szCs w:val="18"/>
          <w:lang w:val="es-BO"/>
        </w:rPr>
        <w:t xml:space="preserve"> podrá formular el documento de sustento técnico-financiero que establezca las causas y razones por las cuales debiera ser suscrito este documento.</w:t>
      </w:r>
    </w:p>
    <w:p w:rsidR="00920973" w:rsidRPr="00322D9E" w:rsidRDefault="00920973" w:rsidP="00920973">
      <w:pPr>
        <w:ind w:left="1080"/>
        <w:jc w:val="both"/>
        <w:rPr>
          <w:rFonts w:ascii="Verdana" w:hAnsi="Verdana"/>
          <w:sz w:val="18"/>
          <w:szCs w:val="18"/>
          <w:lang w:val="es-BO"/>
        </w:rPr>
      </w:pPr>
      <w:r w:rsidRPr="00322D9E">
        <w:rPr>
          <w:rFonts w:ascii="Verdana" w:hAnsi="Verdana"/>
          <w:sz w:val="18"/>
          <w:szCs w:val="18"/>
          <w:lang w:val="es-BO"/>
        </w:rPr>
        <w:t xml:space="preserve">Esta modalidad de modificación de la obra sólo es admisible hasta el diez por ciento (10%) del monto original del contrato e independiente de la emisión de Orden (es) de Cambio. Los precios unitarios producto de creación de nuevos ítems deberán ser consensuados entre la </w:t>
      </w:r>
      <w:r w:rsidRPr="00322D9E">
        <w:rPr>
          <w:rFonts w:ascii="Verdana" w:hAnsi="Verdana" w:cs="Arial"/>
          <w:b/>
          <w:bCs/>
          <w:sz w:val="18"/>
          <w:szCs w:val="18"/>
          <w:lang w:val="es-BO"/>
        </w:rPr>
        <w:t>ENTIDAD</w:t>
      </w:r>
      <w:r w:rsidRPr="00322D9E">
        <w:rPr>
          <w:rFonts w:ascii="Verdana" w:hAnsi="Verdana"/>
          <w:sz w:val="18"/>
          <w:szCs w:val="18"/>
          <w:lang w:val="es-BO"/>
        </w:rPr>
        <w:t xml:space="preserve"> y el </w:t>
      </w:r>
      <w:r w:rsidRPr="00322D9E">
        <w:rPr>
          <w:rFonts w:ascii="Verdana" w:hAnsi="Verdana"/>
          <w:b/>
          <w:bCs/>
          <w:sz w:val="18"/>
          <w:szCs w:val="18"/>
          <w:lang w:val="es-BO"/>
        </w:rPr>
        <w:t xml:space="preserve">CONTRATISTA, </w:t>
      </w:r>
      <w:r w:rsidRPr="00322D9E">
        <w:rPr>
          <w:rFonts w:ascii="Verdana" w:hAnsi="Verdana" w:cs="Arial"/>
          <w:sz w:val="18"/>
          <w:szCs w:val="18"/>
          <w:lang w:val="es-BO"/>
        </w:rPr>
        <w:t>no se podrán incrementar los porcentajes en lo referido a Costos Indirectos</w:t>
      </w:r>
      <w:r w:rsidRPr="00322D9E">
        <w:rPr>
          <w:rFonts w:ascii="Verdana" w:hAnsi="Verdana"/>
          <w:sz w:val="18"/>
          <w:szCs w:val="18"/>
          <w:lang w:val="es-BO"/>
        </w:rPr>
        <w:t xml:space="preserve">. En el caso que signifique una disminución en la obra, deberá concertarse previamente con el </w:t>
      </w:r>
      <w:r w:rsidRPr="00322D9E">
        <w:rPr>
          <w:rFonts w:ascii="Verdana" w:hAnsi="Verdana"/>
          <w:b/>
          <w:bCs/>
          <w:sz w:val="18"/>
          <w:szCs w:val="18"/>
          <w:lang w:val="es-BO"/>
        </w:rPr>
        <w:t>CONTRATISTA</w:t>
      </w:r>
      <w:r w:rsidRPr="00322D9E">
        <w:rPr>
          <w:rFonts w:ascii="Verdana" w:hAnsi="Verdana"/>
          <w:sz w:val="18"/>
          <w:szCs w:val="18"/>
          <w:lang w:val="es-BO"/>
        </w:rPr>
        <w:t xml:space="preserve">, a efectos de evitar reclamos posteriores. El </w:t>
      </w:r>
      <w:r w:rsidRPr="00322D9E">
        <w:rPr>
          <w:rFonts w:ascii="Verdana" w:hAnsi="Verdana"/>
          <w:b/>
          <w:sz w:val="18"/>
          <w:szCs w:val="18"/>
          <w:lang w:val="es-BO"/>
        </w:rPr>
        <w:t>SUPERVISOR</w:t>
      </w:r>
      <w:r w:rsidRPr="00322D9E">
        <w:rPr>
          <w:rFonts w:ascii="Verdana" w:hAnsi="Verdana"/>
          <w:sz w:val="18"/>
          <w:szCs w:val="18"/>
          <w:lang w:val="es-BO"/>
        </w:rPr>
        <w:t xml:space="preserve">, será responsable por la elaboración de las Especificaciones Técnicas de los nuevos ítems creados. </w:t>
      </w:r>
    </w:p>
    <w:p w:rsidR="00920973" w:rsidRPr="00322D9E" w:rsidRDefault="00920973" w:rsidP="00920973">
      <w:pPr>
        <w:ind w:left="1080"/>
        <w:jc w:val="both"/>
        <w:rPr>
          <w:rFonts w:ascii="Verdana" w:hAnsi="Verdana"/>
          <w:sz w:val="18"/>
          <w:szCs w:val="18"/>
          <w:lang w:val="es-BO"/>
        </w:rPr>
      </w:pPr>
    </w:p>
    <w:p w:rsidR="00920973" w:rsidRPr="00322D9E" w:rsidRDefault="00920973" w:rsidP="00920973">
      <w:pPr>
        <w:ind w:left="1080"/>
        <w:jc w:val="both"/>
        <w:rPr>
          <w:rFonts w:ascii="Verdana" w:hAnsi="Verdana"/>
          <w:sz w:val="18"/>
          <w:szCs w:val="18"/>
          <w:lang w:val="es-BO"/>
        </w:rPr>
      </w:pPr>
      <w:r w:rsidRPr="00322D9E">
        <w:rPr>
          <w:rFonts w:ascii="Verdana" w:hAnsi="Verdana"/>
          <w:sz w:val="18"/>
          <w:szCs w:val="18"/>
          <w:lang w:val="es-BO"/>
        </w:rPr>
        <w:t xml:space="preserve">El informe de recomendación y antecedentes deberán ser cursados por el </w:t>
      </w:r>
      <w:r w:rsidRPr="00322D9E">
        <w:rPr>
          <w:rFonts w:ascii="Verdana" w:hAnsi="Verdana"/>
          <w:b/>
          <w:bCs/>
          <w:sz w:val="18"/>
          <w:szCs w:val="18"/>
          <w:lang w:val="es-BO"/>
        </w:rPr>
        <w:t>SUPERVISOR</w:t>
      </w:r>
      <w:r w:rsidRPr="00322D9E">
        <w:rPr>
          <w:rFonts w:ascii="Verdana" w:hAnsi="Verdana"/>
          <w:sz w:val="18"/>
          <w:szCs w:val="18"/>
          <w:lang w:val="es-BO"/>
        </w:rPr>
        <w:t xml:space="preserve"> al </w:t>
      </w:r>
      <w:r w:rsidRPr="00322D9E">
        <w:rPr>
          <w:rFonts w:ascii="Verdana" w:hAnsi="Verdana"/>
          <w:b/>
          <w:bCs/>
          <w:sz w:val="18"/>
          <w:szCs w:val="18"/>
          <w:lang w:val="es-BO"/>
        </w:rPr>
        <w:t>FISCAL</w:t>
      </w:r>
      <w:r w:rsidRPr="00322D9E">
        <w:rPr>
          <w:rFonts w:ascii="Verdana" w:hAnsi="Verdana"/>
          <w:sz w:val="18"/>
          <w:szCs w:val="18"/>
          <w:lang w:val="es-BO"/>
        </w:rPr>
        <w:t>, quien luego de su análisis y con su recomendación enviará dicha documentación a la ____________</w:t>
      </w:r>
      <w:r w:rsidRPr="00322D9E">
        <w:rPr>
          <w:rFonts w:ascii="Verdana" w:hAnsi="Verdana"/>
          <w:b/>
          <w:i/>
          <w:sz w:val="18"/>
          <w:szCs w:val="18"/>
          <w:lang w:val="es-BO"/>
        </w:rPr>
        <w:t xml:space="preserve"> (registrar el nombre de la dependencia responsable del seguimiento de la obra en la Entidad)</w:t>
      </w:r>
      <w:r w:rsidRPr="00322D9E">
        <w:rPr>
          <w:rFonts w:ascii="Verdana" w:hAnsi="Verdana"/>
          <w:i/>
          <w:sz w:val="18"/>
          <w:szCs w:val="18"/>
          <w:lang w:val="es-BO"/>
        </w:rPr>
        <w:t xml:space="preserve">, </w:t>
      </w:r>
      <w:r w:rsidRPr="00322D9E">
        <w:rPr>
          <w:rFonts w:ascii="Verdana" w:hAnsi="Verdana"/>
          <w:sz w:val="18"/>
          <w:szCs w:val="18"/>
          <w:lang w:val="es-BO"/>
        </w:rPr>
        <w:t xml:space="preserve">para el procesamiento de su informe técnico y posterior remisión para la emisión del informe legal y formulación del Contrato, antes de su suscripción, considerando lo establecido en el Artículo 89 de las NB-SABS. Recibida la recomendación e informe la MAE podrá instruir la conformación de una comisión técnica que analizará el informe y emitirá recomendación, considerando aspectos técnicos, financieros y de aprobación del Sistema Nacional de Inversión Pública. Aprobado el mismo, la MAE instruirá el </w:t>
      </w:r>
      <w:r w:rsidRPr="00322D9E">
        <w:rPr>
          <w:rFonts w:ascii="Verdana" w:hAnsi="Verdana"/>
          <w:sz w:val="18"/>
          <w:szCs w:val="18"/>
          <w:lang w:val="es-BO"/>
        </w:rPr>
        <w:lastRenderedPageBreak/>
        <w:t>procesamiento de su emisión. El Contrato Modificatorio será firmado por la misma autoridad que firmó el contrato original.</w:t>
      </w:r>
    </w:p>
    <w:p w:rsidR="00920973" w:rsidRPr="00322D9E" w:rsidRDefault="00920973" w:rsidP="00920973">
      <w:pPr>
        <w:ind w:left="720"/>
        <w:jc w:val="both"/>
        <w:rPr>
          <w:rFonts w:ascii="Verdana" w:hAnsi="Verdana"/>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 xml:space="preserve">La Orden de Trabajo, Orden de Cambio o Contrato Modificatorio, deben ser emitidos y suscritos de forma previa a la ejecución de los trabajos por parte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ninguno de los casos constituye un documento regularizador de procedimiento de ejecución de obra, excepto en casos de emergencia declarada para el lugar de emplazamiento de la obra. </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Una vez formulado el Contrato Modificatorio, el proceso de aprobación y suscripción del mismo debe durar como máximo veinte (20) días calendario.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50"/>
        </w:numPr>
        <w:ind w:left="720" w:hanging="720"/>
        <w:jc w:val="both"/>
        <w:rPr>
          <w:rFonts w:ascii="Verdana" w:hAnsi="Verdana" w:cs="Arial"/>
          <w:sz w:val="18"/>
          <w:szCs w:val="18"/>
          <w:lang w:val="es-BO"/>
        </w:rPr>
      </w:pPr>
      <w:r w:rsidRPr="00322D9E">
        <w:rPr>
          <w:rFonts w:ascii="Verdana" w:hAnsi="Verdana" w:cs="Arial"/>
          <w:sz w:val="18"/>
          <w:szCs w:val="18"/>
          <w:lang w:val="es-BO"/>
        </w:rPr>
        <w:t xml:space="preserve">En todos los casos son responsables por los resultados de la aplicación de los instrumentos de modificación descritos, el </w:t>
      </w:r>
      <w:r w:rsidRPr="00322D9E">
        <w:rPr>
          <w:rFonts w:ascii="Verdana" w:hAnsi="Verdana" w:cs="Arial"/>
          <w:b/>
          <w:sz w:val="18"/>
          <w:szCs w:val="18"/>
          <w:lang w:val="es-BO"/>
        </w:rPr>
        <w:t>FISCAL DE OBRA</w:t>
      </w:r>
      <w:r w:rsidRPr="00322D9E">
        <w:rPr>
          <w:rFonts w:ascii="Verdana" w:hAnsi="Verdana" w:cs="Arial"/>
          <w:sz w:val="18"/>
          <w:szCs w:val="18"/>
          <w:lang w:val="es-BO"/>
        </w:rPr>
        <w:t xml:space="preserve">, </w:t>
      </w:r>
      <w:r w:rsidRPr="00322D9E">
        <w:rPr>
          <w:rFonts w:ascii="Verdana" w:hAnsi="Verdana" w:cs="Arial"/>
          <w:b/>
          <w:sz w:val="18"/>
          <w:szCs w:val="18"/>
          <w:lang w:val="es-BO"/>
        </w:rPr>
        <w:t>SUPERVISOR</w:t>
      </w:r>
      <w:r w:rsidRPr="00322D9E">
        <w:rPr>
          <w:rFonts w:ascii="Verdana" w:hAnsi="Verdana" w:cs="Arial"/>
          <w:sz w:val="18"/>
          <w:szCs w:val="18"/>
          <w:lang w:val="es-BO"/>
        </w:rPr>
        <w:t xml:space="preserve"> y </w:t>
      </w:r>
      <w:r w:rsidRPr="00322D9E">
        <w:rPr>
          <w:rFonts w:ascii="Verdana" w:hAnsi="Verdana" w:cs="Arial"/>
          <w:b/>
          <w:sz w:val="18"/>
          <w:szCs w:val="18"/>
          <w:lang w:val="es-BO"/>
        </w:rPr>
        <w:t>CONTRATISTA.</w:t>
      </w: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94B90" w:rsidRPr="00322D9E">
        <w:rPr>
          <w:rFonts w:ascii="Verdana" w:hAnsi="Verdana" w:cs="Arial"/>
          <w:b/>
          <w:sz w:val="18"/>
          <w:szCs w:val="18"/>
          <w:lang w:val="es-BO"/>
        </w:rPr>
        <w:t>PRIMERA. -</w:t>
      </w:r>
      <w:r w:rsidRPr="00322D9E">
        <w:rPr>
          <w:rFonts w:ascii="Verdana" w:hAnsi="Verdana" w:cs="Arial"/>
          <w:b/>
          <w:sz w:val="18"/>
          <w:szCs w:val="18"/>
          <w:lang w:val="es-BO"/>
        </w:rPr>
        <w:t xml:space="preserve"> (PAGO DE TRABAJOS ADICIONALES)</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Los trabajos adicionales ordenados conforme a una de las modalidades descritas en la </w:t>
      </w:r>
      <w:r w:rsidRPr="00322D9E">
        <w:rPr>
          <w:rFonts w:ascii="Verdana" w:hAnsi="Verdana" w:cs="Arial"/>
          <w:b/>
          <w:sz w:val="18"/>
          <w:szCs w:val="18"/>
          <w:lang w:val="es-BO"/>
        </w:rPr>
        <w:t>CLÁUSULA TRIGÉSIMA</w:t>
      </w:r>
      <w:r w:rsidRPr="00322D9E">
        <w:rPr>
          <w:rFonts w:ascii="Verdana" w:hAnsi="Verdana" w:cs="Arial"/>
          <w:sz w:val="18"/>
          <w:szCs w:val="18"/>
          <w:lang w:val="es-BO"/>
        </w:rPr>
        <w:t>, serán pagados según los precios unitarios de la propuesta aceptada y adjudicada, o de acuerdo con lo expresamente establecido en el Contrato Modificatorio, cuando se traten de ítems de nueva creación.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Mensualmente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consignará los volúmenes ejecutados en el certificado o planilla de pago por avance de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widowControl w:val="0"/>
        <w:jc w:val="both"/>
        <w:rPr>
          <w:rFonts w:ascii="Verdana" w:hAnsi="Verdana" w:cs="Tahoma"/>
          <w:b/>
          <w:i/>
          <w:sz w:val="18"/>
          <w:szCs w:val="18"/>
          <w:lang w:val="es-BO"/>
        </w:rPr>
      </w:pPr>
      <w:r w:rsidRPr="00322D9E">
        <w:rPr>
          <w:rFonts w:ascii="Verdana" w:hAnsi="Verdana" w:cs="Tahoma"/>
          <w:b/>
          <w:i/>
          <w:sz w:val="18"/>
          <w:szCs w:val="18"/>
          <w:lang w:val="es-BO"/>
        </w:rPr>
        <w:t>(Considerar esta cláusula en el caso de que se trate de una Obra distinta a Proyectos Viales).</w:t>
      </w:r>
    </w:p>
    <w:p w:rsidR="00920973" w:rsidRPr="00322D9E" w:rsidRDefault="00920973" w:rsidP="00920973">
      <w:pPr>
        <w:widowControl w:val="0"/>
        <w:jc w:val="both"/>
        <w:rPr>
          <w:rFonts w:ascii="Verdana" w:hAnsi="Verdana" w:cs="Arial"/>
          <w:sz w:val="18"/>
          <w:szCs w:val="18"/>
          <w:lang w:val="es-BO"/>
        </w:rPr>
      </w:pPr>
      <w:r w:rsidRPr="00322D9E">
        <w:rPr>
          <w:rStyle w:val="Textoennegrita"/>
          <w:rFonts w:ascii="Verdana" w:hAnsi="Verdana"/>
          <w:iCs/>
          <w:sz w:val="18"/>
          <w:szCs w:val="18"/>
          <w:lang w:val="es-BO"/>
        </w:rPr>
        <w:t xml:space="preserve">TRIGÉSIMA </w:t>
      </w:r>
      <w:r w:rsidR="00194B90" w:rsidRPr="00322D9E">
        <w:rPr>
          <w:rStyle w:val="Textoennegrita"/>
          <w:rFonts w:ascii="Verdana" w:hAnsi="Verdana"/>
          <w:iCs/>
          <w:sz w:val="18"/>
          <w:szCs w:val="18"/>
          <w:lang w:val="es-BO"/>
        </w:rPr>
        <w:t>SEGUNDA. -</w:t>
      </w:r>
      <w:r w:rsidRPr="00322D9E">
        <w:rPr>
          <w:rStyle w:val="Textoennegrita"/>
          <w:rFonts w:ascii="Verdana" w:hAnsi="Verdana"/>
          <w:iCs/>
          <w:sz w:val="18"/>
          <w:szCs w:val="18"/>
          <w:lang w:val="es-BO"/>
        </w:rPr>
        <w:t xml:space="preserve"> (MOROSIDAD Y SUS PENALIDADES)</w:t>
      </w:r>
      <w:r w:rsidRPr="00322D9E">
        <w:rPr>
          <w:rFonts w:ascii="Verdana" w:hAnsi="Verdana" w:cs="Arial"/>
          <w:sz w:val="18"/>
          <w:szCs w:val="18"/>
          <w:lang w:val="es-BO"/>
        </w:rPr>
        <w:t xml:space="preserve">. Queda convenido entre las partes </w:t>
      </w:r>
      <w:r w:rsidRPr="00322D9E">
        <w:rPr>
          <w:rFonts w:ascii="Verdana" w:hAnsi="Verdana" w:cs="Arial"/>
          <w:b/>
          <w:bCs/>
          <w:sz w:val="18"/>
          <w:szCs w:val="18"/>
          <w:lang w:val="es-BO"/>
        </w:rPr>
        <w:t>CONTRATANTES</w:t>
      </w:r>
      <w:r w:rsidRPr="00322D9E">
        <w:rPr>
          <w:rFonts w:ascii="Verdana" w:hAnsi="Verdana" w:cs="Arial"/>
          <w:sz w:val="18"/>
          <w:szCs w:val="18"/>
          <w:lang w:val="es-BO"/>
        </w:rPr>
        <w:t xml:space="preserve">, que una vez suscrito el presente contrato, el Cronograma de ejecución de obra propuesto será ajustado en función a la fecha establecida de emisión de la Orden de Proceder, dentro de los quince (15) días calendario subsiguientes a la emisión de la Orden de Proceder y será presentado para su aprobación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caso que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no cumpla con la presentación en el plazo determinado,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en un plazo de cinco (5) días calendario actualizará el Cronograma de Ejecución de Obra en base al de la propuesta adjudicada. </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Una vez actualizado y aprobado el Cronograma de Ejecución de Obra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aceptada por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constituye un documento fundamental del presente Contrato a los fines del control mensual del </w:t>
      </w:r>
      <w:r w:rsidRPr="00322D9E">
        <w:rPr>
          <w:rFonts w:ascii="Verdana" w:hAnsi="Verdana" w:cs="Arial"/>
          <w:b/>
          <w:sz w:val="18"/>
          <w:szCs w:val="18"/>
          <w:lang w:val="es-BO"/>
        </w:rPr>
        <w:t>AVANCE DE LA OBRA</w:t>
      </w:r>
      <w:r w:rsidRPr="00322D9E">
        <w:rPr>
          <w:rFonts w:ascii="Verdana" w:hAnsi="Verdana" w:cs="Arial"/>
          <w:sz w:val="18"/>
          <w:szCs w:val="18"/>
          <w:lang w:val="es-BO"/>
        </w:rPr>
        <w:t>, así como de control del plazo total y cuando corresponda la aplicación de multas.</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A los efectos de aplicarse morosidad en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deberán tener muy en cuenta el plazo estipulado en el Cronograma de Ejecución de la Obra para cada actividad, por cuanto si el plazo previsto para la ejecución de algún hito verificable fenece sin que se haya concluido el mismo en su integridad y en forma satisfactoria,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constituirá en mora sin necesidad de ningún previo requerimiento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obligándose a ésta última, aplicar una multa por cada día calendario de retraso de acuerdo a la siguiente fórmula:</w:t>
      </w:r>
    </w:p>
    <w:p w:rsidR="00920973" w:rsidRPr="00322D9E" w:rsidRDefault="00920973" w:rsidP="00920973">
      <w:pPr>
        <w:widowControl w:val="0"/>
        <w:jc w:val="both"/>
        <w:rPr>
          <w:rFonts w:ascii="Verdana" w:hAnsi="Verdana" w:cs="Arial"/>
          <w:sz w:val="18"/>
          <w:szCs w:val="18"/>
          <w:lang w:val="es-BO"/>
        </w:rPr>
      </w:pPr>
    </w:p>
    <w:p w:rsidR="00920973" w:rsidRPr="00322D9E" w:rsidRDefault="00B73123" w:rsidP="00920973">
      <w:pPr>
        <w:widowControl w:val="0"/>
        <w:jc w:val="both"/>
        <w:rPr>
          <w:rFonts w:ascii="Verdana" w:hAnsi="Verdana" w:cs="Arial"/>
          <w:b/>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i</m:t>
              </m:r>
            </m:sub>
          </m:sSub>
          <m:r>
            <m:rPr>
              <m:sty m:val="bi"/>
            </m:rPr>
            <w:rPr>
              <w:rFonts w:ascii="Cambria Math" w:hAnsi="Cambria Math" w:cs="Arial"/>
              <w:sz w:val="18"/>
              <w:szCs w:val="18"/>
              <w:lang w:val="es-BO"/>
            </w:rPr>
            <m:t>=</m:t>
          </m:r>
          <m:f>
            <m:fPr>
              <m:ctrlPr>
                <w:rPr>
                  <w:rFonts w:ascii="Cambria Math" w:hAnsi="Cambria Math" w:cs="Arial"/>
                  <w:b/>
                  <w:i/>
                  <w:sz w:val="18"/>
                  <w:szCs w:val="18"/>
                  <w:lang w:val="es-BO"/>
                </w:rPr>
              </m:ctrlPr>
            </m:fPr>
            <m:num>
              <m:r>
                <m:rPr>
                  <m:sty m:val="bi"/>
                </m:rPr>
                <w:rPr>
                  <w:rFonts w:ascii="Cambria Math" w:hAnsi="Cambria Math" w:cs="Arial"/>
                  <w:sz w:val="18"/>
                  <w:szCs w:val="18"/>
                  <w:lang w:val="es-BO"/>
                </w:rPr>
                <m:t>2</m:t>
              </m:r>
            </m:num>
            <m:den>
              <m:r>
                <m:rPr>
                  <m:sty m:val="bi"/>
                </m:rPr>
                <w:rPr>
                  <w:rFonts w:ascii="Cambria Math" w:hAnsi="Cambria Math" w:cs="Arial"/>
                  <w:sz w:val="18"/>
                  <w:szCs w:val="18"/>
                  <w:lang w:val="es-BO"/>
                </w:rPr>
                <m:t>3</m:t>
              </m:r>
            </m:den>
          </m:f>
          <m:r>
            <m:rPr>
              <m:sty m:val="bi"/>
            </m:rPr>
            <w:rPr>
              <w:rFonts w:ascii="Cambria Math" w:hAnsi="Cambria Math" w:cs="Arial"/>
              <w:sz w:val="18"/>
              <w:szCs w:val="18"/>
              <w:lang w:val="es-BO"/>
            </w:rPr>
            <m:t>*</m:t>
          </m:r>
          <m:f>
            <m:fPr>
              <m:ctrlPr>
                <w:rPr>
                  <w:rFonts w:ascii="Cambria Math" w:hAnsi="Cambria Math" w:cs="Arial"/>
                  <w:b/>
                  <w:i/>
                  <w:sz w:val="18"/>
                  <w:szCs w:val="18"/>
                  <w:lang w:val="es-BO"/>
                </w:rPr>
              </m:ctrlPr>
            </m:fPr>
            <m:num>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DM</m:t>
                  </m:r>
                </m:e>
                <m:sub>
                  <m:r>
                    <m:rPr>
                      <m:sty m:val="bi"/>
                    </m:rPr>
                    <w:rPr>
                      <w:rFonts w:ascii="Cambria Math" w:hAnsi="Cambria Math" w:cs="Arial"/>
                      <w:sz w:val="18"/>
                      <w:szCs w:val="18"/>
                      <w:lang w:val="es-BO"/>
                    </w:rPr>
                    <m:t>i</m:t>
                  </m:r>
                </m:sub>
              </m:sSub>
            </m:num>
            <m:den>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n</m:t>
                  </m:r>
                </m:e>
                <m:sub>
                  <m:r>
                    <m:rPr>
                      <m:sty m:val="bi"/>
                    </m:rPr>
                    <w:rPr>
                      <w:rFonts w:ascii="Cambria Math" w:hAnsi="Cambria Math" w:cs="Arial"/>
                      <w:sz w:val="18"/>
                      <w:szCs w:val="18"/>
                      <w:lang w:val="es-BO"/>
                    </w:rPr>
                    <m:t>i</m:t>
                  </m:r>
                </m:sub>
              </m:sSub>
            </m:den>
          </m:f>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MH</m:t>
              </m:r>
            </m:e>
            <m:sub>
              <m:r>
                <m:rPr>
                  <m:sty m:val="bi"/>
                </m:rPr>
                <w:rPr>
                  <w:rFonts w:ascii="Cambria Math" w:hAnsi="Cambria Math" w:cs="Arial"/>
                  <w:sz w:val="18"/>
                  <w:szCs w:val="18"/>
                  <w:lang w:val="es-BO"/>
                </w:rPr>
                <m:t>i</m:t>
              </m:r>
            </m:sub>
          </m:sSub>
        </m:oMath>
      </m:oMathPara>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Donde:</w:t>
      </w:r>
    </w:p>
    <w:p w:rsidR="00920973" w:rsidRPr="00322D9E" w:rsidRDefault="00920973" w:rsidP="00920973">
      <w:pPr>
        <w:widowControl w:val="0"/>
        <w:jc w:val="both"/>
        <w:rPr>
          <w:rFonts w:ascii="Verdana" w:hAnsi="Verdana" w:cs="Arial"/>
          <w:sz w:val="18"/>
          <w:szCs w:val="18"/>
          <w:lang w:val="es-BO"/>
        </w:rPr>
      </w:pPr>
    </w:p>
    <w:p w:rsidR="00920973" w:rsidRPr="00322D9E" w:rsidRDefault="00B73123"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i</m:t>
              </m:r>
            </m:sub>
          </m:sSub>
          <m:r>
            <w:rPr>
              <w:rFonts w:ascii="Cambria Math" w:hAnsi="Cambria Math" w:cs="Arial"/>
              <w:sz w:val="18"/>
              <w:szCs w:val="18"/>
              <w:lang w:val="es-BO"/>
            </w:rPr>
            <m:t>=multa aplicada por incumplimiento del plazo en el Hito i</m:t>
          </m:r>
        </m:oMath>
      </m:oMathPara>
    </w:p>
    <w:p w:rsidR="00920973" w:rsidRPr="00322D9E" w:rsidRDefault="00B73123"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DM</m:t>
              </m:r>
            </m:e>
            <m:sub>
              <m:r>
                <m:rPr>
                  <m:sty m:val="bi"/>
                </m:rPr>
                <w:rPr>
                  <w:rFonts w:ascii="Cambria Math" w:hAnsi="Cambria Math" w:cs="Arial"/>
                  <w:sz w:val="18"/>
                  <w:szCs w:val="18"/>
                  <w:lang w:val="es-BO"/>
                </w:rPr>
                <m:t>i</m:t>
              </m:r>
            </m:sub>
          </m:sSub>
          <m:r>
            <w:rPr>
              <w:rFonts w:ascii="Cambria Math" w:hAnsi="Cambria Math" w:cs="Arial"/>
              <w:sz w:val="18"/>
              <w:szCs w:val="18"/>
              <w:lang w:val="es-BO"/>
            </w:rPr>
            <m:t>=# dias de mora correspondiene al Hito i</m:t>
          </m:r>
        </m:oMath>
      </m:oMathPara>
    </w:p>
    <w:p w:rsidR="00920973" w:rsidRPr="00322D9E" w:rsidRDefault="00B73123"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n</m:t>
              </m:r>
            </m:e>
            <m:sub>
              <m:r>
                <m:rPr>
                  <m:sty m:val="bi"/>
                </m:rPr>
                <w:rPr>
                  <w:rFonts w:ascii="Cambria Math" w:hAnsi="Cambria Math" w:cs="Arial"/>
                  <w:sz w:val="18"/>
                  <w:szCs w:val="18"/>
                  <w:lang w:val="es-BO"/>
                </w:rPr>
                <m:t>i</m:t>
              </m:r>
            </m:sub>
          </m:sSub>
          <m:r>
            <w:rPr>
              <w:rFonts w:ascii="Cambria Math" w:hAnsi="Cambria Math" w:cs="Arial"/>
              <w:sz w:val="18"/>
              <w:szCs w:val="18"/>
              <w:lang w:val="es-BO"/>
            </w:rPr>
            <m:t>=# de días pactado para la ejecucion del Hito i</m:t>
          </m:r>
        </m:oMath>
      </m:oMathPara>
    </w:p>
    <w:p w:rsidR="00920973" w:rsidRPr="00322D9E" w:rsidRDefault="00B73123" w:rsidP="00920973">
      <w:pPr>
        <w:widowControl w:val="0"/>
        <w:rPr>
          <w:rFonts w:ascii="Verdana" w:hAnsi="Verdana" w:cs="Arial"/>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MH</m:t>
              </m:r>
            </m:e>
            <m:sub>
              <m:r>
                <m:rPr>
                  <m:sty m:val="bi"/>
                </m:rPr>
                <w:rPr>
                  <w:rFonts w:ascii="Cambria Math" w:hAnsi="Cambria Math" w:cs="Arial"/>
                  <w:sz w:val="18"/>
                  <w:szCs w:val="18"/>
                  <w:lang w:val="es-BO"/>
                </w:rPr>
                <m:t>i</m:t>
              </m:r>
            </m:sub>
          </m:sSub>
          <m:r>
            <w:rPr>
              <w:rFonts w:ascii="Cambria Math" w:hAnsi="Cambria Math" w:cs="Arial"/>
              <w:sz w:val="18"/>
              <w:szCs w:val="18"/>
              <w:lang w:val="es-BO"/>
            </w:rPr>
            <m:t>=Monto correspondiente al Hito i</m:t>
          </m:r>
        </m:oMath>
      </m:oMathPara>
    </w:p>
    <w:p w:rsidR="00920973" w:rsidRPr="00322D9E" w:rsidRDefault="00920973" w:rsidP="00920973">
      <w:pPr>
        <w:widowControl w:val="0"/>
        <w:jc w:val="both"/>
        <w:rPr>
          <w:rFonts w:ascii="Verdana" w:hAnsi="Verdana" w:cs="Arial"/>
          <w:sz w:val="18"/>
          <w:szCs w:val="18"/>
          <w:lang w:val="es-BO"/>
        </w:rPr>
      </w:pPr>
      <m:oMathPara>
        <m:oMath>
          <m:r>
            <w:rPr>
              <w:rFonts w:ascii="Cambria Math" w:hAnsi="Cambria Math" w:cs="Arial"/>
              <w:sz w:val="18"/>
              <w:szCs w:val="18"/>
              <w:lang w:val="es-BO"/>
            </w:rPr>
            <m:t>i=1,2,3…,k (k Hitos)</m:t>
          </m:r>
        </m:oMath>
      </m:oMathPara>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bCs/>
          <w:sz w:val="18"/>
          <w:szCs w:val="18"/>
          <w:lang w:val="es-BO"/>
        </w:rPr>
      </w:pPr>
      <w:r w:rsidRPr="00322D9E">
        <w:rPr>
          <w:rFonts w:ascii="Verdana" w:hAnsi="Verdana" w:cs="Arial"/>
          <w:sz w:val="18"/>
          <w:szCs w:val="18"/>
          <w:lang w:val="es-BO"/>
        </w:rPr>
        <w:lastRenderedPageBreak/>
        <w:t xml:space="preserve">El </w:t>
      </w:r>
      <w:r w:rsidRPr="00322D9E">
        <w:rPr>
          <w:rFonts w:ascii="Verdana" w:hAnsi="Verdana" w:cs="Arial"/>
          <w:b/>
          <w:bCs/>
          <w:sz w:val="18"/>
          <w:szCs w:val="18"/>
          <w:lang w:val="es-BO"/>
        </w:rPr>
        <w:t xml:space="preserve">SUPERVISOR </w:t>
      </w:r>
      <w:r w:rsidRPr="00322D9E">
        <w:rPr>
          <w:rFonts w:ascii="Verdana" w:hAnsi="Verdana" w:cs="Arial"/>
          <w:bCs/>
          <w:sz w:val="18"/>
          <w:szCs w:val="18"/>
          <w:lang w:val="es-BO"/>
        </w:rPr>
        <w:t>para efectos de control</w:t>
      </w:r>
      <w:r w:rsidRPr="00322D9E">
        <w:rPr>
          <w:rFonts w:ascii="Verdana" w:hAnsi="Verdana" w:cs="Arial"/>
          <w:b/>
          <w:bCs/>
          <w:sz w:val="18"/>
          <w:szCs w:val="18"/>
          <w:lang w:val="es-BO"/>
        </w:rPr>
        <w:t xml:space="preserve"> </w:t>
      </w:r>
      <w:r w:rsidRPr="00322D9E">
        <w:rPr>
          <w:rFonts w:ascii="Verdana" w:hAnsi="Verdana" w:cs="Arial"/>
          <w:bCs/>
          <w:sz w:val="18"/>
          <w:szCs w:val="18"/>
          <w:lang w:val="es-BO"/>
        </w:rPr>
        <w:t xml:space="preserve">contabilizará la multa acumulada </w:t>
      </w:r>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oMath>
      <w:r w:rsidRPr="00322D9E">
        <w:rPr>
          <w:rFonts w:ascii="Verdana" w:hAnsi="Verdana" w:cs="Arial"/>
          <w:bCs/>
          <w:sz w:val="18"/>
          <w:szCs w:val="18"/>
          <w:lang w:val="es-BO"/>
        </w:rPr>
        <w:t xml:space="preserve"> sumando las multas establecidas por cada Hito verificable incumplido, de acuerdo a la siguiente fórmula:</w:t>
      </w:r>
    </w:p>
    <w:p w:rsidR="00920973" w:rsidRPr="00322D9E" w:rsidRDefault="00920973" w:rsidP="00920973">
      <w:pPr>
        <w:widowControl w:val="0"/>
        <w:jc w:val="both"/>
        <w:rPr>
          <w:rFonts w:ascii="Verdana" w:hAnsi="Verdana" w:cs="Arial"/>
          <w:bCs/>
          <w:sz w:val="18"/>
          <w:szCs w:val="18"/>
          <w:lang w:val="es-BO"/>
        </w:rPr>
      </w:pPr>
    </w:p>
    <w:p w:rsidR="00920973" w:rsidRPr="00322D9E" w:rsidRDefault="00B73123" w:rsidP="00920973">
      <w:pPr>
        <w:widowControl w:val="0"/>
        <w:jc w:val="both"/>
        <w:rPr>
          <w:rFonts w:ascii="Verdana" w:hAnsi="Verdana" w:cs="Arial"/>
          <w:b/>
          <w:sz w:val="18"/>
          <w:szCs w:val="18"/>
          <w:lang w:val="es-BO"/>
        </w:rPr>
      </w:pPr>
      <m:oMathPara>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1</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2</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3</m:t>
              </m:r>
            </m:sub>
          </m:sSub>
          <m:r>
            <m:rPr>
              <m:sty m:val="bi"/>
            </m:rPr>
            <w:rPr>
              <w:rFonts w:ascii="Cambria Math" w:hAnsi="Cambria Math" w:cs="Arial"/>
              <w:sz w:val="18"/>
              <w:szCs w:val="18"/>
              <w:lang w:val="es-BO"/>
            </w:rPr>
            <m:t>+…+</m:t>
          </m:r>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k</m:t>
              </m:r>
            </m:sub>
          </m:sSub>
        </m:oMath>
      </m:oMathPara>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De establecer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que la multa acumulada por mora </w:t>
      </w:r>
      <m:oMath>
        <m:sSub>
          <m:sSubPr>
            <m:ctrlPr>
              <w:rPr>
                <w:rFonts w:ascii="Cambria Math" w:hAnsi="Cambria Math" w:cs="Arial"/>
                <w:b/>
                <w:i/>
                <w:sz w:val="18"/>
                <w:szCs w:val="18"/>
                <w:lang w:val="es-BO"/>
              </w:rPr>
            </m:ctrlPr>
          </m:sSubPr>
          <m:e>
            <m:r>
              <m:rPr>
                <m:sty m:val="bi"/>
              </m:rPr>
              <w:rPr>
                <w:rFonts w:ascii="Cambria Math" w:hAnsi="Cambria Math" w:cs="Arial"/>
                <w:sz w:val="18"/>
                <w:szCs w:val="18"/>
                <w:lang w:val="es-BO"/>
              </w:rPr>
              <m:t>M</m:t>
            </m:r>
          </m:e>
          <m:sub>
            <m:r>
              <m:rPr>
                <m:sty m:val="bi"/>
              </m:rPr>
              <w:rPr>
                <w:rFonts w:ascii="Cambria Math" w:hAnsi="Cambria Math" w:cs="Arial"/>
                <w:sz w:val="18"/>
                <w:szCs w:val="18"/>
                <w:lang w:val="es-BO"/>
              </w:rPr>
              <m:t>a</m:t>
            </m:r>
          </m:sub>
        </m:sSub>
      </m:oMath>
      <w:r w:rsidRPr="00322D9E">
        <w:rPr>
          <w:rFonts w:ascii="Verdana" w:hAnsi="Verdana" w:cs="Arial"/>
          <w:b/>
          <w:sz w:val="18"/>
          <w:szCs w:val="18"/>
          <w:lang w:val="es-BO"/>
        </w:rPr>
        <w:t xml:space="preserve"> </w:t>
      </w:r>
      <w:r w:rsidRPr="00322D9E">
        <w:rPr>
          <w:rFonts w:ascii="Verdana" w:hAnsi="Verdana" w:cs="Arial"/>
          <w:sz w:val="18"/>
          <w:szCs w:val="18"/>
          <w:lang w:val="es-BO"/>
        </w:rPr>
        <w:t xml:space="preserve">es del diez por ciento (10%) o del veinte por ciento (20%) del monto total del Contrato, comunicará oficialmente esta situación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a efectos del procesamiento de la resolución del Contrato, si corresponde, conforme a lo estipulado en los incisos i) y j) del sub numeral 21.2.1 de la </w:t>
      </w:r>
      <w:r w:rsidRPr="00322D9E">
        <w:rPr>
          <w:rFonts w:ascii="Verdana" w:hAnsi="Verdana" w:cs="Arial"/>
          <w:b/>
          <w:sz w:val="18"/>
          <w:szCs w:val="18"/>
          <w:lang w:val="es-BO"/>
        </w:rPr>
        <w:t>CLÁUSULA VIGÉSIMA PRIMERA</w:t>
      </w:r>
      <w:r w:rsidRPr="00322D9E">
        <w:rPr>
          <w:rFonts w:ascii="Verdana" w:hAnsi="Verdana" w:cs="Arial"/>
          <w:sz w:val="18"/>
          <w:szCs w:val="18"/>
          <w:lang w:val="es-BO"/>
        </w:rPr>
        <w:t>.</w:t>
      </w:r>
    </w:p>
    <w:p w:rsidR="00920973" w:rsidRPr="00322D9E" w:rsidRDefault="00920973" w:rsidP="00920973">
      <w:pPr>
        <w:widowControl w:val="0"/>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todos los casos de resolución de contrato por causas atribuibles al </w:t>
      </w:r>
      <w:r w:rsidRPr="00322D9E">
        <w:rPr>
          <w:rFonts w:ascii="Verdana" w:hAnsi="Verdana" w:cs="Arial"/>
          <w:b/>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sz w:val="18"/>
          <w:szCs w:val="18"/>
          <w:lang w:val="es-BO"/>
        </w:rPr>
        <w:t xml:space="preserve">ENTIDAD </w:t>
      </w:r>
      <w:r w:rsidRPr="00322D9E">
        <w:rPr>
          <w:rFonts w:ascii="Verdana" w:hAnsi="Verdana" w:cs="Arial"/>
          <w:sz w:val="18"/>
          <w:szCs w:val="18"/>
          <w:lang w:val="es-BO"/>
        </w:rPr>
        <w:t>no podrá cobrar multas que excedan el veinte por ciento (20%) del monto total del contrato.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widowControl w:val="0"/>
        <w:jc w:val="both"/>
        <w:rPr>
          <w:rFonts w:ascii="Verdana" w:hAnsi="Verdana" w:cs="Arial"/>
          <w:sz w:val="18"/>
          <w:szCs w:val="18"/>
          <w:lang w:val="es-BO"/>
        </w:rPr>
      </w:pPr>
      <w:r w:rsidRPr="00322D9E">
        <w:rPr>
          <w:rFonts w:ascii="Verdana" w:hAnsi="Verdana" w:cs="Arial"/>
          <w:sz w:val="18"/>
          <w:szCs w:val="18"/>
          <w:lang w:val="es-BO"/>
        </w:rPr>
        <w:t xml:space="preserve">Las multas serán cobradas mediante descuentos establecidos expresamente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bajo su directa responsabilidad, en la Liquidación Final del Contrato, sin perjuicio de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ejecute la garantía de Cumplimiento de Contrato y/o proceda al resarcimiento de daños y perjuicios por medio de la acción coactiva fiscal por la naturaleza del Contrato, conforme lo establecido en el Art. 47 de la Ley 1178.</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texto cuando el proponente adjudicado NO haya sido beneficiado con el margen de preferencia por la generación de empleo).</w:t>
      </w:r>
    </w:p>
    <w:p w:rsidR="00920973" w:rsidRPr="00322D9E" w:rsidRDefault="00920973" w:rsidP="00920973">
      <w:pPr>
        <w:widowControl w:val="0"/>
        <w:jc w:val="both"/>
        <w:rPr>
          <w:rStyle w:val="nfasis"/>
          <w:rFonts w:ascii="Verdana" w:hAnsi="Verdana"/>
          <w:b/>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Sin perjuicio de las multas señaladas precedentemente, en caso de advertirse incumplimiento a lo establecido en el Formulario A-10, se aplicará una multa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oMath>
      <w:r w:rsidRPr="00322D9E">
        <w:rPr>
          <w:rStyle w:val="nfasis"/>
          <w:rFonts w:ascii="Verdana" w:hAnsi="Verdana"/>
          <w:sz w:val="18"/>
          <w:szCs w:val="18"/>
          <w:lang w:val="es-BO"/>
        </w:rPr>
        <w:t xml:space="preserve"> de acuerdo a lo siguiente:</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8"/>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cumplimiento del mismo:</w:t>
      </w:r>
      <w:r w:rsidRPr="00322D9E">
        <w:rPr>
          <w:rStyle w:val="nfasis"/>
          <w:rFonts w:ascii="Verdana" w:hAnsi="Verdana"/>
          <w:sz w:val="18"/>
          <w:szCs w:val="18"/>
          <w:lang w:val="es-BO"/>
        </w:rPr>
        <w:t xml:space="preserve"> Al doble de la diferencia entre el monto total por generación adicional de empleo (</w:t>
      </w:r>
      <m:oMath>
        <m:r>
          <m:rPr>
            <m:sty m:val="p"/>
          </m:rPr>
          <w:rPr>
            <w:rStyle w:val="nfasis"/>
            <w:rFonts w:ascii="Cambria Math" w:hAnsi="Cambria Math"/>
            <w:sz w:val="18"/>
            <w:szCs w:val="18"/>
            <w:lang w:val="es-BO"/>
          </w:rPr>
          <m:t>MTGE=</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i=k</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VIGÉSIMA SEXTA,</w:t>
      </w:r>
      <w:r w:rsidRPr="00322D9E">
        <w:rPr>
          <w:rStyle w:val="nfasis"/>
          <w:rFonts w:ascii="Verdana" w:hAnsi="Verdana"/>
          <w:sz w:val="18"/>
          <w:szCs w:val="18"/>
          <w:lang w:val="es-BO"/>
        </w:rPr>
        <w:t xml:space="preserve"> de acuerdo a la siguiente formula:</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B73123"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t>
          </m:r>
          <m:d>
            <m:dPr>
              <m:ctrlPr>
                <w:rPr>
                  <w:rFonts w:ascii="Cambria Math" w:hAnsi="Cambria Math"/>
                  <w:i/>
                  <w:sz w:val="18"/>
                  <w:lang w:val="es-BO"/>
                </w:rPr>
              </m:ctrlPr>
            </m:dPr>
            <m:e>
              <m:r>
                <w:rPr>
                  <w:rFonts w:ascii="Cambria Math" w:hAnsi="Cambria Math"/>
                  <w:sz w:val="18"/>
                  <w:lang w:val="es-BO"/>
                </w:rPr>
                <m:t>MTGE-ME</m:t>
              </m:r>
            </m:e>
          </m:d>
          <m:r>
            <w:rPr>
              <w:rFonts w:ascii="Cambria Math" w:hAnsi="Cambria Math"/>
              <w:sz w:val="18"/>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B73123"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MTGE= Monto total por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8"/>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resolución del mismo:</w:t>
      </w:r>
      <w:r w:rsidRPr="00322D9E">
        <w:rPr>
          <w:rStyle w:val="nfasis"/>
          <w:rFonts w:ascii="Verdana" w:hAnsi="Verdana"/>
          <w:sz w:val="18"/>
          <w:szCs w:val="18"/>
          <w:lang w:val="es-BO"/>
        </w:rPr>
        <w:t xml:space="preserve"> Al doble de la diferencia entre el monto correspondiente a la generación adicional de empleo al momento de la resolución (</w:t>
      </w:r>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m:rPr>
            <m:sty m:val="p"/>
          </m:rPr>
          <w:rPr>
            <w:rStyle w:val="nfasis"/>
            <w:rFonts w:ascii="Cambria Math" w:hAnsi="Cambria Math"/>
            <w:sz w:val="18"/>
            <w:szCs w:val="18"/>
            <w:lang w:val="es-BO"/>
          </w:rPr>
          <m:t>=</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i=p</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VIGÉSIMA SEXTA,</w:t>
      </w:r>
      <w:r w:rsidRPr="00322D9E">
        <w:rPr>
          <w:rStyle w:val="nfasis"/>
          <w:rFonts w:ascii="Verdana" w:hAnsi="Verdana"/>
          <w:sz w:val="18"/>
          <w:szCs w:val="18"/>
          <w:lang w:val="es-BO"/>
        </w:rPr>
        <w:t xml:space="preserve"> de acuerdo a la siguiente formula:</w:t>
      </w:r>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B73123" w:rsidP="00920973">
      <w:pPr>
        <w:widowControl w:val="0"/>
        <w:jc w:val="both"/>
        <w:rPr>
          <w:rStyle w:val="nfasis"/>
          <w:rFonts w:ascii="Verdana" w:hAnsi="Verdana"/>
          <w:i w:val="0"/>
          <w:sz w:val="18"/>
          <w:szCs w:val="18"/>
          <w:lang w:val="es-BO"/>
        </w:rPr>
      </w:pPr>
      <m:oMathPara>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d>
            <m:dPr>
              <m:ctrlPr>
                <w:rPr>
                  <w:rFonts w:ascii="Cambria Math" w:hAnsi="Cambria Math"/>
                  <w:i/>
                  <w:lang w:val="es-BO"/>
                </w:rPr>
              </m:ctrlPr>
            </m:dPr>
            <m:e>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lang w:val="es-BO"/>
                </w:rPr>
                <m:t>-ME</m:t>
              </m:r>
            </m:e>
          </m:d>
          <m:r>
            <w:rPr>
              <w:rFonts w:ascii="Cambria Math" w:hAnsi="Cambria Math"/>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B73123"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B73123" w:rsidP="00920973">
      <w:pPr>
        <w:widowControl w:val="0"/>
        <w:jc w:val="both"/>
        <w:rPr>
          <w:rFonts w:ascii="Verdana" w:hAnsi="Verdana"/>
          <w:sz w:val="18"/>
          <w:szCs w:val="18"/>
          <w:lang w:val="es-BO"/>
        </w:rPr>
      </w:pPr>
      <m:oMathPara>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sz w:val="18"/>
              <w:szCs w:val="18"/>
              <w:lang w:val="es-BO"/>
            </w:rPr>
            <m:t>= Monto comprometido por generación adicional de empleo al momento de la resolución</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sz w:val="18"/>
          <w:szCs w:val="18"/>
          <w:lang w:val="es-BO"/>
        </w:rPr>
        <w:t xml:space="preserve">Las multas señaladas en los incisos a) y b) descritos anteriormente no deben ser consideradas como parte de los porcentajes establecidos para la resolución de contrato reguladas en los incisos i) y j) del Sub numeral 21.2.1 de la cláusula </w:t>
      </w:r>
      <w:r w:rsidRPr="00322D9E">
        <w:rPr>
          <w:rStyle w:val="nfasis"/>
          <w:rFonts w:ascii="Verdana" w:hAnsi="Verdana"/>
          <w:b/>
          <w:sz w:val="18"/>
          <w:szCs w:val="18"/>
          <w:lang w:val="es-BO"/>
        </w:rPr>
        <w:t>VIGÉSIMA PRIMERA</w:t>
      </w:r>
      <w:r w:rsidRPr="00322D9E">
        <w:rPr>
          <w:rStyle w:val="nfasis"/>
          <w:rFonts w:ascii="Verdana" w:hAnsi="Verdana"/>
          <w:sz w:val="18"/>
          <w:szCs w:val="18"/>
          <w:lang w:val="es-BO"/>
        </w:rPr>
        <w:t xml:space="preserve"> del presente contrato. El cobro de la multa se efectivizará a la terminación del contrato (Por cumplimiento de contrato o por resolución del mismo) como parte de la liquidación.</w:t>
      </w:r>
    </w:p>
    <w:p w:rsidR="00920973" w:rsidRPr="00322D9E" w:rsidRDefault="00920973" w:rsidP="00920973">
      <w:pPr>
        <w:widowControl w:val="0"/>
        <w:contextualSpacing/>
        <w:jc w:val="both"/>
        <w:rPr>
          <w:rStyle w:val="nfasis"/>
          <w:rFonts w:ascii="Verdana" w:hAnsi="Verdana"/>
          <w:i w:val="0"/>
          <w:sz w:val="18"/>
          <w:szCs w:val="18"/>
          <w:lang w:val="es-BO"/>
        </w:rPr>
      </w:pPr>
    </w:p>
    <w:p w:rsidR="00920973" w:rsidRPr="00322D9E" w:rsidRDefault="00920973" w:rsidP="00920973">
      <w:pPr>
        <w:widowControl w:val="0"/>
        <w:jc w:val="both"/>
        <w:rPr>
          <w:rFonts w:ascii="Verdana" w:hAnsi="Verdana" w:cs="Tahoma"/>
          <w:b/>
          <w:i/>
          <w:sz w:val="18"/>
          <w:szCs w:val="18"/>
          <w:lang w:val="es-BO"/>
        </w:rPr>
      </w:pPr>
      <w:r w:rsidRPr="00322D9E">
        <w:rPr>
          <w:rFonts w:ascii="Verdana" w:hAnsi="Verdana" w:cs="Tahoma"/>
          <w:b/>
          <w:i/>
          <w:sz w:val="18"/>
          <w:szCs w:val="18"/>
          <w:lang w:val="es-BO"/>
        </w:rPr>
        <w:lastRenderedPageBreak/>
        <w:t>(Considerar esta cláusula en el caso de que se trate de una Obra de Proyectos Viales).</w:t>
      </w:r>
    </w:p>
    <w:p w:rsidR="00920973" w:rsidRPr="00322D9E" w:rsidRDefault="00920973" w:rsidP="00920973">
      <w:pPr>
        <w:widowControl w:val="0"/>
        <w:jc w:val="both"/>
        <w:rPr>
          <w:rFonts w:ascii="Verdana" w:hAnsi="Verdana"/>
          <w:sz w:val="18"/>
          <w:szCs w:val="18"/>
          <w:lang w:val="es-BO"/>
        </w:rPr>
      </w:pPr>
      <w:r w:rsidRPr="00322D9E">
        <w:rPr>
          <w:rStyle w:val="Textoennegrita"/>
          <w:rFonts w:ascii="Verdana" w:hAnsi="Verdana"/>
          <w:iCs/>
          <w:sz w:val="18"/>
          <w:szCs w:val="18"/>
          <w:lang w:val="es-BO"/>
        </w:rPr>
        <w:t xml:space="preserve">TRIGÉSIMA </w:t>
      </w:r>
      <w:r w:rsidR="00194B90" w:rsidRPr="00322D9E">
        <w:rPr>
          <w:rStyle w:val="Textoennegrita"/>
          <w:rFonts w:ascii="Verdana" w:hAnsi="Verdana"/>
          <w:iCs/>
          <w:sz w:val="18"/>
          <w:szCs w:val="18"/>
          <w:lang w:val="es-BO"/>
        </w:rPr>
        <w:t>SEGUNDA. -</w:t>
      </w:r>
      <w:r w:rsidRPr="00322D9E">
        <w:rPr>
          <w:rStyle w:val="Textoennegrita"/>
          <w:rFonts w:ascii="Verdana" w:hAnsi="Verdana"/>
          <w:iCs/>
          <w:sz w:val="18"/>
          <w:szCs w:val="18"/>
          <w:lang w:val="es-BO"/>
        </w:rPr>
        <w:t xml:space="preserve"> (MOROSIDAD Y SUS PENALIDADES)</w:t>
      </w: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Queda convenido entre las partes </w:t>
      </w:r>
      <w:r w:rsidRPr="00322D9E">
        <w:rPr>
          <w:rStyle w:val="nfasis"/>
          <w:rFonts w:ascii="Verdana" w:hAnsi="Verdana"/>
          <w:b/>
          <w:sz w:val="18"/>
          <w:szCs w:val="18"/>
          <w:lang w:val="es-BO"/>
        </w:rPr>
        <w:t>CONTRATANTES</w:t>
      </w:r>
      <w:r w:rsidRPr="00322D9E">
        <w:rPr>
          <w:rStyle w:val="nfasis"/>
          <w:rFonts w:ascii="Verdana" w:hAnsi="Verdana"/>
          <w:sz w:val="18"/>
          <w:szCs w:val="18"/>
          <w:lang w:val="es-BO"/>
        </w:rPr>
        <w:t xml:space="preserve">, que una vez suscrito el presente contrato, el Cronograma de Ejecución de Obra propuesto será ajustado en función de la fecha de emisión de la Orden de Proceder, dentro de los </w:t>
      </w:r>
      <w:r w:rsidRPr="00322D9E">
        <w:rPr>
          <w:rStyle w:val="Textoennegrita"/>
          <w:rFonts w:ascii="Verdana" w:hAnsi="Verdana"/>
          <w:b w:val="0"/>
          <w:sz w:val="18"/>
          <w:szCs w:val="18"/>
          <w:lang w:val="es-BO"/>
        </w:rPr>
        <w:t>quince (15) días calendario</w:t>
      </w:r>
      <w:r w:rsidRPr="00322D9E">
        <w:rPr>
          <w:rStyle w:val="nfasis"/>
          <w:rFonts w:ascii="Verdana" w:hAnsi="Verdana"/>
          <w:sz w:val="18"/>
          <w:szCs w:val="18"/>
          <w:lang w:val="es-BO"/>
        </w:rPr>
        <w:t xml:space="preserve"> subsiguientes a la emisión de la Orden de Proceder y será presentado para su aprobación al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caso de que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no cumpla con la presentación en el plazo determinado se tomará como valido el Cronograma de ejecución de obra de su propuesta el cual será actualizado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un plazo de cinco (5) días calendario. </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Una vez, aprobado o validado, el Cronograma de ejecución de obra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según sea el caso y aceptado por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constituye un documento fundamental del presente Contrato a los fines del control mensual del </w:t>
      </w:r>
      <w:r w:rsidRPr="00322D9E">
        <w:rPr>
          <w:rStyle w:val="nfasis"/>
          <w:rFonts w:ascii="Verdana" w:hAnsi="Verdana"/>
          <w:b/>
          <w:sz w:val="18"/>
          <w:szCs w:val="18"/>
          <w:lang w:val="es-BO"/>
        </w:rPr>
        <w:t>AVANCE DE LA OBRA</w:t>
      </w:r>
      <w:r w:rsidRPr="00322D9E">
        <w:rPr>
          <w:rStyle w:val="nfasis"/>
          <w:rFonts w:ascii="Verdana" w:hAnsi="Verdana"/>
          <w:sz w:val="18"/>
          <w:szCs w:val="18"/>
          <w:lang w:val="es-BO"/>
        </w:rPr>
        <w:t xml:space="preserve"> para la aplicación de las retenciones parciales (o multa) correspondiente, así como de control del plazo total.</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A los efectos de aplicarse morosidad en la ejecución de la obra,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y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deberán tener muy en cuenta el plazo estipulado en el Cronograma de ejecución de obra, si se presentase morosidad y atraso respecto al Cronograma de ejecución de obra, se constituirá en mora sin necesidad de ningún previo requerimiento del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obligándose por el sólo hecho del incumplimiento al Cronograma de Ejecución de Obra a pagar, una retención parcial por cada periodo de atraso acumulativo equivalente a:</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firstLine="708"/>
        <w:jc w:val="both"/>
        <w:rPr>
          <w:rFonts w:ascii="Verdana" w:hAnsi="Verdana"/>
          <w:i/>
          <w:sz w:val="18"/>
          <w:szCs w:val="18"/>
          <w:lang w:val="es-BO"/>
        </w:rPr>
      </w:pPr>
      <w:r w:rsidRPr="00322D9E">
        <w:rPr>
          <w:rStyle w:val="nfasis"/>
          <w:rFonts w:ascii="Verdana" w:hAnsi="Verdana"/>
          <w:sz w:val="18"/>
          <w:szCs w:val="18"/>
          <w:lang w:val="es-BO"/>
        </w:rPr>
        <w:t>a)    El 10% del porcentaje de avance no ejecutado.</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El monto de cada retención se aplica a la planilla de cada periodo de atraso y será acumulativa en caso de persistir el atraso en función a los plazos establecidos en el Cronograma de ejecución de obra. Esta retención podrá ser recuperada por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cuando este recupere el porcentaje de atraso acumulado.</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sz w:val="18"/>
          <w:szCs w:val="18"/>
          <w:lang w:val="es-BO"/>
        </w:rPr>
      </w:pPr>
      <w:r w:rsidRPr="00322D9E">
        <w:rPr>
          <w:rStyle w:val="nfasis"/>
          <w:rFonts w:ascii="Verdana" w:hAnsi="Verdana"/>
          <w:sz w:val="18"/>
          <w:szCs w:val="18"/>
          <w:lang w:val="es-BO"/>
        </w:rPr>
        <w:t xml:space="preserve">De establecer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un atraso acumulado en el avance de obras mayor al 10% antes de concluir el plazo de ejecución de obras,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tendrá la obligación de definir la acciones a seguir con el Contrato, a efectos del procesamiento estas podrán ser la Paralización de las obras en caso de que el atraso en las obras no sean causadas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o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la ampliación del porcentaje de subcontratación hasta un máximo de veinte por ciento (20%) del monto del contrato adicionales a lo estipulado en la cláusula </w:t>
      </w:r>
      <w:r w:rsidRPr="00322D9E">
        <w:rPr>
          <w:rStyle w:val="nfasis"/>
          <w:rFonts w:ascii="Verdana" w:hAnsi="Verdana"/>
          <w:b/>
          <w:sz w:val="18"/>
          <w:szCs w:val="18"/>
          <w:lang w:val="es-BO"/>
        </w:rPr>
        <w:t>DECIMA OCTAVA</w:t>
      </w:r>
      <w:r w:rsidRPr="00322D9E">
        <w:rPr>
          <w:rStyle w:val="nfasis"/>
          <w:rFonts w:ascii="Verdana" w:hAnsi="Verdana"/>
          <w:sz w:val="18"/>
          <w:szCs w:val="18"/>
          <w:lang w:val="es-BO"/>
        </w:rPr>
        <w:t xml:space="preserve"> o la resolución del Contrato, si corresponde, conforme a lo estipulado en este mismo documento.</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El objetivo de la ampliación del porcentaje de subcontratación solo se aplicará cuando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considere que esta decisión servirá para recuperar el porcentaje de atraso y concluir la ejecución de obras en el plazo establecido contractualmente.</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Para la ampliación del porcentaje de subcontratación, queda establecido entre partes, que a cargo del contrato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autoriza expresamente sin necesidad de ningún previo requerimiento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la subcontratación de una o varias Empresas para recuperar el retraso, para esto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en un plazo no mayor a 10 días calendario propondrá una terna de Empresas Constructoras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para su evaluación, aprobación y autorización, en caso de incumplimiento en el plazo determinado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definirá la o las Empresas Constructoras para la subcontratación,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es el directo responsable del cumplimiento del objetivo de la subcontratación. </w:t>
      </w:r>
    </w:p>
    <w:p w:rsidR="00920973" w:rsidRPr="00322D9E" w:rsidRDefault="00920973" w:rsidP="00920973">
      <w:pPr>
        <w:widowControl w:val="0"/>
        <w:jc w:val="both"/>
        <w:rPr>
          <w:rFonts w:ascii="Verdana" w:hAnsi="Verdana"/>
          <w:i/>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En caso de Resolución del Contrato cuando el porcentaje de atraso es mayor o igual al 10%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comunicará oficialmente esta situación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y las retenciones parciales se convierten en multa irreversible.</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Si el plazo total fenece sin que se haya concluido la Obra en su integridad y en forma satisfactoria con un porcentaje de atraso menor o igual al 10%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comunicara oficialmente esta situación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y la retención parcial se convertirá en multa irreversible y adicionalmente se aplicaran multas por incumplimiento al contrato hasta la Entrega Provisional, </w:t>
      </w:r>
      <w:r w:rsidRPr="00322D9E">
        <w:rPr>
          <w:rStyle w:val="nfasis"/>
          <w:rFonts w:ascii="Verdana" w:hAnsi="Verdana"/>
          <w:sz w:val="18"/>
          <w:szCs w:val="18"/>
          <w:lang w:val="es-BO"/>
        </w:rPr>
        <w:lastRenderedPageBreak/>
        <w:t>para lo cual se aplicará una multa equivalente a:</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i/>
          <w:sz w:val="18"/>
          <w:szCs w:val="18"/>
          <w:lang w:val="es-BO"/>
        </w:rPr>
      </w:pPr>
      <w:r w:rsidRPr="00322D9E">
        <w:rPr>
          <w:rStyle w:val="nfasis"/>
          <w:rFonts w:ascii="Verdana" w:hAnsi="Verdana"/>
          <w:sz w:val="18"/>
          <w:szCs w:val="18"/>
          <w:lang w:val="es-BO"/>
        </w:rPr>
        <w:t>a)    Equivalente al cero punto siete por mil del monto total del Contrato por cada día (calendario) de atraso hasta la Entrega Provisional.</w:t>
      </w:r>
    </w:p>
    <w:p w:rsidR="00920973" w:rsidRPr="00322D9E" w:rsidRDefault="00920973" w:rsidP="00920973">
      <w:pPr>
        <w:widowControl w:val="0"/>
        <w:jc w:val="both"/>
        <w:rPr>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Las retenciones parciales y/o multas serán cobradas mediante descuentos establecidos expresamente por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bajo su directa responsabilidad, de los Certificados o Planillas de pago mensuales o del Certificado de liquidación final, sin perjuicio de que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ejecute la garantía de Cumplimiento de Contrato y proceda al resarcimiento de daños y perjuicios por medio de la acción coactiva fiscal por la naturaleza del Contrato, conforme lo establecido en el Art. 47 de la Ley Nº 1178.</w:t>
      </w:r>
    </w:p>
    <w:p w:rsidR="00920973" w:rsidRPr="00322D9E" w:rsidRDefault="00920973" w:rsidP="00920973">
      <w:pPr>
        <w:widowControl w:val="0"/>
        <w:ind w:left="709" w:hanging="424"/>
        <w:jc w:val="both"/>
        <w:rPr>
          <w:rFonts w:ascii="Verdana" w:hAnsi="Verdana"/>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(Adicionalmente si la Entidad Convocante ve por conveniente puede adicionar el siguiente texto a fin de aplicación de multas)</w:t>
      </w:r>
    </w:p>
    <w:p w:rsidR="00920973" w:rsidRPr="00322D9E" w:rsidRDefault="00920973" w:rsidP="00920973">
      <w:pPr>
        <w:widowControl w:val="0"/>
        <w:jc w:val="both"/>
        <w:rPr>
          <w:rStyle w:val="nfasis"/>
          <w:rFonts w:ascii="Verdana" w:hAnsi="Verdana"/>
          <w:sz w:val="18"/>
          <w:szCs w:val="18"/>
          <w:lang w:val="es-BO"/>
        </w:rPr>
      </w:pPr>
    </w:p>
    <w:p w:rsidR="00920973" w:rsidRPr="00322D9E" w:rsidRDefault="00920973" w:rsidP="00920973">
      <w:pPr>
        <w:widowControl w:val="0"/>
        <w:jc w:val="both"/>
        <w:rPr>
          <w:rFonts w:ascii="Verdana" w:hAnsi="Verdana"/>
          <w:i/>
          <w:sz w:val="18"/>
          <w:szCs w:val="18"/>
          <w:lang w:val="es-BO"/>
        </w:rPr>
      </w:pPr>
      <w:r w:rsidRPr="00322D9E">
        <w:rPr>
          <w:rStyle w:val="nfasis"/>
          <w:rFonts w:ascii="Verdana" w:hAnsi="Verdana"/>
          <w:sz w:val="18"/>
          <w:szCs w:val="18"/>
          <w:lang w:val="es-BO"/>
        </w:rPr>
        <w:t xml:space="preserve">De establecer 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incumplimiento por parte del </w:t>
      </w:r>
      <w:r w:rsidRPr="00322D9E">
        <w:rPr>
          <w:rStyle w:val="nfasis"/>
          <w:rFonts w:ascii="Verdana" w:hAnsi="Verdana"/>
          <w:b/>
          <w:sz w:val="18"/>
          <w:szCs w:val="18"/>
          <w:lang w:val="es-BO"/>
        </w:rPr>
        <w:t xml:space="preserve">CONTRATISTA </w:t>
      </w:r>
      <w:r w:rsidRPr="00322D9E">
        <w:rPr>
          <w:rStyle w:val="nfasis"/>
          <w:rFonts w:ascii="Verdana" w:hAnsi="Verdana"/>
          <w:sz w:val="18"/>
          <w:szCs w:val="18"/>
          <w:lang w:val="es-BO"/>
        </w:rPr>
        <w:t xml:space="preserve">también se </w:t>
      </w:r>
      <w:r w:rsidR="001715AB" w:rsidRPr="00322D9E">
        <w:rPr>
          <w:rStyle w:val="nfasis"/>
          <w:rFonts w:ascii="Verdana" w:hAnsi="Verdana"/>
          <w:sz w:val="18"/>
          <w:szCs w:val="18"/>
          <w:lang w:val="es-BO"/>
        </w:rPr>
        <w:t>aplicarán</w:t>
      </w:r>
      <w:r w:rsidRPr="00322D9E">
        <w:rPr>
          <w:rStyle w:val="nfasis"/>
          <w:rFonts w:ascii="Verdana" w:hAnsi="Verdana"/>
          <w:sz w:val="18"/>
          <w:szCs w:val="18"/>
          <w:lang w:val="es-BO"/>
        </w:rPr>
        <w:t xml:space="preserve"> las siguientes multas:</w:t>
      </w:r>
    </w:p>
    <w:p w:rsidR="00920973" w:rsidRPr="00322D9E" w:rsidRDefault="00920973" w:rsidP="00920973">
      <w:pPr>
        <w:widowControl w:val="0"/>
        <w:ind w:left="709"/>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6"/>
        </w:numPr>
        <w:contextualSpacing/>
        <w:jc w:val="both"/>
        <w:rPr>
          <w:rFonts w:ascii="Verdana" w:hAnsi="Verdana"/>
          <w:b/>
          <w:i/>
          <w:sz w:val="18"/>
          <w:szCs w:val="18"/>
          <w:lang w:val="es-BO"/>
        </w:rPr>
      </w:pPr>
      <w:r w:rsidRPr="00322D9E">
        <w:rPr>
          <w:rStyle w:val="nfasis"/>
          <w:rFonts w:ascii="Verdana" w:hAnsi="Verdana"/>
          <w:b/>
          <w:sz w:val="18"/>
          <w:szCs w:val="18"/>
          <w:lang w:val="es-BO"/>
        </w:rPr>
        <w:t>Multa por cambio de personal.</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i/>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se hará pasible a la multa de ________ </w:t>
      </w:r>
      <w:r w:rsidRPr="00322D9E">
        <w:rPr>
          <w:rStyle w:val="nfasis"/>
          <w:rFonts w:ascii="Verdana" w:hAnsi="Verdana"/>
          <w:b/>
          <w:sz w:val="18"/>
          <w:szCs w:val="18"/>
          <w:lang w:val="es-BO"/>
        </w:rPr>
        <w:t>(Señalar el monto en numeral y literal, considerando que el mismo no puede superar el 0,04% del monto total del contrato)</w:t>
      </w:r>
      <w:r w:rsidRPr="00322D9E">
        <w:rPr>
          <w:rStyle w:val="nfasis"/>
          <w:rFonts w:ascii="Verdana" w:hAnsi="Verdana"/>
          <w:sz w:val="18"/>
          <w:szCs w:val="18"/>
          <w:lang w:val="es-BO"/>
        </w:rPr>
        <w:t xml:space="preserve">, toda vez que solicite al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a través de la </w:t>
      </w:r>
      <w:r w:rsidRPr="00322D9E">
        <w:rPr>
          <w:rStyle w:val="nfasis"/>
          <w:rFonts w:ascii="Verdana" w:hAnsi="Verdana"/>
          <w:b/>
          <w:sz w:val="18"/>
          <w:szCs w:val="18"/>
          <w:lang w:val="es-BO"/>
        </w:rPr>
        <w:t>SUPERVISIÓN</w:t>
      </w:r>
      <w:r w:rsidRPr="00322D9E">
        <w:rPr>
          <w:rStyle w:val="nfasis"/>
          <w:rFonts w:ascii="Verdana" w:hAnsi="Verdana"/>
          <w:sz w:val="18"/>
          <w:szCs w:val="18"/>
          <w:lang w:val="es-BO"/>
        </w:rPr>
        <w:t xml:space="preserve">, autorización para sustituir a cualquier personal técnico clave, que habiendo sido evaluado en la calificación técnica de su propuesta, no ingrese a prestar servicios o que prestando servicios, sea sustituido por cualquier causa, excepto incapacidad física del profesional, caso de muerte o rendimiento bajo por causas de salud. En cualquiera de los casos el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deberá acreditar oportunamente con los certificados respectivos la causa aducida.</w:t>
      </w:r>
    </w:p>
    <w:p w:rsidR="00920973" w:rsidRPr="00322D9E" w:rsidRDefault="00920973" w:rsidP="00920973">
      <w:pPr>
        <w:widowControl w:val="0"/>
        <w:ind w:left="709"/>
        <w:jc w:val="both"/>
        <w:rPr>
          <w:rFonts w:ascii="Verdana" w:hAnsi="Verdana"/>
          <w:sz w:val="18"/>
          <w:szCs w:val="18"/>
          <w:lang w:val="es-BO"/>
        </w:rPr>
      </w:pPr>
      <w:r w:rsidRPr="00322D9E">
        <w:rPr>
          <w:rFonts w:ascii="Verdana" w:hAnsi="Verdana"/>
          <w:sz w:val="18"/>
          <w:szCs w:val="18"/>
          <w:lang w:val="es-BO"/>
        </w:rPr>
        <w:t> </w:t>
      </w:r>
    </w:p>
    <w:p w:rsidR="00920973" w:rsidRPr="00322D9E" w:rsidRDefault="00920973" w:rsidP="0031474D">
      <w:pPr>
        <w:pStyle w:val="Prrafodelista"/>
        <w:widowControl w:val="0"/>
        <w:numPr>
          <w:ilvl w:val="0"/>
          <w:numId w:val="76"/>
        </w:numPr>
        <w:contextualSpacing/>
        <w:jc w:val="both"/>
        <w:rPr>
          <w:rFonts w:ascii="Verdana" w:hAnsi="Verdana"/>
          <w:b/>
          <w:i/>
          <w:sz w:val="18"/>
          <w:szCs w:val="18"/>
          <w:lang w:val="es-BO"/>
        </w:rPr>
      </w:pPr>
      <w:r w:rsidRPr="00322D9E">
        <w:rPr>
          <w:rStyle w:val="nfasis"/>
          <w:rFonts w:ascii="Verdana" w:hAnsi="Verdana"/>
          <w:b/>
          <w:sz w:val="18"/>
          <w:szCs w:val="18"/>
          <w:lang w:val="es-BO"/>
        </w:rPr>
        <w:t>Multa por llamada de atención</w:t>
      </w:r>
    </w:p>
    <w:p w:rsidR="00920973" w:rsidRPr="00322D9E" w:rsidRDefault="00920973" w:rsidP="00920973">
      <w:pPr>
        <w:widowControl w:val="0"/>
        <w:ind w:left="709"/>
        <w:jc w:val="both"/>
        <w:rPr>
          <w:rFonts w:ascii="Verdana" w:hAnsi="Verdana"/>
          <w:sz w:val="18"/>
          <w:szCs w:val="18"/>
          <w:lang w:val="es-BO"/>
        </w:rPr>
      </w:pPr>
    </w:p>
    <w:p w:rsidR="00920973" w:rsidRPr="00322D9E" w:rsidRDefault="00920973" w:rsidP="00920973">
      <w:pPr>
        <w:widowControl w:val="0"/>
        <w:ind w:left="708"/>
        <w:jc w:val="both"/>
        <w:rPr>
          <w:rFonts w:ascii="Verdana" w:hAnsi="Verdana"/>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 xml:space="preserve">CONTRATISTA </w:t>
      </w:r>
      <w:r w:rsidRPr="00322D9E">
        <w:rPr>
          <w:rStyle w:val="nfasis"/>
          <w:rFonts w:ascii="Verdana" w:hAnsi="Verdana"/>
          <w:sz w:val="18"/>
          <w:szCs w:val="18"/>
          <w:lang w:val="es-BO"/>
        </w:rPr>
        <w:t xml:space="preserve">se hará pasible a la multa de ________ </w:t>
      </w:r>
      <w:r w:rsidRPr="00322D9E">
        <w:rPr>
          <w:rStyle w:val="nfasis"/>
          <w:rFonts w:ascii="Verdana" w:hAnsi="Verdana"/>
          <w:b/>
          <w:sz w:val="18"/>
          <w:szCs w:val="18"/>
          <w:lang w:val="es-BO"/>
        </w:rPr>
        <w:t xml:space="preserve">(Señalar el monto en numeral y literal, considerando que el mismo sea equivalente a 0,01% del monto total del contrato), </w:t>
      </w:r>
      <w:r w:rsidRPr="00322D9E">
        <w:rPr>
          <w:rStyle w:val="nfasis"/>
          <w:rFonts w:ascii="Verdana" w:hAnsi="Verdana"/>
          <w:sz w:val="18"/>
          <w:szCs w:val="18"/>
          <w:lang w:val="es-BO"/>
        </w:rPr>
        <w:t xml:space="preserve">toda vez que el </w:t>
      </w:r>
      <w:r w:rsidRPr="00322D9E">
        <w:rPr>
          <w:rStyle w:val="nfasis"/>
          <w:rFonts w:ascii="Verdana" w:hAnsi="Verdana"/>
          <w:b/>
          <w:sz w:val="18"/>
          <w:szCs w:val="18"/>
          <w:lang w:val="es-BO"/>
        </w:rPr>
        <w:t>CONTRATANTE</w:t>
      </w:r>
      <w:r w:rsidRPr="00322D9E">
        <w:rPr>
          <w:rStyle w:val="nfasis"/>
          <w:rFonts w:ascii="Verdana" w:hAnsi="Verdana"/>
          <w:sz w:val="18"/>
          <w:szCs w:val="18"/>
          <w:lang w:val="es-BO"/>
        </w:rPr>
        <w:t xml:space="preserve">, haga conocer su tercera llamada de Atención mediante la </w:t>
      </w:r>
      <w:r w:rsidRPr="00322D9E">
        <w:rPr>
          <w:rStyle w:val="nfasis"/>
          <w:rFonts w:ascii="Verdana" w:hAnsi="Verdana"/>
          <w:b/>
          <w:sz w:val="18"/>
          <w:szCs w:val="18"/>
          <w:lang w:val="es-BO"/>
        </w:rPr>
        <w:t>SUPERVISIÓN</w:t>
      </w:r>
      <w:r w:rsidRPr="00322D9E">
        <w:rPr>
          <w:rStyle w:val="nfasis"/>
          <w:rFonts w:ascii="Verdana" w:hAnsi="Verdana"/>
          <w:sz w:val="18"/>
          <w:szCs w:val="18"/>
          <w:lang w:val="es-BO"/>
        </w:rPr>
        <w:t xml:space="preserve"> o la unidad que administra el Contrato.</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920973">
      <w:pPr>
        <w:widowControl w:val="0"/>
        <w:ind w:left="708"/>
        <w:jc w:val="both"/>
        <w:rPr>
          <w:rStyle w:val="nfasis"/>
          <w:rFonts w:ascii="Verdana" w:hAnsi="Verdana"/>
          <w:i w:val="0"/>
          <w:sz w:val="18"/>
          <w:szCs w:val="18"/>
          <w:lang w:val="es-BO"/>
        </w:rPr>
      </w:pPr>
      <w:r w:rsidRPr="00322D9E">
        <w:rPr>
          <w:rStyle w:val="nfasis"/>
          <w:rFonts w:ascii="Verdana" w:hAnsi="Verdana"/>
          <w:sz w:val="18"/>
          <w:szCs w:val="18"/>
          <w:lang w:val="es-BO"/>
        </w:rPr>
        <w:t xml:space="preserve">El </w:t>
      </w:r>
      <w:r w:rsidRPr="00322D9E">
        <w:rPr>
          <w:rStyle w:val="nfasis"/>
          <w:rFonts w:ascii="Verdana" w:hAnsi="Verdana"/>
          <w:b/>
          <w:sz w:val="18"/>
          <w:szCs w:val="18"/>
          <w:lang w:val="es-BO"/>
        </w:rPr>
        <w:t>SUPERVISOR</w:t>
      </w:r>
      <w:r w:rsidRPr="00322D9E">
        <w:rPr>
          <w:rStyle w:val="nfasis"/>
          <w:rFonts w:ascii="Verdana" w:hAnsi="Verdana"/>
          <w:sz w:val="18"/>
          <w:szCs w:val="18"/>
          <w:lang w:val="es-BO"/>
        </w:rPr>
        <w:t xml:space="preserve"> podrá emitir llamada de atención al </w:t>
      </w:r>
      <w:r w:rsidRPr="00322D9E">
        <w:rPr>
          <w:rStyle w:val="nfasis"/>
          <w:rFonts w:ascii="Verdana" w:hAnsi="Verdana"/>
          <w:b/>
          <w:sz w:val="18"/>
          <w:szCs w:val="18"/>
          <w:lang w:val="es-BO"/>
        </w:rPr>
        <w:t>CONTRATISTA</w:t>
      </w:r>
      <w:r w:rsidRPr="00322D9E">
        <w:rPr>
          <w:rStyle w:val="nfasis"/>
          <w:rFonts w:ascii="Verdana" w:hAnsi="Verdana"/>
          <w:sz w:val="18"/>
          <w:szCs w:val="18"/>
          <w:lang w:val="es-BO"/>
        </w:rPr>
        <w:t xml:space="preserve"> por incumplimiento en:</w:t>
      </w:r>
    </w:p>
    <w:p w:rsidR="00920973" w:rsidRPr="00322D9E" w:rsidRDefault="00920973" w:rsidP="00920973">
      <w:pPr>
        <w:widowControl w:val="0"/>
        <w:ind w:left="708"/>
        <w:jc w:val="both"/>
        <w:rPr>
          <w:rFonts w:ascii="Verdana" w:hAnsi="Verdana"/>
          <w:sz w:val="18"/>
          <w:szCs w:val="18"/>
          <w:lang w:val="es-BO"/>
        </w:rPr>
      </w:pPr>
    </w:p>
    <w:p w:rsidR="00920973" w:rsidRPr="00322D9E" w:rsidRDefault="00920973" w:rsidP="0031474D">
      <w:pPr>
        <w:pStyle w:val="Prrafodelista"/>
        <w:widowControl w:val="0"/>
        <w:numPr>
          <w:ilvl w:val="0"/>
          <w:numId w:val="77"/>
        </w:numPr>
        <w:jc w:val="both"/>
        <w:rPr>
          <w:rFonts w:ascii="Verdana" w:hAnsi="Verdana"/>
          <w:sz w:val="18"/>
          <w:szCs w:val="18"/>
          <w:lang w:val="es-BO"/>
        </w:rPr>
      </w:pPr>
      <w:r w:rsidRPr="00322D9E">
        <w:rPr>
          <w:rStyle w:val="nfasis"/>
          <w:rFonts w:ascii="Verdana" w:hAnsi="Verdana"/>
          <w:sz w:val="18"/>
          <w:szCs w:val="18"/>
          <w:lang w:val="es-BO"/>
        </w:rPr>
        <w:t>Incorporación de personal propuesto, en el plazo previsto.</w:t>
      </w:r>
    </w:p>
    <w:p w:rsidR="00920973" w:rsidRPr="00322D9E" w:rsidRDefault="00920973" w:rsidP="0031474D">
      <w:pPr>
        <w:pStyle w:val="Prrafodelista"/>
        <w:widowControl w:val="0"/>
        <w:numPr>
          <w:ilvl w:val="0"/>
          <w:numId w:val="77"/>
        </w:numPr>
        <w:jc w:val="both"/>
        <w:rPr>
          <w:rStyle w:val="nfasis"/>
          <w:rFonts w:ascii="Verdana" w:hAnsi="Verdana"/>
          <w:i w:val="0"/>
          <w:iCs w:val="0"/>
          <w:sz w:val="18"/>
          <w:szCs w:val="18"/>
          <w:lang w:val="es-BO"/>
        </w:rPr>
      </w:pPr>
      <w:r w:rsidRPr="00322D9E">
        <w:rPr>
          <w:rStyle w:val="nfasis"/>
          <w:rFonts w:ascii="Verdana" w:hAnsi="Verdana"/>
          <w:sz w:val="18"/>
          <w:szCs w:val="18"/>
          <w:lang w:val="es-BO"/>
        </w:rPr>
        <w:t>Incumplimiento en la cantidad y plazo de movilización del equipo comprometido en su propuesta.</w:t>
      </w:r>
    </w:p>
    <w:p w:rsidR="00920973" w:rsidRPr="00322D9E" w:rsidRDefault="00920973" w:rsidP="0031474D">
      <w:pPr>
        <w:pStyle w:val="Prrafodelista"/>
        <w:widowControl w:val="0"/>
        <w:numPr>
          <w:ilvl w:val="0"/>
          <w:numId w:val="77"/>
        </w:numPr>
        <w:jc w:val="both"/>
        <w:rPr>
          <w:rStyle w:val="Textoennegrita"/>
          <w:rFonts w:ascii="Verdana" w:hAnsi="Verdana"/>
          <w:b w:val="0"/>
          <w:bCs w:val="0"/>
          <w:sz w:val="18"/>
          <w:szCs w:val="18"/>
          <w:lang w:val="es-BO"/>
        </w:rPr>
      </w:pPr>
      <w:r w:rsidRPr="00322D9E">
        <w:rPr>
          <w:rStyle w:val="nfasis"/>
          <w:rFonts w:ascii="Verdana" w:hAnsi="Verdana"/>
          <w:sz w:val="18"/>
          <w:szCs w:val="18"/>
          <w:lang w:val="es-BO"/>
        </w:rPr>
        <w:t xml:space="preserve">Incumplimiento a las instrucciones impartidas por la </w:t>
      </w:r>
      <w:r w:rsidRPr="00322D9E">
        <w:rPr>
          <w:rStyle w:val="Textoennegrita"/>
          <w:rFonts w:ascii="Verdana" w:hAnsi="Verdana"/>
          <w:sz w:val="18"/>
          <w:szCs w:val="18"/>
          <w:lang w:val="es-BO"/>
        </w:rPr>
        <w:t>SUPERVISIÓN.</w:t>
      </w:r>
    </w:p>
    <w:p w:rsidR="00920973" w:rsidRPr="00322D9E" w:rsidRDefault="00920973" w:rsidP="00920973">
      <w:pPr>
        <w:widowControl w:val="0"/>
        <w:jc w:val="both"/>
        <w:rPr>
          <w:rStyle w:val="nfasis"/>
          <w:rFonts w:ascii="Verdana" w:hAnsi="Verdana"/>
          <w:b/>
          <w:color w:val="FF000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b/>
          <w:sz w:val="18"/>
          <w:szCs w:val="18"/>
          <w:lang w:val="es-BO"/>
        </w:rPr>
        <w:t>(Suprimir el siguiente texto cuando el proponente adjudicado NO haya sido beneficiado con el margen de preferencia por la generación de empleo).</w:t>
      </w:r>
    </w:p>
    <w:p w:rsidR="00920973" w:rsidRPr="00322D9E" w:rsidRDefault="00920973" w:rsidP="00920973">
      <w:pPr>
        <w:widowControl w:val="0"/>
        <w:jc w:val="both"/>
        <w:rPr>
          <w:rStyle w:val="nfasis"/>
          <w:rFonts w:ascii="Verdana" w:hAnsi="Verdana"/>
          <w:b/>
          <w:sz w:val="18"/>
          <w:szCs w:val="18"/>
          <w:lang w:val="es-BO"/>
        </w:rPr>
      </w:pPr>
    </w:p>
    <w:p w:rsidR="00920973" w:rsidRPr="00322D9E" w:rsidRDefault="00920973" w:rsidP="00920973">
      <w:pPr>
        <w:widowControl w:val="0"/>
        <w:jc w:val="both"/>
        <w:rPr>
          <w:rStyle w:val="nfasis"/>
          <w:rFonts w:ascii="Verdana" w:hAnsi="Verdana"/>
          <w:i w:val="0"/>
          <w:sz w:val="18"/>
          <w:szCs w:val="18"/>
          <w:lang w:val="es-BO"/>
        </w:rPr>
      </w:pPr>
      <w:r w:rsidRPr="00322D9E">
        <w:rPr>
          <w:rStyle w:val="nfasis"/>
          <w:rFonts w:ascii="Verdana" w:hAnsi="Verdana"/>
          <w:sz w:val="18"/>
          <w:szCs w:val="18"/>
          <w:lang w:val="es-BO"/>
        </w:rPr>
        <w:t xml:space="preserve">Sin perjuicio de las multas señaladas precedentemente, en caso de advertirse incumplimiento a lo establecido en el Formulario A-10, se aplicará una multa </w:t>
      </w:r>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oMath>
      <w:r w:rsidRPr="00322D9E">
        <w:rPr>
          <w:rStyle w:val="nfasis"/>
          <w:rFonts w:ascii="Verdana" w:hAnsi="Verdana"/>
          <w:sz w:val="18"/>
          <w:szCs w:val="18"/>
          <w:lang w:val="es-BO"/>
        </w:rPr>
        <w:t xml:space="preserve"> de acuerdo a lo siguiente:</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9"/>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cumplimiento del mismo:</w:t>
      </w:r>
      <w:r w:rsidRPr="00322D9E">
        <w:rPr>
          <w:rStyle w:val="nfasis"/>
          <w:rFonts w:ascii="Verdana" w:hAnsi="Verdana"/>
          <w:sz w:val="18"/>
          <w:szCs w:val="18"/>
          <w:lang w:val="es-BO"/>
        </w:rPr>
        <w:t xml:space="preserve"> Al doble de la diferencia entre el monto total por generación adicional de empleo (</w:t>
      </w:r>
      <m:oMath>
        <m:r>
          <m:rPr>
            <m:sty m:val="p"/>
          </m:rPr>
          <w:rPr>
            <w:rStyle w:val="nfasis"/>
            <w:rFonts w:ascii="Cambria Math" w:hAnsi="Cambria Math"/>
            <w:sz w:val="18"/>
            <w:szCs w:val="18"/>
            <w:lang w:val="es-BO"/>
          </w:rPr>
          <m:t>MTGE=</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i=k</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VIGÉSIMO SEXTA,</w:t>
      </w:r>
      <w:r w:rsidRPr="00322D9E">
        <w:rPr>
          <w:rStyle w:val="nfasis"/>
          <w:rFonts w:ascii="Verdana" w:hAnsi="Verdana"/>
          <w:sz w:val="18"/>
          <w:szCs w:val="18"/>
          <w:lang w:val="es-BO"/>
        </w:rPr>
        <w:t xml:space="preserve"> de acuerdo a la siguiente formula:</w:t>
      </w:r>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B73123"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t>
          </m:r>
          <m:d>
            <m:dPr>
              <m:ctrlPr>
                <w:rPr>
                  <w:rFonts w:ascii="Cambria Math" w:hAnsi="Cambria Math"/>
                  <w:i/>
                  <w:sz w:val="18"/>
                  <w:lang w:val="es-BO"/>
                </w:rPr>
              </m:ctrlPr>
            </m:dPr>
            <m:e>
              <m:r>
                <w:rPr>
                  <w:rFonts w:ascii="Cambria Math" w:hAnsi="Cambria Math"/>
                  <w:sz w:val="18"/>
                  <w:lang w:val="es-BO"/>
                </w:rPr>
                <m:t>MTGE-ME</m:t>
              </m:r>
            </m:e>
          </m:d>
          <m:r>
            <w:rPr>
              <w:rFonts w:ascii="Cambria Math" w:hAnsi="Cambria Math"/>
              <w:sz w:val="18"/>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lastRenderedPageBreak/>
        <w:t>Donde:</w:t>
      </w:r>
    </w:p>
    <w:p w:rsidR="00920973" w:rsidRPr="00322D9E" w:rsidRDefault="00B73123"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MTGE= Monto total por generación adicional de empleo</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widowControl w:val="0"/>
        <w:jc w:val="both"/>
        <w:rPr>
          <w:rStyle w:val="nfasis"/>
          <w:rFonts w:ascii="Verdana" w:hAnsi="Verdana"/>
          <w:i w:val="0"/>
          <w:sz w:val="18"/>
          <w:szCs w:val="18"/>
          <w:lang w:val="es-BO"/>
        </w:rPr>
      </w:pPr>
    </w:p>
    <w:p w:rsidR="00920973" w:rsidRPr="00322D9E" w:rsidRDefault="00920973" w:rsidP="0031474D">
      <w:pPr>
        <w:pStyle w:val="Prrafodelista"/>
        <w:widowControl w:val="0"/>
        <w:numPr>
          <w:ilvl w:val="0"/>
          <w:numId w:val="79"/>
        </w:numPr>
        <w:jc w:val="both"/>
        <w:rPr>
          <w:rStyle w:val="nfasis"/>
          <w:rFonts w:ascii="Verdana" w:hAnsi="Verdana"/>
          <w:i w:val="0"/>
          <w:sz w:val="18"/>
          <w:szCs w:val="18"/>
          <w:lang w:val="es-BO"/>
        </w:rPr>
      </w:pPr>
      <w:r w:rsidRPr="00322D9E">
        <w:rPr>
          <w:rStyle w:val="nfasis"/>
          <w:rFonts w:ascii="Verdana" w:hAnsi="Verdana"/>
          <w:b/>
          <w:sz w:val="18"/>
          <w:szCs w:val="18"/>
          <w:lang w:val="es-BO"/>
        </w:rPr>
        <w:t>Cuando el contrato termine por resolución del mismo:</w:t>
      </w:r>
      <w:r w:rsidRPr="00322D9E">
        <w:rPr>
          <w:rStyle w:val="nfasis"/>
          <w:rFonts w:ascii="Verdana" w:hAnsi="Verdana"/>
          <w:sz w:val="18"/>
          <w:szCs w:val="18"/>
          <w:lang w:val="es-BO"/>
        </w:rPr>
        <w:t xml:space="preserve"> Al doble de la diferencia entre el monto correspondiente a la generación adicional de empleo al momento de la resolución (</w:t>
      </w:r>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m:rPr>
            <m:sty m:val="p"/>
          </m:rPr>
          <w:rPr>
            <w:rStyle w:val="nfasis"/>
            <w:rFonts w:ascii="Cambria Math" w:hAnsi="Cambria Math"/>
            <w:sz w:val="18"/>
            <w:szCs w:val="18"/>
            <w:lang w:val="es-BO"/>
          </w:rPr>
          <m:t>=</m:t>
        </m:r>
        <m:nary>
          <m:naryPr>
            <m:chr m:val="∑"/>
            <m:limLoc m:val="undOvr"/>
            <m:ctrlPr>
              <w:rPr>
                <w:rFonts w:ascii="Cambria Math" w:hAnsi="Cambria Math"/>
                <w:i/>
                <w:lang w:val="es-BO"/>
              </w:rPr>
            </m:ctrlPr>
          </m:naryPr>
          <m:sub>
            <m:r>
              <w:rPr>
                <w:rFonts w:ascii="Cambria Math" w:hAnsi="Cambria Math"/>
                <w:lang w:val="es-BO"/>
              </w:rPr>
              <m:t>i=1</m:t>
            </m:r>
          </m:sub>
          <m:sup>
            <m:r>
              <w:rPr>
                <w:rFonts w:ascii="Cambria Math" w:hAnsi="Cambria Math"/>
                <w:lang w:val="es-BO"/>
              </w:rPr>
              <m:t>i=p</m:t>
            </m:r>
          </m:sup>
          <m:e>
            <m:sSub>
              <m:sSubPr>
                <m:ctrlPr>
                  <w:rPr>
                    <w:rFonts w:ascii="Cambria Math" w:hAnsi="Cambria Math"/>
                    <w:i/>
                    <w:lang w:val="es-BO"/>
                  </w:rPr>
                </m:ctrlPr>
              </m:sSubPr>
              <m:e>
                <m:r>
                  <w:rPr>
                    <w:rFonts w:ascii="Cambria Math" w:hAnsi="Cambria Math"/>
                    <w:lang w:val="es-BO"/>
                  </w:rPr>
                  <m:t>S</m:t>
                </m:r>
              </m:e>
              <m:sub>
                <m:r>
                  <w:rPr>
                    <w:rFonts w:ascii="Cambria Math" w:hAnsi="Cambria Math"/>
                    <w:lang w:val="es-BO"/>
                  </w:rPr>
                  <m:t>i</m:t>
                </m:r>
              </m:sub>
            </m:sSub>
            <m:r>
              <w:rPr>
                <w:rFonts w:ascii="Cambria Math" w:hAnsi="Cambria Math"/>
                <w:lang w:val="es-BO"/>
              </w:rPr>
              <m:t>*</m:t>
            </m:r>
            <m:sSub>
              <m:sSubPr>
                <m:ctrlPr>
                  <w:rPr>
                    <w:rFonts w:ascii="Cambria Math" w:hAnsi="Cambria Math"/>
                    <w:i/>
                    <w:lang w:val="es-BO"/>
                  </w:rPr>
                </m:ctrlPr>
              </m:sSubPr>
              <m:e>
                <m:r>
                  <w:rPr>
                    <w:rFonts w:ascii="Cambria Math" w:hAnsi="Cambria Math"/>
                    <w:lang w:val="es-BO"/>
                  </w:rPr>
                  <m:t>t</m:t>
                </m:r>
              </m:e>
              <m:sub>
                <m:r>
                  <w:rPr>
                    <w:rFonts w:ascii="Cambria Math" w:hAnsi="Cambria Math"/>
                    <w:lang w:val="es-BO"/>
                  </w:rPr>
                  <m:t>i</m:t>
                </m:r>
              </m:sub>
            </m:sSub>
          </m:e>
        </m:nary>
      </m:oMath>
      <w:r w:rsidRPr="00322D9E">
        <w:rPr>
          <w:rFonts w:ascii="Verdana" w:hAnsi="Verdana"/>
          <w:lang w:val="es-BO"/>
        </w:rPr>
        <w:t xml:space="preserve">) </w:t>
      </w:r>
      <w:r w:rsidRPr="00322D9E">
        <w:rPr>
          <w:rStyle w:val="nfasis"/>
          <w:rFonts w:ascii="Verdana" w:hAnsi="Verdana"/>
          <w:sz w:val="18"/>
          <w:szCs w:val="18"/>
          <w:lang w:val="es-BO"/>
        </w:rPr>
        <w:t xml:space="preserve">y el monto efectivamente ejecutado </w:t>
      </w:r>
      <m:oMath>
        <m:r>
          <m:rPr>
            <m:sty m:val="p"/>
          </m:rPr>
          <w:rPr>
            <w:rStyle w:val="nfasis"/>
            <w:rFonts w:ascii="Cambria Math" w:hAnsi="Cambria Math"/>
            <w:sz w:val="18"/>
            <w:szCs w:val="18"/>
            <w:lang w:val="es-BO"/>
          </w:rPr>
          <m:t>(</m:t>
        </m:r>
        <m:r>
          <w:rPr>
            <w:rFonts w:ascii="Cambria Math" w:hAnsi="Cambria Math"/>
            <w:lang w:val="es-BO"/>
          </w:rPr>
          <m:t>ME)</m:t>
        </m:r>
      </m:oMath>
      <w:r w:rsidRPr="00322D9E">
        <w:rPr>
          <w:rStyle w:val="nfasis"/>
          <w:rFonts w:ascii="Verdana" w:hAnsi="Verdana"/>
          <w:sz w:val="18"/>
          <w:szCs w:val="18"/>
          <w:lang w:val="es-BO"/>
        </w:rPr>
        <w:t xml:space="preserve"> establecido en el informe del </w:t>
      </w:r>
      <w:r w:rsidRPr="00322D9E">
        <w:rPr>
          <w:rStyle w:val="nfasis"/>
          <w:rFonts w:ascii="Verdana" w:hAnsi="Verdana"/>
          <w:b/>
          <w:sz w:val="18"/>
          <w:szCs w:val="18"/>
          <w:lang w:val="es-BO"/>
        </w:rPr>
        <w:t xml:space="preserve">SUPERVISOR, </w:t>
      </w:r>
      <w:r w:rsidRPr="00322D9E">
        <w:rPr>
          <w:rStyle w:val="nfasis"/>
          <w:rFonts w:ascii="Verdana" w:hAnsi="Verdana"/>
          <w:sz w:val="18"/>
          <w:szCs w:val="18"/>
          <w:lang w:val="es-BO"/>
        </w:rPr>
        <w:t>previsto en el inciso i)</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del sub numeral 26.3</w:t>
      </w:r>
      <w:r w:rsidRPr="00322D9E">
        <w:rPr>
          <w:rStyle w:val="nfasis"/>
          <w:rFonts w:ascii="Verdana" w:hAnsi="Verdana"/>
          <w:b/>
          <w:sz w:val="18"/>
          <w:szCs w:val="18"/>
          <w:lang w:val="es-BO"/>
        </w:rPr>
        <w:t xml:space="preserve"> </w:t>
      </w:r>
      <w:r w:rsidRPr="00322D9E">
        <w:rPr>
          <w:rStyle w:val="nfasis"/>
          <w:rFonts w:ascii="Verdana" w:hAnsi="Verdana"/>
          <w:sz w:val="18"/>
          <w:szCs w:val="18"/>
          <w:lang w:val="es-BO"/>
        </w:rPr>
        <w:t xml:space="preserve">de la cláusula </w:t>
      </w:r>
      <w:r w:rsidRPr="00322D9E">
        <w:rPr>
          <w:rStyle w:val="nfasis"/>
          <w:rFonts w:ascii="Verdana" w:hAnsi="Verdana"/>
          <w:b/>
          <w:sz w:val="18"/>
          <w:szCs w:val="18"/>
          <w:lang w:val="es-BO"/>
        </w:rPr>
        <w:t>VIGÉSIMO SEXTA,</w:t>
      </w:r>
      <w:r w:rsidRPr="00322D9E">
        <w:rPr>
          <w:rStyle w:val="nfasis"/>
          <w:rFonts w:ascii="Verdana" w:hAnsi="Verdana"/>
          <w:sz w:val="18"/>
          <w:szCs w:val="18"/>
          <w:lang w:val="es-BO"/>
        </w:rPr>
        <w:t xml:space="preserve"> de acuerdo a la siguiente formula:</w:t>
      </w:r>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B73123" w:rsidP="00920973">
      <w:pPr>
        <w:widowControl w:val="0"/>
        <w:jc w:val="both"/>
        <w:rPr>
          <w:rStyle w:val="nfasis"/>
          <w:rFonts w:ascii="Verdana" w:hAnsi="Verdana"/>
          <w:i w:val="0"/>
          <w:sz w:val="18"/>
          <w:szCs w:val="18"/>
          <w:lang w:val="es-BO"/>
        </w:rPr>
      </w:pPr>
      <m:oMathPara>
        <m:oMath>
          <m:sSub>
            <m:sSubPr>
              <m:ctrlPr>
                <w:rPr>
                  <w:rFonts w:ascii="Cambria Math" w:hAnsi="Cambria Math"/>
                  <w:i/>
                  <w:lang w:val="es-BO"/>
                </w:rPr>
              </m:ctrlPr>
            </m:sSubPr>
            <m:e>
              <m:r>
                <w:rPr>
                  <w:rFonts w:ascii="Cambria Math" w:hAnsi="Cambria Math"/>
                  <w:lang w:val="es-BO"/>
                </w:rPr>
                <m:t>M</m:t>
              </m:r>
            </m:e>
            <m:sub>
              <m:r>
                <w:rPr>
                  <w:rFonts w:ascii="Cambria Math" w:hAnsi="Cambria Math"/>
                  <w:lang w:val="es-BO"/>
                </w:rPr>
                <m:t>ge</m:t>
              </m:r>
            </m:sub>
          </m:sSub>
          <m:r>
            <w:rPr>
              <w:rFonts w:ascii="Cambria Math" w:hAnsi="Cambria Math"/>
              <w:lang w:val="es-BO"/>
            </w:rPr>
            <m:t>=</m:t>
          </m:r>
          <m:d>
            <m:dPr>
              <m:ctrlPr>
                <w:rPr>
                  <w:rFonts w:ascii="Cambria Math" w:hAnsi="Cambria Math"/>
                  <w:i/>
                  <w:lang w:val="es-BO"/>
                </w:rPr>
              </m:ctrlPr>
            </m:dPr>
            <m:e>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lang w:val="es-BO"/>
                </w:rPr>
                <m:t>-ME</m:t>
              </m:r>
            </m:e>
          </m:d>
          <m:r>
            <w:rPr>
              <w:rFonts w:ascii="Cambria Math" w:hAnsi="Cambria Math"/>
              <w:lang w:val="es-BO"/>
            </w:rPr>
            <m:t>*2</m:t>
          </m:r>
        </m:oMath>
      </m:oMathPara>
    </w:p>
    <w:p w:rsidR="00920973" w:rsidRPr="00322D9E" w:rsidRDefault="00920973" w:rsidP="00920973">
      <w:pPr>
        <w:widowControl w:val="0"/>
        <w:ind w:firstLine="709"/>
        <w:jc w:val="both"/>
        <w:rPr>
          <w:rStyle w:val="nfasis"/>
          <w:rFonts w:ascii="Verdana" w:hAnsi="Verdana"/>
          <w:i w:val="0"/>
          <w:sz w:val="18"/>
          <w:szCs w:val="18"/>
          <w:lang w:val="es-BO"/>
        </w:rPr>
      </w:pPr>
      <w:r w:rsidRPr="00322D9E">
        <w:rPr>
          <w:rStyle w:val="nfasis"/>
          <w:rFonts w:ascii="Verdana" w:hAnsi="Verdana"/>
          <w:sz w:val="18"/>
          <w:szCs w:val="18"/>
          <w:lang w:val="es-BO"/>
        </w:rPr>
        <w:t>Donde:</w:t>
      </w:r>
    </w:p>
    <w:p w:rsidR="00920973" w:rsidRPr="00322D9E" w:rsidRDefault="00B73123" w:rsidP="00920973">
      <w:pPr>
        <w:widowControl w:val="0"/>
        <w:jc w:val="both"/>
        <w:rPr>
          <w:rStyle w:val="nfasis"/>
          <w:rFonts w:ascii="Verdana" w:hAnsi="Verdana"/>
          <w:i w:val="0"/>
          <w:sz w:val="18"/>
          <w:szCs w:val="18"/>
          <w:lang w:val="es-BO"/>
        </w:rPr>
      </w:pPr>
      <m:oMathPara>
        <m:oMath>
          <m:sSub>
            <m:sSubPr>
              <m:ctrlPr>
                <w:rPr>
                  <w:rFonts w:ascii="Cambria Math" w:hAnsi="Cambria Math"/>
                  <w:i/>
                  <w:sz w:val="18"/>
                  <w:lang w:val="es-BO"/>
                </w:rPr>
              </m:ctrlPr>
            </m:sSubPr>
            <m:e>
              <m:r>
                <w:rPr>
                  <w:rFonts w:ascii="Cambria Math" w:hAnsi="Cambria Math"/>
                  <w:sz w:val="18"/>
                  <w:lang w:val="es-BO"/>
                </w:rPr>
                <m:t>M</m:t>
              </m:r>
            </m:e>
            <m:sub>
              <m:r>
                <w:rPr>
                  <w:rFonts w:ascii="Cambria Math" w:hAnsi="Cambria Math"/>
                  <w:sz w:val="18"/>
                  <w:lang w:val="es-BO"/>
                </w:rPr>
                <m:t>ge</m:t>
              </m:r>
            </m:sub>
          </m:sSub>
          <m:r>
            <w:rPr>
              <w:rFonts w:ascii="Cambria Math" w:hAnsi="Cambria Math"/>
              <w:sz w:val="18"/>
              <w:lang w:val="es-BO"/>
            </w:rPr>
            <m:t>=Multa por incumplimiento a la generación adicional de empleo</m:t>
          </m:r>
        </m:oMath>
      </m:oMathPara>
    </w:p>
    <w:p w:rsidR="00920973" w:rsidRPr="00322D9E" w:rsidRDefault="00B73123" w:rsidP="00920973">
      <w:pPr>
        <w:widowControl w:val="0"/>
        <w:jc w:val="both"/>
        <w:rPr>
          <w:rFonts w:ascii="Verdana" w:hAnsi="Verdana"/>
          <w:sz w:val="18"/>
          <w:szCs w:val="18"/>
          <w:lang w:val="es-BO"/>
        </w:rPr>
      </w:pPr>
      <m:oMathPara>
        <m:oMath>
          <m:sSub>
            <m:sSubPr>
              <m:ctrlPr>
                <w:rPr>
                  <w:rStyle w:val="nfasis"/>
                  <w:rFonts w:ascii="Cambria Math" w:hAnsi="Cambria Math"/>
                  <w:i w:val="0"/>
                  <w:iCs w:val="0"/>
                  <w:sz w:val="18"/>
                  <w:szCs w:val="18"/>
                  <w:lang w:val="es-BO"/>
                </w:rPr>
              </m:ctrlPr>
            </m:sSubPr>
            <m:e>
              <m:r>
                <m:rPr>
                  <m:sty m:val="p"/>
                </m:rPr>
                <w:rPr>
                  <w:rStyle w:val="nfasis"/>
                  <w:rFonts w:ascii="Cambria Math" w:hAnsi="Cambria Math"/>
                  <w:sz w:val="18"/>
                  <w:szCs w:val="18"/>
                  <w:lang w:val="es-BO"/>
                </w:rPr>
                <m:t>MTGE</m:t>
              </m:r>
            </m:e>
            <m:sub>
              <m:r>
                <m:rPr>
                  <m:sty m:val="p"/>
                </m:rPr>
                <w:rPr>
                  <w:rStyle w:val="nfasis"/>
                  <w:rFonts w:ascii="Cambria Math" w:hAnsi="Cambria Math"/>
                  <w:sz w:val="18"/>
                  <w:szCs w:val="18"/>
                  <w:lang w:val="es-BO"/>
                </w:rPr>
                <m:t>p</m:t>
              </m:r>
            </m:sub>
          </m:sSub>
          <m:r>
            <w:rPr>
              <w:rFonts w:ascii="Cambria Math" w:hAnsi="Cambria Math"/>
              <w:sz w:val="18"/>
              <w:szCs w:val="18"/>
              <w:lang w:val="es-BO"/>
            </w:rPr>
            <m:t>= Monto comprometido por generación adicional de empleo al momento de la resolución</m:t>
          </m:r>
        </m:oMath>
      </m:oMathPara>
    </w:p>
    <w:p w:rsidR="00920973" w:rsidRPr="00322D9E" w:rsidRDefault="00920973" w:rsidP="00920973">
      <w:pPr>
        <w:widowControl w:val="0"/>
        <w:jc w:val="both"/>
        <w:rPr>
          <w:rFonts w:ascii="Verdana" w:hAnsi="Verdana"/>
          <w:lang w:val="es-BO"/>
        </w:rPr>
      </w:pPr>
      <m:oMathPara>
        <m:oMath>
          <m:r>
            <w:rPr>
              <w:rFonts w:ascii="Cambria Math" w:hAnsi="Cambria Math"/>
              <w:sz w:val="18"/>
              <w:lang w:val="es-BO"/>
            </w:rPr>
            <m:t>ME=Monto efectivamente ejecutado</m:t>
          </m:r>
        </m:oMath>
      </m:oMathPara>
    </w:p>
    <w:p w:rsidR="00920973" w:rsidRPr="00322D9E" w:rsidRDefault="00920973" w:rsidP="00920973">
      <w:pPr>
        <w:pStyle w:val="Prrafodelista"/>
        <w:widowControl w:val="0"/>
        <w:jc w:val="both"/>
        <w:rPr>
          <w:rStyle w:val="nfasis"/>
          <w:rFonts w:ascii="Verdana" w:hAnsi="Verdana"/>
          <w:i w:val="0"/>
          <w:sz w:val="18"/>
          <w:szCs w:val="18"/>
          <w:lang w:val="es-BO"/>
        </w:rPr>
      </w:pPr>
    </w:p>
    <w:p w:rsidR="00920973" w:rsidRPr="00322D9E" w:rsidRDefault="00920973" w:rsidP="00920973">
      <w:pPr>
        <w:widowControl w:val="0"/>
        <w:jc w:val="both"/>
        <w:rPr>
          <w:rStyle w:val="nfasis"/>
          <w:rFonts w:ascii="Verdana" w:hAnsi="Verdana"/>
          <w:b/>
          <w:sz w:val="18"/>
          <w:szCs w:val="18"/>
          <w:lang w:val="es-BO"/>
        </w:rPr>
      </w:pPr>
      <w:r w:rsidRPr="00322D9E">
        <w:rPr>
          <w:rStyle w:val="nfasis"/>
          <w:rFonts w:ascii="Verdana" w:hAnsi="Verdana"/>
          <w:sz w:val="18"/>
          <w:szCs w:val="18"/>
          <w:lang w:val="es-BO"/>
        </w:rPr>
        <w:t>Las multas señaladas en los incisos a) y b) descritos anteriormente no deben ser consideradas como parte de los porcentajes establecidos para la resolución de contrato reguladas en los incisos i) y j) del Sub numeral 21.2.1 del presente contrato. El cobro de la multa se efectivizará a la terminación del contrato (Por cumplimiento de contrato o por resolución del mismo) como parte de la liquidación.</w:t>
      </w:r>
    </w:p>
    <w:p w:rsidR="00920973" w:rsidRPr="00322D9E" w:rsidRDefault="00920973" w:rsidP="00920973">
      <w:pPr>
        <w:widowControl w:val="0"/>
        <w:contextualSpacing/>
        <w:jc w:val="both"/>
        <w:rPr>
          <w:rStyle w:val="nfasis"/>
          <w:rFonts w:ascii="Verdana" w:hAnsi="Verdana"/>
          <w:i w:val="0"/>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TERCERA. -</w:t>
      </w:r>
      <w:r w:rsidRPr="00322D9E">
        <w:rPr>
          <w:rFonts w:ascii="Verdana" w:hAnsi="Verdana" w:cs="Arial"/>
          <w:b/>
          <w:sz w:val="18"/>
          <w:szCs w:val="18"/>
          <w:lang w:val="es-BO"/>
        </w:rPr>
        <w:t xml:space="preserve"> (RESPONSABILIDAD Y OBLIGACIONES DEL </w:t>
      </w:r>
      <w:r w:rsidRPr="00322D9E">
        <w:rPr>
          <w:rFonts w:ascii="Verdana" w:hAnsi="Verdana" w:cs="Arial"/>
          <w:b/>
          <w:bCs/>
          <w:sz w:val="18"/>
          <w:szCs w:val="18"/>
          <w:lang w:val="es-BO"/>
        </w:rPr>
        <w:t>CONTRATISTA</w:t>
      </w:r>
      <w:r w:rsidRPr="00322D9E">
        <w:rPr>
          <w:rFonts w:ascii="Verdana" w:hAnsi="Verdana" w:cs="Arial"/>
          <w:b/>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su representante en la obra están obligados a conocer minuciosamente los planos, instrucciones, especificaciones técnicas y demás documentos de la Obra que le fueron proporcionados.</w:t>
      </w:r>
    </w:p>
    <w:p w:rsidR="00920973" w:rsidRPr="00322D9E" w:rsidRDefault="00920973" w:rsidP="00920973">
      <w:pPr>
        <w:ind w:left="810"/>
        <w:jc w:val="both"/>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En caso de existir dudas, hará inmediata y oportunamente una consulta al </w:t>
      </w:r>
      <w:r w:rsidRPr="00322D9E">
        <w:rPr>
          <w:rFonts w:ascii="Verdana" w:hAnsi="Verdana" w:cs="Arial"/>
          <w:b/>
          <w:bCs/>
          <w:sz w:val="18"/>
          <w:szCs w:val="18"/>
          <w:lang w:val="es-BO"/>
        </w:rPr>
        <w:t>SUPERVISOR</w:t>
      </w:r>
      <w:r w:rsidRPr="00322D9E">
        <w:rPr>
          <w:rFonts w:ascii="Verdana" w:hAnsi="Verdana" w:cs="Arial"/>
          <w:sz w:val="18"/>
          <w:szCs w:val="18"/>
          <w:lang w:val="es-BO"/>
        </w:rPr>
        <w:t>, quién responderá dentro de los cinco (5) días hábiles siguientes a la recepción de la solicitud. Esta consulta si es necesaria, se hará antes de proceder a la ejecución de cualquier trabajo.</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En caso de no actuar en la forma indicada anteriormente, correrán por cuenta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todos los gastos necesarios para subsanar los inconvenientes ocasionados.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podrá entregar obra defectuosa o mal ejecutada aduciendo errores, defectos y omisiones en los planos y especificaciones técnicas, debiendo el trabajo erróneo o defectuoso ser subsanado y enmendado por su exclusiva cuenta.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Cuando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incurra en negligencia durante la ejecución de los trabajos o no efectúe la corrección de los mismos dentro del tercer día calendario de recibida la orden correspondiente,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podrá proceder a hacer subsanar las deficiencias observadas con cargo y a cuenta del </w:t>
      </w:r>
      <w:r w:rsidRPr="00322D9E">
        <w:rPr>
          <w:rFonts w:ascii="Verdana" w:hAnsi="Verdana" w:cs="Arial"/>
          <w:b/>
          <w:bCs/>
          <w:sz w:val="18"/>
          <w:szCs w:val="18"/>
          <w:lang w:val="es-BO"/>
        </w:rPr>
        <w:t>CONTRATISTA</w:t>
      </w:r>
      <w:r w:rsidRPr="00322D9E">
        <w:rPr>
          <w:rFonts w:ascii="Verdana" w:hAnsi="Verdana" w:cs="Arial"/>
          <w:sz w:val="18"/>
          <w:szCs w:val="18"/>
          <w:lang w:val="es-BO"/>
        </w:rPr>
        <w:t>, deduciendo su costo del importe de los certificados de avance de obra o la liquidación final, según corresponda.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Queda también establecido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retener el total o parte del importe de las planillas por avance de obra para protegerse contra posibles perjuicios por trabajos defectuosos de la obra y no corregidos oportunamente pese a las instrucciones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Desaparecidas las causales anteriores,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procederá al pago de las sumas retenidas siempre que, para la solución de ellas no se haya empleado parte o el total de dichos fondos.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Esta retención no creará derechos en favor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para solicitar ampliación de plazo, ni intereses.</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Durante el tiempo que demanda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mantener en el sitio de la misma al </w:t>
      </w:r>
      <w:r w:rsidRPr="00322D9E">
        <w:rPr>
          <w:rFonts w:ascii="Verdana" w:hAnsi="Verdana" w:cs="Arial"/>
          <w:b/>
          <w:sz w:val="18"/>
          <w:szCs w:val="18"/>
          <w:lang w:val="es-BO"/>
        </w:rPr>
        <w:t>SUPERINTENDENTE</w:t>
      </w:r>
      <w:r w:rsidRPr="00322D9E">
        <w:rPr>
          <w:rFonts w:ascii="Verdana" w:hAnsi="Verdana" w:cs="Arial"/>
          <w:sz w:val="18"/>
          <w:szCs w:val="18"/>
          <w:lang w:val="es-BO"/>
        </w:rPr>
        <w:t xml:space="preserve"> de Obra (o Ingeniero Residente, si corresponde por el monto del contrato), el personal técnico y la mano de obra necesaria de acuerdo a sus propuestas, con aprobación del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sz w:val="18"/>
          <w:szCs w:val="18"/>
          <w:lang w:val="es-BO"/>
        </w:rPr>
        <w:t>SUPERINTENDENTE</w:t>
      </w:r>
      <w:r w:rsidRPr="00322D9E">
        <w:rPr>
          <w:rFonts w:ascii="Verdana" w:hAnsi="Verdana" w:cs="Arial"/>
          <w:sz w:val="18"/>
          <w:szCs w:val="18"/>
          <w:lang w:val="es-BO"/>
        </w:rPr>
        <w:t xml:space="preserve"> de Obra (o Ingeniero Residente, si corresponde por el monto del contrato) deberá ser necesariamente el profesional, calificado en la propuesta, con experiencia en ejecución de obras similares a las previstas en el presente Contrato y representará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el sitio de la ejecución de la obra.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920973">
      <w:pPr>
        <w:ind w:left="810"/>
        <w:jc w:val="both"/>
        <w:rPr>
          <w:rFonts w:ascii="Verdana" w:hAnsi="Verdana" w:cs="Arial"/>
          <w:sz w:val="18"/>
          <w:szCs w:val="18"/>
          <w:lang w:val="es-BO"/>
        </w:rPr>
      </w:pPr>
      <w:r w:rsidRPr="00322D9E">
        <w:rPr>
          <w:rFonts w:ascii="Verdana" w:hAnsi="Verdana" w:cs="Arial"/>
          <w:sz w:val="18"/>
          <w:szCs w:val="18"/>
          <w:lang w:val="es-BO"/>
        </w:rPr>
        <w:t xml:space="preserve">Sin embargo, esta previsión de ningún modo relevará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 sus responsabilidades contractuales específicas y generales bajo el presente </w:t>
      </w:r>
      <w:r w:rsidRPr="00322D9E">
        <w:rPr>
          <w:rFonts w:ascii="Verdana" w:hAnsi="Verdana" w:cs="Arial"/>
          <w:b/>
          <w:sz w:val="18"/>
          <w:szCs w:val="18"/>
          <w:lang w:val="es-BO"/>
        </w:rPr>
        <w:t>CONTRATO</w:t>
      </w:r>
      <w:r w:rsidRPr="00322D9E">
        <w:rPr>
          <w:rFonts w:ascii="Verdana" w:hAnsi="Verdana" w:cs="Arial"/>
          <w:sz w:val="18"/>
          <w:szCs w:val="18"/>
          <w:lang w:val="es-BO"/>
        </w:rPr>
        <w:t>.</w:t>
      </w:r>
    </w:p>
    <w:p w:rsidR="00920973" w:rsidRPr="00322D9E" w:rsidRDefault="00920973" w:rsidP="00920973">
      <w:pPr>
        <w:ind w:left="810"/>
        <w:jc w:val="both"/>
        <w:rPr>
          <w:rFonts w:ascii="Verdana" w:hAnsi="Verdana" w:cs="Arial"/>
          <w:sz w:val="18"/>
          <w:szCs w:val="18"/>
          <w:lang w:val="es-BO"/>
        </w:rPr>
      </w:pPr>
    </w:p>
    <w:p w:rsidR="00920973" w:rsidRPr="00322D9E" w:rsidRDefault="001715AB"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Personal</w:t>
      </w:r>
      <w:r w:rsidRPr="00322D9E">
        <w:rPr>
          <w:rFonts w:ascii="Verdana" w:hAnsi="Verdana" w:cs="Arial"/>
          <w:sz w:val="18"/>
          <w:szCs w:val="18"/>
          <w:lang w:val="es-BO"/>
        </w:rPr>
        <w:t>. -</w:t>
      </w:r>
      <w:r w:rsidR="00920973" w:rsidRPr="00322D9E">
        <w:rPr>
          <w:rFonts w:ascii="Verdana" w:hAnsi="Verdana" w:cs="Arial"/>
          <w:sz w:val="18"/>
          <w:szCs w:val="18"/>
          <w:lang w:val="es-BO"/>
        </w:rPr>
        <w:t xml:space="preserve"> 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deberá emplear el personal técnico clave mencionado en su propuesta, para llevar a cabo las funciones especificadas. El </w:t>
      </w:r>
      <w:r w:rsidR="00920973" w:rsidRPr="00322D9E">
        <w:rPr>
          <w:rFonts w:ascii="Verdana" w:hAnsi="Verdana" w:cs="Arial"/>
          <w:b/>
          <w:bCs/>
          <w:sz w:val="18"/>
          <w:szCs w:val="18"/>
          <w:lang w:val="es-BO"/>
        </w:rPr>
        <w:t>FISCAL DE OBRA</w:t>
      </w:r>
      <w:r w:rsidR="00920973" w:rsidRPr="00322D9E">
        <w:rPr>
          <w:rFonts w:ascii="Verdana" w:hAnsi="Verdana" w:cs="Arial"/>
          <w:sz w:val="18"/>
          <w:szCs w:val="18"/>
          <w:lang w:val="es-BO"/>
        </w:rPr>
        <w:t xml:space="preserve"> aprobará el reemplazo del personal clave sólo cuando la calificación, capacidad y experiencia de ellos sean iguales o superiores a las del personal propuesto en la oferta del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Si el </w:t>
      </w:r>
      <w:r w:rsidR="00920973" w:rsidRPr="00322D9E">
        <w:rPr>
          <w:rFonts w:ascii="Verdana" w:hAnsi="Verdana" w:cs="Arial"/>
          <w:b/>
          <w:bCs/>
          <w:sz w:val="18"/>
          <w:szCs w:val="18"/>
          <w:lang w:val="es-BO"/>
        </w:rPr>
        <w:t>SUPERVISOR</w:t>
      </w:r>
      <w:r w:rsidR="00920973" w:rsidRPr="00322D9E">
        <w:rPr>
          <w:rFonts w:ascii="Verdana" w:hAnsi="Verdana" w:cs="Arial"/>
          <w:sz w:val="18"/>
          <w:szCs w:val="18"/>
          <w:lang w:val="es-BO"/>
        </w:rPr>
        <w:t xml:space="preserve"> solicita la remoción de un miembro del personal o integrante de la fuerza laboral del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indicando las causas que motivan el pedido, el </w:t>
      </w:r>
      <w:r w:rsidR="00920973" w:rsidRPr="00322D9E">
        <w:rPr>
          <w:rFonts w:ascii="Verdana" w:hAnsi="Verdana" w:cs="Arial"/>
          <w:b/>
          <w:bCs/>
          <w:sz w:val="18"/>
          <w:szCs w:val="18"/>
          <w:lang w:val="es-BO"/>
        </w:rPr>
        <w:t>CONTRATISTA</w:t>
      </w:r>
      <w:r w:rsidR="00920973" w:rsidRPr="00322D9E">
        <w:rPr>
          <w:rFonts w:ascii="Verdana" w:hAnsi="Verdana" w:cs="Arial"/>
          <w:sz w:val="18"/>
          <w:szCs w:val="18"/>
          <w:lang w:val="es-BO"/>
        </w:rPr>
        <w:t xml:space="preserve"> se ocupará de que dicha persona se retire de la Zona de Obras dentro de siete (7) días calendario y no tenga ninguna otra participación en los trabajos relacionados con el contrato.</w:t>
      </w:r>
    </w:p>
    <w:p w:rsidR="00920973" w:rsidRPr="00322D9E" w:rsidRDefault="00920973" w:rsidP="00920973">
      <w:pPr>
        <w:ind w:left="810"/>
        <w:jc w:val="both"/>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 xml:space="preserve">Otros </w:t>
      </w:r>
      <w:r w:rsidR="001715AB" w:rsidRPr="00322D9E">
        <w:rPr>
          <w:rFonts w:ascii="Verdana" w:hAnsi="Verdana" w:cs="Arial"/>
          <w:b/>
          <w:bCs/>
          <w:sz w:val="18"/>
          <w:szCs w:val="18"/>
          <w:lang w:val="es-BO"/>
        </w:rPr>
        <w:t>CONTRATISTAS</w:t>
      </w:r>
      <w:r w:rsidR="001715AB" w:rsidRPr="00322D9E">
        <w:rPr>
          <w:rFonts w:ascii="Verdana" w:hAnsi="Verdana" w:cs="Arial"/>
          <w:sz w:val="18"/>
          <w:szCs w:val="18"/>
          <w:lang w:val="es-BO"/>
        </w:rPr>
        <w:t>. -</w:t>
      </w:r>
      <w:r w:rsidRPr="00322D9E">
        <w:rPr>
          <w:rFonts w:ascii="Verdana" w:hAnsi="Verdana" w:cs="Arial"/>
          <w:sz w:val="18"/>
          <w:szCs w:val="18"/>
          <w:lang w:val="es-BO"/>
        </w:rPr>
        <w:t xml:space="preserve">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cooperar y compartir la zona de obras con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autoridades públicas, empresas de servicios y con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los periodos especificados en la lista de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modificar la lista de Otros </w:t>
      </w:r>
      <w:r w:rsidRPr="00322D9E">
        <w:rPr>
          <w:rFonts w:ascii="Verdana" w:hAnsi="Verdana" w:cs="Arial"/>
          <w:b/>
          <w:bCs/>
          <w:sz w:val="18"/>
          <w:szCs w:val="18"/>
          <w:lang w:val="es-BO"/>
        </w:rPr>
        <w:t>CONTRATISTAS</w:t>
      </w:r>
      <w:r w:rsidRPr="00322D9E">
        <w:rPr>
          <w:rFonts w:ascii="Verdana" w:hAnsi="Verdana" w:cs="Arial"/>
          <w:sz w:val="18"/>
          <w:szCs w:val="18"/>
          <w:lang w:val="es-BO"/>
        </w:rPr>
        <w:t xml:space="preserve">, y notificará al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instalar uno o dos letreros en la obra (según corresponda). En el letrero se registrará que la obra es realizada por la </w:t>
      </w:r>
      <w:r w:rsidRPr="00322D9E">
        <w:rPr>
          <w:rFonts w:ascii="Verdana" w:hAnsi="Verdana" w:cs="Arial"/>
          <w:b/>
          <w:bCs/>
          <w:sz w:val="18"/>
          <w:szCs w:val="18"/>
          <w:lang w:val="es-BO"/>
        </w:rPr>
        <w:t>ENTIDAD</w:t>
      </w:r>
      <w:r w:rsidRPr="00322D9E">
        <w:rPr>
          <w:rFonts w:ascii="Verdana" w:hAnsi="Verdana" w:cs="Arial"/>
          <w:b/>
          <w:i/>
          <w:sz w:val="18"/>
          <w:szCs w:val="18"/>
          <w:lang w:val="es-BO"/>
        </w:rPr>
        <w:t xml:space="preserve"> (registrar el nombre de la Entidad y el origen de los recursos que financia la obra)</w:t>
      </w:r>
      <w:r w:rsidRPr="00322D9E">
        <w:rPr>
          <w:rFonts w:ascii="Verdana" w:hAnsi="Verdana" w:cs="Arial"/>
          <w:i/>
          <w:sz w:val="18"/>
          <w:szCs w:val="18"/>
          <w:lang w:val="es-BO"/>
        </w:rPr>
        <w:t xml:space="preserve">, </w:t>
      </w:r>
      <w:r w:rsidRPr="00322D9E">
        <w:rPr>
          <w:rFonts w:ascii="Verdana" w:hAnsi="Verdana" w:cs="Arial"/>
          <w:sz w:val="18"/>
          <w:szCs w:val="18"/>
          <w:lang w:val="es-BO"/>
        </w:rPr>
        <w:t xml:space="preserve">tendrá las dimensiones y características de acuerdo al modelo proporcionado por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a través del </w:t>
      </w:r>
      <w:r w:rsidRPr="00322D9E">
        <w:rPr>
          <w:rFonts w:ascii="Verdana" w:hAnsi="Verdana" w:cs="Arial"/>
          <w:b/>
          <w:bCs/>
          <w:sz w:val="18"/>
          <w:szCs w:val="18"/>
          <w:lang w:val="es-BO"/>
        </w:rPr>
        <w:t>SUPERVISOR</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custodiará todos los materiales, equipo y todo trabajo ejecutado, hasta la Recepción Definitiva de la obra, por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mantendrá permanentemente barreras, letreros, luces y señalización adecuada y en general todo medio de seguridad en el lugar de la Obra, que prevenga a terceros del riesgo de accidentes. Dichos elementos serán retirados por el </w:t>
      </w:r>
      <w:r w:rsidRPr="00322D9E">
        <w:rPr>
          <w:rFonts w:ascii="Verdana" w:hAnsi="Verdana" w:cs="Arial"/>
          <w:b/>
          <w:bCs/>
          <w:sz w:val="18"/>
          <w:szCs w:val="18"/>
          <w:lang w:val="es-BO"/>
        </w:rPr>
        <w:t>CONTRATISTA</w:t>
      </w:r>
      <w:r w:rsidRPr="00322D9E">
        <w:rPr>
          <w:rFonts w:ascii="Verdana" w:hAnsi="Verdana" w:cs="Arial"/>
          <w:sz w:val="18"/>
          <w:szCs w:val="18"/>
          <w:lang w:val="es-BO"/>
        </w:rPr>
        <w:t>, a la terminación de la Obra.</w:t>
      </w:r>
    </w:p>
    <w:p w:rsidR="00920973" w:rsidRPr="00322D9E" w:rsidRDefault="00920973" w:rsidP="00920973">
      <w:pPr>
        <w:pStyle w:val="Prrafodelista"/>
        <w:rPr>
          <w:rFonts w:ascii="Verdana" w:hAnsi="Verdana" w:cs="Arial"/>
          <w:sz w:val="18"/>
          <w:szCs w:val="18"/>
          <w:lang w:val="es-BO"/>
        </w:rPr>
      </w:pPr>
    </w:p>
    <w:p w:rsidR="00920973" w:rsidRPr="00322D9E" w:rsidRDefault="00920973" w:rsidP="0031474D">
      <w:pPr>
        <w:numPr>
          <w:ilvl w:val="1"/>
          <w:numId w:val="46"/>
        </w:numPr>
        <w:tabs>
          <w:tab w:val="num" w:pos="425"/>
        </w:tabs>
        <w:jc w:val="both"/>
        <w:rPr>
          <w:rFonts w:ascii="Verdana" w:hAnsi="Verdana" w:cs="Arial"/>
          <w:b/>
          <w:sz w:val="18"/>
          <w:szCs w:val="18"/>
          <w:lang w:val="es-BO"/>
        </w:rPr>
      </w:pPr>
      <w:r w:rsidRPr="00322D9E">
        <w:rPr>
          <w:rFonts w:ascii="Verdana" w:hAnsi="Verdana" w:cs="Arial"/>
          <w:b/>
          <w:sz w:val="18"/>
          <w:szCs w:val="18"/>
          <w:lang w:val="es-BO"/>
        </w:rPr>
        <w:t xml:space="preserve">(Cuando corresponda por el tipo de obra se podrá insertar el presente numeral)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protegerá de posibles daños a las propiedades adyacentes a la Obra. En caso de que éstos se produzcan deberán ser resarcidos bajo su exclusiva responsabilidad, debiendo indemnizar por daños causados por las obras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a los propietarios vecinos de la Obra y de toda lesión causada a terceras personas como resultado de sus trabajos.</w:t>
      </w:r>
    </w:p>
    <w:p w:rsidR="00920973" w:rsidRPr="00322D9E" w:rsidRDefault="00920973" w:rsidP="00920973">
      <w:pPr>
        <w:pStyle w:val="Prrafodelista"/>
        <w:rPr>
          <w:rFonts w:ascii="Verdana" w:hAnsi="Verdana" w:cs="Arial"/>
          <w:b/>
          <w:sz w:val="18"/>
          <w:szCs w:val="18"/>
          <w:lang w:val="es-BO"/>
        </w:rPr>
      </w:pP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b/>
          <w:sz w:val="18"/>
          <w:szCs w:val="18"/>
          <w:lang w:val="es-BO"/>
        </w:rPr>
        <w:t xml:space="preserve">(Cuando corresponda por el tipo de obra se podrá insertar el presente numeral)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precautelará de daños a cañerías, árboles, conductores, torres y cables de instalación eléctrica, debiendo reparar cualquier daño o desperfecto ocasionado por su propia cuenta y riesgo.</w:t>
      </w: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mantendrá el área de trabajo libre de obstáculos y desperdicios; a la terminación de la obra removerá todos los obstáculos y materiales dejando la obra en estado de limpieza y esmero, a satisfacción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y de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31474D">
      <w:pPr>
        <w:numPr>
          <w:ilvl w:val="1"/>
          <w:numId w:val="46"/>
        </w:numPr>
        <w:tabs>
          <w:tab w:val="num" w:pos="425"/>
        </w:tabs>
        <w:jc w:val="both"/>
        <w:rPr>
          <w:rFonts w:ascii="Verdana" w:hAnsi="Verdana" w:cs="Arial"/>
          <w:sz w:val="18"/>
          <w:szCs w:val="18"/>
          <w:lang w:val="es-BO"/>
        </w:rPr>
      </w:pPr>
      <w:r w:rsidRPr="00322D9E">
        <w:rPr>
          <w:rFonts w:ascii="Verdana" w:hAnsi="Verdana" w:cs="Arial"/>
          <w:sz w:val="18"/>
          <w:szCs w:val="18"/>
          <w:lang w:val="es-BO"/>
        </w:rPr>
        <w:lastRenderedPageBreak/>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está obligado a dar cumplimiento a las obligaciones emergentes del pago de las cargas sociales y tributarias contempladas en su propuesta, en el marco de las leyes vigentes, y presentar a requerimiento de la entidad, el respaldo correspondiente.</w:t>
      </w:r>
    </w:p>
    <w:p w:rsidR="00920973" w:rsidRPr="00322D9E" w:rsidRDefault="00920973" w:rsidP="00920973">
      <w:pPr>
        <w:jc w:val="both"/>
        <w:rPr>
          <w:rStyle w:val="nfasis"/>
          <w:rFonts w:ascii="Verdana" w:hAnsi="Verdana"/>
          <w:b/>
          <w:i w:val="0"/>
          <w:sz w:val="18"/>
          <w:szCs w:val="18"/>
          <w:lang w:val="es-BO"/>
        </w:rPr>
      </w:pPr>
      <w:r w:rsidRPr="00322D9E">
        <w:rPr>
          <w:rStyle w:val="nfasis"/>
          <w:rFonts w:ascii="Verdana" w:hAnsi="Verdana"/>
          <w:b/>
          <w:sz w:val="18"/>
          <w:szCs w:val="18"/>
          <w:lang w:val="es-BO"/>
        </w:rPr>
        <w:t>(Incluir esta redacción en caso de que el contratista se haya beneficiado con márgenes de preferencia)</w:t>
      </w:r>
    </w:p>
    <w:p w:rsidR="00920973" w:rsidRPr="00322D9E" w:rsidRDefault="00920973" w:rsidP="0031474D">
      <w:pPr>
        <w:numPr>
          <w:ilvl w:val="1"/>
          <w:numId w:val="46"/>
        </w:numPr>
        <w:tabs>
          <w:tab w:val="num" w:pos="425"/>
        </w:tabs>
        <w:jc w:val="both"/>
        <w:rPr>
          <w:rFonts w:ascii="Verdana" w:hAnsi="Verdana"/>
          <w:iCs/>
          <w:sz w:val="18"/>
          <w:szCs w:val="18"/>
          <w:lang w:val="es-BO"/>
        </w:rPr>
      </w:pPr>
      <w:r w:rsidRPr="00322D9E">
        <w:rPr>
          <w:rStyle w:val="nfasis"/>
          <w:rFonts w:ascii="Verdana" w:hAnsi="Verdana"/>
          <w:sz w:val="18"/>
          <w:szCs w:val="18"/>
          <w:lang w:val="es-BO"/>
        </w:rPr>
        <w:t>Cumplir el formulario A-10, asumiendo que su incumplimiento es causal de aplicación de multas por generación de empleo establecido en la Cláusula Trigésima Segunda.</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CUARTA. -</w:t>
      </w:r>
      <w:r w:rsidRPr="00322D9E">
        <w:rPr>
          <w:rFonts w:ascii="Verdana" w:hAnsi="Verdana" w:cs="Arial"/>
          <w:b/>
          <w:sz w:val="18"/>
          <w:szCs w:val="18"/>
          <w:lang w:val="es-BO"/>
        </w:rPr>
        <w:t xml:space="preserve"> (SEGUROS)</w:t>
      </w:r>
    </w:p>
    <w:p w:rsidR="00920973" w:rsidRPr="00322D9E" w:rsidRDefault="00920973" w:rsidP="00920973">
      <w:pPr>
        <w:jc w:val="both"/>
        <w:rPr>
          <w:rFonts w:ascii="Verdana" w:hAnsi="Verdana" w:cs="Arial"/>
          <w:sz w:val="18"/>
          <w:szCs w:val="18"/>
          <w:lang w:val="es-BO"/>
        </w:rPr>
      </w:pPr>
      <w:r w:rsidRPr="00322D9E">
        <w:rPr>
          <w:rFonts w:ascii="Verdana" w:hAnsi="Verdana" w:cs="Arial"/>
          <w:bCs/>
          <w:sz w:val="18"/>
          <w:szCs w:val="18"/>
          <w:lang w:val="es-BO"/>
        </w:rPr>
        <w:t>S</w:t>
      </w:r>
      <w:r w:rsidRPr="00322D9E">
        <w:rPr>
          <w:rFonts w:ascii="Verdana" w:hAnsi="Verdana" w:cs="Arial"/>
          <w:sz w:val="18"/>
          <w:szCs w:val="18"/>
          <w:lang w:val="es-BO"/>
        </w:rPr>
        <w:t xml:space="preserve">erán riesgos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los riesgos por lesiones personales, muerte y pérdida o daño a la propiedad (incluyendo sin limitación alguna, las obras, Planta, materiales y Equipo) desde la fecha de inicio hasta la emisión del certificado de corrección de defectos</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contratar seguros a nombre conjunto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y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para cubrir eventualidades durante el periodo comprendido entre la fecha de iniciación y el vencimiento del periodo de responsabilidad por defectos, por los montos totales y sumas deducibles, para los siguientes eventos que son de riesgo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34.1</w:t>
      </w:r>
      <w:r w:rsidRPr="00322D9E">
        <w:rPr>
          <w:rFonts w:ascii="Verdana" w:hAnsi="Verdana" w:cs="Arial"/>
          <w:b/>
          <w:sz w:val="18"/>
          <w:szCs w:val="18"/>
          <w:lang w:val="es-BO"/>
        </w:rPr>
        <w:tab/>
        <w:t xml:space="preserve">Seguro de la obra: </w:t>
      </w:r>
      <w:r w:rsidRPr="00322D9E">
        <w:rPr>
          <w:rFonts w:ascii="Verdana" w:hAnsi="Verdana" w:cs="Arial"/>
          <w:sz w:val="18"/>
          <w:szCs w:val="18"/>
          <w:lang w:val="es-BO"/>
        </w:rPr>
        <w:t xml:space="preserve">Durante la ejecución de la obra,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mantener por su cuenta y cargo una Póliza de Seguro adecuada, para asegurar contra todo riesgo, las obras en ejecución, materiales, instalaciones del </w:t>
      </w:r>
      <w:r w:rsidRPr="00322D9E">
        <w:rPr>
          <w:rFonts w:ascii="Verdana" w:hAnsi="Verdana" w:cs="Arial"/>
          <w:b/>
          <w:bCs/>
          <w:sz w:val="18"/>
          <w:szCs w:val="18"/>
          <w:lang w:val="es-BO"/>
        </w:rPr>
        <w:t>SUPERVISOR</w:t>
      </w:r>
      <w:r w:rsidRPr="00322D9E">
        <w:rPr>
          <w:rFonts w:ascii="Verdana" w:hAnsi="Verdana" w:cs="Arial"/>
          <w:sz w:val="18"/>
          <w:szCs w:val="18"/>
          <w:lang w:val="es-BO"/>
        </w:rPr>
        <w:t>, equipos que estime convenientes, vehículos, etc.</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34.2</w:t>
      </w:r>
      <w:r w:rsidRPr="00322D9E">
        <w:rPr>
          <w:rFonts w:ascii="Verdana" w:hAnsi="Verdana" w:cs="Arial"/>
          <w:b/>
          <w:sz w:val="18"/>
          <w:szCs w:val="18"/>
          <w:lang w:val="es-BO"/>
        </w:rPr>
        <w:tab/>
        <w:t xml:space="preserve">Seguro contra accidentes personales: </w:t>
      </w:r>
      <w:r w:rsidRPr="00322D9E">
        <w:rPr>
          <w:rFonts w:ascii="Verdana" w:hAnsi="Verdana" w:cs="Arial"/>
          <w:sz w:val="18"/>
          <w:szCs w:val="18"/>
          <w:lang w:val="es-BO"/>
        </w:rPr>
        <w:t xml:space="preserve">Los empleados y trabajadores del </w:t>
      </w:r>
      <w:r w:rsidRPr="00322D9E">
        <w:rPr>
          <w:rFonts w:ascii="Verdana" w:hAnsi="Verdana" w:cs="Arial"/>
          <w:b/>
          <w:bCs/>
          <w:sz w:val="18"/>
          <w:szCs w:val="18"/>
          <w:lang w:val="es-BO"/>
        </w:rPr>
        <w:t>CONTRATISTA</w:t>
      </w:r>
      <w:r w:rsidRPr="00322D9E">
        <w:rPr>
          <w:rFonts w:ascii="Verdana" w:hAnsi="Verdana" w:cs="Arial"/>
          <w:sz w:val="18"/>
          <w:szCs w:val="18"/>
          <w:lang w:val="es-BO"/>
        </w:rPr>
        <w:t>, que trabajan en la Obra, deberán estar asegurados contra accidentes personales, incluyendo los riesgos de muerte, invalidez parcial y total o permanente, por montos que sean por lo menos equivalentes al mínimo de las compensaciones exigidas en la legislación vigente por accidentes de trabajo.</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hanging="720"/>
        <w:jc w:val="both"/>
        <w:rPr>
          <w:rFonts w:ascii="Verdana" w:hAnsi="Verdana" w:cs="Arial"/>
          <w:sz w:val="18"/>
          <w:szCs w:val="18"/>
          <w:lang w:val="es-BO"/>
        </w:rPr>
      </w:pPr>
      <w:r w:rsidRPr="00322D9E">
        <w:rPr>
          <w:rFonts w:ascii="Verdana" w:hAnsi="Verdana" w:cs="Arial"/>
          <w:b/>
          <w:sz w:val="18"/>
          <w:szCs w:val="18"/>
          <w:lang w:val="es-BO"/>
        </w:rPr>
        <w:t>34.3</w:t>
      </w:r>
      <w:r w:rsidRPr="00322D9E">
        <w:rPr>
          <w:rFonts w:ascii="Verdana" w:hAnsi="Verdana" w:cs="Arial"/>
          <w:b/>
          <w:sz w:val="18"/>
          <w:szCs w:val="18"/>
          <w:lang w:val="es-BO"/>
        </w:rPr>
        <w:tab/>
        <w:t xml:space="preserve">Seguro de responsabilidad civil: </w:t>
      </w: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antes de iniciar la ejecución de la Obra, deberá sin que esto limite sus obligaciones y responsabilidad obtener a su propio costo, coberturas de seguro sobre daños a terceros.</w:t>
      </w:r>
    </w:p>
    <w:p w:rsidR="00920973" w:rsidRPr="00322D9E" w:rsidRDefault="00920973" w:rsidP="00920973">
      <w:pPr>
        <w:ind w:left="720" w:hanging="720"/>
        <w:jc w:val="both"/>
        <w:rPr>
          <w:rFonts w:ascii="Verdana" w:hAnsi="Verdana" w:cs="Arial"/>
          <w:sz w:val="18"/>
          <w:szCs w:val="18"/>
          <w:lang w:val="es-BO"/>
        </w:rPr>
      </w:pPr>
    </w:p>
    <w:p w:rsidR="00920973" w:rsidRPr="00322D9E" w:rsidRDefault="00920973" w:rsidP="00920973">
      <w:pPr>
        <w:ind w:left="720"/>
        <w:jc w:val="both"/>
        <w:rPr>
          <w:rFonts w:ascii="Verdana" w:hAnsi="Verdana" w:cs="Arial"/>
          <w:sz w:val="18"/>
          <w:szCs w:val="18"/>
          <w:lang w:val="es-BO"/>
        </w:rPr>
      </w:pPr>
      <w:r w:rsidRPr="00322D9E">
        <w:rPr>
          <w:rFonts w:ascii="Verdana" w:hAnsi="Verdana" w:cs="Arial"/>
          <w:sz w:val="18"/>
          <w:szCs w:val="18"/>
          <w:lang w:val="es-BO"/>
        </w:rPr>
        <w:t xml:space="preserve">Dicho seguro deberá ser obtenido bajo los términos establecidos en este Contrato para ser aprobados por el </w:t>
      </w:r>
      <w:r w:rsidRPr="00322D9E">
        <w:rPr>
          <w:rFonts w:ascii="Verdana" w:hAnsi="Verdana" w:cs="Arial"/>
          <w:b/>
          <w:bCs/>
          <w:sz w:val="18"/>
          <w:szCs w:val="18"/>
          <w:lang w:val="es-BO"/>
        </w:rPr>
        <w:t>SUPERVISOR</w:t>
      </w:r>
      <w:r w:rsidRPr="00322D9E">
        <w:rPr>
          <w:rFonts w:ascii="Verdana" w:hAnsi="Verdana" w:cs="Arial"/>
          <w:sz w:val="18"/>
          <w:szCs w:val="18"/>
          <w:lang w:val="es-BO"/>
        </w:rPr>
        <w:t>, por un valor no inferior al uno por ciento (1%) del monto total del Contrato.</w:t>
      </w:r>
    </w:p>
    <w:p w:rsidR="00920973" w:rsidRPr="00322D9E" w:rsidRDefault="00920973" w:rsidP="00920973">
      <w:pPr>
        <w:ind w:left="720"/>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entregar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al </w:t>
      </w:r>
      <w:r w:rsidRPr="00322D9E">
        <w:rPr>
          <w:rFonts w:ascii="Verdana" w:hAnsi="Verdana" w:cs="Arial"/>
          <w:b/>
          <w:bCs/>
          <w:sz w:val="18"/>
          <w:szCs w:val="18"/>
          <w:lang w:val="es-BO"/>
        </w:rPr>
        <w:t>FISCAL DE OBRA</w:t>
      </w:r>
      <w:r w:rsidRPr="00322D9E">
        <w:rPr>
          <w:rFonts w:ascii="Verdana" w:hAnsi="Verdana" w:cs="Arial"/>
          <w:sz w:val="18"/>
          <w:szCs w:val="18"/>
          <w:lang w:val="es-BO"/>
        </w:rPr>
        <w:t>, para su aprobación, las pólizas y los certificados de seguro antes de la fecha de iniciación especificada. Dichos seguros deberán proporcionar compensación pagadera en los tipos y proporciones de monedas requeridos para rectificar la pérdida o perjuicio ocasionado.</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920973">
      <w:pPr>
        <w:ind w:left="709"/>
        <w:jc w:val="both"/>
        <w:rPr>
          <w:rFonts w:ascii="Verdana" w:hAnsi="Verdana" w:cs="Arial"/>
          <w:sz w:val="18"/>
          <w:szCs w:val="18"/>
          <w:lang w:val="es-BO"/>
        </w:rPr>
      </w:pPr>
      <w:r w:rsidRPr="00322D9E">
        <w:rPr>
          <w:rFonts w:ascii="Verdana" w:hAnsi="Verdana" w:cs="Arial"/>
          <w:sz w:val="18"/>
          <w:szCs w:val="18"/>
          <w:lang w:val="es-BO"/>
        </w:rPr>
        <w:t xml:space="preserve">Si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no proporciona las pólizas y los certificados exigidos,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podrá contratar los seguros referidos y recuperar las primas pagadas de los pagos que se adeuden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o bien, si no se le adeudara nada, considerarlas una deuda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ind w:left="709"/>
        <w:jc w:val="both"/>
        <w:rPr>
          <w:rFonts w:ascii="Verdana" w:hAnsi="Verdana" w:cs="Arial"/>
          <w:sz w:val="18"/>
          <w:szCs w:val="18"/>
          <w:lang w:val="es-BO"/>
        </w:rPr>
      </w:pPr>
    </w:p>
    <w:p w:rsidR="00920973" w:rsidRPr="00322D9E" w:rsidRDefault="00920973" w:rsidP="0031474D">
      <w:pPr>
        <w:numPr>
          <w:ilvl w:val="0"/>
          <w:numId w:val="32"/>
        </w:numPr>
        <w:jc w:val="both"/>
        <w:rPr>
          <w:rFonts w:ascii="Verdana" w:hAnsi="Verdana" w:cs="Arial"/>
          <w:sz w:val="18"/>
          <w:szCs w:val="18"/>
          <w:lang w:val="es-BO"/>
        </w:rPr>
      </w:pPr>
      <w:r w:rsidRPr="00322D9E">
        <w:rPr>
          <w:rFonts w:ascii="Verdana" w:hAnsi="Verdana" w:cs="Arial"/>
          <w:sz w:val="18"/>
          <w:szCs w:val="18"/>
          <w:lang w:val="es-BO"/>
        </w:rPr>
        <w:t xml:space="preserve">Las pólizas de seguro no podrán modificarse sin la aprobación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el </w:t>
      </w:r>
      <w:r w:rsidRPr="00322D9E">
        <w:rPr>
          <w:rFonts w:ascii="Verdana" w:hAnsi="Verdana" w:cs="Arial"/>
          <w:b/>
          <w:bCs/>
          <w:sz w:val="18"/>
          <w:szCs w:val="18"/>
          <w:lang w:val="es-BO"/>
        </w:rPr>
        <w:t>FISCAL DE OBRA</w:t>
      </w:r>
      <w:r w:rsidRPr="00322D9E">
        <w:rPr>
          <w:rFonts w:ascii="Verdana" w:hAnsi="Verdana" w:cs="Arial"/>
          <w:sz w:val="18"/>
          <w:szCs w:val="18"/>
          <w:lang w:val="es-BO"/>
        </w:rPr>
        <w:t>.</w:t>
      </w:r>
    </w:p>
    <w:p w:rsidR="00920973" w:rsidRPr="00322D9E" w:rsidRDefault="00920973" w:rsidP="0031474D">
      <w:pPr>
        <w:numPr>
          <w:ilvl w:val="0"/>
          <w:numId w:val="32"/>
        </w:numPr>
        <w:jc w:val="both"/>
        <w:rPr>
          <w:rFonts w:ascii="Verdana" w:hAnsi="Verdana" w:cs="Arial"/>
          <w:sz w:val="18"/>
          <w:szCs w:val="18"/>
          <w:lang w:val="es-BO"/>
        </w:rPr>
      </w:pPr>
      <w:r w:rsidRPr="00322D9E">
        <w:rPr>
          <w:rFonts w:ascii="Verdana" w:hAnsi="Verdana" w:cs="Arial"/>
          <w:sz w:val="18"/>
          <w:szCs w:val="18"/>
          <w:lang w:val="es-BO"/>
        </w:rPr>
        <w:t>Ambas partes deberán cumplir con las condiciones de las pólizas de seguro.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QUINTA. -</w:t>
      </w:r>
      <w:r w:rsidRPr="00322D9E">
        <w:rPr>
          <w:rFonts w:ascii="Verdana" w:hAnsi="Verdana" w:cs="Arial"/>
          <w:b/>
          <w:sz w:val="18"/>
          <w:szCs w:val="18"/>
          <w:lang w:val="es-BO"/>
        </w:rPr>
        <w:t xml:space="preserve"> (INSPECCIONES)</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deberá permitir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y al personal técnico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o financiador, y a cualquier persona autorizada por éste, el acceso a la zona de obras y a todo lugar donde se estén realizando o se prevea realizar trabajos relacionados con el Contrato.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pacing w:val="-3"/>
          <w:sz w:val="18"/>
          <w:szCs w:val="18"/>
          <w:lang w:val="es-BO"/>
        </w:rPr>
      </w:pPr>
      <w:r w:rsidRPr="00322D9E">
        <w:rPr>
          <w:rFonts w:ascii="Verdana" w:hAnsi="Verdana" w:cs="Arial"/>
          <w:sz w:val="18"/>
          <w:szCs w:val="18"/>
          <w:lang w:val="es-BO"/>
        </w:rPr>
        <w:lastRenderedPageBreak/>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entregará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la posesión de la totalidad de la zona de obras. Si no se entregara la posesión de alguna parte en la fecha del desembolso del anticipo, se considerará que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ha demorado el inicio de las actividades pertinentes y que ello constituye un evento compensable</w:t>
      </w:r>
      <w:r w:rsidRPr="00322D9E">
        <w:rPr>
          <w:rFonts w:ascii="Verdana" w:hAnsi="Verdana" w:cs="Arial"/>
          <w:spacing w:val="-3"/>
          <w:sz w:val="18"/>
          <w:szCs w:val="18"/>
          <w:lang w:val="es-BO"/>
        </w:rPr>
        <w:t>.</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cs="Arial"/>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SEXTA. -</w:t>
      </w:r>
      <w:r w:rsidRPr="00322D9E">
        <w:rPr>
          <w:rFonts w:ascii="Verdana" w:hAnsi="Verdana" w:cs="Arial"/>
          <w:b/>
          <w:sz w:val="18"/>
          <w:szCs w:val="18"/>
          <w:lang w:val="es-BO"/>
        </w:rPr>
        <w:t xml:space="preserve"> (SUSPENSIÓN DE LOS TRABAJOS)</w:t>
      </w:r>
      <w:r w:rsidRPr="00322D9E">
        <w:rPr>
          <w:rFonts w:ascii="Verdana" w:hAnsi="Verdana" w:cs="Arial"/>
          <w:sz w:val="18"/>
          <w:szCs w:val="18"/>
          <w:lang w:val="es-BO"/>
        </w:rPr>
        <w:t xml:space="preserve">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está facultada para suspender temporalmente los trabajos en la obra en cualquier momento, por motivos de fuerza mayor, caso fortuito y/o convenientes a los intereses del Estado, para lo cual notificará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por escrito, por intermedio del </w:t>
      </w:r>
      <w:r w:rsidRPr="00322D9E">
        <w:rPr>
          <w:rFonts w:ascii="Verdana" w:hAnsi="Verdana" w:cs="Arial"/>
          <w:b/>
          <w:bCs/>
          <w:sz w:val="18"/>
          <w:szCs w:val="18"/>
          <w:lang w:val="es-BO"/>
        </w:rPr>
        <w:t>SUPERVISOR</w:t>
      </w:r>
      <w:r w:rsidRPr="00322D9E">
        <w:rPr>
          <w:rFonts w:ascii="Verdana" w:hAnsi="Verdana" w:cs="Arial"/>
          <w:sz w:val="18"/>
          <w:szCs w:val="18"/>
          <w:lang w:val="es-BO"/>
        </w:rPr>
        <w:t>, con una anticipación de cinco (5) días calendario, excepto en los casos de urgencia por alguna emergencia imponderable. Esta suspensión puede ser parcial o total.</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este caso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reconocerá en favor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los gastos en que éste incurriera por conservación y mantenimiento de la obra, cuando el lapso de la suspensión sea mayor a los veinte (20) días calendario. A efectos del pago de estos gastos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llevará el control respectivo de personal y equipo paralizado, del que realice labores administrativas y elaborará la respectiva Orden de Cambio conteniendo el importe y plazo que en su caso corresponda, para que se sustente el pago y la ampliación del plazo.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podrá ordenar la suspensión temporal de la obra por condiciones meteorológicas excepcionalmente desfavorables, por la inseguridad total de las obras o de una parte de las mismas o si se presentan situaciones de Fuerza Mayor. Esta suspensión puede ser parcial o total. En este caso, cuando el trabajo fuera totalmente suspendido por más de quince (15) días calendario y la(s) actividad(es) suspendida(s) se encontrará en la ruta crítica del cronograma vigente, el número de días en que los trabajos se encuentren suspendidos se añadirá al plazo del </w:t>
      </w:r>
      <w:r w:rsidRPr="00322D9E">
        <w:rPr>
          <w:rFonts w:ascii="Verdana" w:hAnsi="Verdana" w:cs="Arial"/>
          <w:b/>
          <w:sz w:val="18"/>
          <w:szCs w:val="18"/>
          <w:lang w:val="es-BO"/>
        </w:rPr>
        <w:t>CONTRATO</w:t>
      </w:r>
      <w:r w:rsidRPr="00322D9E">
        <w:rPr>
          <w:rFonts w:ascii="Verdana" w:hAnsi="Verdana" w:cs="Arial"/>
          <w:sz w:val="18"/>
          <w:szCs w:val="18"/>
          <w:lang w:val="es-BO"/>
        </w:rPr>
        <w:t xml:space="preserve">, a cuyo efecto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preparará la respectiva Orden de Cambio.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Para efectos de la elaboración de la Orden de Cambio, se computarán los costos a partir de transcurridos los quince (15) días calendario establecidos para el efecto.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También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puede comunicar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la suspensión o paralización temporal de los trabajos en la obra, por causas atribuibles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que afecten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la ejecución de la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Si los trabajos se suspenden parcial o totalmente por negligencia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en observar y cumplir correctamente condiciones de seguridad para el personal o para terceros o por incumplimiento de las órdenes impartidas por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o por inobservancia de las prescripciones del Contrato, el tiempo que los trabajos permanezcan suspendidos, no merecerá ninguna ampliación de plazo para la entrega de la Obra, ni corresponderá pago alguno por el mantenimiento de la misma.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pacing w:val="-3"/>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SÉPTIMA. -</w:t>
      </w:r>
      <w:r w:rsidRPr="00322D9E">
        <w:rPr>
          <w:rFonts w:ascii="Verdana" w:hAnsi="Verdana" w:cs="Arial"/>
          <w:b/>
          <w:sz w:val="18"/>
          <w:szCs w:val="18"/>
          <w:lang w:val="es-BO"/>
        </w:rPr>
        <w:t xml:space="preserve"> (</w:t>
      </w:r>
      <w:r w:rsidRPr="00322D9E">
        <w:rPr>
          <w:rFonts w:ascii="Verdana" w:hAnsi="Verdana" w:cs="Arial"/>
          <w:b/>
          <w:spacing w:val="-3"/>
          <w:sz w:val="18"/>
          <w:szCs w:val="18"/>
          <w:lang w:val="es-BO"/>
        </w:rPr>
        <w:t xml:space="preserve">COMISIÓN DE RECEPCIÓN)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Una Comisión de Recepción, tendrá actuación obligatoria en todos los procesos de recepción de obras, designada en razón de la naturaleza de la contratación y la especialidad técnica requerida por los miembros que la constituyan.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La Comisión de Recepción designada por la </w:t>
      </w:r>
      <w:r w:rsidRPr="00322D9E">
        <w:rPr>
          <w:rFonts w:ascii="Verdana" w:hAnsi="Verdana" w:cs="Arial"/>
          <w:b/>
          <w:sz w:val="18"/>
          <w:szCs w:val="18"/>
          <w:lang w:val="es-BO"/>
        </w:rPr>
        <w:t>MAE</w:t>
      </w:r>
      <w:r w:rsidRPr="00322D9E">
        <w:rPr>
          <w:rFonts w:ascii="Verdana" w:hAnsi="Verdana" w:cs="Arial"/>
          <w:sz w:val="18"/>
          <w:szCs w:val="18"/>
          <w:lang w:val="es-BO"/>
        </w:rPr>
        <w:t xml:space="preserve"> (o la autoridad delegada para el efecto), estará conformada por personal de línea de la entidad y según su propósito estará integrada por:</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El fiscal asignado a la obra.</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 representante del Unidad Administrativa</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 representante técnico de la Unidad Solicitante.</w:t>
      </w:r>
    </w:p>
    <w:p w:rsidR="00920973" w:rsidRPr="00322D9E" w:rsidRDefault="00920973" w:rsidP="0031474D">
      <w:pPr>
        <w:numPr>
          <w:ilvl w:val="0"/>
          <w:numId w:val="33"/>
        </w:numPr>
        <w:jc w:val="both"/>
        <w:rPr>
          <w:rFonts w:ascii="Verdana" w:hAnsi="Verdana" w:cs="Arial"/>
          <w:sz w:val="18"/>
          <w:szCs w:val="18"/>
          <w:lang w:val="es-BO"/>
        </w:rPr>
      </w:pPr>
      <w:r w:rsidRPr="00322D9E">
        <w:rPr>
          <w:rFonts w:ascii="Verdana" w:hAnsi="Verdana" w:cs="Arial"/>
          <w:sz w:val="18"/>
          <w:szCs w:val="18"/>
          <w:lang w:val="es-BO"/>
        </w:rPr>
        <w:t>Uno o más servidores públicos que la MAE considere necesarios.</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La Comisión de Recepción tiene la responsabilidad de efectuar la recepción, provisional y/o definitiva de las obras contratadas, en concordancia con lo establecido en el Documento Base de Contratación, debiendo dar su conformidad luego de verificar también el cumplimiento de las especificaciones, términos y condiciones del contrato.</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920973">
      <w:pPr>
        <w:jc w:val="both"/>
        <w:rPr>
          <w:rFonts w:ascii="Verdana" w:hAnsi="Verdana"/>
          <w:b/>
          <w:spacing w:val="-3"/>
          <w:sz w:val="18"/>
          <w:szCs w:val="18"/>
          <w:lang w:val="es-BO"/>
        </w:rPr>
      </w:pPr>
      <w:r w:rsidRPr="00322D9E">
        <w:rPr>
          <w:rFonts w:ascii="Verdana" w:hAnsi="Verdana"/>
          <w:b/>
          <w:sz w:val="18"/>
          <w:szCs w:val="18"/>
          <w:lang w:val="es-BO"/>
        </w:rPr>
        <w:lastRenderedPageBreak/>
        <w:t xml:space="preserve">TRIGÉSIMA </w:t>
      </w:r>
      <w:r w:rsidR="001715AB" w:rsidRPr="00322D9E">
        <w:rPr>
          <w:rFonts w:ascii="Verdana" w:hAnsi="Verdana"/>
          <w:b/>
          <w:sz w:val="18"/>
          <w:szCs w:val="18"/>
          <w:lang w:val="es-BO"/>
        </w:rPr>
        <w:t>OCTAVA. -</w:t>
      </w:r>
      <w:r w:rsidRPr="00322D9E">
        <w:rPr>
          <w:rFonts w:ascii="Verdana" w:hAnsi="Verdana"/>
          <w:b/>
          <w:sz w:val="18"/>
          <w:szCs w:val="18"/>
          <w:lang w:val="es-BO"/>
        </w:rPr>
        <w:t xml:space="preserve"> (</w:t>
      </w:r>
      <w:r w:rsidRPr="00322D9E">
        <w:rPr>
          <w:rFonts w:ascii="Verdana" w:hAnsi="Verdana"/>
          <w:b/>
          <w:spacing w:val="-3"/>
          <w:sz w:val="18"/>
          <w:szCs w:val="18"/>
          <w:lang w:val="es-BO"/>
        </w:rPr>
        <w:t xml:space="preserve">RECEPCIÓN DE OBRA) </w:t>
      </w:r>
    </w:p>
    <w:p w:rsidR="00920973" w:rsidRPr="00322D9E" w:rsidRDefault="00920973" w:rsidP="00920973">
      <w:pPr>
        <w:jc w:val="both"/>
        <w:rPr>
          <w:rFonts w:ascii="Verdana" w:hAnsi="Verdana"/>
          <w:sz w:val="18"/>
          <w:szCs w:val="18"/>
          <w:lang w:val="es-BO"/>
        </w:rPr>
      </w:pPr>
      <w:r w:rsidRPr="00322D9E">
        <w:rPr>
          <w:rFonts w:ascii="Verdana" w:hAnsi="Verdana"/>
          <w:sz w:val="18"/>
          <w:szCs w:val="18"/>
          <w:lang w:val="es-BO"/>
        </w:rPr>
        <w:t xml:space="preserve">A la conclusión de la obra, el </w:t>
      </w:r>
      <w:r w:rsidRPr="00322D9E">
        <w:rPr>
          <w:rFonts w:ascii="Verdana" w:hAnsi="Verdana"/>
          <w:b/>
          <w:bCs/>
          <w:sz w:val="18"/>
          <w:szCs w:val="18"/>
          <w:lang w:val="es-BO"/>
        </w:rPr>
        <w:t>CONTRATISTA</w:t>
      </w:r>
      <w:r w:rsidRPr="00322D9E">
        <w:rPr>
          <w:rFonts w:ascii="Verdana" w:hAnsi="Verdana"/>
          <w:sz w:val="18"/>
          <w:szCs w:val="18"/>
          <w:lang w:val="es-BO"/>
        </w:rPr>
        <w:t xml:space="preserve"> solicitará a la </w:t>
      </w:r>
      <w:r w:rsidRPr="00322D9E">
        <w:rPr>
          <w:rFonts w:ascii="Verdana" w:hAnsi="Verdana"/>
          <w:b/>
          <w:bCs/>
          <w:sz w:val="18"/>
          <w:szCs w:val="18"/>
          <w:lang w:val="es-BO"/>
        </w:rPr>
        <w:t>SUPERVISIÓN</w:t>
      </w:r>
      <w:r w:rsidRPr="00322D9E">
        <w:rPr>
          <w:rFonts w:ascii="Verdana" w:hAnsi="Verdana"/>
          <w:sz w:val="18"/>
          <w:szCs w:val="18"/>
          <w:lang w:val="es-BO"/>
        </w:rPr>
        <w:t xml:space="preserve"> una inspección conjunta para verificar que todos los trabajos fueron ejecutados y terminados en concordancia con las cláusulas del contrato, planos y especificaciones técnicas y que, en consecuencia, la obra se encuentra en condiciones adecuadas para su entrega.</w:t>
      </w:r>
    </w:p>
    <w:p w:rsidR="00920973" w:rsidRPr="00322D9E" w:rsidRDefault="00920973" w:rsidP="00920973">
      <w:pPr>
        <w:jc w:val="both"/>
        <w:rPr>
          <w:rFonts w:ascii="Verdana" w:hAnsi="Verdana"/>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sz w:val="18"/>
          <w:szCs w:val="18"/>
          <w:lang w:val="es-BO"/>
        </w:rPr>
        <w:t xml:space="preserve">El </w:t>
      </w:r>
      <w:r w:rsidRPr="00322D9E">
        <w:rPr>
          <w:rFonts w:ascii="Verdana" w:hAnsi="Verdana"/>
          <w:b/>
          <w:bCs/>
          <w:sz w:val="18"/>
          <w:szCs w:val="18"/>
          <w:lang w:val="es-BO"/>
        </w:rPr>
        <w:t>CONTRATISTA</w:t>
      </w:r>
      <w:r w:rsidRPr="00322D9E">
        <w:rPr>
          <w:rFonts w:ascii="Verdana" w:hAnsi="Verdana"/>
          <w:sz w:val="18"/>
          <w:szCs w:val="18"/>
          <w:lang w:val="es-BO"/>
        </w:rPr>
        <w:t xml:space="preserve"> en el plazo de </w:t>
      </w:r>
      <w:r w:rsidRPr="00322D9E">
        <w:rPr>
          <w:rFonts w:ascii="Verdana" w:hAnsi="Verdana" w:cs="Arial"/>
          <w:sz w:val="18"/>
          <w:szCs w:val="18"/>
          <w:lang w:val="es-BO"/>
        </w:rPr>
        <w:t xml:space="preserve">cinco (5) días hábiles antes de que fenezca el plazo de ejecución de la obra, o antes, mediante el Libro de órdenes solicitará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señale día y hora para la realización del Acto de Recepción Provisional de la Obra.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pStyle w:val="Sangra2detindependiente"/>
        <w:spacing w:line="240" w:lineRule="auto"/>
        <w:ind w:left="0"/>
        <w:jc w:val="both"/>
        <w:rPr>
          <w:rFonts w:ascii="Verdana" w:hAnsi="Verdana" w:cs="Arial"/>
          <w:sz w:val="18"/>
          <w:szCs w:val="18"/>
          <w:lang w:val="es-BO"/>
        </w:rPr>
      </w:pPr>
      <w:r w:rsidRPr="00322D9E">
        <w:rPr>
          <w:rFonts w:ascii="Verdana" w:hAnsi="Verdana" w:cs="Arial"/>
          <w:sz w:val="18"/>
          <w:szCs w:val="18"/>
          <w:lang w:val="es-BO"/>
        </w:rPr>
        <w:t xml:space="preserve">Si la obra, a juicio técnico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 halla correctamente ejecutada, conforme a los planos documentos del </w:t>
      </w:r>
      <w:r w:rsidRPr="00322D9E">
        <w:rPr>
          <w:rFonts w:ascii="Verdana" w:hAnsi="Verdana" w:cs="Arial"/>
          <w:b/>
          <w:bCs/>
          <w:sz w:val="18"/>
          <w:szCs w:val="18"/>
          <w:lang w:val="es-BO"/>
        </w:rPr>
        <w:t>CONTRATO</w:t>
      </w:r>
      <w:r w:rsidRPr="00322D9E">
        <w:rPr>
          <w:rFonts w:ascii="Verdana" w:hAnsi="Verdana" w:cs="Arial"/>
          <w:sz w:val="18"/>
          <w:szCs w:val="18"/>
          <w:lang w:val="es-BO"/>
        </w:rPr>
        <w:t xml:space="preserve">, mediante el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hará conocer a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su intención de proceder a la recepción provisional; este proceso no deberá exceder el plazo de tres (3) días hábiles.</w:t>
      </w:r>
    </w:p>
    <w:p w:rsidR="00920973" w:rsidRPr="00322D9E" w:rsidRDefault="00920973" w:rsidP="00920973">
      <w:pPr>
        <w:jc w:val="both"/>
        <w:rPr>
          <w:rFonts w:ascii="Verdana" w:hAnsi="Verdana" w:cs="Arial"/>
          <w:sz w:val="18"/>
          <w:szCs w:val="18"/>
          <w:lang w:val="es-BO"/>
        </w:rPr>
      </w:pPr>
      <w:r w:rsidRPr="00322D9E">
        <w:rPr>
          <w:rFonts w:ascii="Verdana" w:hAnsi="Verdana" w:cs="Arial"/>
          <w:spacing w:val="-3"/>
          <w:sz w:val="18"/>
          <w:szCs w:val="18"/>
          <w:lang w:val="es-BO"/>
        </w:rPr>
        <w:t>L</w:t>
      </w:r>
      <w:r w:rsidRPr="00322D9E">
        <w:rPr>
          <w:rFonts w:ascii="Verdana" w:hAnsi="Verdana" w:cs="Arial"/>
          <w:sz w:val="18"/>
          <w:szCs w:val="18"/>
          <w:lang w:val="es-BO"/>
        </w:rPr>
        <w:t>a Recepción de la Obra será realizada en dos etapas que se detallan a continuación:</w:t>
      </w: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w:t>
      </w:r>
    </w:p>
    <w:p w:rsidR="00920973" w:rsidRPr="00322D9E" w:rsidRDefault="00920973" w:rsidP="0031474D">
      <w:pPr>
        <w:numPr>
          <w:ilvl w:val="1"/>
          <w:numId w:val="47"/>
        </w:numPr>
        <w:jc w:val="both"/>
        <w:rPr>
          <w:rFonts w:ascii="Verdana" w:hAnsi="Verdana" w:cs="Arial"/>
          <w:b/>
          <w:sz w:val="18"/>
          <w:szCs w:val="18"/>
          <w:lang w:val="es-BO"/>
        </w:rPr>
      </w:pPr>
      <w:r w:rsidRPr="00322D9E">
        <w:rPr>
          <w:rFonts w:ascii="Verdana" w:hAnsi="Verdana" w:cs="Arial"/>
          <w:b/>
          <w:sz w:val="18"/>
          <w:szCs w:val="18"/>
          <w:lang w:val="es-BO"/>
        </w:rPr>
        <w:t xml:space="preserve">Recepción Provisional. </w:t>
      </w:r>
      <w:r w:rsidRPr="00322D9E">
        <w:rPr>
          <w:rFonts w:ascii="Verdana" w:hAnsi="Verdana" w:cs="Arial"/>
          <w:bCs/>
          <w:sz w:val="18"/>
          <w:szCs w:val="18"/>
          <w:lang w:val="es-BO"/>
        </w:rPr>
        <w:t>Esta etapa contempla:</w:t>
      </w:r>
    </w:p>
    <w:p w:rsidR="00920973" w:rsidRPr="00322D9E" w:rsidRDefault="00920973" w:rsidP="00920973">
      <w:pPr>
        <w:ind w:left="705" w:firstLine="3"/>
        <w:jc w:val="both"/>
        <w:rPr>
          <w:rFonts w:ascii="Verdana" w:hAnsi="Verdana" w:cs="Arial"/>
          <w:bCs/>
          <w:sz w:val="18"/>
          <w:szCs w:val="18"/>
          <w:lang w:val="es-BO"/>
        </w:rPr>
      </w:pPr>
    </w:p>
    <w:p w:rsidR="00920973" w:rsidRPr="00322D9E" w:rsidRDefault="00920973" w:rsidP="00920973">
      <w:pPr>
        <w:ind w:left="705" w:firstLine="3"/>
        <w:jc w:val="both"/>
        <w:rPr>
          <w:rFonts w:ascii="Verdana" w:hAnsi="Verdana" w:cs="Arial"/>
          <w:b/>
          <w:sz w:val="18"/>
          <w:szCs w:val="18"/>
          <w:lang w:val="es-BO"/>
        </w:rPr>
      </w:pPr>
      <w:r w:rsidRPr="00322D9E">
        <w:rPr>
          <w:rFonts w:ascii="Verdana" w:hAnsi="Verdana" w:cs="Arial"/>
          <w:b/>
          <w:bCs/>
          <w:sz w:val="18"/>
          <w:szCs w:val="18"/>
          <w:lang w:val="es-BO"/>
        </w:rPr>
        <w:t xml:space="preserve">La </w:t>
      </w:r>
      <w:r w:rsidRPr="00322D9E">
        <w:rPr>
          <w:rFonts w:ascii="Verdana" w:hAnsi="Verdana"/>
          <w:b/>
          <w:spacing w:val="-3"/>
          <w:sz w:val="18"/>
          <w:szCs w:val="18"/>
          <w:lang w:val="es-BO"/>
        </w:rPr>
        <w:t xml:space="preserve">Limpieza final de la Obra. </w:t>
      </w:r>
      <w:r w:rsidRPr="00322D9E">
        <w:rPr>
          <w:rFonts w:ascii="Verdana" w:hAnsi="Verdana"/>
          <w:sz w:val="18"/>
          <w:szCs w:val="18"/>
          <w:lang w:val="es-BO"/>
        </w:rPr>
        <w:t xml:space="preserve">Para la entrega provisional de la obra, el </w:t>
      </w:r>
      <w:r w:rsidRPr="00322D9E">
        <w:rPr>
          <w:rFonts w:ascii="Verdana" w:hAnsi="Verdana"/>
          <w:b/>
          <w:bCs/>
          <w:sz w:val="18"/>
          <w:szCs w:val="18"/>
          <w:lang w:val="es-BO"/>
        </w:rPr>
        <w:t>CONTRATISTA</w:t>
      </w:r>
      <w:r w:rsidRPr="00322D9E">
        <w:rPr>
          <w:rFonts w:ascii="Verdana" w:hAnsi="Verdana"/>
          <w:sz w:val="18"/>
          <w:szCs w:val="18"/>
          <w:lang w:val="es-BO"/>
        </w:rPr>
        <w:t xml:space="preserve"> deberá limpiar y eliminar todos los materiales sobrantes, escombros, basuras y obras temporales de cualquier naturaleza, excepto aquellas que necesite utilizar durante el periodo de garantía. Esta limpieza estará sujeta a la aprobación de la </w:t>
      </w:r>
      <w:r w:rsidRPr="00322D9E">
        <w:rPr>
          <w:rFonts w:ascii="Verdana" w:hAnsi="Verdana"/>
          <w:b/>
          <w:bCs/>
          <w:sz w:val="18"/>
          <w:szCs w:val="18"/>
          <w:lang w:val="es-BO"/>
        </w:rPr>
        <w:t>SUPERVISIÓN</w:t>
      </w:r>
      <w:r w:rsidRPr="00322D9E">
        <w:rPr>
          <w:rFonts w:ascii="Verdana" w:hAnsi="Verdana"/>
          <w:sz w:val="18"/>
          <w:szCs w:val="18"/>
          <w:lang w:val="es-BO"/>
        </w:rPr>
        <w:t xml:space="preserve">. </w:t>
      </w:r>
      <w:r w:rsidRPr="00322D9E">
        <w:rPr>
          <w:rFonts w:ascii="Verdana" w:hAnsi="Verdana" w:cs="Arial"/>
          <w:sz w:val="18"/>
          <w:szCs w:val="18"/>
          <w:lang w:val="es-BO"/>
        </w:rPr>
        <w:t xml:space="preserve">Este trabajo será considerado como indispensable para la recepción provisional y el cumplimiento del contrato. Si esta actividad no fue incluida de manera independiente en el presupuesto, no será sujeto de pago directo, debiendo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incluir su incidencia en el componente de Gastos Generales.</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firstLine="3"/>
        <w:jc w:val="both"/>
        <w:rPr>
          <w:rFonts w:ascii="Verdana" w:hAnsi="Verdana" w:cs="Arial"/>
          <w:sz w:val="18"/>
          <w:szCs w:val="18"/>
          <w:lang w:val="es-BO"/>
        </w:rPr>
      </w:pPr>
      <w:r w:rsidRPr="00322D9E">
        <w:rPr>
          <w:rFonts w:ascii="Verdana" w:hAnsi="Verdana" w:cs="Arial"/>
          <w:sz w:val="18"/>
          <w:szCs w:val="18"/>
          <w:lang w:val="es-BO"/>
        </w:rPr>
        <w:t xml:space="preserve">La Recepción Provisional se iniciará cuando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reciba la carta de aceptación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en este caso tiene un plazo máximo de tres (3) días hábiles, para proceder a dicha Recepción Provisional, de lo cual se dejará constancia escrita en Acta circunstanciada que se levantará al efecto por la Comisión de Recepción, en la que se harán constar todas las deficiencias, anomalías e imperfecciones que pudieran ser verificadas en esta diligencia, instruyéndose sean subsanadas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dentro del periodo de corrección de defectos, computables a partir de la fecha de dicha Recepción Provisional. </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firstLine="3"/>
        <w:jc w:val="both"/>
        <w:rPr>
          <w:rFonts w:ascii="Verdana" w:hAnsi="Verdana" w:cs="Arial"/>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deberá establecer de forma racional en función al tipo de obra el plazo máximo para la realización de la Recepción Definitiva, mismo que no podrá exceder de ciento ochenta (180) días calendario. La fecha de esta recepción servirá para efectos del cómputo final del plazo de ejecución de la obra. Si a juicio del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las deficiencias y observaciones anotadas no son de magnitud y el tipo de obra lo permite, podrá autorizar que dicha obra sea utilizada. Empero las anomalías fueran mayores,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tendrá la facultad de rechazar la recepción provisional y consiguientemente, correrán las multas y sanciones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hasta que la obra sea entregada en forma satisfactoria.</w:t>
      </w:r>
    </w:p>
    <w:p w:rsidR="00920973" w:rsidRPr="00322D9E" w:rsidRDefault="00920973" w:rsidP="00920973">
      <w:pPr>
        <w:ind w:left="705" w:firstLine="3"/>
        <w:jc w:val="both"/>
        <w:rPr>
          <w:rFonts w:ascii="Verdana" w:hAnsi="Verdana" w:cs="Arial"/>
          <w:sz w:val="18"/>
          <w:szCs w:val="18"/>
          <w:lang w:val="es-BO"/>
        </w:rPr>
      </w:pPr>
    </w:p>
    <w:p w:rsidR="00920973" w:rsidRPr="00322D9E" w:rsidRDefault="00920973" w:rsidP="00920973">
      <w:pPr>
        <w:ind w:left="705"/>
        <w:jc w:val="both"/>
        <w:rPr>
          <w:rFonts w:ascii="Verdana" w:hAnsi="Verdana" w:cs="Arial"/>
          <w:b/>
          <w:i/>
          <w:sz w:val="18"/>
          <w:szCs w:val="18"/>
          <w:lang w:val="es-BO"/>
        </w:rPr>
      </w:pPr>
      <w:r w:rsidRPr="00322D9E">
        <w:rPr>
          <w:rFonts w:ascii="Verdana" w:hAnsi="Verdana" w:cs="Arial"/>
          <w:b/>
          <w:sz w:val="18"/>
          <w:szCs w:val="18"/>
          <w:lang w:val="es-BO"/>
        </w:rPr>
        <w:t xml:space="preserve">Liquidación de saldos (PLANILLA DE LIQUIDACIÓN FINAL) </w:t>
      </w:r>
      <w:r w:rsidRPr="00322D9E">
        <w:rPr>
          <w:rFonts w:ascii="Verdana" w:hAnsi="Verdana" w:cs="Arial"/>
          <w:sz w:val="18"/>
          <w:szCs w:val="18"/>
          <w:lang w:val="es-BO"/>
        </w:rPr>
        <w:t xml:space="preserve">Dentro de los diez (10) días calendario siguientes a la fecha de Recepción Provisional, 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elaborará una planilla de cantidades finales de obra, con base a la Obra efectiva y realmente ejecutada, dicha planilla será cursada al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para que el mismo dentro del plazo de diez (10) días calendario subsiguientes elabore la planilla o Certificado de Liquidación Final conjuntamente con los planos “</w:t>
      </w:r>
      <w:r w:rsidRPr="00322D9E">
        <w:rPr>
          <w:rFonts w:ascii="Verdana" w:hAnsi="Verdana" w:cs="Arial"/>
          <w:b/>
          <w:sz w:val="18"/>
          <w:szCs w:val="18"/>
          <w:lang w:val="es-BO"/>
        </w:rPr>
        <w:t>AS BUILT</w:t>
      </w:r>
      <w:r w:rsidRPr="00322D9E">
        <w:rPr>
          <w:rFonts w:ascii="Verdana" w:hAnsi="Verdana" w:cs="Arial"/>
          <w:sz w:val="18"/>
          <w:szCs w:val="18"/>
          <w:lang w:val="es-BO"/>
        </w:rPr>
        <w:t xml:space="preserve">” y la presente al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en versión definitiva con fecha y firma del Superintendente de Obra </w:t>
      </w:r>
      <w:r w:rsidRPr="00322D9E">
        <w:rPr>
          <w:rFonts w:ascii="Verdana" w:hAnsi="Verdana" w:cs="Arial"/>
          <w:b/>
          <w:i/>
          <w:sz w:val="18"/>
          <w:szCs w:val="18"/>
          <w:lang w:val="es-BO"/>
        </w:rPr>
        <w:t>(o por el Residente, si así corresponde por el monto de la obra).</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b/>
          <w:i/>
          <w:sz w:val="18"/>
          <w:szCs w:val="18"/>
          <w:lang w:val="es-BO"/>
        </w:rPr>
      </w:pPr>
      <w:r w:rsidRPr="00322D9E">
        <w:rPr>
          <w:rFonts w:ascii="Verdana" w:hAnsi="Verdana" w:cs="Arial"/>
          <w:sz w:val="18"/>
          <w:szCs w:val="18"/>
          <w:lang w:val="es-BO"/>
        </w:rPr>
        <w:t xml:space="preserve">Asimismo,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podrá establecer el importe de los pagos a los cuales considere tener derecho, que hubiesen sido reclamados sustentada y oportunamente </w:t>
      </w:r>
      <w:r w:rsidRPr="00322D9E">
        <w:rPr>
          <w:rFonts w:ascii="Verdana" w:hAnsi="Verdana" w:cs="Arial"/>
          <w:sz w:val="18"/>
          <w:szCs w:val="18"/>
          <w:lang w:val="es-BO"/>
        </w:rPr>
        <w:lastRenderedPageBreak/>
        <w:t xml:space="preserve">(dentro de los treinta (30) días de sucedido el hecho que originó el reclamo) y que no hubiese sido pagado por la </w:t>
      </w:r>
      <w:r w:rsidRPr="00322D9E">
        <w:rPr>
          <w:rFonts w:ascii="Verdana" w:hAnsi="Verdana" w:cs="Arial"/>
          <w:b/>
          <w:bCs/>
          <w:sz w:val="18"/>
          <w:szCs w:val="18"/>
          <w:lang w:val="es-BO"/>
        </w:rPr>
        <w:t>ENTIDAD</w:t>
      </w:r>
      <w:r w:rsidRPr="00322D9E">
        <w:rPr>
          <w:rFonts w:ascii="Verdana" w:hAnsi="Verdana" w:cs="Arial"/>
          <w:sz w:val="18"/>
          <w:szCs w:val="18"/>
          <w:lang w:val="es-BO"/>
        </w:rPr>
        <w:t>.</w:t>
      </w:r>
    </w:p>
    <w:p w:rsidR="00920973" w:rsidRPr="00322D9E" w:rsidRDefault="00920973" w:rsidP="00920973">
      <w:pPr>
        <w:ind w:left="705"/>
        <w:jc w:val="both"/>
        <w:rPr>
          <w:rFonts w:ascii="Verdana" w:hAnsi="Verdana" w:cs="Arial"/>
          <w:b/>
          <w:i/>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Si 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no elaborara la planilla o Certificado de Liquidación Final en el plazo establecido, el </w:t>
      </w:r>
      <w:r w:rsidRPr="00322D9E">
        <w:rPr>
          <w:rFonts w:ascii="Verdana" w:hAnsi="Verdana" w:cs="Arial"/>
          <w:b/>
          <w:sz w:val="18"/>
          <w:szCs w:val="18"/>
          <w:lang w:val="es-BO"/>
        </w:rPr>
        <w:t>SUPERVISOR</w:t>
      </w:r>
      <w:r w:rsidRPr="00322D9E">
        <w:rPr>
          <w:rFonts w:ascii="Verdana" w:hAnsi="Verdana" w:cs="Arial"/>
          <w:sz w:val="18"/>
          <w:szCs w:val="18"/>
          <w:lang w:val="es-BO"/>
        </w:rPr>
        <w:t xml:space="preserve"> en el plazo de cinco (5) días calendario procederá a la elaboración de la planilla o Certificado de Liquidación Final, que será aprobada por el </w:t>
      </w:r>
      <w:r w:rsidRPr="00322D9E">
        <w:rPr>
          <w:rFonts w:ascii="Verdana" w:hAnsi="Verdana" w:cs="Arial"/>
          <w:b/>
          <w:sz w:val="18"/>
          <w:szCs w:val="18"/>
          <w:lang w:val="es-BO"/>
        </w:rPr>
        <w:t>FISCAL DE OBRA</w:t>
      </w:r>
      <w:r w:rsidRPr="00322D9E">
        <w:rPr>
          <w:rFonts w:ascii="Verdana" w:hAnsi="Verdana" w:cs="Arial"/>
          <w:sz w:val="18"/>
          <w:szCs w:val="18"/>
          <w:lang w:val="es-BO"/>
        </w:rPr>
        <w:t xml:space="preserve">, dicha planilla no podrá ser motivo de reclamo por parte del </w:t>
      </w:r>
      <w:r w:rsidRPr="00322D9E">
        <w:rPr>
          <w:rFonts w:ascii="Verdana" w:hAnsi="Verdana" w:cs="Arial"/>
          <w:b/>
          <w:sz w:val="18"/>
          <w:szCs w:val="18"/>
          <w:lang w:val="es-BO"/>
        </w:rPr>
        <w:t>CONTRATISTA.</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Con la planilla o Certificado de Liquidación Final se procederá a la Liquidación de Saldos para establecer si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tiene saldos a favor o en contra a efectos de proceder si corresponde a la devolución de Garantías.</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920973">
      <w:pPr>
        <w:ind w:left="705"/>
        <w:jc w:val="both"/>
        <w:rPr>
          <w:rFonts w:ascii="Verdana" w:hAnsi="Verdana" w:cs="Arial"/>
          <w:sz w:val="18"/>
          <w:szCs w:val="18"/>
          <w:lang w:val="es-BO"/>
        </w:rPr>
      </w:pPr>
      <w:r w:rsidRPr="00322D9E">
        <w:rPr>
          <w:rFonts w:ascii="Verdana" w:hAnsi="Verdana" w:cs="Arial"/>
          <w:sz w:val="18"/>
          <w:szCs w:val="18"/>
          <w:lang w:val="es-BO"/>
        </w:rPr>
        <w:t xml:space="preserve">Si efectuada la Liquidación de Saldos se estableciera saldos en contra del </w:t>
      </w:r>
      <w:r w:rsidRPr="00322D9E">
        <w:rPr>
          <w:rFonts w:ascii="Verdana" w:hAnsi="Verdana" w:cs="Arial"/>
          <w:b/>
          <w:sz w:val="18"/>
          <w:szCs w:val="18"/>
          <w:lang w:val="es-BO"/>
        </w:rPr>
        <w:t>CONTRATISTA,</w:t>
      </w:r>
      <w:r w:rsidRPr="00322D9E">
        <w:rPr>
          <w:rFonts w:ascii="Verdana" w:hAnsi="Verdana" w:cs="Arial"/>
          <w:sz w:val="18"/>
          <w:szCs w:val="18"/>
          <w:lang w:val="es-BO"/>
        </w:rPr>
        <w:t xml:space="preserve"> la </w:t>
      </w:r>
      <w:r w:rsidRPr="00322D9E">
        <w:rPr>
          <w:rFonts w:ascii="Verdana" w:hAnsi="Verdana" w:cs="Arial"/>
          <w:b/>
          <w:sz w:val="18"/>
          <w:szCs w:val="18"/>
          <w:lang w:val="es-BO"/>
        </w:rPr>
        <w:t xml:space="preserve">ENTIDAD </w:t>
      </w:r>
      <w:r w:rsidRPr="00322D9E">
        <w:rPr>
          <w:rFonts w:ascii="Verdana" w:hAnsi="Verdana" w:cs="Arial"/>
          <w:sz w:val="18"/>
          <w:szCs w:val="18"/>
          <w:lang w:val="es-BO"/>
        </w:rPr>
        <w:t xml:space="preserve">procederá al cobro del monto establecido, mismo que deberá ser depositado por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en las cuentas fiscales de la </w:t>
      </w:r>
      <w:r w:rsidRPr="00322D9E">
        <w:rPr>
          <w:rFonts w:ascii="Verdana" w:hAnsi="Verdana" w:cs="Arial"/>
          <w:b/>
          <w:sz w:val="18"/>
          <w:szCs w:val="18"/>
          <w:lang w:val="es-BO"/>
        </w:rPr>
        <w:t>ENTIDAD</w:t>
      </w:r>
      <w:r w:rsidRPr="00322D9E">
        <w:rPr>
          <w:rFonts w:ascii="Verdana" w:hAnsi="Verdana" w:cs="Arial"/>
          <w:sz w:val="18"/>
          <w:szCs w:val="18"/>
          <w:lang w:val="es-BO"/>
        </w:rPr>
        <w:t xml:space="preserve"> en el plazo de diez (10) días calendario computables a partir del día siguiente de efectuada la Liquidación de Saldos, de incumplir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con el deposito señalado, la </w:t>
      </w:r>
      <w:r w:rsidRPr="00322D9E">
        <w:rPr>
          <w:rFonts w:ascii="Verdana" w:hAnsi="Verdana" w:cs="Arial"/>
          <w:b/>
          <w:sz w:val="18"/>
          <w:szCs w:val="18"/>
          <w:lang w:val="es-BO"/>
        </w:rPr>
        <w:t>ENTIDAD</w:t>
      </w:r>
      <w:r w:rsidRPr="00322D9E">
        <w:rPr>
          <w:rFonts w:ascii="Verdana" w:hAnsi="Verdana" w:cs="Arial"/>
          <w:sz w:val="18"/>
          <w:szCs w:val="18"/>
          <w:lang w:val="es-BO"/>
        </w:rPr>
        <w:t xml:space="preserve"> podrá recurrir a la ejecución de garantías; asimismo, podrá recurrir a la vía coactiva fiscal, por la naturaleza administrativa del Contrato.</w:t>
      </w:r>
    </w:p>
    <w:p w:rsidR="00920973" w:rsidRPr="00322D9E" w:rsidRDefault="00920973" w:rsidP="00920973">
      <w:pPr>
        <w:ind w:left="705"/>
        <w:jc w:val="both"/>
        <w:rPr>
          <w:rFonts w:ascii="Verdana" w:hAnsi="Verdana" w:cs="Arial"/>
          <w:sz w:val="18"/>
          <w:szCs w:val="18"/>
          <w:lang w:val="es-BO"/>
        </w:rPr>
      </w:pPr>
    </w:p>
    <w:p w:rsidR="00920973" w:rsidRPr="00322D9E" w:rsidRDefault="00920973" w:rsidP="0031474D">
      <w:pPr>
        <w:numPr>
          <w:ilvl w:val="1"/>
          <w:numId w:val="47"/>
        </w:numPr>
        <w:jc w:val="both"/>
        <w:rPr>
          <w:rFonts w:ascii="Verdana" w:hAnsi="Verdana"/>
          <w:sz w:val="18"/>
          <w:szCs w:val="18"/>
          <w:lang w:val="es-BO"/>
        </w:rPr>
      </w:pPr>
      <w:r w:rsidRPr="00322D9E">
        <w:rPr>
          <w:rFonts w:ascii="Verdana" w:hAnsi="Verdana" w:cs="Arial"/>
          <w:b/>
          <w:sz w:val="18"/>
          <w:szCs w:val="18"/>
          <w:lang w:val="es-BO"/>
        </w:rPr>
        <w:t xml:space="preserve">Recepción Definitiva. </w:t>
      </w:r>
      <w:r w:rsidRPr="00322D9E">
        <w:rPr>
          <w:rFonts w:ascii="Verdana" w:hAnsi="Verdana"/>
          <w:sz w:val="18"/>
          <w:szCs w:val="18"/>
          <w:lang w:val="es-BO"/>
        </w:rPr>
        <w:t>Se realiza de acuerdo al siguiente procedimiento:</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Cinco (5) días hábiles antes de que concluya el plazo previsto para la recepción definitiva, posterior a la entrega provisional, el </w:t>
      </w:r>
      <w:r w:rsidRPr="00322D9E">
        <w:rPr>
          <w:rFonts w:ascii="Verdana" w:hAnsi="Verdana"/>
          <w:b/>
          <w:bCs/>
          <w:sz w:val="18"/>
          <w:szCs w:val="18"/>
          <w:lang w:val="es-BO"/>
        </w:rPr>
        <w:t>CONTRATISTA</w:t>
      </w:r>
      <w:r w:rsidRPr="00322D9E">
        <w:rPr>
          <w:rFonts w:ascii="Verdana" w:hAnsi="Verdana"/>
          <w:sz w:val="18"/>
          <w:szCs w:val="18"/>
          <w:lang w:val="es-BO"/>
        </w:rPr>
        <w:t xml:space="preserve"> mediante carta expresa o en el Libro de Órdenes, solicitará al </w:t>
      </w:r>
      <w:r w:rsidRPr="00322D9E">
        <w:rPr>
          <w:rFonts w:ascii="Verdana" w:hAnsi="Verdana"/>
          <w:b/>
          <w:bCs/>
          <w:sz w:val="18"/>
          <w:szCs w:val="18"/>
          <w:lang w:val="es-BO"/>
        </w:rPr>
        <w:t>SUPERVISOR</w:t>
      </w:r>
      <w:r w:rsidRPr="00322D9E">
        <w:rPr>
          <w:rFonts w:ascii="Verdana" w:hAnsi="Verdana"/>
          <w:sz w:val="18"/>
          <w:szCs w:val="18"/>
          <w:lang w:val="es-BO"/>
        </w:rPr>
        <w:t xml:space="preserve"> el señalamiento de día y hora para la Recepción Definitiva de la obra, haciendo conocer que han sido corregidas las fallas y subsanadas las deficiencias y observaciones señaladas en el Acta de Recepción Provisional (si estas existieron). </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cs="Arial"/>
          <w:sz w:val="18"/>
          <w:szCs w:val="18"/>
          <w:lang w:val="es-BO"/>
        </w:rPr>
        <w:t xml:space="preserve">El </w:t>
      </w:r>
      <w:r w:rsidRPr="00322D9E">
        <w:rPr>
          <w:rFonts w:ascii="Verdana" w:hAnsi="Verdana" w:cs="Arial"/>
          <w:b/>
          <w:bCs/>
          <w:sz w:val="18"/>
          <w:szCs w:val="18"/>
          <w:lang w:val="es-BO"/>
        </w:rPr>
        <w:t>SUPERVISOR</w:t>
      </w:r>
      <w:r w:rsidRPr="00322D9E">
        <w:rPr>
          <w:rFonts w:ascii="Verdana" w:hAnsi="Verdana" w:cs="Arial"/>
          <w:sz w:val="18"/>
          <w:szCs w:val="18"/>
          <w:lang w:val="es-BO"/>
        </w:rPr>
        <w:t xml:space="preserve"> señalará la fecha y hora para el acto de Recepción Definitiva y pondrá en conocimiento de la </w:t>
      </w:r>
      <w:r w:rsidRPr="00322D9E">
        <w:rPr>
          <w:rFonts w:ascii="Verdana" w:hAnsi="Verdana" w:cs="Arial"/>
          <w:b/>
          <w:bCs/>
          <w:sz w:val="18"/>
          <w:szCs w:val="18"/>
          <w:lang w:val="es-BO"/>
        </w:rPr>
        <w:t xml:space="preserve">ENTIDAD, </w:t>
      </w:r>
      <w:r w:rsidRPr="00322D9E">
        <w:rPr>
          <w:rFonts w:ascii="Verdana" w:hAnsi="Verdana" w:cs="Arial"/>
          <w:bCs/>
          <w:sz w:val="18"/>
          <w:szCs w:val="18"/>
          <w:lang w:val="es-BO"/>
        </w:rPr>
        <w:t>en un</w:t>
      </w:r>
      <w:r w:rsidRPr="00322D9E">
        <w:rPr>
          <w:rFonts w:ascii="Verdana" w:hAnsi="Verdana" w:cs="Arial"/>
          <w:b/>
          <w:bCs/>
          <w:sz w:val="18"/>
          <w:szCs w:val="18"/>
          <w:lang w:val="es-BO"/>
        </w:rPr>
        <w:t xml:space="preserve"> </w:t>
      </w:r>
      <w:r w:rsidRPr="00322D9E">
        <w:rPr>
          <w:rFonts w:ascii="Verdana" w:hAnsi="Verdana" w:cs="Arial"/>
          <w:sz w:val="18"/>
          <w:szCs w:val="18"/>
          <w:lang w:val="es-BO"/>
        </w:rPr>
        <w:t xml:space="preserve">plazo máximo de tres (3) días hábiles computables desde la solicitud del </w:t>
      </w:r>
      <w:r w:rsidRPr="00322D9E">
        <w:rPr>
          <w:rFonts w:ascii="Verdana" w:hAnsi="Verdana" w:cs="Arial"/>
          <w:b/>
          <w:sz w:val="18"/>
          <w:szCs w:val="18"/>
          <w:lang w:val="es-BO"/>
        </w:rPr>
        <w:t xml:space="preserve">CONTRATISTA. </w:t>
      </w:r>
      <w:r w:rsidRPr="00322D9E">
        <w:rPr>
          <w:rFonts w:ascii="Verdana" w:hAnsi="Verdana" w:cs="Arial"/>
          <w:sz w:val="18"/>
          <w:szCs w:val="18"/>
          <w:lang w:val="es-BO"/>
        </w:rPr>
        <w:t xml:space="preserve">Vencido dicho plazo el </w:t>
      </w:r>
      <w:r w:rsidRPr="00322D9E">
        <w:rPr>
          <w:rFonts w:ascii="Verdana" w:hAnsi="Verdana" w:cs="Arial"/>
          <w:b/>
          <w:sz w:val="18"/>
          <w:szCs w:val="18"/>
          <w:lang w:val="es-BO"/>
        </w:rPr>
        <w:t>CONTRATISTA</w:t>
      </w:r>
      <w:r w:rsidRPr="00322D9E">
        <w:rPr>
          <w:rFonts w:ascii="Verdana" w:hAnsi="Verdana" w:cs="Arial"/>
          <w:sz w:val="18"/>
          <w:szCs w:val="18"/>
          <w:lang w:val="es-BO"/>
        </w:rPr>
        <w:t xml:space="preserve"> podrá dirigir su solicitud directamente al </w:t>
      </w:r>
      <w:r w:rsidRPr="00322D9E">
        <w:rPr>
          <w:rFonts w:ascii="Verdana" w:hAnsi="Verdana" w:cs="Arial"/>
          <w:b/>
          <w:sz w:val="18"/>
          <w:szCs w:val="18"/>
          <w:lang w:val="es-BO"/>
        </w:rPr>
        <w:t xml:space="preserve">FISCAL </w:t>
      </w:r>
      <w:r w:rsidRPr="00322D9E">
        <w:rPr>
          <w:rFonts w:ascii="Verdana" w:hAnsi="Verdana" w:cs="Arial"/>
          <w:sz w:val="18"/>
          <w:szCs w:val="18"/>
          <w:lang w:val="es-BO"/>
        </w:rPr>
        <w:t>a efectos de que la Comisión de Recepción realice la Recepción Definitiva de la obra.</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La Comisión de Recepción realizará un recorrido e inspección técnica total de la </w:t>
      </w:r>
      <w:r w:rsidRPr="00322D9E">
        <w:rPr>
          <w:rFonts w:ascii="Verdana" w:hAnsi="Verdana"/>
          <w:b/>
          <w:sz w:val="18"/>
          <w:szCs w:val="18"/>
          <w:lang w:val="es-BO"/>
        </w:rPr>
        <w:t>OBRA</w:t>
      </w:r>
      <w:r w:rsidRPr="00322D9E">
        <w:rPr>
          <w:rFonts w:ascii="Verdana" w:hAnsi="Verdana"/>
          <w:sz w:val="18"/>
          <w:szCs w:val="18"/>
          <w:lang w:val="es-BO"/>
        </w:rPr>
        <w:t xml:space="preserve"> y si no surgen observaciones, procederá a la redacción y suscripción del Acta de Recepción Definitiva. Ningún otro documento que no sea el Acta de Recepción Definitiva de la Obra podrá considerarse como una admisión de que el contrato, o alguna parte del mismo, ha sido debidamente ejecutado, por tanto, no se podrá considerar que el contrato ha sido completamente ejecutado, mientras no sea suscrita el Acta de Recepción Definitiva de la </w:t>
      </w:r>
      <w:r w:rsidRPr="00322D9E">
        <w:rPr>
          <w:rFonts w:ascii="Verdana" w:hAnsi="Verdana"/>
          <w:b/>
          <w:sz w:val="18"/>
          <w:szCs w:val="18"/>
          <w:lang w:val="es-BO"/>
        </w:rPr>
        <w:t>OBRA</w:t>
      </w:r>
      <w:r w:rsidRPr="00322D9E">
        <w:rPr>
          <w:rFonts w:ascii="Verdana" w:hAnsi="Verdana"/>
          <w:sz w:val="18"/>
          <w:szCs w:val="18"/>
          <w:lang w:val="es-BO"/>
        </w:rPr>
        <w:t xml:space="preserve">, en la que conste que la </w:t>
      </w:r>
      <w:r w:rsidRPr="00322D9E">
        <w:rPr>
          <w:rFonts w:ascii="Verdana" w:hAnsi="Verdana"/>
          <w:b/>
          <w:sz w:val="18"/>
          <w:szCs w:val="18"/>
          <w:lang w:val="es-BO"/>
        </w:rPr>
        <w:t>OBRA</w:t>
      </w:r>
      <w:r w:rsidRPr="00322D9E">
        <w:rPr>
          <w:rFonts w:ascii="Verdana" w:hAnsi="Verdana"/>
          <w:sz w:val="18"/>
          <w:szCs w:val="18"/>
          <w:lang w:val="es-BO"/>
        </w:rPr>
        <w:t xml:space="preserve"> ha sido concluida a entera satisfacción de la </w:t>
      </w:r>
      <w:r w:rsidRPr="00322D9E">
        <w:rPr>
          <w:rFonts w:ascii="Verdana" w:hAnsi="Verdana" w:cs="Arial"/>
          <w:b/>
          <w:bCs/>
          <w:sz w:val="18"/>
          <w:szCs w:val="18"/>
          <w:lang w:val="es-BO"/>
        </w:rPr>
        <w:t>ENTIDAD</w:t>
      </w:r>
      <w:r w:rsidRPr="00322D9E">
        <w:rPr>
          <w:rFonts w:ascii="Verdana" w:hAnsi="Verdana"/>
          <w:sz w:val="18"/>
          <w:szCs w:val="18"/>
          <w:lang w:val="es-BO"/>
        </w:rPr>
        <w:t xml:space="preserve">, y entregada a esta institución. </w:t>
      </w:r>
    </w:p>
    <w:p w:rsidR="00920973" w:rsidRPr="00322D9E" w:rsidRDefault="00920973" w:rsidP="00920973">
      <w:pPr>
        <w:pStyle w:val="Textoindependiente"/>
        <w:ind w:left="708"/>
        <w:jc w:val="both"/>
        <w:rPr>
          <w:rFonts w:ascii="Verdana" w:hAnsi="Verdana"/>
          <w:sz w:val="18"/>
          <w:szCs w:val="18"/>
          <w:lang w:val="es-BO"/>
        </w:rPr>
      </w:pPr>
      <w:r w:rsidRPr="00322D9E">
        <w:rPr>
          <w:rFonts w:ascii="Verdana" w:hAnsi="Verdana"/>
          <w:sz w:val="18"/>
          <w:szCs w:val="18"/>
          <w:lang w:val="es-BO"/>
        </w:rPr>
        <w:t xml:space="preserve">Si en la inspección se establece que no se subsanaron o corrigieron las deficiencias observadas, no se procederá a la Recepción Definitiva hasta que la </w:t>
      </w:r>
      <w:r w:rsidRPr="00322D9E">
        <w:rPr>
          <w:rFonts w:ascii="Verdana" w:hAnsi="Verdana"/>
          <w:b/>
          <w:sz w:val="18"/>
          <w:szCs w:val="18"/>
          <w:lang w:val="es-BO"/>
        </w:rPr>
        <w:t>OBRA</w:t>
      </w:r>
      <w:r w:rsidRPr="00322D9E">
        <w:rPr>
          <w:rFonts w:ascii="Verdana" w:hAnsi="Verdana"/>
          <w:sz w:val="18"/>
          <w:szCs w:val="18"/>
          <w:lang w:val="es-BO"/>
        </w:rPr>
        <w:t xml:space="preserve"> esté concluida a satisfacción y en el lapso que medie desde el día en que debió hacerse efectiva la entrega hasta la fecha en que se realice efectivamente, correrá la multa pertinente, aplicándose lo previsto en la Cláusula </w:t>
      </w:r>
      <w:r w:rsidRPr="00322D9E">
        <w:rPr>
          <w:rFonts w:ascii="Verdana" w:hAnsi="Verdana"/>
          <w:b/>
          <w:sz w:val="18"/>
          <w:szCs w:val="18"/>
          <w:lang w:val="es-BO"/>
        </w:rPr>
        <w:t xml:space="preserve">TRIGÉSIMA SEGUNDA </w:t>
      </w:r>
      <w:r w:rsidRPr="00322D9E">
        <w:rPr>
          <w:rFonts w:ascii="Verdana" w:hAnsi="Verdana"/>
          <w:sz w:val="18"/>
          <w:szCs w:val="18"/>
          <w:lang w:val="es-BO"/>
        </w:rPr>
        <w:t>del presente Contrato. Dicha multa deberá ser cobrada de la última planilla de pago adeudada.</w:t>
      </w:r>
    </w:p>
    <w:p w:rsidR="00920973" w:rsidRPr="00322D9E" w:rsidRDefault="00920973" w:rsidP="00920973">
      <w:pPr>
        <w:pStyle w:val="Textoindependiente"/>
        <w:ind w:left="708"/>
        <w:jc w:val="both"/>
        <w:rPr>
          <w:rFonts w:ascii="Verdana" w:hAnsi="Verdana" w:cs="Arial"/>
          <w:sz w:val="18"/>
          <w:szCs w:val="18"/>
          <w:lang w:val="es-BO"/>
        </w:rPr>
      </w:pPr>
      <w:r w:rsidRPr="00322D9E">
        <w:rPr>
          <w:rFonts w:ascii="Verdana" w:hAnsi="Verdana" w:cs="Arial"/>
          <w:sz w:val="18"/>
          <w:szCs w:val="18"/>
          <w:lang w:val="es-BO"/>
        </w:rPr>
        <w:t xml:space="preserve">En el caso que la Comisión de Recepción no realizará el acto de Recepción de la Obra en los treinta (30) días calendario, posteriores a la notificación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 aplicará el silencio administrativo positivo y se entenderá que dicha recepción ha sido realizada sin ninguna observación, debiendo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emitir el Acta de Recepción Definitiva a requerimiento del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Si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no elaborase el mencionado documento, la notificación presentada por el </w:t>
      </w:r>
      <w:r w:rsidRPr="00322D9E">
        <w:rPr>
          <w:rFonts w:ascii="Verdana" w:hAnsi="Verdana" w:cs="Arial"/>
          <w:b/>
          <w:bCs/>
          <w:sz w:val="18"/>
          <w:szCs w:val="18"/>
          <w:lang w:val="es-BO"/>
        </w:rPr>
        <w:t>CONTRATISTA</w:t>
      </w:r>
      <w:r w:rsidRPr="00322D9E">
        <w:rPr>
          <w:rFonts w:ascii="Verdana" w:hAnsi="Verdana" w:cs="Arial"/>
          <w:sz w:val="18"/>
          <w:szCs w:val="18"/>
          <w:lang w:val="es-BO"/>
        </w:rPr>
        <w:t xml:space="preserve"> será el instrumento legal que dará por concluida la relación contractual.</w:t>
      </w:r>
    </w:p>
    <w:p w:rsidR="00920973" w:rsidRPr="00322D9E" w:rsidRDefault="00920973" w:rsidP="0031474D">
      <w:pPr>
        <w:numPr>
          <w:ilvl w:val="1"/>
          <w:numId w:val="47"/>
        </w:numPr>
        <w:jc w:val="both"/>
        <w:rPr>
          <w:rFonts w:ascii="Verdana" w:hAnsi="Verdana" w:cs="Arial"/>
          <w:sz w:val="18"/>
          <w:szCs w:val="18"/>
          <w:lang w:val="es-BO"/>
        </w:rPr>
      </w:pPr>
      <w:r w:rsidRPr="00322D9E">
        <w:rPr>
          <w:rFonts w:ascii="Verdana" w:hAnsi="Verdana" w:cs="Arial"/>
          <w:b/>
          <w:sz w:val="18"/>
          <w:szCs w:val="18"/>
          <w:lang w:val="es-BO"/>
        </w:rPr>
        <w:lastRenderedPageBreak/>
        <w:t>Devolución de la garantía</w:t>
      </w:r>
      <w:r w:rsidRPr="00322D9E">
        <w:rPr>
          <w:rFonts w:ascii="Verdana" w:hAnsi="Verdana" w:cs="Arial"/>
          <w:b/>
          <w:spacing w:val="-3"/>
          <w:sz w:val="18"/>
          <w:szCs w:val="18"/>
          <w:lang w:val="es-BO"/>
        </w:rPr>
        <w:t xml:space="preserve">: </w:t>
      </w:r>
      <w:r w:rsidRPr="00322D9E">
        <w:rPr>
          <w:rFonts w:ascii="Verdana" w:hAnsi="Verdana" w:cs="Arial"/>
          <w:sz w:val="18"/>
          <w:szCs w:val="18"/>
          <w:lang w:val="es-BO"/>
        </w:rPr>
        <w:t>Una vez que se haya emitido el Acta de Recepción Definitiva, la ENTIDAD en el plazo de diez (10) días calendario, procederá a la devolución de la(s) garantía(s) si es que el resultado de la Liquidación de Saldos fue a favor del CONTRATISTA</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TRIGÉSIMA </w:t>
      </w:r>
      <w:r w:rsidR="001715AB" w:rsidRPr="00322D9E">
        <w:rPr>
          <w:rFonts w:ascii="Verdana" w:hAnsi="Verdana" w:cs="Arial"/>
          <w:b/>
          <w:sz w:val="18"/>
          <w:szCs w:val="18"/>
          <w:lang w:val="es-BO"/>
        </w:rPr>
        <w:t>NOVENA. -</w:t>
      </w:r>
      <w:r w:rsidRPr="00322D9E">
        <w:rPr>
          <w:rFonts w:ascii="Verdana" w:hAnsi="Verdana" w:cs="Arial"/>
          <w:b/>
          <w:sz w:val="18"/>
          <w:szCs w:val="18"/>
          <w:lang w:val="es-BO"/>
        </w:rPr>
        <w:t xml:space="preserve"> (CIERRE DE CONTRATO)</w:t>
      </w:r>
      <w:r w:rsidRPr="00322D9E">
        <w:rPr>
          <w:rFonts w:ascii="Verdana" w:hAnsi="Verdana" w:cs="Arial"/>
          <w:sz w:val="18"/>
          <w:szCs w:val="18"/>
          <w:lang w:val="es-BO"/>
        </w:rPr>
        <w:t xml:space="preserve"> </w:t>
      </w:r>
    </w:p>
    <w:p w:rsidR="00920973" w:rsidRPr="00322D9E" w:rsidRDefault="00920973" w:rsidP="00920973">
      <w:pPr>
        <w:jc w:val="both"/>
        <w:rPr>
          <w:rFonts w:ascii="Verdana" w:hAnsi="Verdana" w:cs="Arial"/>
          <w:b/>
          <w:sz w:val="18"/>
          <w:szCs w:val="18"/>
          <w:lang w:val="es-BO"/>
        </w:rPr>
      </w:pPr>
      <w:r w:rsidRPr="00322D9E">
        <w:rPr>
          <w:rFonts w:ascii="Verdana" w:hAnsi="Verdana" w:cs="Arial"/>
          <w:sz w:val="18"/>
          <w:szCs w:val="18"/>
          <w:lang w:val="es-BO"/>
        </w:rPr>
        <w:t xml:space="preserve">El cierre de Contrato deberá ser acreditado con un </w:t>
      </w:r>
      <w:r w:rsidRPr="00322D9E">
        <w:rPr>
          <w:rFonts w:ascii="Verdana" w:hAnsi="Verdana" w:cs="Arial"/>
          <w:b/>
          <w:sz w:val="18"/>
          <w:szCs w:val="18"/>
          <w:lang w:val="es-BO"/>
        </w:rPr>
        <w:t>CERTIFICADO DE CUMPLIMIENTO DE CONTRATO</w:t>
      </w:r>
      <w:r w:rsidRPr="00322D9E">
        <w:rPr>
          <w:rFonts w:ascii="Verdana" w:hAnsi="Verdana" w:cs="Arial"/>
          <w:sz w:val="18"/>
          <w:szCs w:val="18"/>
          <w:lang w:val="es-BO"/>
        </w:rPr>
        <w:t xml:space="preserve">, otorgado por la </w:t>
      </w:r>
      <w:r w:rsidRPr="00322D9E">
        <w:rPr>
          <w:rFonts w:ascii="Verdana" w:hAnsi="Verdana" w:cs="Arial"/>
          <w:b/>
          <w:bCs/>
          <w:sz w:val="18"/>
          <w:szCs w:val="18"/>
          <w:lang w:val="es-BO"/>
        </w:rPr>
        <w:t>ENTIDAD</w:t>
      </w:r>
      <w:r w:rsidRPr="00322D9E">
        <w:rPr>
          <w:rFonts w:ascii="Verdana" w:hAnsi="Verdana" w:cs="Arial"/>
          <w:sz w:val="18"/>
          <w:szCs w:val="18"/>
          <w:lang w:val="es-BO"/>
        </w:rPr>
        <w:t>, luego de la recepción definitiva y de concluido el trámite precedentemente especificado.</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w:t>
      </w:r>
    </w:p>
    <w:p w:rsidR="00920973" w:rsidRPr="00322D9E" w:rsidRDefault="001715AB" w:rsidP="00920973">
      <w:pPr>
        <w:jc w:val="both"/>
        <w:rPr>
          <w:rFonts w:ascii="Verdana" w:hAnsi="Verdana" w:cs="Arial"/>
          <w:b/>
          <w:sz w:val="18"/>
          <w:szCs w:val="18"/>
          <w:lang w:val="es-BO"/>
        </w:rPr>
      </w:pPr>
      <w:r w:rsidRPr="00322D9E">
        <w:rPr>
          <w:rFonts w:ascii="Verdana" w:hAnsi="Verdana" w:cs="Arial"/>
          <w:b/>
          <w:sz w:val="18"/>
          <w:szCs w:val="18"/>
          <w:lang w:val="es-BO"/>
        </w:rPr>
        <w:t>CUADRAGÉSIMA. -</w:t>
      </w:r>
      <w:r w:rsidR="00920973" w:rsidRPr="00322D9E">
        <w:rPr>
          <w:rFonts w:ascii="Verdana" w:hAnsi="Verdana" w:cs="Arial"/>
          <w:b/>
          <w:sz w:val="18"/>
          <w:szCs w:val="18"/>
          <w:lang w:val="es-BO"/>
        </w:rPr>
        <w:t xml:space="preserve"> (PROCEDIMIENTO DE PAGO DE LA PLANILLA O CERTIFICADO DE LIQUIDACIÓN FINAL)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Se debe tener presente que deberá descontarse del importe del Certificado Final los siguientes conceptos:</w:t>
      </w:r>
    </w:p>
    <w:p w:rsidR="00920973" w:rsidRPr="00322D9E" w:rsidRDefault="00920973" w:rsidP="00920973">
      <w:pPr>
        <w:jc w:val="both"/>
        <w:rPr>
          <w:rFonts w:ascii="Verdana" w:hAnsi="Verdana" w:cs="Arial"/>
          <w:sz w:val="18"/>
          <w:szCs w:val="18"/>
          <w:lang w:val="es-BO"/>
        </w:rPr>
      </w:pP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Sumas anteriores ya pagadas en los certificados o planillas de avance de obra.</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Reposición de daños, si hubieren.</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El porcentaje correspondiente a la recuperación del anticipo si hubiera saldos pendientes.</w:t>
      </w:r>
    </w:p>
    <w:p w:rsidR="00920973" w:rsidRPr="00322D9E" w:rsidRDefault="00920973" w:rsidP="0031474D">
      <w:pPr>
        <w:numPr>
          <w:ilvl w:val="0"/>
          <w:numId w:val="51"/>
        </w:numPr>
        <w:jc w:val="both"/>
        <w:rPr>
          <w:rFonts w:ascii="Verdana" w:hAnsi="Verdana" w:cs="Arial"/>
          <w:sz w:val="18"/>
          <w:szCs w:val="18"/>
          <w:lang w:val="es-BO"/>
        </w:rPr>
      </w:pPr>
      <w:r w:rsidRPr="00322D9E">
        <w:rPr>
          <w:rFonts w:ascii="Verdana" w:hAnsi="Verdana" w:cs="Arial"/>
          <w:sz w:val="18"/>
          <w:szCs w:val="18"/>
          <w:lang w:val="es-BO"/>
        </w:rPr>
        <w:t>Las multas y penalidades, si hubieren.</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Preparado así el certificado final y debidamente aprobado por el </w:t>
      </w:r>
      <w:r w:rsidRPr="00322D9E">
        <w:rPr>
          <w:rFonts w:ascii="Verdana" w:hAnsi="Verdana" w:cs="Arial"/>
          <w:b/>
          <w:bCs/>
          <w:sz w:val="18"/>
          <w:szCs w:val="18"/>
          <w:lang w:val="es-BO"/>
        </w:rPr>
        <w:t xml:space="preserve">SUPERVISOR </w:t>
      </w:r>
      <w:r w:rsidRPr="00322D9E">
        <w:rPr>
          <w:rFonts w:ascii="Verdana" w:hAnsi="Verdana" w:cs="Arial"/>
          <w:bCs/>
          <w:sz w:val="18"/>
          <w:szCs w:val="18"/>
          <w:lang w:val="es-BO"/>
        </w:rPr>
        <w:t>en el plazo máximo de treinta (30) días calendario</w:t>
      </w:r>
      <w:r w:rsidRPr="00322D9E">
        <w:rPr>
          <w:rFonts w:ascii="Verdana" w:hAnsi="Verdana" w:cs="Arial"/>
          <w:sz w:val="18"/>
          <w:szCs w:val="18"/>
          <w:lang w:val="es-BO"/>
        </w:rPr>
        <w:t xml:space="preserve">, éste lo remitirá al </w:t>
      </w:r>
      <w:r w:rsidRPr="00322D9E">
        <w:rPr>
          <w:rFonts w:ascii="Verdana" w:hAnsi="Verdana" w:cs="Arial"/>
          <w:b/>
          <w:bCs/>
          <w:sz w:val="18"/>
          <w:szCs w:val="18"/>
          <w:lang w:val="es-BO"/>
        </w:rPr>
        <w:t>FISCAL DE OBRA</w:t>
      </w:r>
      <w:r w:rsidRPr="00322D9E">
        <w:rPr>
          <w:rFonts w:ascii="Verdana" w:hAnsi="Verdana" w:cs="Arial"/>
          <w:sz w:val="18"/>
          <w:szCs w:val="18"/>
          <w:lang w:val="es-BO"/>
        </w:rPr>
        <w:t xml:space="preserve">, para su aprobación y conocimiento, quien en su caso requerirá las aclaraciones que considere pertinentes; caso contrario lo remitirá a la dependencia establecida por la </w:t>
      </w:r>
      <w:r w:rsidRPr="00322D9E">
        <w:rPr>
          <w:rFonts w:ascii="Verdana" w:hAnsi="Verdana" w:cs="Arial"/>
          <w:b/>
          <w:bCs/>
          <w:sz w:val="18"/>
          <w:szCs w:val="18"/>
          <w:lang w:val="es-BO"/>
        </w:rPr>
        <w:t>ENTIDAD</w:t>
      </w:r>
      <w:r w:rsidRPr="00322D9E">
        <w:rPr>
          <w:rFonts w:ascii="Verdana" w:hAnsi="Verdana" w:cs="Arial"/>
          <w:sz w:val="18"/>
          <w:szCs w:val="18"/>
          <w:lang w:val="es-BO"/>
        </w:rPr>
        <w:t>, para el procesamiento del pago correspondiente.</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b/>
          <w:sz w:val="18"/>
          <w:szCs w:val="18"/>
          <w:lang w:val="es-BO"/>
        </w:rPr>
      </w:pPr>
      <w:r w:rsidRPr="00322D9E">
        <w:rPr>
          <w:rFonts w:ascii="Verdana" w:hAnsi="Verdana" w:cs="Arial"/>
          <w:b/>
          <w:sz w:val="18"/>
          <w:szCs w:val="18"/>
          <w:lang w:val="es-BO"/>
        </w:rPr>
        <w:t xml:space="preserve">CUADRAGÉSIMA </w:t>
      </w:r>
      <w:r w:rsidR="001715AB" w:rsidRPr="00322D9E">
        <w:rPr>
          <w:rFonts w:ascii="Verdana" w:hAnsi="Verdana" w:cs="Arial"/>
          <w:b/>
          <w:sz w:val="18"/>
          <w:szCs w:val="18"/>
          <w:lang w:val="es-BO"/>
        </w:rPr>
        <w:t>PRIMERA. -</w:t>
      </w:r>
      <w:r w:rsidRPr="00322D9E">
        <w:rPr>
          <w:rFonts w:ascii="Verdana" w:hAnsi="Verdana" w:cs="Arial"/>
          <w:b/>
          <w:sz w:val="18"/>
          <w:szCs w:val="18"/>
          <w:lang w:val="es-BO"/>
        </w:rPr>
        <w:t xml:space="preserve"> (CONFORMIDAD) </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 xml:space="preserve">En señal de conformidad y para su fiel y estricto cumplimiento firman el presente </w:t>
      </w:r>
      <w:r w:rsidRPr="00322D9E">
        <w:rPr>
          <w:rFonts w:ascii="Verdana" w:hAnsi="Verdana" w:cs="Arial"/>
          <w:b/>
          <w:sz w:val="18"/>
          <w:szCs w:val="18"/>
          <w:lang w:val="es-BO"/>
        </w:rPr>
        <w:t>CONTRATO</w:t>
      </w:r>
      <w:r w:rsidRPr="00322D9E">
        <w:rPr>
          <w:rFonts w:ascii="Verdana" w:hAnsi="Verdana" w:cs="Arial"/>
          <w:sz w:val="18"/>
          <w:szCs w:val="18"/>
          <w:lang w:val="es-BO"/>
        </w:rPr>
        <w:t xml:space="preserve"> en cuatro ejemplares de un mismo tenor y validez el _________ </w:t>
      </w:r>
      <w:r w:rsidRPr="00322D9E">
        <w:rPr>
          <w:rFonts w:ascii="Verdana" w:hAnsi="Verdana" w:cs="Arial"/>
          <w:b/>
          <w:i/>
          <w:sz w:val="18"/>
          <w:szCs w:val="18"/>
          <w:lang w:val="es-BO"/>
        </w:rPr>
        <w:t xml:space="preserve">(registrar el nombre y cargo del servidor público o servidores públicos competente (s) habilitado (s) para suscribir el Contrato), </w:t>
      </w:r>
      <w:r w:rsidRPr="00322D9E">
        <w:rPr>
          <w:rFonts w:ascii="Verdana" w:hAnsi="Verdana" w:cs="Arial"/>
          <w:sz w:val="18"/>
          <w:szCs w:val="18"/>
          <w:lang w:val="es-BO"/>
        </w:rPr>
        <w:t xml:space="preserve">en representación legal de la </w:t>
      </w:r>
      <w:r w:rsidRPr="00322D9E">
        <w:rPr>
          <w:rFonts w:ascii="Verdana" w:hAnsi="Verdana" w:cs="Arial"/>
          <w:b/>
          <w:bCs/>
          <w:sz w:val="18"/>
          <w:szCs w:val="18"/>
          <w:lang w:val="es-BO"/>
        </w:rPr>
        <w:t>ENTIDAD</w:t>
      </w:r>
      <w:r w:rsidRPr="00322D9E">
        <w:rPr>
          <w:rFonts w:ascii="Verdana" w:hAnsi="Verdana" w:cs="Arial"/>
          <w:sz w:val="18"/>
          <w:szCs w:val="18"/>
          <w:lang w:val="es-BO"/>
        </w:rPr>
        <w:t xml:space="preserve">, y el_____________ </w:t>
      </w:r>
      <w:r w:rsidRPr="00322D9E">
        <w:rPr>
          <w:rFonts w:ascii="Verdana" w:hAnsi="Verdana" w:cs="Arial"/>
          <w:b/>
          <w:i/>
          <w:sz w:val="18"/>
          <w:szCs w:val="18"/>
          <w:lang w:val="es-BO"/>
        </w:rPr>
        <w:t xml:space="preserve">(registrar el nombre del apoderado legal del </w:t>
      </w:r>
      <w:r w:rsidRPr="00322D9E">
        <w:rPr>
          <w:rFonts w:ascii="Verdana" w:hAnsi="Verdana" w:cs="Arial"/>
          <w:b/>
          <w:bCs/>
          <w:i/>
          <w:sz w:val="18"/>
          <w:szCs w:val="18"/>
          <w:lang w:val="es-BO"/>
        </w:rPr>
        <w:t>CONTRATISTA</w:t>
      </w:r>
      <w:r w:rsidRPr="00322D9E">
        <w:rPr>
          <w:rFonts w:ascii="Verdana" w:hAnsi="Verdana" w:cs="Arial"/>
          <w:b/>
          <w:i/>
          <w:sz w:val="18"/>
          <w:szCs w:val="18"/>
          <w:lang w:val="es-BO"/>
        </w:rPr>
        <w:t xml:space="preserve">, habilitado para la firma del Contrato) </w:t>
      </w:r>
      <w:r w:rsidRPr="00322D9E">
        <w:rPr>
          <w:rFonts w:ascii="Verdana" w:hAnsi="Verdana" w:cs="Arial"/>
          <w:sz w:val="18"/>
          <w:szCs w:val="18"/>
          <w:lang w:val="es-BO"/>
        </w:rPr>
        <w:t xml:space="preserve">en representación legal del </w:t>
      </w:r>
      <w:r w:rsidRPr="00322D9E">
        <w:rPr>
          <w:rFonts w:ascii="Verdana" w:hAnsi="Verdana" w:cs="Arial"/>
          <w:b/>
          <w:bCs/>
          <w:sz w:val="18"/>
          <w:szCs w:val="18"/>
          <w:lang w:val="es-BO"/>
        </w:rPr>
        <w:t>CONTRATISTA</w:t>
      </w:r>
      <w:r w:rsidRPr="00322D9E">
        <w:rPr>
          <w:rFonts w:ascii="Verdana" w:hAnsi="Verdana" w:cs="Arial"/>
          <w:sz w:val="18"/>
          <w:szCs w:val="18"/>
          <w:lang w:val="es-BO"/>
        </w:rPr>
        <w:t>.</w:t>
      </w: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Este documento, conforme a disposiciones legales de control fiscal vigentes, será registrado ante la Contraloría General del Estado.</w:t>
      </w:r>
    </w:p>
    <w:p w:rsidR="00920973" w:rsidRPr="00322D9E" w:rsidRDefault="00920973" w:rsidP="00920973">
      <w:pPr>
        <w:jc w:val="both"/>
        <w:rPr>
          <w:rFonts w:ascii="Verdana" w:hAnsi="Verdana" w:cs="Arial"/>
          <w:sz w:val="18"/>
          <w:szCs w:val="18"/>
          <w:lang w:val="es-BO"/>
        </w:rPr>
      </w:pPr>
    </w:p>
    <w:p w:rsidR="00920973" w:rsidRPr="00322D9E" w:rsidRDefault="00920973" w:rsidP="00920973">
      <w:pPr>
        <w:jc w:val="both"/>
        <w:rPr>
          <w:rFonts w:ascii="Verdana" w:hAnsi="Verdana" w:cs="Arial"/>
          <w:sz w:val="18"/>
          <w:szCs w:val="18"/>
          <w:lang w:val="es-BO"/>
        </w:rPr>
      </w:pPr>
      <w:r w:rsidRPr="00322D9E">
        <w:rPr>
          <w:rFonts w:ascii="Verdana" w:hAnsi="Verdana" w:cs="Arial"/>
          <w:sz w:val="18"/>
          <w:szCs w:val="18"/>
          <w:lang w:val="es-BO"/>
        </w:rPr>
        <w:t>Usted Señor Notario se servirá insertar todas las demás cláusulas que fuesen de estilo y seguridad.</w:t>
      </w:r>
    </w:p>
    <w:p w:rsidR="00920973" w:rsidRPr="00322D9E" w:rsidRDefault="00920973" w:rsidP="00920973">
      <w:pPr>
        <w:jc w:val="both"/>
        <w:rPr>
          <w:rFonts w:ascii="Verdana" w:hAnsi="Verdana" w:cs="Arial"/>
          <w:b/>
          <w:i/>
          <w:sz w:val="18"/>
          <w:szCs w:val="18"/>
          <w:lang w:val="es-BO"/>
        </w:rPr>
      </w:pPr>
      <w:r w:rsidRPr="00322D9E">
        <w:rPr>
          <w:rFonts w:ascii="Verdana" w:hAnsi="Verdana" w:cs="Arial"/>
          <w:b/>
          <w:i/>
          <w:sz w:val="18"/>
          <w:szCs w:val="18"/>
          <w:lang w:val="es-BO"/>
        </w:rPr>
        <w:t>___________ (Registrar la ciudad o localidad y fecha en que se suscribirá el Contrato)</w:t>
      </w: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jc w:val="both"/>
        <w:rPr>
          <w:rFonts w:ascii="Verdana" w:hAnsi="Verdana" w:cs="Arial"/>
          <w:b/>
          <w:i/>
          <w:sz w:val="18"/>
          <w:szCs w:val="18"/>
          <w:lang w:val="es-BO"/>
        </w:rPr>
      </w:pPr>
    </w:p>
    <w:p w:rsidR="00920973" w:rsidRPr="00322D9E" w:rsidRDefault="00920973" w:rsidP="00920973">
      <w:pPr>
        <w:rPr>
          <w:lang w:val="es-BO"/>
        </w:rPr>
      </w:pPr>
    </w:p>
    <w:tbl>
      <w:tblPr>
        <w:tblW w:w="0" w:type="auto"/>
        <w:jc w:val="center"/>
        <w:tblLook w:val="04A0" w:firstRow="1" w:lastRow="0" w:firstColumn="1" w:lastColumn="0" w:noHBand="0" w:noVBand="1"/>
      </w:tblPr>
      <w:tblGrid>
        <w:gridCol w:w="4009"/>
        <w:gridCol w:w="236"/>
        <w:gridCol w:w="4593"/>
      </w:tblGrid>
      <w:tr w:rsidR="00920973" w:rsidRPr="00322D9E" w:rsidTr="001533EC">
        <w:trPr>
          <w:jc w:val="center"/>
        </w:trPr>
        <w:tc>
          <w:tcPr>
            <w:tcW w:w="4077" w:type="dxa"/>
            <w:tcBorders>
              <w:top w:val="nil"/>
              <w:left w:val="nil"/>
              <w:bottom w:val="dashed" w:sz="4" w:space="0" w:color="auto"/>
              <w:right w:val="nil"/>
            </w:tcBorders>
          </w:tcPr>
          <w:p w:rsidR="00920973" w:rsidRPr="00322D9E" w:rsidRDefault="00920973" w:rsidP="001533EC">
            <w:pPr>
              <w:autoSpaceDE w:val="0"/>
              <w:autoSpaceDN w:val="0"/>
              <w:adjustRightInd w:val="0"/>
              <w:jc w:val="both"/>
              <w:rPr>
                <w:rFonts w:cs="Verdana"/>
                <w:sz w:val="18"/>
                <w:szCs w:val="18"/>
                <w:lang w:val="es-BO"/>
              </w:rPr>
            </w:pPr>
          </w:p>
          <w:p w:rsidR="00920973" w:rsidRPr="00322D9E" w:rsidRDefault="00920973" w:rsidP="001533EC">
            <w:pPr>
              <w:autoSpaceDE w:val="0"/>
              <w:autoSpaceDN w:val="0"/>
              <w:adjustRightInd w:val="0"/>
              <w:jc w:val="both"/>
              <w:rPr>
                <w:rFonts w:cs="Verdana"/>
                <w:sz w:val="18"/>
                <w:szCs w:val="18"/>
                <w:lang w:val="es-BO"/>
              </w:rPr>
            </w:pPr>
          </w:p>
          <w:p w:rsidR="00920973" w:rsidRPr="00322D9E" w:rsidRDefault="00920973" w:rsidP="001533EC">
            <w:pPr>
              <w:autoSpaceDE w:val="0"/>
              <w:autoSpaceDN w:val="0"/>
              <w:adjustRightInd w:val="0"/>
              <w:jc w:val="both"/>
              <w:rPr>
                <w:rFonts w:cs="Verdana"/>
                <w:sz w:val="18"/>
                <w:szCs w:val="18"/>
                <w:lang w:val="es-BO"/>
              </w:rPr>
            </w:pPr>
          </w:p>
        </w:tc>
        <w:tc>
          <w:tcPr>
            <w:tcW w:w="236" w:type="dxa"/>
          </w:tcPr>
          <w:p w:rsidR="00920973" w:rsidRPr="00322D9E" w:rsidRDefault="00920973" w:rsidP="001533EC">
            <w:pPr>
              <w:autoSpaceDE w:val="0"/>
              <w:autoSpaceDN w:val="0"/>
              <w:adjustRightInd w:val="0"/>
              <w:jc w:val="both"/>
              <w:rPr>
                <w:rFonts w:cs="Verdana"/>
                <w:sz w:val="18"/>
                <w:szCs w:val="18"/>
                <w:lang w:val="es-BO"/>
              </w:rPr>
            </w:pPr>
          </w:p>
        </w:tc>
        <w:tc>
          <w:tcPr>
            <w:tcW w:w="4665" w:type="dxa"/>
            <w:tcBorders>
              <w:top w:val="nil"/>
              <w:left w:val="nil"/>
              <w:bottom w:val="dashed" w:sz="4" w:space="0" w:color="auto"/>
              <w:right w:val="nil"/>
            </w:tcBorders>
          </w:tcPr>
          <w:p w:rsidR="00920973" w:rsidRPr="00322D9E" w:rsidRDefault="00920973" w:rsidP="001533EC">
            <w:pPr>
              <w:autoSpaceDE w:val="0"/>
              <w:autoSpaceDN w:val="0"/>
              <w:adjustRightInd w:val="0"/>
              <w:jc w:val="both"/>
              <w:rPr>
                <w:rFonts w:cs="Verdana"/>
                <w:sz w:val="18"/>
                <w:szCs w:val="18"/>
                <w:lang w:val="es-BO"/>
              </w:rPr>
            </w:pPr>
          </w:p>
        </w:tc>
      </w:tr>
      <w:tr w:rsidR="00920973" w:rsidRPr="00920973" w:rsidTr="00322D9E">
        <w:trPr>
          <w:jc w:val="center"/>
        </w:trPr>
        <w:tc>
          <w:tcPr>
            <w:tcW w:w="4077" w:type="dxa"/>
            <w:tcBorders>
              <w:top w:val="dashed" w:sz="4" w:space="0" w:color="auto"/>
              <w:left w:val="nil"/>
              <w:bottom w:val="nil"/>
              <w:right w:val="nil"/>
            </w:tcBorders>
            <w:hideMark/>
          </w:tcPr>
          <w:p w:rsidR="00920973" w:rsidRPr="00322D9E" w:rsidRDefault="00920973" w:rsidP="001533EC">
            <w:pPr>
              <w:autoSpaceDE w:val="0"/>
              <w:autoSpaceDN w:val="0"/>
              <w:adjustRightInd w:val="0"/>
              <w:jc w:val="center"/>
              <w:rPr>
                <w:rFonts w:cs="Verdana"/>
                <w:sz w:val="18"/>
                <w:szCs w:val="18"/>
                <w:lang w:val="es-BO"/>
              </w:rPr>
            </w:pPr>
            <w:r w:rsidRPr="00322D9E">
              <w:rPr>
                <w:rFonts w:cs="Verdana-BoldItalic"/>
                <w:b/>
                <w:bCs/>
                <w:i/>
                <w:iCs/>
                <w:sz w:val="18"/>
                <w:szCs w:val="18"/>
                <w:lang w:val="es-BO"/>
              </w:rPr>
              <w:t>(Registrar el nombre y cargo del Funcionario habilitado para la firma del contrato)</w:t>
            </w:r>
          </w:p>
        </w:tc>
        <w:tc>
          <w:tcPr>
            <w:tcW w:w="236" w:type="dxa"/>
          </w:tcPr>
          <w:p w:rsidR="00920973" w:rsidRPr="00322D9E" w:rsidRDefault="00920973" w:rsidP="001533EC">
            <w:pPr>
              <w:autoSpaceDE w:val="0"/>
              <w:autoSpaceDN w:val="0"/>
              <w:adjustRightInd w:val="0"/>
              <w:jc w:val="both"/>
              <w:rPr>
                <w:rFonts w:cs="Verdana"/>
                <w:sz w:val="18"/>
                <w:szCs w:val="18"/>
                <w:lang w:val="es-BO"/>
              </w:rPr>
            </w:pPr>
          </w:p>
        </w:tc>
        <w:tc>
          <w:tcPr>
            <w:tcW w:w="4665" w:type="dxa"/>
            <w:tcBorders>
              <w:top w:val="dashed" w:sz="4" w:space="0" w:color="auto"/>
              <w:left w:val="nil"/>
              <w:bottom w:val="nil"/>
              <w:right w:val="nil"/>
            </w:tcBorders>
            <w:shd w:val="clear" w:color="auto" w:fill="auto"/>
            <w:hideMark/>
          </w:tcPr>
          <w:p w:rsidR="00920973" w:rsidRPr="00920973" w:rsidRDefault="00920973" w:rsidP="001533EC">
            <w:pPr>
              <w:autoSpaceDE w:val="0"/>
              <w:autoSpaceDN w:val="0"/>
              <w:adjustRightInd w:val="0"/>
              <w:jc w:val="center"/>
              <w:rPr>
                <w:rFonts w:cs="Verdana"/>
                <w:sz w:val="18"/>
                <w:szCs w:val="18"/>
                <w:lang w:val="es-BO"/>
              </w:rPr>
            </w:pPr>
            <w:r w:rsidRPr="00322D9E">
              <w:rPr>
                <w:rFonts w:cs="Verdana-BoldItalic"/>
                <w:b/>
                <w:bCs/>
                <w:i/>
                <w:iCs/>
                <w:sz w:val="18"/>
                <w:szCs w:val="18"/>
                <w:lang w:val="es-BO"/>
              </w:rPr>
              <w:t>(Registrar la razón social del CONTRATISTA)</w:t>
            </w:r>
          </w:p>
        </w:tc>
      </w:tr>
    </w:tbl>
    <w:p w:rsidR="00920973" w:rsidRPr="00920973" w:rsidRDefault="00920973" w:rsidP="00701C96">
      <w:pPr>
        <w:rPr>
          <w:lang w:val="es-BO"/>
        </w:rPr>
      </w:pPr>
    </w:p>
    <w:sectPr w:rsidR="00920973" w:rsidRPr="00920973" w:rsidSect="00CD7F07">
      <w:headerReference w:type="default" r:id="rId32"/>
      <w:footerReference w:type="default" r:id="rId33"/>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73123" w:rsidRDefault="00B73123">
      <w:r>
        <w:separator/>
      </w:r>
    </w:p>
  </w:endnote>
  <w:endnote w:type="continuationSeparator" w:id="0">
    <w:p w:rsidR="00B73123" w:rsidRDefault="00B731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Humanst521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MECOND+Verdana">
    <w:altName w:val="Verdana"/>
    <w:panose1 w:val="00000000000000000000"/>
    <w:charset w:val="00"/>
    <w:family w:val="swiss"/>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lt bt">
    <w:altName w:val="Times New Roman"/>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Verdana-BoldItalic">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805" w:rsidRDefault="00AD7805">
    <w:pPr>
      <w:pStyle w:val="Piedepgina"/>
      <w:jc w:val="right"/>
    </w:pPr>
    <w:r>
      <w:fldChar w:fldCharType="begin"/>
    </w:r>
    <w:r>
      <w:instrText xml:space="preserve"> PAGE   \* MERGEFORMAT </w:instrText>
    </w:r>
    <w:r>
      <w:fldChar w:fldCharType="separate"/>
    </w:r>
    <w:r w:rsidR="00566980">
      <w:rPr>
        <w:noProof/>
      </w:rPr>
      <w:t>26</w:t>
    </w:r>
    <w:r>
      <w:rPr>
        <w:noProof/>
      </w:rPr>
      <w:fldChar w:fldCharType="end"/>
    </w:r>
  </w:p>
  <w:p w:rsidR="00AD7805" w:rsidRDefault="00AD7805">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805" w:rsidRDefault="00AD7805" w:rsidP="007B24F3">
    <w:pPr>
      <w:pStyle w:val="Piedepgina"/>
      <w:jc w:val="right"/>
    </w:pPr>
    <w:r>
      <w:fldChar w:fldCharType="begin"/>
    </w:r>
    <w:r>
      <w:instrText xml:space="preserve"> PAGE   \* MERGEFORMAT </w:instrText>
    </w:r>
    <w:r>
      <w:fldChar w:fldCharType="separate"/>
    </w:r>
    <w:r w:rsidR="00566980">
      <w:rPr>
        <w:noProof/>
      </w:rPr>
      <w:t>1</w:t>
    </w:r>
    <w:r>
      <w:rPr>
        <w:noProof/>
      </w:rPr>
      <w:fldChar w:fldCharType="end"/>
    </w:r>
  </w:p>
  <w:p w:rsidR="00AD7805" w:rsidRDefault="00AD780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805" w:rsidRDefault="00AD7805">
    <w:pPr>
      <w:pStyle w:val="Piedepgina"/>
      <w:jc w:val="right"/>
    </w:pPr>
    <w:r>
      <w:fldChar w:fldCharType="begin"/>
    </w:r>
    <w:r>
      <w:instrText xml:space="preserve"> PAGE   \* MERGEFORMAT </w:instrText>
    </w:r>
    <w:r>
      <w:fldChar w:fldCharType="separate"/>
    </w:r>
    <w:r w:rsidR="00566980">
      <w:rPr>
        <w:noProof/>
      </w:rPr>
      <w:t>161</w:t>
    </w:r>
    <w:r>
      <w:rPr>
        <w:noProof/>
      </w:rPr>
      <w:fldChar w:fldCharType="end"/>
    </w:r>
  </w:p>
  <w:p w:rsidR="00AD7805" w:rsidRDefault="00AD780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73123" w:rsidRDefault="00B73123">
      <w:r>
        <w:separator/>
      </w:r>
    </w:p>
  </w:footnote>
  <w:footnote w:type="continuationSeparator" w:id="0">
    <w:p w:rsidR="00B73123" w:rsidRDefault="00B731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805" w:rsidRDefault="00AD7805" w:rsidP="00793285">
    <w:pPr>
      <w:pStyle w:val="Encabezado"/>
      <w:jc w:val="right"/>
    </w:pPr>
    <w:r>
      <w:rPr>
        <w:noProof/>
        <w:lang w:val="es-BO" w:eastAsia="es-BO"/>
      </w:rPr>
      <w:drawing>
        <wp:inline distT="0" distB="0" distL="0" distR="0">
          <wp:extent cx="615688" cy="57150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621963" cy="577324"/>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805" w:rsidRDefault="00AD7805" w:rsidP="00793285">
    <w:pPr>
      <w:pStyle w:val="Encabezado"/>
      <w:jc w:val="right"/>
    </w:pPr>
    <w:r>
      <w:rPr>
        <w:noProof/>
        <w:lang w:val="es-BO" w:eastAsia="es-BO"/>
      </w:rPr>
      <w:drawing>
        <wp:inline distT="0" distB="0" distL="0" distR="0" wp14:anchorId="5A5502A5" wp14:editId="0A534EC2">
          <wp:extent cx="615688" cy="5715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621963" cy="577324"/>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805" w:rsidRPr="0082780A" w:rsidRDefault="00AD7805" w:rsidP="00643031">
    <w:pPr>
      <w:pStyle w:val="Encabezado"/>
      <w:jc w:val="center"/>
    </w:pPr>
    <w:r>
      <w:rPr>
        <w:noProof/>
        <w:lang w:val="es-BO" w:eastAsia="es-BO"/>
      </w:rPr>
      <w:drawing>
        <wp:inline distT="0" distB="0" distL="0" distR="0" wp14:anchorId="116F7B63" wp14:editId="7CDD5104">
          <wp:extent cx="615688" cy="571500"/>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621963" cy="577324"/>
                  </a:xfrm>
                  <a:prstGeom prst="rect">
                    <a:avLst/>
                  </a:prstGeom>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805" w:rsidRPr="0082780A" w:rsidRDefault="00AD7805" w:rsidP="0082780A">
    <w:pPr>
      <w:pStyle w:val="Encabezado"/>
      <w:jc w:val="right"/>
    </w:pPr>
    <w:r>
      <w:rPr>
        <w:noProof/>
        <w:lang w:val="es-BO" w:eastAsia="es-BO"/>
      </w:rPr>
      <w:drawing>
        <wp:inline distT="0" distB="0" distL="0" distR="0">
          <wp:extent cx="571500" cy="530483"/>
          <wp:effectExtent l="0" t="0" r="0" b="317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579336" cy="537757"/>
                  </a:xfrm>
                  <a:prstGeom prst="rect">
                    <a:avLst/>
                  </a:prstGeom>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7805" w:rsidRPr="0098183C" w:rsidRDefault="00AD7805" w:rsidP="00701C96">
    <w:pPr>
      <w:pStyle w:val="Encabezado"/>
      <w:jc w:val="right"/>
      <w:rPr>
        <w:szCs w:val="14"/>
      </w:rPr>
    </w:pPr>
    <w:r>
      <w:rPr>
        <w:noProof/>
        <w:lang w:val="es-BO" w:eastAsia="es-BO"/>
      </w:rPr>
      <w:drawing>
        <wp:inline distT="0" distB="0" distL="0" distR="0" wp14:anchorId="036685CB" wp14:editId="0F27819C">
          <wp:extent cx="615688" cy="57150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sologo.png"/>
                  <pic:cNvPicPr/>
                </pic:nvPicPr>
                <pic:blipFill>
                  <a:blip r:embed="rId1">
                    <a:extLst>
                      <a:ext uri="{28A0092B-C50C-407E-A947-70E740481C1C}">
                        <a14:useLocalDpi xmlns:a14="http://schemas.microsoft.com/office/drawing/2010/main" val="0"/>
                      </a:ext>
                    </a:extLst>
                  </a:blip>
                  <a:stretch>
                    <a:fillRect/>
                  </a:stretch>
                </pic:blipFill>
                <pic:spPr>
                  <a:xfrm>
                    <a:off x="0" y="0"/>
                    <a:ext cx="621963" cy="57732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26CC0"/>
    <w:multiLevelType w:val="hybridMultilevel"/>
    <w:tmpl w:val="E70C7F34"/>
    <w:lvl w:ilvl="0" w:tplc="FFFFFFFF">
      <w:start w:val="1"/>
      <w:numFmt w:val="bullet"/>
      <w:pStyle w:val="B0bullet"/>
      <w:lvlText w:val=""/>
      <w:lvlJc w:val="left"/>
      <w:pPr>
        <w:tabs>
          <w:tab w:val="num" w:pos="3400"/>
        </w:tabs>
        <w:ind w:left="3904" w:hanging="360"/>
      </w:pPr>
      <w:rPr>
        <w:rFonts w:ascii="Symbol" w:hAnsi="Symbol" w:hint="default"/>
      </w:rPr>
    </w:lvl>
    <w:lvl w:ilvl="1" w:tplc="FFFFFFFF">
      <w:start w:val="1"/>
      <w:numFmt w:val="bullet"/>
      <w:lvlText w:val="o"/>
      <w:lvlJc w:val="left"/>
      <w:pPr>
        <w:tabs>
          <w:tab w:val="num" w:pos="4624"/>
        </w:tabs>
        <w:ind w:left="4624" w:hanging="360"/>
      </w:pPr>
      <w:rPr>
        <w:rFonts w:ascii="Courier New" w:hAnsi="Courier New" w:cs="Times New Roman" w:hint="default"/>
      </w:rPr>
    </w:lvl>
    <w:lvl w:ilvl="2" w:tplc="FFFFFFFF">
      <w:start w:val="1"/>
      <w:numFmt w:val="bullet"/>
      <w:lvlText w:val=""/>
      <w:lvlJc w:val="left"/>
      <w:pPr>
        <w:tabs>
          <w:tab w:val="num" w:pos="5344"/>
        </w:tabs>
        <w:ind w:left="5344" w:hanging="360"/>
      </w:pPr>
      <w:rPr>
        <w:rFonts w:ascii="Wingdings" w:hAnsi="Wingdings" w:hint="default"/>
      </w:rPr>
    </w:lvl>
    <w:lvl w:ilvl="3" w:tplc="FFFFFFFF">
      <w:start w:val="1"/>
      <w:numFmt w:val="bullet"/>
      <w:lvlText w:val=""/>
      <w:lvlJc w:val="left"/>
      <w:pPr>
        <w:tabs>
          <w:tab w:val="num" w:pos="6064"/>
        </w:tabs>
        <w:ind w:left="6064" w:hanging="360"/>
      </w:pPr>
      <w:rPr>
        <w:rFonts w:ascii="Symbol" w:hAnsi="Symbol" w:hint="default"/>
      </w:rPr>
    </w:lvl>
    <w:lvl w:ilvl="4" w:tplc="FFFFFFFF">
      <w:start w:val="1"/>
      <w:numFmt w:val="bullet"/>
      <w:lvlText w:val="o"/>
      <w:lvlJc w:val="left"/>
      <w:pPr>
        <w:tabs>
          <w:tab w:val="num" w:pos="6784"/>
        </w:tabs>
        <w:ind w:left="6784" w:hanging="360"/>
      </w:pPr>
      <w:rPr>
        <w:rFonts w:ascii="Courier New" w:hAnsi="Courier New" w:cs="Times New Roman" w:hint="default"/>
      </w:rPr>
    </w:lvl>
    <w:lvl w:ilvl="5" w:tplc="FFFFFFFF">
      <w:start w:val="1"/>
      <w:numFmt w:val="bullet"/>
      <w:lvlText w:val=""/>
      <w:lvlJc w:val="left"/>
      <w:pPr>
        <w:tabs>
          <w:tab w:val="num" w:pos="7504"/>
        </w:tabs>
        <w:ind w:left="7504" w:hanging="360"/>
      </w:pPr>
      <w:rPr>
        <w:rFonts w:ascii="Wingdings" w:hAnsi="Wingdings" w:hint="default"/>
      </w:rPr>
    </w:lvl>
    <w:lvl w:ilvl="6" w:tplc="FFFFFFFF">
      <w:start w:val="1"/>
      <w:numFmt w:val="bullet"/>
      <w:lvlText w:val=""/>
      <w:lvlJc w:val="left"/>
      <w:pPr>
        <w:tabs>
          <w:tab w:val="num" w:pos="8224"/>
        </w:tabs>
        <w:ind w:left="8224" w:hanging="360"/>
      </w:pPr>
      <w:rPr>
        <w:rFonts w:ascii="Symbol" w:hAnsi="Symbol" w:hint="default"/>
      </w:rPr>
    </w:lvl>
    <w:lvl w:ilvl="7" w:tplc="FFFFFFFF">
      <w:start w:val="1"/>
      <w:numFmt w:val="bullet"/>
      <w:lvlText w:val="o"/>
      <w:lvlJc w:val="left"/>
      <w:pPr>
        <w:tabs>
          <w:tab w:val="num" w:pos="8944"/>
        </w:tabs>
        <w:ind w:left="8944" w:hanging="360"/>
      </w:pPr>
      <w:rPr>
        <w:rFonts w:ascii="Courier New" w:hAnsi="Courier New" w:cs="Times New Roman" w:hint="default"/>
      </w:rPr>
    </w:lvl>
    <w:lvl w:ilvl="8" w:tplc="FFFFFFFF">
      <w:start w:val="1"/>
      <w:numFmt w:val="bullet"/>
      <w:lvlText w:val=""/>
      <w:lvlJc w:val="left"/>
      <w:pPr>
        <w:tabs>
          <w:tab w:val="num" w:pos="9664"/>
        </w:tabs>
        <w:ind w:left="9664" w:hanging="360"/>
      </w:pPr>
      <w:rPr>
        <w:rFonts w:ascii="Wingdings" w:hAnsi="Wingdings" w:hint="default"/>
      </w:rPr>
    </w:lvl>
  </w:abstractNum>
  <w:abstractNum w:abstractNumId="1" w15:restartNumberingAfterBreak="0">
    <w:nsid w:val="00532634"/>
    <w:multiLevelType w:val="hybridMultilevel"/>
    <w:tmpl w:val="F81015CC"/>
    <w:lvl w:ilvl="0" w:tplc="99828244">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 w15:restartNumberingAfterBreak="0">
    <w:nsid w:val="0131763D"/>
    <w:multiLevelType w:val="hybridMultilevel"/>
    <w:tmpl w:val="F5E03FF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 w15:restartNumberingAfterBreak="0">
    <w:nsid w:val="013F7C1D"/>
    <w:multiLevelType w:val="hybridMultilevel"/>
    <w:tmpl w:val="5B1821A2"/>
    <w:lvl w:ilvl="0" w:tplc="0C0A0017">
      <w:start w:val="1"/>
      <w:numFmt w:val="lowerLetter"/>
      <w:lvlText w:val="%1)"/>
      <w:lvlJc w:val="left"/>
      <w:pPr>
        <w:ind w:left="2136" w:hanging="360"/>
      </w:pPr>
    </w:lvl>
    <w:lvl w:ilvl="1" w:tplc="0C0A0019" w:tentative="1">
      <w:start w:val="1"/>
      <w:numFmt w:val="lowerLetter"/>
      <w:lvlText w:val="%2."/>
      <w:lvlJc w:val="left"/>
      <w:pPr>
        <w:ind w:left="2856" w:hanging="360"/>
      </w:pPr>
    </w:lvl>
    <w:lvl w:ilvl="2" w:tplc="0C0A001B" w:tentative="1">
      <w:start w:val="1"/>
      <w:numFmt w:val="lowerRoman"/>
      <w:lvlText w:val="%3."/>
      <w:lvlJc w:val="right"/>
      <w:pPr>
        <w:ind w:left="3576" w:hanging="180"/>
      </w:pPr>
    </w:lvl>
    <w:lvl w:ilvl="3" w:tplc="0C0A000F" w:tentative="1">
      <w:start w:val="1"/>
      <w:numFmt w:val="decimal"/>
      <w:lvlText w:val="%4."/>
      <w:lvlJc w:val="left"/>
      <w:pPr>
        <w:ind w:left="4296" w:hanging="360"/>
      </w:p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4" w15:restartNumberingAfterBreak="0">
    <w:nsid w:val="01B05D61"/>
    <w:multiLevelType w:val="hybridMultilevel"/>
    <w:tmpl w:val="C400E8DE"/>
    <w:lvl w:ilvl="0" w:tplc="400A0001">
      <w:start w:val="1"/>
      <w:numFmt w:val="bullet"/>
      <w:lvlText w:val=""/>
      <w:lvlJc w:val="left"/>
      <w:pPr>
        <w:ind w:left="360" w:hanging="360"/>
      </w:pPr>
      <w:rPr>
        <w:rFonts w:ascii="Symbol" w:hAnsi="Symbol" w:hint="default"/>
      </w:rPr>
    </w:lvl>
    <w:lvl w:ilvl="1" w:tplc="400A0003">
      <w:start w:val="1"/>
      <w:numFmt w:val="bullet"/>
      <w:lvlText w:val="o"/>
      <w:lvlJc w:val="left"/>
      <w:pPr>
        <w:ind w:left="1233" w:hanging="360"/>
      </w:pPr>
      <w:rPr>
        <w:rFonts w:ascii="Courier New" w:hAnsi="Courier New" w:cs="Courier New" w:hint="default"/>
      </w:rPr>
    </w:lvl>
    <w:lvl w:ilvl="2" w:tplc="400A0005">
      <w:start w:val="1"/>
      <w:numFmt w:val="bullet"/>
      <w:lvlText w:val=""/>
      <w:lvlJc w:val="left"/>
      <w:pPr>
        <w:ind w:left="1953" w:hanging="360"/>
      </w:pPr>
      <w:rPr>
        <w:rFonts w:ascii="Wingdings" w:hAnsi="Wingdings" w:hint="default"/>
      </w:rPr>
    </w:lvl>
    <w:lvl w:ilvl="3" w:tplc="400A0001">
      <w:start w:val="1"/>
      <w:numFmt w:val="bullet"/>
      <w:lvlText w:val=""/>
      <w:lvlJc w:val="left"/>
      <w:pPr>
        <w:ind w:left="2673" w:hanging="360"/>
      </w:pPr>
      <w:rPr>
        <w:rFonts w:ascii="Symbol" w:hAnsi="Symbol" w:hint="default"/>
      </w:rPr>
    </w:lvl>
    <w:lvl w:ilvl="4" w:tplc="400A0003">
      <w:start w:val="1"/>
      <w:numFmt w:val="bullet"/>
      <w:lvlText w:val="o"/>
      <w:lvlJc w:val="left"/>
      <w:pPr>
        <w:ind w:left="3393" w:hanging="360"/>
      </w:pPr>
      <w:rPr>
        <w:rFonts w:ascii="Courier New" w:hAnsi="Courier New" w:cs="Courier New" w:hint="default"/>
      </w:rPr>
    </w:lvl>
    <w:lvl w:ilvl="5" w:tplc="400A0005">
      <w:start w:val="1"/>
      <w:numFmt w:val="bullet"/>
      <w:lvlText w:val=""/>
      <w:lvlJc w:val="left"/>
      <w:pPr>
        <w:ind w:left="4113" w:hanging="360"/>
      </w:pPr>
      <w:rPr>
        <w:rFonts w:ascii="Wingdings" w:hAnsi="Wingdings" w:hint="default"/>
      </w:rPr>
    </w:lvl>
    <w:lvl w:ilvl="6" w:tplc="400A0001">
      <w:start w:val="1"/>
      <w:numFmt w:val="bullet"/>
      <w:lvlText w:val=""/>
      <w:lvlJc w:val="left"/>
      <w:pPr>
        <w:ind w:left="4833" w:hanging="360"/>
      </w:pPr>
      <w:rPr>
        <w:rFonts w:ascii="Symbol" w:hAnsi="Symbol" w:hint="default"/>
      </w:rPr>
    </w:lvl>
    <w:lvl w:ilvl="7" w:tplc="400A0003">
      <w:start w:val="1"/>
      <w:numFmt w:val="bullet"/>
      <w:lvlText w:val="o"/>
      <w:lvlJc w:val="left"/>
      <w:pPr>
        <w:ind w:left="5553" w:hanging="360"/>
      </w:pPr>
      <w:rPr>
        <w:rFonts w:ascii="Courier New" w:hAnsi="Courier New" w:cs="Courier New" w:hint="default"/>
      </w:rPr>
    </w:lvl>
    <w:lvl w:ilvl="8" w:tplc="400A0005">
      <w:start w:val="1"/>
      <w:numFmt w:val="bullet"/>
      <w:lvlText w:val=""/>
      <w:lvlJc w:val="left"/>
      <w:pPr>
        <w:ind w:left="6273" w:hanging="360"/>
      </w:pPr>
      <w:rPr>
        <w:rFonts w:ascii="Wingdings" w:hAnsi="Wingdings" w:hint="default"/>
      </w:rPr>
    </w:lvl>
  </w:abstractNum>
  <w:abstractNum w:abstractNumId="5" w15:restartNumberingAfterBreak="0">
    <w:nsid w:val="01BC2751"/>
    <w:multiLevelType w:val="hybridMultilevel"/>
    <w:tmpl w:val="39E8DDF8"/>
    <w:lvl w:ilvl="0" w:tplc="B846EC6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 w15:restartNumberingAfterBreak="0">
    <w:nsid w:val="024A790B"/>
    <w:multiLevelType w:val="multilevel"/>
    <w:tmpl w:val="0C0A0027"/>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7" w15:restartNumberingAfterBreak="0">
    <w:nsid w:val="039F0A15"/>
    <w:multiLevelType w:val="hybridMultilevel"/>
    <w:tmpl w:val="FD068C9E"/>
    <w:lvl w:ilvl="0" w:tplc="32DA4FE2">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 w15:restartNumberingAfterBreak="0">
    <w:nsid w:val="03D82ED4"/>
    <w:multiLevelType w:val="hybridMultilevel"/>
    <w:tmpl w:val="37D67B82"/>
    <w:lvl w:ilvl="0" w:tplc="400A000D">
      <w:start w:val="1"/>
      <w:numFmt w:val="bullet"/>
      <w:lvlText w:val=""/>
      <w:lvlJc w:val="left"/>
      <w:pPr>
        <w:ind w:left="1440" w:hanging="360"/>
      </w:pPr>
      <w:rPr>
        <w:rFonts w:ascii="Wingdings" w:hAnsi="Wingdings" w:hint="default"/>
      </w:rPr>
    </w:lvl>
    <w:lvl w:ilvl="1" w:tplc="400A000D">
      <w:start w:val="1"/>
      <w:numFmt w:val="bullet"/>
      <w:lvlText w:val=""/>
      <w:lvlJc w:val="left"/>
      <w:pPr>
        <w:ind w:left="2160" w:hanging="360"/>
      </w:pPr>
      <w:rPr>
        <w:rFonts w:ascii="Wingdings" w:hAnsi="Wingdings" w:hint="default"/>
      </w:rPr>
    </w:lvl>
    <w:lvl w:ilvl="2" w:tplc="400A0005">
      <w:start w:val="1"/>
      <w:numFmt w:val="bullet"/>
      <w:lvlText w:val=""/>
      <w:lvlJc w:val="left"/>
      <w:pPr>
        <w:ind w:left="2880" w:hanging="360"/>
      </w:pPr>
      <w:rPr>
        <w:rFonts w:ascii="Wingdings" w:hAnsi="Wingdings" w:hint="default"/>
      </w:rPr>
    </w:lvl>
    <w:lvl w:ilvl="3" w:tplc="400A0001">
      <w:start w:val="1"/>
      <w:numFmt w:val="bullet"/>
      <w:lvlText w:val=""/>
      <w:lvlJc w:val="left"/>
      <w:pPr>
        <w:ind w:left="3600" w:hanging="360"/>
      </w:pPr>
      <w:rPr>
        <w:rFonts w:ascii="Symbol" w:hAnsi="Symbol" w:hint="default"/>
      </w:rPr>
    </w:lvl>
    <w:lvl w:ilvl="4" w:tplc="400A0003">
      <w:start w:val="1"/>
      <w:numFmt w:val="bullet"/>
      <w:lvlText w:val="o"/>
      <w:lvlJc w:val="left"/>
      <w:pPr>
        <w:ind w:left="4320" w:hanging="360"/>
      </w:pPr>
      <w:rPr>
        <w:rFonts w:ascii="Courier New" w:hAnsi="Courier New" w:cs="Courier New" w:hint="default"/>
      </w:rPr>
    </w:lvl>
    <w:lvl w:ilvl="5" w:tplc="400A0005">
      <w:start w:val="1"/>
      <w:numFmt w:val="bullet"/>
      <w:lvlText w:val=""/>
      <w:lvlJc w:val="left"/>
      <w:pPr>
        <w:ind w:left="5040" w:hanging="360"/>
      </w:pPr>
      <w:rPr>
        <w:rFonts w:ascii="Wingdings" w:hAnsi="Wingdings" w:hint="default"/>
      </w:rPr>
    </w:lvl>
    <w:lvl w:ilvl="6" w:tplc="400A0001">
      <w:start w:val="1"/>
      <w:numFmt w:val="bullet"/>
      <w:lvlText w:val=""/>
      <w:lvlJc w:val="left"/>
      <w:pPr>
        <w:ind w:left="5760" w:hanging="360"/>
      </w:pPr>
      <w:rPr>
        <w:rFonts w:ascii="Symbol" w:hAnsi="Symbol" w:hint="default"/>
      </w:rPr>
    </w:lvl>
    <w:lvl w:ilvl="7" w:tplc="400A0003">
      <w:start w:val="1"/>
      <w:numFmt w:val="bullet"/>
      <w:lvlText w:val="o"/>
      <w:lvlJc w:val="left"/>
      <w:pPr>
        <w:ind w:left="6480" w:hanging="360"/>
      </w:pPr>
      <w:rPr>
        <w:rFonts w:ascii="Courier New" w:hAnsi="Courier New" w:cs="Courier New" w:hint="default"/>
      </w:rPr>
    </w:lvl>
    <w:lvl w:ilvl="8" w:tplc="400A0005">
      <w:start w:val="1"/>
      <w:numFmt w:val="bullet"/>
      <w:lvlText w:val=""/>
      <w:lvlJc w:val="left"/>
      <w:pPr>
        <w:ind w:left="7200" w:hanging="360"/>
      </w:pPr>
      <w:rPr>
        <w:rFonts w:ascii="Wingdings" w:hAnsi="Wingdings" w:hint="default"/>
      </w:rPr>
    </w:lvl>
  </w:abstractNum>
  <w:abstractNum w:abstractNumId="9" w15:restartNumberingAfterBreak="0">
    <w:nsid w:val="047102CF"/>
    <w:multiLevelType w:val="hybridMultilevel"/>
    <w:tmpl w:val="021A0AE2"/>
    <w:lvl w:ilvl="0" w:tplc="B9E6586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0" w15:restartNumberingAfterBreak="0">
    <w:nsid w:val="047C36F8"/>
    <w:multiLevelType w:val="hybridMultilevel"/>
    <w:tmpl w:val="F140A624"/>
    <w:lvl w:ilvl="0" w:tplc="400A0005">
      <w:start w:val="1"/>
      <w:numFmt w:val="bullet"/>
      <w:lvlText w:val=""/>
      <w:lvlJc w:val="left"/>
      <w:pPr>
        <w:ind w:left="108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05264429"/>
    <w:multiLevelType w:val="multilevel"/>
    <w:tmpl w:val="D6147BD2"/>
    <w:lvl w:ilvl="0">
      <w:start w:val="5"/>
      <w:numFmt w:val="decimal"/>
      <w:lvlText w:val="%1"/>
      <w:lvlJc w:val="left"/>
      <w:pPr>
        <w:ind w:left="360" w:hanging="360"/>
      </w:pPr>
      <w:rPr>
        <w:rFonts w:hint="default"/>
      </w:rPr>
    </w:lvl>
    <w:lvl w:ilvl="1">
      <w:start w:val="1"/>
      <w:numFmt w:val="decimal"/>
      <w:lvlText w:val="%1.%2"/>
      <w:lvlJc w:val="left"/>
      <w:pPr>
        <w:ind w:left="1800" w:hanging="360"/>
      </w:pPr>
      <w:rPr>
        <w:rFonts w:hint="default"/>
        <w:b/>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2" w15:restartNumberingAfterBreak="0">
    <w:nsid w:val="060519D1"/>
    <w:multiLevelType w:val="hybridMultilevel"/>
    <w:tmpl w:val="2E2A4FE0"/>
    <w:lvl w:ilvl="0" w:tplc="FFFFFFFF">
      <w:start w:val="1"/>
      <w:numFmt w:val="upperRoman"/>
      <w:lvlText w:val="%1."/>
      <w:lvlJc w:val="left"/>
      <w:pPr>
        <w:tabs>
          <w:tab w:val="num" w:pos="425"/>
        </w:tabs>
        <w:ind w:left="425" w:hanging="425"/>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3" w15:restartNumberingAfterBreak="0">
    <w:nsid w:val="064D574B"/>
    <w:multiLevelType w:val="hybridMultilevel"/>
    <w:tmpl w:val="97C83792"/>
    <w:lvl w:ilvl="0" w:tplc="65025B1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 w15:restartNumberingAfterBreak="0">
    <w:nsid w:val="06C034D1"/>
    <w:multiLevelType w:val="hybridMultilevel"/>
    <w:tmpl w:val="4B9C1096"/>
    <w:lvl w:ilvl="0" w:tplc="EA22BD04">
      <w:start w:val="1"/>
      <w:numFmt w:val="decimal"/>
      <w:lvlText w:val="%1."/>
      <w:lvlJc w:val="left"/>
      <w:pPr>
        <w:ind w:left="720" w:hanging="360"/>
      </w:pPr>
      <w:rPr>
        <w:b/>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 w15:restartNumberingAfterBreak="0">
    <w:nsid w:val="07241B57"/>
    <w:multiLevelType w:val="hybridMultilevel"/>
    <w:tmpl w:val="F6A82A2A"/>
    <w:lvl w:ilvl="0" w:tplc="04CED482">
      <w:start w:val="1"/>
      <w:numFmt w:val="lowerLetter"/>
      <w:lvlText w:val="%1)"/>
      <w:lvlJc w:val="left"/>
      <w:pPr>
        <w:tabs>
          <w:tab w:val="num" w:pos="1773"/>
        </w:tabs>
        <w:ind w:left="1773" w:hanging="360"/>
      </w:pPr>
      <w:rPr>
        <w:rFonts w:hint="default"/>
        <w:b w:val="0"/>
      </w:rPr>
    </w:lvl>
    <w:lvl w:ilvl="1" w:tplc="0C0A0019">
      <w:start w:val="1"/>
      <w:numFmt w:val="lowerLetter"/>
      <w:lvlText w:val="%2."/>
      <w:lvlJc w:val="left"/>
      <w:pPr>
        <w:tabs>
          <w:tab w:val="num" w:pos="2493"/>
        </w:tabs>
        <w:ind w:left="2493" w:hanging="360"/>
      </w:pPr>
    </w:lvl>
    <w:lvl w:ilvl="2" w:tplc="0C0A001B" w:tentative="1">
      <w:start w:val="1"/>
      <w:numFmt w:val="lowerRoman"/>
      <w:lvlText w:val="%3."/>
      <w:lvlJc w:val="right"/>
      <w:pPr>
        <w:tabs>
          <w:tab w:val="num" w:pos="3213"/>
        </w:tabs>
        <w:ind w:left="3213" w:hanging="180"/>
      </w:pPr>
    </w:lvl>
    <w:lvl w:ilvl="3" w:tplc="0C0A000F" w:tentative="1">
      <w:start w:val="1"/>
      <w:numFmt w:val="decimal"/>
      <w:lvlText w:val="%4."/>
      <w:lvlJc w:val="left"/>
      <w:pPr>
        <w:tabs>
          <w:tab w:val="num" w:pos="3933"/>
        </w:tabs>
        <w:ind w:left="3933" w:hanging="360"/>
      </w:pPr>
    </w:lvl>
    <w:lvl w:ilvl="4" w:tplc="0C0A0019" w:tentative="1">
      <w:start w:val="1"/>
      <w:numFmt w:val="lowerLetter"/>
      <w:lvlText w:val="%5."/>
      <w:lvlJc w:val="left"/>
      <w:pPr>
        <w:tabs>
          <w:tab w:val="num" w:pos="4653"/>
        </w:tabs>
        <w:ind w:left="4653" w:hanging="360"/>
      </w:pPr>
    </w:lvl>
    <w:lvl w:ilvl="5" w:tplc="0C0A001B" w:tentative="1">
      <w:start w:val="1"/>
      <w:numFmt w:val="lowerRoman"/>
      <w:lvlText w:val="%6."/>
      <w:lvlJc w:val="right"/>
      <w:pPr>
        <w:tabs>
          <w:tab w:val="num" w:pos="5373"/>
        </w:tabs>
        <w:ind w:left="5373" w:hanging="180"/>
      </w:pPr>
    </w:lvl>
    <w:lvl w:ilvl="6" w:tplc="0C0A000F" w:tentative="1">
      <w:start w:val="1"/>
      <w:numFmt w:val="decimal"/>
      <w:lvlText w:val="%7."/>
      <w:lvlJc w:val="left"/>
      <w:pPr>
        <w:tabs>
          <w:tab w:val="num" w:pos="6093"/>
        </w:tabs>
        <w:ind w:left="6093" w:hanging="360"/>
      </w:pPr>
    </w:lvl>
    <w:lvl w:ilvl="7" w:tplc="0C0A0019" w:tentative="1">
      <w:start w:val="1"/>
      <w:numFmt w:val="lowerLetter"/>
      <w:lvlText w:val="%8."/>
      <w:lvlJc w:val="left"/>
      <w:pPr>
        <w:tabs>
          <w:tab w:val="num" w:pos="6813"/>
        </w:tabs>
        <w:ind w:left="6813" w:hanging="360"/>
      </w:pPr>
    </w:lvl>
    <w:lvl w:ilvl="8" w:tplc="0C0A001B" w:tentative="1">
      <w:start w:val="1"/>
      <w:numFmt w:val="lowerRoman"/>
      <w:lvlText w:val="%9."/>
      <w:lvlJc w:val="right"/>
      <w:pPr>
        <w:tabs>
          <w:tab w:val="num" w:pos="7533"/>
        </w:tabs>
        <w:ind w:left="7533" w:hanging="180"/>
      </w:pPr>
    </w:lvl>
  </w:abstractNum>
  <w:abstractNum w:abstractNumId="16" w15:restartNumberingAfterBreak="0">
    <w:nsid w:val="077E2080"/>
    <w:multiLevelType w:val="hybridMultilevel"/>
    <w:tmpl w:val="2A5EE22C"/>
    <w:lvl w:ilvl="0" w:tplc="46CC7D96">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7" w15:restartNumberingAfterBreak="0">
    <w:nsid w:val="08780F25"/>
    <w:multiLevelType w:val="hybridMultilevel"/>
    <w:tmpl w:val="5686BF2E"/>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8" w15:restartNumberingAfterBreak="0">
    <w:nsid w:val="0A9D474D"/>
    <w:multiLevelType w:val="hybridMultilevel"/>
    <w:tmpl w:val="56266C50"/>
    <w:lvl w:ilvl="0" w:tplc="F71EEBD8">
      <w:start w:val="1"/>
      <w:numFmt w:val="lowerLetter"/>
      <w:lvlText w:val="%1)"/>
      <w:lvlJc w:val="left"/>
      <w:pPr>
        <w:tabs>
          <w:tab w:val="num" w:pos="1068"/>
        </w:tabs>
        <w:ind w:left="1068" w:hanging="360"/>
      </w:pPr>
      <w:rPr>
        <w:rFonts w:eastAsia="Wingdings" w:cs="Wingdings" w:hint="default"/>
      </w:rPr>
    </w:lvl>
    <w:lvl w:ilvl="1" w:tplc="0C0A0019" w:tentative="1">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19" w15:restartNumberingAfterBreak="0">
    <w:nsid w:val="0AE4081C"/>
    <w:multiLevelType w:val="hybridMultilevel"/>
    <w:tmpl w:val="9ED6F3EA"/>
    <w:lvl w:ilvl="0" w:tplc="ECA621BE">
      <w:start w:val="1"/>
      <w:numFmt w:val="decimal"/>
      <w:lvlText w:val="%1."/>
      <w:lvlJc w:val="left"/>
      <w:pPr>
        <w:ind w:left="720" w:hanging="360"/>
      </w:pPr>
      <w:rPr>
        <w:rFonts w:hint="default"/>
        <w:b/>
        <w:color w:val="FFFFFF" w:themeColor="background1"/>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 w15:restartNumberingAfterBreak="0">
    <w:nsid w:val="0AEB7CDB"/>
    <w:multiLevelType w:val="hybridMultilevel"/>
    <w:tmpl w:val="82E4EC2C"/>
    <w:lvl w:ilvl="0" w:tplc="E45E866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 w15:restartNumberingAfterBreak="0">
    <w:nsid w:val="0B073C26"/>
    <w:multiLevelType w:val="multilevel"/>
    <w:tmpl w:val="00B44E04"/>
    <w:lvl w:ilvl="0">
      <w:start w:val="1"/>
      <w:numFmt w:val="upperRoman"/>
      <w:lvlText w:val="%1."/>
      <w:lvlJc w:val="left"/>
      <w:pPr>
        <w:ind w:left="1080" w:hanging="720"/>
      </w:pPr>
    </w:lvl>
    <w:lvl w:ilvl="1">
      <w:start w:val="1"/>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800" w:hanging="144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22" w15:restartNumberingAfterBreak="0">
    <w:nsid w:val="0B4A52D6"/>
    <w:multiLevelType w:val="hybridMultilevel"/>
    <w:tmpl w:val="3140D9C0"/>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3" w15:restartNumberingAfterBreak="0">
    <w:nsid w:val="0C030527"/>
    <w:multiLevelType w:val="hybridMultilevel"/>
    <w:tmpl w:val="4C2EE964"/>
    <w:lvl w:ilvl="0" w:tplc="4D701D58">
      <w:start w:val="1"/>
      <w:numFmt w:val="lowerLetter"/>
      <w:lvlText w:val="%1."/>
      <w:lvlJc w:val="left"/>
      <w:pPr>
        <w:ind w:left="720" w:hanging="360"/>
      </w:pPr>
      <w:rPr>
        <w:rFonts w:ascii="Verdana" w:eastAsia="Times New Roman" w:hAnsi="Verdana" w:cs="Arial"/>
        <w:b/>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4" w15:restartNumberingAfterBreak="0">
    <w:nsid w:val="0C13686E"/>
    <w:multiLevelType w:val="hybridMultilevel"/>
    <w:tmpl w:val="4A5E4DDA"/>
    <w:lvl w:ilvl="0" w:tplc="04C4269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5" w15:restartNumberingAfterBreak="0">
    <w:nsid w:val="0C3E69C1"/>
    <w:multiLevelType w:val="hybridMultilevel"/>
    <w:tmpl w:val="67E88CF4"/>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6" w15:restartNumberingAfterBreak="0">
    <w:nsid w:val="0C42690C"/>
    <w:multiLevelType w:val="hybridMultilevel"/>
    <w:tmpl w:val="C7D864F4"/>
    <w:lvl w:ilvl="0" w:tplc="48483EEA">
      <w:start w:val="1"/>
      <w:numFmt w:val="lowerLetter"/>
      <w:pStyle w:val="Lista"/>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 w15:restartNumberingAfterBreak="0">
    <w:nsid w:val="0C6823F9"/>
    <w:multiLevelType w:val="hybridMultilevel"/>
    <w:tmpl w:val="66426650"/>
    <w:lvl w:ilvl="0" w:tplc="237A6A8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8" w15:restartNumberingAfterBreak="0">
    <w:nsid w:val="0CBE08CB"/>
    <w:multiLevelType w:val="hybridMultilevel"/>
    <w:tmpl w:val="09F07D2C"/>
    <w:lvl w:ilvl="0" w:tplc="400A0001">
      <w:start w:val="1"/>
      <w:numFmt w:val="bullet"/>
      <w:lvlText w:val=""/>
      <w:lvlJc w:val="left"/>
      <w:pPr>
        <w:ind w:left="360" w:hanging="360"/>
      </w:pPr>
      <w:rPr>
        <w:rFonts w:ascii="Symbol" w:hAnsi="Symbol" w:hint="default"/>
      </w:rPr>
    </w:lvl>
    <w:lvl w:ilvl="1" w:tplc="400A0003" w:tentative="1">
      <w:start w:val="1"/>
      <w:numFmt w:val="bullet"/>
      <w:lvlText w:val="o"/>
      <w:lvlJc w:val="left"/>
      <w:pPr>
        <w:ind w:left="1080" w:hanging="360"/>
      </w:pPr>
      <w:rPr>
        <w:rFonts w:ascii="Courier New" w:hAnsi="Courier New" w:cs="Courier New" w:hint="default"/>
      </w:rPr>
    </w:lvl>
    <w:lvl w:ilvl="2" w:tplc="400A0005" w:tentative="1">
      <w:start w:val="1"/>
      <w:numFmt w:val="bullet"/>
      <w:lvlText w:val=""/>
      <w:lvlJc w:val="left"/>
      <w:pPr>
        <w:ind w:left="1800" w:hanging="360"/>
      </w:pPr>
      <w:rPr>
        <w:rFonts w:ascii="Wingdings" w:hAnsi="Wingdings" w:hint="default"/>
      </w:rPr>
    </w:lvl>
    <w:lvl w:ilvl="3" w:tplc="400A0001" w:tentative="1">
      <w:start w:val="1"/>
      <w:numFmt w:val="bullet"/>
      <w:lvlText w:val=""/>
      <w:lvlJc w:val="left"/>
      <w:pPr>
        <w:ind w:left="2520" w:hanging="360"/>
      </w:pPr>
      <w:rPr>
        <w:rFonts w:ascii="Symbol" w:hAnsi="Symbol" w:hint="default"/>
      </w:rPr>
    </w:lvl>
    <w:lvl w:ilvl="4" w:tplc="400A0003" w:tentative="1">
      <w:start w:val="1"/>
      <w:numFmt w:val="bullet"/>
      <w:lvlText w:val="o"/>
      <w:lvlJc w:val="left"/>
      <w:pPr>
        <w:ind w:left="3240" w:hanging="360"/>
      </w:pPr>
      <w:rPr>
        <w:rFonts w:ascii="Courier New" w:hAnsi="Courier New" w:cs="Courier New" w:hint="default"/>
      </w:rPr>
    </w:lvl>
    <w:lvl w:ilvl="5" w:tplc="400A0005" w:tentative="1">
      <w:start w:val="1"/>
      <w:numFmt w:val="bullet"/>
      <w:lvlText w:val=""/>
      <w:lvlJc w:val="left"/>
      <w:pPr>
        <w:ind w:left="3960" w:hanging="360"/>
      </w:pPr>
      <w:rPr>
        <w:rFonts w:ascii="Wingdings" w:hAnsi="Wingdings" w:hint="default"/>
      </w:rPr>
    </w:lvl>
    <w:lvl w:ilvl="6" w:tplc="400A0001" w:tentative="1">
      <w:start w:val="1"/>
      <w:numFmt w:val="bullet"/>
      <w:lvlText w:val=""/>
      <w:lvlJc w:val="left"/>
      <w:pPr>
        <w:ind w:left="4680" w:hanging="360"/>
      </w:pPr>
      <w:rPr>
        <w:rFonts w:ascii="Symbol" w:hAnsi="Symbol" w:hint="default"/>
      </w:rPr>
    </w:lvl>
    <w:lvl w:ilvl="7" w:tplc="400A0003" w:tentative="1">
      <w:start w:val="1"/>
      <w:numFmt w:val="bullet"/>
      <w:lvlText w:val="o"/>
      <w:lvlJc w:val="left"/>
      <w:pPr>
        <w:ind w:left="5400" w:hanging="360"/>
      </w:pPr>
      <w:rPr>
        <w:rFonts w:ascii="Courier New" w:hAnsi="Courier New" w:cs="Courier New" w:hint="default"/>
      </w:rPr>
    </w:lvl>
    <w:lvl w:ilvl="8" w:tplc="400A0005" w:tentative="1">
      <w:start w:val="1"/>
      <w:numFmt w:val="bullet"/>
      <w:lvlText w:val=""/>
      <w:lvlJc w:val="left"/>
      <w:pPr>
        <w:ind w:left="6120" w:hanging="360"/>
      </w:pPr>
      <w:rPr>
        <w:rFonts w:ascii="Wingdings" w:hAnsi="Wingdings" w:hint="default"/>
      </w:rPr>
    </w:lvl>
  </w:abstractNum>
  <w:abstractNum w:abstractNumId="29" w15:restartNumberingAfterBreak="0">
    <w:nsid w:val="0CE022A5"/>
    <w:multiLevelType w:val="multilevel"/>
    <w:tmpl w:val="7424ED2C"/>
    <w:lvl w:ilvl="0">
      <w:start w:val="23"/>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30" w15:restartNumberingAfterBreak="0">
    <w:nsid w:val="0D1D4EEF"/>
    <w:multiLevelType w:val="hybridMultilevel"/>
    <w:tmpl w:val="B96A9238"/>
    <w:lvl w:ilvl="0" w:tplc="EA2C3B6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31" w15:restartNumberingAfterBreak="0">
    <w:nsid w:val="0D5811DE"/>
    <w:multiLevelType w:val="hybridMultilevel"/>
    <w:tmpl w:val="2698F00E"/>
    <w:lvl w:ilvl="0" w:tplc="6930EEA0">
      <w:start w:val="1"/>
      <w:numFmt w:val="lowerLetter"/>
      <w:lvlText w:val="%1)"/>
      <w:lvlJc w:val="left"/>
      <w:pPr>
        <w:tabs>
          <w:tab w:val="num" w:pos="1776"/>
        </w:tabs>
        <w:ind w:left="1776" w:hanging="360"/>
      </w:pPr>
      <w:rPr>
        <w:rFonts w:hint="default"/>
        <w:b w:val="0"/>
        <w:i w:val="0"/>
      </w:rPr>
    </w:lvl>
    <w:lvl w:ilvl="1" w:tplc="0C0A0019" w:tentative="1">
      <w:start w:val="1"/>
      <w:numFmt w:val="lowerLetter"/>
      <w:lvlText w:val="%2."/>
      <w:lvlJc w:val="left"/>
      <w:pPr>
        <w:tabs>
          <w:tab w:val="num" w:pos="2496"/>
        </w:tabs>
        <w:ind w:left="2496" w:hanging="360"/>
      </w:pPr>
    </w:lvl>
    <w:lvl w:ilvl="2" w:tplc="0C0A001B" w:tentative="1">
      <w:start w:val="1"/>
      <w:numFmt w:val="lowerRoman"/>
      <w:lvlText w:val="%3."/>
      <w:lvlJc w:val="right"/>
      <w:pPr>
        <w:tabs>
          <w:tab w:val="num" w:pos="3216"/>
        </w:tabs>
        <w:ind w:left="3216" w:hanging="180"/>
      </w:pPr>
    </w:lvl>
    <w:lvl w:ilvl="3" w:tplc="0C0A000F" w:tentative="1">
      <w:start w:val="1"/>
      <w:numFmt w:val="decimal"/>
      <w:lvlText w:val="%4."/>
      <w:lvlJc w:val="left"/>
      <w:pPr>
        <w:tabs>
          <w:tab w:val="num" w:pos="3936"/>
        </w:tabs>
        <w:ind w:left="3936" w:hanging="360"/>
      </w:pPr>
    </w:lvl>
    <w:lvl w:ilvl="4" w:tplc="0C0A0019" w:tentative="1">
      <w:start w:val="1"/>
      <w:numFmt w:val="lowerLetter"/>
      <w:lvlText w:val="%5."/>
      <w:lvlJc w:val="left"/>
      <w:pPr>
        <w:tabs>
          <w:tab w:val="num" w:pos="4656"/>
        </w:tabs>
        <w:ind w:left="4656" w:hanging="360"/>
      </w:pPr>
    </w:lvl>
    <w:lvl w:ilvl="5" w:tplc="0C0A001B" w:tentative="1">
      <w:start w:val="1"/>
      <w:numFmt w:val="lowerRoman"/>
      <w:lvlText w:val="%6."/>
      <w:lvlJc w:val="right"/>
      <w:pPr>
        <w:tabs>
          <w:tab w:val="num" w:pos="5376"/>
        </w:tabs>
        <w:ind w:left="5376" w:hanging="180"/>
      </w:pPr>
    </w:lvl>
    <w:lvl w:ilvl="6" w:tplc="0C0A000F" w:tentative="1">
      <w:start w:val="1"/>
      <w:numFmt w:val="decimal"/>
      <w:lvlText w:val="%7."/>
      <w:lvlJc w:val="left"/>
      <w:pPr>
        <w:tabs>
          <w:tab w:val="num" w:pos="6096"/>
        </w:tabs>
        <w:ind w:left="6096" w:hanging="360"/>
      </w:pPr>
    </w:lvl>
    <w:lvl w:ilvl="7" w:tplc="0C0A0019" w:tentative="1">
      <w:start w:val="1"/>
      <w:numFmt w:val="lowerLetter"/>
      <w:lvlText w:val="%8."/>
      <w:lvlJc w:val="left"/>
      <w:pPr>
        <w:tabs>
          <w:tab w:val="num" w:pos="6816"/>
        </w:tabs>
        <w:ind w:left="6816" w:hanging="360"/>
      </w:pPr>
    </w:lvl>
    <w:lvl w:ilvl="8" w:tplc="0C0A001B" w:tentative="1">
      <w:start w:val="1"/>
      <w:numFmt w:val="lowerRoman"/>
      <w:lvlText w:val="%9."/>
      <w:lvlJc w:val="right"/>
      <w:pPr>
        <w:tabs>
          <w:tab w:val="num" w:pos="7536"/>
        </w:tabs>
        <w:ind w:left="7536" w:hanging="180"/>
      </w:pPr>
    </w:lvl>
  </w:abstractNum>
  <w:abstractNum w:abstractNumId="32" w15:restartNumberingAfterBreak="0">
    <w:nsid w:val="0D813CD6"/>
    <w:multiLevelType w:val="multilevel"/>
    <w:tmpl w:val="D2906BE0"/>
    <w:lvl w:ilvl="0">
      <w:start w:val="8"/>
      <w:numFmt w:val="decimal"/>
      <w:lvlText w:val="%1"/>
      <w:lvlJc w:val="left"/>
      <w:pPr>
        <w:ind w:left="360" w:hanging="360"/>
      </w:pPr>
      <w:rPr>
        <w:rFonts w:hint="default"/>
      </w:rPr>
    </w:lvl>
    <w:lvl w:ilvl="1">
      <w:start w:val="1"/>
      <w:numFmt w:val="decimal"/>
      <w:lvlText w:val="%1.%2"/>
      <w:lvlJc w:val="left"/>
      <w:pPr>
        <w:ind w:left="927" w:hanging="360"/>
      </w:pPr>
      <w:rPr>
        <w:rFonts w:ascii="Verdana" w:hAnsi="Verdana" w:hint="default"/>
        <w:b/>
      </w:rPr>
    </w:lvl>
    <w:lvl w:ilvl="2">
      <w:start w:val="1"/>
      <w:numFmt w:val="decimal"/>
      <w:lvlText w:val="%1.%2.%3"/>
      <w:lvlJc w:val="left"/>
      <w:pPr>
        <w:ind w:left="1494" w:hanging="36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2988" w:hanging="72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482" w:hanging="1080"/>
      </w:pPr>
      <w:rPr>
        <w:rFonts w:hint="default"/>
      </w:rPr>
    </w:lvl>
    <w:lvl w:ilvl="7">
      <w:start w:val="1"/>
      <w:numFmt w:val="decimal"/>
      <w:lvlText w:val="%1.%2.%3.%4.%5.%6.%7.%8"/>
      <w:lvlJc w:val="left"/>
      <w:pPr>
        <w:ind w:left="5049" w:hanging="1080"/>
      </w:pPr>
      <w:rPr>
        <w:rFonts w:hint="default"/>
      </w:rPr>
    </w:lvl>
    <w:lvl w:ilvl="8">
      <w:start w:val="1"/>
      <w:numFmt w:val="decimal"/>
      <w:lvlText w:val="%1.%2.%3.%4.%5.%6.%7.%8.%9"/>
      <w:lvlJc w:val="left"/>
      <w:pPr>
        <w:ind w:left="5976" w:hanging="1440"/>
      </w:pPr>
      <w:rPr>
        <w:rFonts w:hint="default"/>
      </w:rPr>
    </w:lvl>
  </w:abstractNum>
  <w:abstractNum w:abstractNumId="33" w15:restartNumberingAfterBreak="0">
    <w:nsid w:val="0E4948C6"/>
    <w:multiLevelType w:val="hybridMultilevel"/>
    <w:tmpl w:val="2698F00E"/>
    <w:lvl w:ilvl="0" w:tplc="6930EEA0">
      <w:start w:val="1"/>
      <w:numFmt w:val="lowerLetter"/>
      <w:lvlText w:val="%1)"/>
      <w:lvlJc w:val="left"/>
      <w:pPr>
        <w:tabs>
          <w:tab w:val="num" w:pos="1776"/>
        </w:tabs>
        <w:ind w:left="1776" w:hanging="360"/>
      </w:pPr>
      <w:rPr>
        <w:rFonts w:hint="default"/>
        <w:b w:val="0"/>
        <w:i w:val="0"/>
      </w:rPr>
    </w:lvl>
    <w:lvl w:ilvl="1" w:tplc="0C0A0019" w:tentative="1">
      <w:start w:val="1"/>
      <w:numFmt w:val="lowerLetter"/>
      <w:lvlText w:val="%2."/>
      <w:lvlJc w:val="left"/>
      <w:pPr>
        <w:tabs>
          <w:tab w:val="num" w:pos="2496"/>
        </w:tabs>
        <w:ind w:left="2496" w:hanging="360"/>
      </w:pPr>
    </w:lvl>
    <w:lvl w:ilvl="2" w:tplc="0C0A001B" w:tentative="1">
      <w:start w:val="1"/>
      <w:numFmt w:val="lowerRoman"/>
      <w:lvlText w:val="%3."/>
      <w:lvlJc w:val="right"/>
      <w:pPr>
        <w:tabs>
          <w:tab w:val="num" w:pos="3216"/>
        </w:tabs>
        <w:ind w:left="3216" w:hanging="180"/>
      </w:pPr>
    </w:lvl>
    <w:lvl w:ilvl="3" w:tplc="0C0A000F" w:tentative="1">
      <w:start w:val="1"/>
      <w:numFmt w:val="decimal"/>
      <w:lvlText w:val="%4."/>
      <w:lvlJc w:val="left"/>
      <w:pPr>
        <w:tabs>
          <w:tab w:val="num" w:pos="3936"/>
        </w:tabs>
        <w:ind w:left="3936" w:hanging="360"/>
      </w:pPr>
    </w:lvl>
    <w:lvl w:ilvl="4" w:tplc="0C0A0019" w:tentative="1">
      <w:start w:val="1"/>
      <w:numFmt w:val="lowerLetter"/>
      <w:lvlText w:val="%5."/>
      <w:lvlJc w:val="left"/>
      <w:pPr>
        <w:tabs>
          <w:tab w:val="num" w:pos="4656"/>
        </w:tabs>
        <w:ind w:left="4656" w:hanging="360"/>
      </w:pPr>
    </w:lvl>
    <w:lvl w:ilvl="5" w:tplc="0C0A001B" w:tentative="1">
      <w:start w:val="1"/>
      <w:numFmt w:val="lowerRoman"/>
      <w:lvlText w:val="%6."/>
      <w:lvlJc w:val="right"/>
      <w:pPr>
        <w:tabs>
          <w:tab w:val="num" w:pos="5376"/>
        </w:tabs>
        <w:ind w:left="5376" w:hanging="180"/>
      </w:pPr>
    </w:lvl>
    <w:lvl w:ilvl="6" w:tplc="0C0A000F" w:tentative="1">
      <w:start w:val="1"/>
      <w:numFmt w:val="decimal"/>
      <w:lvlText w:val="%7."/>
      <w:lvlJc w:val="left"/>
      <w:pPr>
        <w:tabs>
          <w:tab w:val="num" w:pos="6096"/>
        </w:tabs>
        <w:ind w:left="6096" w:hanging="360"/>
      </w:pPr>
    </w:lvl>
    <w:lvl w:ilvl="7" w:tplc="0C0A0019" w:tentative="1">
      <w:start w:val="1"/>
      <w:numFmt w:val="lowerLetter"/>
      <w:lvlText w:val="%8."/>
      <w:lvlJc w:val="left"/>
      <w:pPr>
        <w:tabs>
          <w:tab w:val="num" w:pos="6816"/>
        </w:tabs>
        <w:ind w:left="6816" w:hanging="360"/>
      </w:pPr>
    </w:lvl>
    <w:lvl w:ilvl="8" w:tplc="0C0A001B" w:tentative="1">
      <w:start w:val="1"/>
      <w:numFmt w:val="lowerRoman"/>
      <w:lvlText w:val="%9."/>
      <w:lvlJc w:val="right"/>
      <w:pPr>
        <w:tabs>
          <w:tab w:val="num" w:pos="7536"/>
        </w:tabs>
        <w:ind w:left="7536" w:hanging="180"/>
      </w:pPr>
    </w:lvl>
  </w:abstractNum>
  <w:abstractNum w:abstractNumId="34" w15:restartNumberingAfterBreak="0">
    <w:nsid w:val="0EF15957"/>
    <w:multiLevelType w:val="hybridMultilevel"/>
    <w:tmpl w:val="5BEE11CC"/>
    <w:lvl w:ilvl="0" w:tplc="301629DC">
      <w:start w:val="1"/>
      <w:numFmt w:val="lowerLetter"/>
      <w:lvlText w:val="%1)"/>
      <w:lvlJc w:val="left"/>
      <w:pPr>
        <w:ind w:left="720" w:hanging="360"/>
      </w:pPr>
      <w:rPr>
        <w:rFonts w:ascii="Verdana" w:hAnsi="Verdana" w:hint="default"/>
        <w:i w:val="0"/>
        <w:sz w:val="18"/>
        <w:szCs w:val="18"/>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35" w15:restartNumberingAfterBreak="0">
    <w:nsid w:val="0F387EF1"/>
    <w:multiLevelType w:val="hybridMultilevel"/>
    <w:tmpl w:val="24369266"/>
    <w:lvl w:ilvl="0" w:tplc="FC20E216">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36" w15:restartNumberingAfterBreak="0">
    <w:nsid w:val="0FB70E27"/>
    <w:multiLevelType w:val="hybridMultilevel"/>
    <w:tmpl w:val="A7C81E3E"/>
    <w:lvl w:ilvl="0" w:tplc="0C0A0001">
      <w:start w:val="1"/>
      <w:numFmt w:val="decimal"/>
      <w:pStyle w:val="StyleHeading1Before0ptAfter0pt"/>
      <w:lvlText w:val="%1."/>
      <w:lvlJc w:val="left"/>
      <w:pPr>
        <w:tabs>
          <w:tab w:val="num" w:pos="360"/>
        </w:tabs>
        <w:ind w:left="360" w:hanging="360"/>
      </w:pPr>
      <w:rPr>
        <w:b/>
        <w:color w:val="FF0000"/>
        <w:sz w:val="22"/>
        <w:szCs w:val="22"/>
      </w:rPr>
    </w:lvl>
    <w:lvl w:ilvl="1" w:tplc="0C0A0003">
      <w:start w:val="1"/>
      <w:numFmt w:val="lowerLetter"/>
      <w:lvlText w:val="%2."/>
      <w:lvlJc w:val="left"/>
      <w:pPr>
        <w:tabs>
          <w:tab w:val="num" w:pos="1440"/>
        </w:tabs>
        <w:ind w:left="1440" w:hanging="360"/>
      </w:pPr>
    </w:lvl>
    <w:lvl w:ilvl="2" w:tplc="0C0A0005">
      <w:start w:val="1"/>
      <w:numFmt w:val="lowerRoman"/>
      <w:lvlText w:val="%3."/>
      <w:lvlJc w:val="right"/>
      <w:pPr>
        <w:tabs>
          <w:tab w:val="num" w:pos="2160"/>
        </w:tabs>
        <w:ind w:left="2160" w:hanging="180"/>
      </w:pPr>
    </w:lvl>
    <w:lvl w:ilvl="3" w:tplc="0C0A0001">
      <w:start w:val="1"/>
      <w:numFmt w:val="decimal"/>
      <w:lvlText w:val="%4."/>
      <w:lvlJc w:val="left"/>
      <w:pPr>
        <w:tabs>
          <w:tab w:val="num" w:pos="2880"/>
        </w:tabs>
        <w:ind w:left="2880" w:hanging="360"/>
      </w:pPr>
    </w:lvl>
    <w:lvl w:ilvl="4" w:tplc="0C0A0003">
      <w:start w:val="1"/>
      <w:numFmt w:val="lowerLetter"/>
      <w:lvlText w:val="%5."/>
      <w:lvlJc w:val="left"/>
      <w:pPr>
        <w:tabs>
          <w:tab w:val="num" w:pos="3600"/>
        </w:tabs>
        <w:ind w:left="3600" w:hanging="360"/>
      </w:pPr>
    </w:lvl>
    <w:lvl w:ilvl="5" w:tplc="0C0A0005">
      <w:start w:val="1"/>
      <w:numFmt w:val="lowerRoman"/>
      <w:lvlText w:val="%6."/>
      <w:lvlJc w:val="right"/>
      <w:pPr>
        <w:tabs>
          <w:tab w:val="num" w:pos="4320"/>
        </w:tabs>
        <w:ind w:left="4320" w:hanging="180"/>
      </w:pPr>
    </w:lvl>
    <w:lvl w:ilvl="6" w:tplc="0C0A0001">
      <w:start w:val="1"/>
      <w:numFmt w:val="decimal"/>
      <w:lvlText w:val="%7."/>
      <w:lvlJc w:val="left"/>
      <w:pPr>
        <w:tabs>
          <w:tab w:val="num" w:pos="5040"/>
        </w:tabs>
        <w:ind w:left="5040" w:hanging="360"/>
      </w:pPr>
    </w:lvl>
    <w:lvl w:ilvl="7" w:tplc="0C0A0003">
      <w:start w:val="1"/>
      <w:numFmt w:val="lowerLetter"/>
      <w:lvlText w:val="%8."/>
      <w:lvlJc w:val="left"/>
      <w:pPr>
        <w:tabs>
          <w:tab w:val="num" w:pos="5760"/>
        </w:tabs>
        <w:ind w:left="5760" w:hanging="360"/>
      </w:pPr>
    </w:lvl>
    <w:lvl w:ilvl="8" w:tplc="0C0A0005">
      <w:start w:val="1"/>
      <w:numFmt w:val="lowerRoman"/>
      <w:lvlText w:val="%9."/>
      <w:lvlJc w:val="right"/>
      <w:pPr>
        <w:tabs>
          <w:tab w:val="num" w:pos="6480"/>
        </w:tabs>
        <w:ind w:left="6480" w:hanging="180"/>
      </w:pPr>
    </w:lvl>
  </w:abstractNum>
  <w:abstractNum w:abstractNumId="37" w15:restartNumberingAfterBreak="0">
    <w:nsid w:val="11023616"/>
    <w:multiLevelType w:val="hybridMultilevel"/>
    <w:tmpl w:val="48B481FC"/>
    <w:lvl w:ilvl="0" w:tplc="400A0001">
      <w:start w:val="1"/>
      <w:numFmt w:val="bullet"/>
      <w:lvlText w:val=""/>
      <w:lvlJc w:val="left"/>
      <w:pPr>
        <w:ind w:left="1068" w:hanging="360"/>
      </w:pPr>
      <w:rPr>
        <w:rFonts w:ascii="Symbol" w:hAnsi="Symbol" w:hint="default"/>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38" w15:restartNumberingAfterBreak="0">
    <w:nsid w:val="116E5FCA"/>
    <w:multiLevelType w:val="hybridMultilevel"/>
    <w:tmpl w:val="05027322"/>
    <w:lvl w:ilvl="0" w:tplc="68A64A00">
      <w:start w:val="1"/>
      <w:numFmt w:val="lowerLetter"/>
      <w:lvlText w:val="%1)"/>
      <w:lvlJc w:val="left"/>
      <w:pPr>
        <w:tabs>
          <w:tab w:val="num" w:pos="360"/>
        </w:tabs>
        <w:ind w:left="360" w:hanging="360"/>
      </w:pPr>
      <w:rPr>
        <w:rFonts w:hint="default"/>
        <w:b w:val="0"/>
        <w:i w:val="0"/>
        <w:strike w:val="0"/>
        <w:color w:val="auto"/>
      </w:rPr>
    </w:lvl>
    <w:lvl w:ilvl="1" w:tplc="400A0019">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39" w15:restartNumberingAfterBreak="0">
    <w:nsid w:val="11AA6503"/>
    <w:multiLevelType w:val="multilevel"/>
    <w:tmpl w:val="032AB194"/>
    <w:lvl w:ilvl="0">
      <w:start w:val="10"/>
      <w:numFmt w:val="decimal"/>
      <w:lvlText w:val="%1."/>
      <w:lvlJc w:val="left"/>
      <w:pPr>
        <w:tabs>
          <w:tab w:val="num" w:pos="465"/>
        </w:tabs>
        <w:ind w:left="465" w:hanging="465"/>
      </w:pPr>
      <w:rPr>
        <w:rFonts w:hint="default"/>
        <w:b/>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1080"/>
        </w:tabs>
        <w:ind w:left="1080" w:hanging="108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40" w15:restartNumberingAfterBreak="0">
    <w:nsid w:val="11E837AC"/>
    <w:multiLevelType w:val="hybridMultilevel"/>
    <w:tmpl w:val="F57648B2"/>
    <w:lvl w:ilvl="0" w:tplc="1D92C632">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1" w15:restartNumberingAfterBreak="0">
    <w:nsid w:val="12711CD7"/>
    <w:multiLevelType w:val="hybridMultilevel"/>
    <w:tmpl w:val="9148049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42" w15:restartNumberingAfterBreak="0">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43" w15:restartNumberingAfterBreak="0">
    <w:nsid w:val="131F2E05"/>
    <w:multiLevelType w:val="hybridMultilevel"/>
    <w:tmpl w:val="57C212A6"/>
    <w:lvl w:ilvl="0" w:tplc="FFFFFFFF">
      <w:start w:val="1"/>
      <w:numFmt w:val="lowerLetter"/>
      <w:lvlText w:val="%1)"/>
      <w:lvlJc w:val="left"/>
      <w:pPr>
        <w:tabs>
          <w:tab w:val="num" w:pos="1418"/>
        </w:tabs>
        <w:ind w:left="1418" w:hanging="426"/>
      </w:pPr>
      <w:rPr>
        <w:rFonts w:ascii="Arial" w:hAnsi="Arial" w:hint="default"/>
        <w:b w:val="0"/>
        <w:i w:val="0"/>
        <w:sz w:val="18"/>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4" w15:restartNumberingAfterBreak="0">
    <w:nsid w:val="1386408D"/>
    <w:multiLevelType w:val="hybridMultilevel"/>
    <w:tmpl w:val="32FE8770"/>
    <w:lvl w:ilvl="0" w:tplc="74D2243E">
      <w:start w:val="1"/>
      <w:numFmt w:val="decimal"/>
      <w:lvlText w:val="%1."/>
      <w:lvlJc w:val="left"/>
      <w:pPr>
        <w:ind w:left="720" w:hanging="360"/>
      </w:pPr>
      <w:rPr>
        <w:rFonts w:ascii="Arial" w:hAnsi="Arial"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14B81469"/>
    <w:multiLevelType w:val="hybridMultilevel"/>
    <w:tmpl w:val="D21408D0"/>
    <w:lvl w:ilvl="0" w:tplc="896EB9A2">
      <w:start w:val="1"/>
      <w:numFmt w:val="lowerLetter"/>
      <w:lvlText w:val="%1."/>
      <w:lvlJc w:val="left"/>
      <w:pPr>
        <w:ind w:left="740" w:hanging="360"/>
      </w:pPr>
      <w:rPr>
        <w:rFonts w:ascii="Verdana" w:eastAsia="Times New Roman" w:hAnsi="Verdana" w:cs="Arial"/>
        <w:b/>
      </w:rPr>
    </w:lvl>
    <w:lvl w:ilvl="1" w:tplc="0C0A0003">
      <w:start w:val="1"/>
      <w:numFmt w:val="bullet"/>
      <w:lvlText w:val="o"/>
      <w:lvlJc w:val="left"/>
      <w:pPr>
        <w:ind w:left="1460" w:hanging="360"/>
      </w:pPr>
      <w:rPr>
        <w:rFonts w:ascii="Courier New" w:hAnsi="Courier New" w:cs="Courier New" w:hint="default"/>
      </w:rPr>
    </w:lvl>
    <w:lvl w:ilvl="2" w:tplc="0C0A0005">
      <w:start w:val="1"/>
      <w:numFmt w:val="bullet"/>
      <w:lvlText w:val=""/>
      <w:lvlJc w:val="left"/>
      <w:pPr>
        <w:ind w:left="2180" w:hanging="360"/>
      </w:pPr>
      <w:rPr>
        <w:rFonts w:ascii="Wingdings" w:hAnsi="Wingdings" w:hint="default"/>
      </w:rPr>
    </w:lvl>
    <w:lvl w:ilvl="3" w:tplc="0C0A0001">
      <w:start w:val="1"/>
      <w:numFmt w:val="bullet"/>
      <w:lvlText w:val=""/>
      <w:lvlJc w:val="left"/>
      <w:pPr>
        <w:ind w:left="2900" w:hanging="360"/>
      </w:pPr>
      <w:rPr>
        <w:rFonts w:ascii="Symbol" w:hAnsi="Symbol" w:hint="default"/>
      </w:rPr>
    </w:lvl>
    <w:lvl w:ilvl="4" w:tplc="0C0A0003">
      <w:start w:val="1"/>
      <w:numFmt w:val="bullet"/>
      <w:lvlText w:val="o"/>
      <w:lvlJc w:val="left"/>
      <w:pPr>
        <w:ind w:left="3620" w:hanging="360"/>
      </w:pPr>
      <w:rPr>
        <w:rFonts w:ascii="Courier New" w:hAnsi="Courier New" w:cs="Courier New" w:hint="default"/>
      </w:rPr>
    </w:lvl>
    <w:lvl w:ilvl="5" w:tplc="0C0A0005">
      <w:start w:val="1"/>
      <w:numFmt w:val="bullet"/>
      <w:lvlText w:val=""/>
      <w:lvlJc w:val="left"/>
      <w:pPr>
        <w:ind w:left="4340" w:hanging="360"/>
      </w:pPr>
      <w:rPr>
        <w:rFonts w:ascii="Wingdings" w:hAnsi="Wingdings" w:hint="default"/>
      </w:rPr>
    </w:lvl>
    <w:lvl w:ilvl="6" w:tplc="0C0A0001">
      <w:start w:val="1"/>
      <w:numFmt w:val="bullet"/>
      <w:lvlText w:val=""/>
      <w:lvlJc w:val="left"/>
      <w:pPr>
        <w:ind w:left="5060" w:hanging="360"/>
      </w:pPr>
      <w:rPr>
        <w:rFonts w:ascii="Symbol" w:hAnsi="Symbol" w:hint="default"/>
      </w:rPr>
    </w:lvl>
    <w:lvl w:ilvl="7" w:tplc="0C0A0003">
      <w:start w:val="1"/>
      <w:numFmt w:val="bullet"/>
      <w:lvlText w:val="o"/>
      <w:lvlJc w:val="left"/>
      <w:pPr>
        <w:ind w:left="5780" w:hanging="360"/>
      </w:pPr>
      <w:rPr>
        <w:rFonts w:ascii="Courier New" w:hAnsi="Courier New" w:cs="Courier New" w:hint="default"/>
      </w:rPr>
    </w:lvl>
    <w:lvl w:ilvl="8" w:tplc="0C0A0005">
      <w:start w:val="1"/>
      <w:numFmt w:val="bullet"/>
      <w:lvlText w:val=""/>
      <w:lvlJc w:val="left"/>
      <w:pPr>
        <w:ind w:left="6500" w:hanging="360"/>
      </w:pPr>
      <w:rPr>
        <w:rFonts w:ascii="Wingdings" w:hAnsi="Wingdings" w:hint="default"/>
      </w:rPr>
    </w:lvl>
  </w:abstractNum>
  <w:abstractNum w:abstractNumId="46" w15:restartNumberingAfterBreak="0">
    <w:nsid w:val="15F16478"/>
    <w:multiLevelType w:val="hybridMultilevel"/>
    <w:tmpl w:val="BD5AC04E"/>
    <w:lvl w:ilvl="0" w:tplc="0C0A000F">
      <w:start w:val="13"/>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47" w15:restartNumberingAfterBreak="0">
    <w:nsid w:val="1662554D"/>
    <w:multiLevelType w:val="hybridMultilevel"/>
    <w:tmpl w:val="33221C74"/>
    <w:lvl w:ilvl="0" w:tplc="FE4C596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48" w15:restartNumberingAfterBreak="0">
    <w:nsid w:val="16B41AC6"/>
    <w:multiLevelType w:val="hybridMultilevel"/>
    <w:tmpl w:val="CA0494E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9" w15:restartNumberingAfterBreak="0">
    <w:nsid w:val="17721AA1"/>
    <w:multiLevelType w:val="hybridMultilevel"/>
    <w:tmpl w:val="978407C0"/>
    <w:lvl w:ilvl="0" w:tplc="BC92A6A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50" w15:restartNumberingAfterBreak="0">
    <w:nsid w:val="178A352E"/>
    <w:multiLevelType w:val="multilevel"/>
    <w:tmpl w:val="FE2EDD62"/>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1" w15:restartNumberingAfterBreak="0">
    <w:nsid w:val="17FD7C35"/>
    <w:multiLevelType w:val="hybridMultilevel"/>
    <w:tmpl w:val="2856B3DA"/>
    <w:lvl w:ilvl="0" w:tplc="BCA0B714">
      <w:start w:val="1"/>
      <w:numFmt w:val="lowerLetter"/>
      <w:lvlText w:val="%1)"/>
      <w:lvlJc w:val="left"/>
      <w:pPr>
        <w:ind w:left="5403" w:hanging="360"/>
      </w:pPr>
      <w:rPr>
        <w:rFonts w:hint="default"/>
      </w:rPr>
    </w:lvl>
    <w:lvl w:ilvl="1" w:tplc="0C0A0019" w:tentative="1">
      <w:start w:val="1"/>
      <w:numFmt w:val="lowerLetter"/>
      <w:lvlText w:val="%2."/>
      <w:lvlJc w:val="left"/>
      <w:pPr>
        <w:ind w:left="6123" w:hanging="360"/>
      </w:pPr>
    </w:lvl>
    <w:lvl w:ilvl="2" w:tplc="0C0A001B" w:tentative="1">
      <w:start w:val="1"/>
      <w:numFmt w:val="lowerRoman"/>
      <w:lvlText w:val="%3."/>
      <w:lvlJc w:val="right"/>
      <w:pPr>
        <w:ind w:left="6843" w:hanging="180"/>
      </w:pPr>
    </w:lvl>
    <w:lvl w:ilvl="3" w:tplc="0C0A000F" w:tentative="1">
      <w:start w:val="1"/>
      <w:numFmt w:val="decimal"/>
      <w:lvlText w:val="%4."/>
      <w:lvlJc w:val="left"/>
      <w:pPr>
        <w:ind w:left="7563" w:hanging="360"/>
      </w:pPr>
    </w:lvl>
    <w:lvl w:ilvl="4" w:tplc="0C0A0019" w:tentative="1">
      <w:start w:val="1"/>
      <w:numFmt w:val="lowerLetter"/>
      <w:lvlText w:val="%5."/>
      <w:lvlJc w:val="left"/>
      <w:pPr>
        <w:ind w:left="8283" w:hanging="360"/>
      </w:pPr>
    </w:lvl>
    <w:lvl w:ilvl="5" w:tplc="0C0A001B" w:tentative="1">
      <w:start w:val="1"/>
      <w:numFmt w:val="lowerRoman"/>
      <w:lvlText w:val="%6."/>
      <w:lvlJc w:val="right"/>
      <w:pPr>
        <w:ind w:left="9003" w:hanging="180"/>
      </w:pPr>
    </w:lvl>
    <w:lvl w:ilvl="6" w:tplc="0C0A000F" w:tentative="1">
      <w:start w:val="1"/>
      <w:numFmt w:val="decimal"/>
      <w:lvlText w:val="%7."/>
      <w:lvlJc w:val="left"/>
      <w:pPr>
        <w:ind w:left="9723" w:hanging="360"/>
      </w:pPr>
    </w:lvl>
    <w:lvl w:ilvl="7" w:tplc="0C0A0019" w:tentative="1">
      <w:start w:val="1"/>
      <w:numFmt w:val="lowerLetter"/>
      <w:lvlText w:val="%8."/>
      <w:lvlJc w:val="left"/>
      <w:pPr>
        <w:ind w:left="10443" w:hanging="360"/>
      </w:pPr>
    </w:lvl>
    <w:lvl w:ilvl="8" w:tplc="0C0A001B" w:tentative="1">
      <w:start w:val="1"/>
      <w:numFmt w:val="lowerRoman"/>
      <w:lvlText w:val="%9."/>
      <w:lvlJc w:val="right"/>
      <w:pPr>
        <w:ind w:left="11163" w:hanging="180"/>
      </w:pPr>
    </w:lvl>
  </w:abstractNum>
  <w:abstractNum w:abstractNumId="52" w15:restartNumberingAfterBreak="0">
    <w:nsid w:val="17FE1F57"/>
    <w:multiLevelType w:val="multilevel"/>
    <w:tmpl w:val="A96890DC"/>
    <w:lvl w:ilvl="0">
      <w:start w:val="30"/>
      <w:numFmt w:val="decimal"/>
      <w:lvlText w:val="%1"/>
      <w:lvlJc w:val="left"/>
      <w:pPr>
        <w:ind w:left="420" w:hanging="420"/>
      </w:pPr>
      <w:rPr>
        <w:rFonts w:hint="default"/>
      </w:rPr>
    </w:lvl>
    <w:lvl w:ilvl="1">
      <w:start w:val="1"/>
      <w:numFmt w:val="decimal"/>
      <w:lvlText w:val="%1.%2"/>
      <w:lvlJc w:val="left"/>
      <w:pPr>
        <w:ind w:left="1140" w:hanging="4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53" w15:restartNumberingAfterBreak="0">
    <w:nsid w:val="18BC0D0C"/>
    <w:multiLevelType w:val="hybridMultilevel"/>
    <w:tmpl w:val="76A63490"/>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54" w15:restartNumberingAfterBreak="0">
    <w:nsid w:val="195A52AC"/>
    <w:multiLevelType w:val="multilevel"/>
    <w:tmpl w:val="B7A827B2"/>
    <w:lvl w:ilvl="0">
      <w:start w:val="1"/>
      <w:numFmt w:val="lowerRoman"/>
      <w:lvlText w:val="%1."/>
      <w:lvlJc w:val="right"/>
      <w:pPr>
        <w:tabs>
          <w:tab w:val="num" w:pos="1584"/>
        </w:tabs>
        <w:ind w:left="1584" w:hanging="432"/>
      </w:pPr>
      <w:rPr>
        <w:rFonts w:hint="default"/>
      </w:rPr>
    </w:lvl>
    <w:lvl w:ilvl="1">
      <w:start w:val="1"/>
      <w:numFmt w:val="none"/>
      <w:lvlText w:val=""/>
      <w:lvlJc w:val="left"/>
      <w:pPr>
        <w:tabs>
          <w:tab w:val="num" w:pos="1440"/>
        </w:tabs>
        <w:ind w:left="1440" w:hanging="720"/>
      </w:pPr>
      <w:rPr>
        <w:rFonts w:ascii="Times New Roman" w:hAnsi="Times New Roman" w:hint="default"/>
        <w:b w:val="0"/>
        <w:i w:val="0"/>
        <w:color w:val="auto"/>
        <w:sz w:val="24"/>
        <w:u w:val="none"/>
      </w:rPr>
    </w:lvl>
    <w:lvl w:ilvl="2">
      <w:start w:val="1"/>
      <w:numFmt w:val="decimal"/>
      <w:lvlText w:val="%3."/>
      <w:lvlJc w:val="left"/>
      <w:pPr>
        <w:tabs>
          <w:tab w:val="num" w:pos="1008"/>
        </w:tabs>
        <w:ind w:left="1008" w:hanging="720"/>
      </w:pPr>
      <w:rPr>
        <w:rFonts w:ascii="Times New Roman" w:hAnsi="Times New Roman" w:hint="default"/>
        <w:b w:val="0"/>
        <w:i w:val="0"/>
        <w:sz w:val="24"/>
      </w:rPr>
    </w:lvl>
    <w:lvl w:ilvl="3">
      <w:start w:val="1"/>
      <w:numFmt w:val="none"/>
      <w:lvlText w:val=""/>
      <w:lvlJc w:val="left"/>
      <w:pPr>
        <w:tabs>
          <w:tab w:val="num" w:pos="2016"/>
        </w:tabs>
        <w:ind w:left="2016" w:hanging="648"/>
      </w:pPr>
      <w:rPr>
        <w:rFonts w:hint="default"/>
      </w:rPr>
    </w:lvl>
    <w:lvl w:ilvl="4">
      <w:start w:val="1"/>
      <w:numFmt w:val="none"/>
      <w:pStyle w:val="Ttulo5"/>
      <w:lvlText w:val=""/>
      <w:lvlJc w:val="left"/>
      <w:pPr>
        <w:tabs>
          <w:tab w:val="num" w:pos="2520"/>
        </w:tabs>
        <w:ind w:left="2520" w:hanging="792"/>
      </w:pPr>
      <w:rPr>
        <w:rFonts w:hint="default"/>
      </w:rPr>
    </w:lvl>
    <w:lvl w:ilvl="5">
      <w:start w:val="1"/>
      <w:numFmt w:val="decimal"/>
      <w:lvlText w:val="%1.%2.%3.%4.%5.%6."/>
      <w:lvlJc w:val="left"/>
      <w:pPr>
        <w:tabs>
          <w:tab w:val="num" w:pos="3168"/>
        </w:tabs>
        <w:ind w:left="3024" w:hanging="936"/>
      </w:pPr>
      <w:rPr>
        <w:rFonts w:hint="default"/>
      </w:rPr>
    </w:lvl>
    <w:lvl w:ilvl="6">
      <w:start w:val="1"/>
      <w:numFmt w:val="decimal"/>
      <w:lvlText w:val="%1.%2.%3.%4.%5.%6.%7."/>
      <w:lvlJc w:val="left"/>
      <w:pPr>
        <w:tabs>
          <w:tab w:val="num" w:pos="3888"/>
        </w:tabs>
        <w:ind w:left="3528" w:hanging="1080"/>
      </w:pPr>
      <w:rPr>
        <w:rFonts w:hint="default"/>
      </w:rPr>
    </w:lvl>
    <w:lvl w:ilvl="7">
      <w:start w:val="1"/>
      <w:numFmt w:val="decimal"/>
      <w:lvlText w:val="%1.%2.%3.%4.%5.%6.%7.%8."/>
      <w:lvlJc w:val="left"/>
      <w:pPr>
        <w:tabs>
          <w:tab w:val="num" w:pos="4248"/>
        </w:tabs>
        <w:ind w:left="4032" w:hanging="1224"/>
      </w:pPr>
      <w:rPr>
        <w:rFonts w:hint="default"/>
      </w:rPr>
    </w:lvl>
    <w:lvl w:ilvl="8">
      <w:start w:val="1"/>
      <w:numFmt w:val="decimal"/>
      <w:lvlText w:val="%1.%2.%3.%4.%5.%6.%7.%8.%9."/>
      <w:lvlJc w:val="left"/>
      <w:pPr>
        <w:tabs>
          <w:tab w:val="num" w:pos="4968"/>
        </w:tabs>
        <w:ind w:left="4608" w:hanging="1440"/>
      </w:pPr>
      <w:rPr>
        <w:rFonts w:hint="default"/>
      </w:rPr>
    </w:lvl>
  </w:abstractNum>
  <w:abstractNum w:abstractNumId="55" w15:restartNumberingAfterBreak="0">
    <w:nsid w:val="19767944"/>
    <w:multiLevelType w:val="hybridMultilevel"/>
    <w:tmpl w:val="678E2EF2"/>
    <w:lvl w:ilvl="0" w:tplc="65B8C8D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6" w15:restartNumberingAfterBreak="0">
    <w:nsid w:val="199513C3"/>
    <w:multiLevelType w:val="hybridMultilevel"/>
    <w:tmpl w:val="B8565C8A"/>
    <w:lvl w:ilvl="0" w:tplc="97AC0776">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7" w15:restartNumberingAfterBreak="0">
    <w:nsid w:val="199928ED"/>
    <w:multiLevelType w:val="hybridMultilevel"/>
    <w:tmpl w:val="C5A84924"/>
    <w:lvl w:ilvl="0" w:tplc="7CA2DD90">
      <w:start w:val="1"/>
      <w:numFmt w:val="lowerLetter"/>
      <w:lvlText w:val="%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58" w15:restartNumberingAfterBreak="0">
    <w:nsid w:val="19FB608D"/>
    <w:multiLevelType w:val="hybridMultilevel"/>
    <w:tmpl w:val="6D6C6A28"/>
    <w:lvl w:ilvl="0" w:tplc="047EBDBC">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59" w15:restartNumberingAfterBreak="0">
    <w:nsid w:val="1A6D6F9B"/>
    <w:multiLevelType w:val="multilevel"/>
    <w:tmpl w:val="A1F26FA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60" w15:restartNumberingAfterBreak="0">
    <w:nsid w:val="1AC7692F"/>
    <w:multiLevelType w:val="hybridMultilevel"/>
    <w:tmpl w:val="DD7C5F30"/>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61" w15:restartNumberingAfterBreak="0">
    <w:nsid w:val="1BA40EE2"/>
    <w:multiLevelType w:val="hybridMultilevel"/>
    <w:tmpl w:val="18DAA442"/>
    <w:lvl w:ilvl="0" w:tplc="EE6422C2">
      <w:start w:val="1"/>
      <w:numFmt w:val="lowerLetter"/>
      <w:lvlText w:val="%1."/>
      <w:lvlJc w:val="left"/>
      <w:pPr>
        <w:ind w:left="1068" w:hanging="360"/>
      </w:pPr>
      <w:rPr>
        <w:b/>
      </w:rPr>
    </w:lvl>
    <w:lvl w:ilvl="1" w:tplc="400A0003">
      <w:start w:val="1"/>
      <w:numFmt w:val="bullet"/>
      <w:lvlText w:val="o"/>
      <w:lvlJc w:val="left"/>
      <w:pPr>
        <w:ind w:left="1788" w:hanging="360"/>
      </w:pPr>
      <w:rPr>
        <w:rFonts w:ascii="Courier New" w:hAnsi="Courier New" w:cs="Courier New" w:hint="default"/>
      </w:rPr>
    </w:lvl>
    <w:lvl w:ilvl="2" w:tplc="400A0005">
      <w:start w:val="1"/>
      <w:numFmt w:val="bullet"/>
      <w:lvlText w:val=""/>
      <w:lvlJc w:val="left"/>
      <w:pPr>
        <w:ind w:left="2508" w:hanging="360"/>
      </w:pPr>
      <w:rPr>
        <w:rFonts w:ascii="Wingdings" w:hAnsi="Wingdings" w:hint="default"/>
      </w:rPr>
    </w:lvl>
    <w:lvl w:ilvl="3" w:tplc="400A0001">
      <w:start w:val="1"/>
      <w:numFmt w:val="bullet"/>
      <w:lvlText w:val=""/>
      <w:lvlJc w:val="left"/>
      <w:pPr>
        <w:ind w:left="3228" w:hanging="360"/>
      </w:pPr>
      <w:rPr>
        <w:rFonts w:ascii="Symbol" w:hAnsi="Symbol" w:hint="default"/>
      </w:rPr>
    </w:lvl>
    <w:lvl w:ilvl="4" w:tplc="400A0003">
      <w:start w:val="1"/>
      <w:numFmt w:val="bullet"/>
      <w:lvlText w:val="o"/>
      <w:lvlJc w:val="left"/>
      <w:pPr>
        <w:ind w:left="3948" w:hanging="360"/>
      </w:pPr>
      <w:rPr>
        <w:rFonts w:ascii="Courier New" w:hAnsi="Courier New" w:cs="Courier New" w:hint="default"/>
      </w:rPr>
    </w:lvl>
    <w:lvl w:ilvl="5" w:tplc="400A0005">
      <w:start w:val="1"/>
      <w:numFmt w:val="bullet"/>
      <w:lvlText w:val=""/>
      <w:lvlJc w:val="left"/>
      <w:pPr>
        <w:ind w:left="4668" w:hanging="360"/>
      </w:pPr>
      <w:rPr>
        <w:rFonts w:ascii="Wingdings" w:hAnsi="Wingdings" w:hint="default"/>
      </w:rPr>
    </w:lvl>
    <w:lvl w:ilvl="6" w:tplc="400A0001">
      <w:start w:val="1"/>
      <w:numFmt w:val="bullet"/>
      <w:lvlText w:val=""/>
      <w:lvlJc w:val="left"/>
      <w:pPr>
        <w:ind w:left="5388" w:hanging="360"/>
      </w:pPr>
      <w:rPr>
        <w:rFonts w:ascii="Symbol" w:hAnsi="Symbol" w:hint="default"/>
      </w:rPr>
    </w:lvl>
    <w:lvl w:ilvl="7" w:tplc="400A0003">
      <w:start w:val="1"/>
      <w:numFmt w:val="bullet"/>
      <w:lvlText w:val="o"/>
      <w:lvlJc w:val="left"/>
      <w:pPr>
        <w:ind w:left="6108" w:hanging="360"/>
      </w:pPr>
      <w:rPr>
        <w:rFonts w:ascii="Courier New" w:hAnsi="Courier New" w:cs="Courier New" w:hint="default"/>
      </w:rPr>
    </w:lvl>
    <w:lvl w:ilvl="8" w:tplc="400A0005">
      <w:start w:val="1"/>
      <w:numFmt w:val="bullet"/>
      <w:lvlText w:val=""/>
      <w:lvlJc w:val="left"/>
      <w:pPr>
        <w:ind w:left="6828" w:hanging="360"/>
      </w:pPr>
      <w:rPr>
        <w:rFonts w:ascii="Wingdings" w:hAnsi="Wingdings" w:hint="default"/>
      </w:rPr>
    </w:lvl>
  </w:abstractNum>
  <w:abstractNum w:abstractNumId="62" w15:restartNumberingAfterBreak="0">
    <w:nsid w:val="1C30055D"/>
    <w:multiLevelType w:val="hybridMultilevel"/>
    <w:tmpl w:val="96802E38"/>
    <w:lvl w:ilvl="0" w:tplc="8C3C81C0">
      <w:start w:val="1"/>
      <w:numFmt w:val="lowerLetter"/>
      <w:lvlText w:val="%1."/>
      <w:lvlJc w:val="left"/>
      <w:pPr>
        <w:ind w:left="934" w:hanging="360"/>
      </w:pPr>
      <w:rPr>
        <w:b/>
      </w:rPr>
    </w:lvl>
    <w:lvl w:ilvl="1" w:tplc="0C0A0003">
      <w:start w:val="1"/>
      <w:numFmt w:val="bullet"/>
      <w:lvlText w:val="o"/>
      <w:lvlJc w:val="left"/>
      <w:pPr>
        <w:ind w:left="1654" w:hanging="360"/>
      </w:pPr>
      <w:rPr>
        <w:rFonts w:ascii="Courier New" w:hAnsi="Courier New" w:cs="Courier New" w:hint="default"/>
      </w:rPr>
    </w:lvl>
    <w:lvl w:ilvl="2" w:tplc="0C0A0005">
      <w:start w:val="1"/>
      <w:numFmt w:val="bullet"/>
      <w:lvlText w:val=""/>
      <w:lvlJc w:val="left"/>
      <w:pPr>
        <w:ind w:left="2374" w:hanging="360"/>
      </w:pPr>
      <w:rPr>
        <w:rFonts w:ascii="Wingdings" w:hAnsi="Wingdings" w:hint="default"/>
      </w:rPr>
    </w:lvl>
    <w:lvl w:ilvl="3" w:tplc="0C0A0001">
      <w:start w:val="1"/>
      <w:numFmt w:val="bullet"/>
      <w:lvlText w:val=""/>
      <w:lvlJc w:val="left"/>
      <w:pPr>
        <w:ind w:left="3094" w:hanging="360"/>
      </w:pPr>
      <w:rPr>
        <w:rFonts w:ascii="Symbol" w:hAnsi="Symbol" w:hint="default"/>
      </w:rPr>
    </w:lvl>
    <w:lvl w:ilvl="4" w:tplc="0C0A0003">
      <w:start w:val="1"/>
      <w:numFmt w:val="bullet"/>
      <w:lvlText w:val="o"/>
      <w:lvlJc w:val="left"/>
      <w:pPr>
        <w:ind w:left="3814" w:hanging="360"/>
      </w:pPr>
      <w:rPr>
        <w:rFonts w:ascii="Courier New" w:hAnsi="Courier New" w:cs="Courier New" w:hint="default"/>
      </w:rPr>
    </w:lvl>
    <w:lvl w:ilvl="5" w:tplc="0C0A0005">
      <w:start w:val="1"/>
      <w:numFmt w:val="bullet"/>
      <w:lvlText w:val=""/>
      <w:lvlJc w:val="left"/>
      <w:pPr>
        <w:ind w:left="4534" w:hanging="360"/>
      </w:pPr>
      <w:rPr>
        <w:rFonts w:ascii="Wingdings" w:hAnsi="Wingdings" w:hint="default"/>
      </w:rPr>
    </w:lvl>
    <w:lvl w:ilvl="6" w:tplc="0C0A0001">
      <w:start w:val="1"/>
      <w:numFmt w:val="bullet"/>
      <w:lvlText w:val=""/>
      <w:lvlJc w:val="left"/>
      <w:pPr>
        <w:ind w:left="5254" w:hanging="360"/>
      </w:pPr>
      <w:rPr>
        <w:rFonts w:ascii="Symbol" w:hAnsi="Symbol" w:hint="default"/>
      </w:rPr>
    </w:lvl>
    <w:lvl w:ilvl="7" w:tplc="0C0A0003">
      <w:start w:val="1"/>
      <w:numFmt w:val="bullet"/>
      <w:lvlText w:val="o"/>
      <w:lvlJc w:val="left"/>
      <w:pPr>
        <w:ind w:left="5974" w:hanging="360"/>
      </w:pPr>
      <w:rPr>
        <w:rFonts w:ascii="Courier New" w:hAnsi="Courier New" w:cs="Courier New" w:hint="default"/>
      </w:rPr>
    </w:lvl>
    <w:lvl w:ilvl="8" w:tplc="0C0A0005">
      <w:start w:val="1"/>
      <w:numFmt w:val="bullet"/>
      <w:lvlText w:val=""/>
      <w:lvlJc w:val="left"/>
      <w:pPr>
        <w:ind w:left="6694" w:hanging="360"/>
      </w:pPr>
      <w:rPr>
        <w:rFonts w:ascii="Wingdings" w:hAnsi="Wingdings" w:hint="default"/>
      </w:rPr>
    </w:lvl>
  </w:abstractNum>
  <w:abstractNum w:abstractNumId="63" w15:restartNumberingAfterBreak="0">
    <w:nsid w:val="1C5E6C3A"/>
    <w:multiLevelType w:val="hybridMultilevel"/>
    <w:tmpl w:val="2CC4B3AC"/>
    <w:lvl w:ilvl="0" w:tplc="71C40A52">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64" w15:restartNumberingAfterBreak="0">
    <w:nsid w:val="1D075C7F"/>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65" w15:restartNumberingAfterBreak="0">
    <w:nsid w:val="1D2557DD"/>
    <w:multiLevelType w:val="hybridMultilevel"/>
    <w:tmpl w:val="A64AFBFA"/>
    <w:lvl w:ilvl="0" w:tplc="6DB096BE">
      <w:start w:val="1"/>
      <w:numFmt w:val="decimal"/>
      <w:lvlText w:val="%1."/>
      <w:lvlJc w:val="left"/>
      <w:pPr>
        <w:ind w:left="360" w:hanging="360"/>
      </w:pPr>
      <w:rPr>
        <w:rFonts w:hint="default"/>
        <w:b/>
        <w:sz w:val="20"/>
        <w:szCs w:val="22"/>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66" w15:restartNumberingAfterBreak="0">
    <w:nsid w:val="1F6807B5"/>
    <w:multiLevelType w:val="hybridMultilevel"/>
    <w:tmpl w:val="A162D67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20116445"/>
    <w:multiLevelType w:val="singleLevel"/>
    <w:tmpl w:val="D8C80F86"/>
    <w:lvl w:ilvl="0">
      <w:start w:val="2"/>
      <w:numFmt w:val="upperRoman"/>
      <w:lvlText w:val="%1."/>
      <w:lvlJc w:val="left"/>
      <w:pPr>
        <w:tabs>
          <w:tab w:val="num" w:pos="720"/>
        </w:tabs>
        <w:ind w:left="720" w:hanging="720"/>
      </w:pPr>
      <w:rPr>
        <w:rFonts w:hint="default"/>
      </w:rPr>
    </w:lvl>
  </w:abstractNum>
  <w:abstractNum w:abstractNumId="68" w15:restartNumberingAfterBreak="0">
    <w:nsid w:val="20B60F71"/>
    <w:multiLevelType w:val="hybridMultilevel"/>
    <w:tmpl w:val="32CAD97E"/>
    <w:lvl w:ilvl="0" w:tplc="400A0001">
      <w:start w:val="1"/>
      <w:numFmt w:val="bullet"/>
      <w:lvlText w:val=""/>
      <w:lvlJc w:val="left"/>
      <w:pPr>
        <w:ind w:left="739" w:hanging="360"/>
      </w:pPr>
      <w:rPr>
        <w:rFonts w:ascii="Symbol" w:hAnsi="Symbol" w:hint="default"/>
      </w:rPr>
    </w:lvl>
    <w:lvl w:ilvl="1" w:tplc="400A0003">
      <w:start w:val="1"/>
      <w:numFmt w:val="bullet"/>
      <w:lvlText w:val="o"/>
      <w:lvlJc w:val="left"/>
      <w:pPr>
        <w:ind w:left="1459" w:hanging="360"/>
      </w:pPr>
      <w:rPr>
        <w:rFonts w:ascii="Courier New" w:hAnsi="Courier New" w:cs="Courier New" w:hint="default"/>
      </w:rPr>
    </w:lvl>
    <w:lvl w:ilvl="2" w:tplc="400A0005">
      <w:start w:val="1"/>
      <w:numFmt w:val="bullet"/>
      <w:lvlText w:val=""/>
      <w:lvlJc w:val="left"/>
      <w:pPr>
        <w:ind w:left="2179" w:hanging="360"/>
      </w:pPr>
      <w:rPr>
        <w:rFonts w:ascii="Wingdings" w:hAnsi="Wingdings" w:hint="default"/>
      </w:rPr>
    </w:lvl>
    <w:lvl w:ilvl="3" w:tplc="400A0001">
      <w:start w:val="1"/>
      <w:numFmt w:val="bullet"/>
      <w:lvlText w:val=""/>
      <w:lvlJc w:val="left"/>
      <w:pPr>
        <w:ind w:left="2899" w:hanging="360"/>
      </w:pPr>
      <w:rPr>
        <w:rFonts w:ascii="Symbol" w:hAnsi="Symbol" w:hint="default"/>
      </w:rPr>
    </w:lvl>
    <w:lvl w:ilvl="4" w:tplc="400A0003">
      <w:start w:val="1"/>
      <w:numFmt w:val="bullet"/>
      <w:lvlText w:val="o"/>
      <w:lvlJc w:val="left"/>
      <w:pPr>
        <w:ind w:left="3619" w:hanging="360"/>
      </w:pPr>
      <w:rPr>
        <w:rFonts w:ascii="Courier New" w:hAnsi="Courier New" w:cs="Courier New" w:hint="default"/>
      </w:rPr>
    </w:lvl>
    <w:lvl w:ilvl="5" w:tplc="400A0005">
      <w:start w:val="1"/>
      <w:numFmt w:val="bullet"/>
      <w:lvlText w:val=""/>
      <w:lvlJc w:val="left"/>
      <w:pPr>
        <w:ind w:left="4339" w:hanging="360"/>
      </w:pPr>
      <w:rPr>
        <w:rFonts w:ascii="Wingdings" w:hAnsi="Wingdings" w:hint="default"/>
      </w:rPr>
    </w:lvl>
    <w:lvl w:ilvl="6" w:tplc="400A0001">
      <w:start w:val="1"/>
      <w:numFmt w:val="bullet"/>
      <w:lvlText w:val=""/>
      <w:lvlJc w:val="left"/>
      <w:pPr>
        <w:ind w:left="5059" w:hanging="360"/>
      </w:pPr>
      <w:rPr>
        <w:rFonts w:ascii="Symbol" w:hAnsi="Symbol" w:hint="default"/>
      </w:rPr>
    </w:lvl>
    <w:lvl w:ilvl="7" w:tplc="400A0003">
      <w:start w:val="1"/>
      <w:numFmt w:val="bullet"/>
      <w:lvlText w:val="o"/>
      <w:lvlJc w:val="left"/>
      <w:pPr>
        <w:ind w:left="5779" w:hanging="360"/>
      </w:pPr>
      <w:rPr>
        <w:rFonts w:ascii="Courier New" w:hAnsi="Courier New" w:cs="Courier New" w:hint="default"/>
      </w:rPr>
    </w:lvl>
    <w:lvl w:ilvl="8" w:tplc="400A0005">
      <w:start w:val="1"/>
      <w:numFmt w:val="bullet"/>
      <w:lvlText w:val=""/>
      <w:lvlJc w:val="left"/>
      <w:pPr>
        <w:ind w:left="6499" w:hanging="360"/>
      </w:pPr>
      <w:rPr>
        <w:rFonts w:ascii="Wingdings" w:hAnsi="Wingdings" w:hint="default"/>
      </w:rPr>
    </w:lvl>
  </w:abstractNum>
  <w:abstractNum w:abstractNumId="69" w15:restartNumberingAfterBreak="0">
    <w:nsid w:val="20C85062"/>
    <w:multiLevelType w:val="hybridMultilevel"/>
    <w:tmpl w:val="EF5E6B58"/>
    <w:lvl w:ilvl="0" w:tplc="B1AC894E">
      <w:start w:val="1"/>
      <w:numFmt w:val="decimal"/>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70" w15:restartNumberingAfterBreak="0">
    <w:nsid w:val="210D34AF"/>
    <w:multiLevelType w:val="multilevel"/>
    <w:tmpl w:val="CB3C7050"/>
    <w:lvl w:ilvl="0">
      <w:start w:val="30"/>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71" w15:restartNumberingAfterBreak="0">
    <w:nsid w:val="21335004"/>
    <w:multiLevelType w:val="hybridMultilevel"/>
    <w:tmpl w:val="F3186644"/>
    <w:lvl w:ilvl="0" w:tplc="400A0001">
      <w:start w:val="1"/>
      <w:numFmt w:val="bullet"/>
      <w:lvlText w:val=""/>
      <w:lvlJc w:val="left"/>
      <w:pPr>
        <w:ind w:left="1080" w:hanging="360"/>
      </w:pPr>
      <w:rPr>
        <w:rFonts w:ascii="Symbol" w:hAnsi="Symbol" w:hint="default"/>
      </w:rPr>
    </w:lvl>
    <w:lvl w:ilvl="1" w:tplc="400A0003">
      <w:start w:val="1"/>
      <w:numFmt w:val="bullet"/>
      <w:lvlText w:val="o"/>
      <w:lvlJc w:val="left"/>
      <w:pPr>
        <w:ind w:left="1800" w:hanging="360"/>
      </w:pPr>
      <w:rPr>
        <w:rFonts w:ascii="Courier New" w:hAnsi="Courier New" w:cs="Courier New" w:hint="default"/>
      </w:rPr>
    </w:lvl>
    <w:lvl w:ilvl="2" w:tplc="400A0005">
      <w:start w:val="1"/>
      <w:numFmt w:val="bullet"/>
      <w:lvlText w:val=""/>
      <w:lvlJc w:val="left"/>
      <w:pPr>
        <w:ind w:left="2520" w:hanging="360"/>
      </w:pPr>
      <w:rPr>
        <w:rFonts w:ascii="Wingdings" w:hAnsi="Wingdings" w:hint="default"/>
      </w:rPr>
    </w:lvl>
    <w:lvl w:ilvl="3" w:tplc="400A0001">
      <w:start w:val="1"/>
      <w:numFmt w:val="bullet"/>
      <w:lvlText w:val=""/>
      <w:lvlJc w:val="left"/>
      <w:pPr>
        <w:ind w:left="3240" w:hanging="360"/>
      </w:pPr>
      <w:rPr>
        <w:rFonts w:ascii="Symbol" w:hAnsi="Symbol" w:hint="default"/>
      </w:rPr>
    </w:lvl>
    <w:lvl w:ilvl="4" w:tplc="400A0003">
      <w:start w:val="1"/>
      <w:numFmt w:val="bullet"/>
      <w:lvlText w:val="o"/>
      <w:lvlJc w:val="left"/>
      <w:pPr>
        <w:ind w:left="3960" w:hanging="360"/>
      </w:pPr>
      <w:rPr>
        <w:rFonts w:ascii="Courier New" w:hAnsi="Courier New" w:cs="Courier New" w:hint="default"/>
      </w:rPr>
    </w:lvl>
    <w:lvl w:ilvl="5" w:tplc="400A0005">
      <w:start w:val="1"/>
      <w:numFmt w:val="bullet"/>
      <w:lvlText w:val=""/>
      <w:lvlJc w:val="left"/>
      <w:pPr>
        <w:ind w:left="4680" w:hanging="360"/>
      </w:pPr>
      <w:rPr>
        <w:rFonts w:ascii="Wingdings" w:hAnsi="Wingdings" w:hint="default"/>
      </w:rPr>
    </w:lvl>
    <w:lvl w:ilvl="6" w:tplc="400A0001">
      <w:start w:val="1"/>
      <w:numFmt w:val="bullet"/>
      <w:lvlText w:val=""/>
      <w:lvlJc w:val="left"/>
      <w:pPr>
        <w:ind w:left="5400" w:hanging="360"/>
      </w:pPr>
      <w:rPr>
        <w:rFonts w:ascii="Symbol" w:hAnsi="Symbol" w:hint="default"/>
      </w:rPr>
    </w:lvl>
    <w:lvl w:ilvl="7" w:tplc="400A0003">
      <w:start w:val="1"/>
      <w:numFmt w:val="bullet"/>
      <w:lvlText w:val="o"/>
      <w:lvlJc w:val="left"/>
      <w:pPr>
        <w:ind w:left="6120" w:hanging="360"/>
      </w:pPr>
      <w:rPr>
        <w:rFonts w:ascii="Courier New" w:hAnsi="Courier New" w:cs="Courier New" w:hint="default"/>
      </w:rPr>
    </w:lvl>
    <w:lvl w:ilvl="8" w:tplc="400A0005">
      <w:start w:val="1"/>
      <w:numFmt w:val="bullet"/>
      <w:lvlText w:val=""/>
      <w:lvlJc w:val="left"/>
      <w:pPr>
        <w:ind w:left="6840" w:hanging="360"/>
      </w:pPr>
      <w:rPr>
        <w:rFonts w:ascii="Wingdings" w:hAnsi="Wingdings" w:hint="default"/>
      </w:rPr>
    </w:lvl>
  </w:abstractNum>
  <w:abstractNum w:abstractNumId="72" w15:restartNumberingAfterBreak="0">
    <w:nsid w:val="213A685E"/>
    <w:multiLevelType w:val="hybridMultilevel"/>
    <w:tmpl w:val="518E418C"/>
    <w:lvl w:ilvl="0" w:tplc="02C82518">
      <w:start w:val="1"/>
      <w:numFmt w:val="bullet"/>
      <w:lvlText w:val=""/>
      <w:lvlJc w:val="left"/>
      <w:pPr>
        <w:ind w:left="1085" w:hanging="360"/>
      </w:pPr>
      <w:rPr>
        <w:rFonts w:ascii="Symbol" w:hAnsi="Symbol" w:hint="default"/>
        <w:sz w:val="16"/>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3" w15:restartNumberingAfterBreak="0">
    <w:nsid w:val="22067FE8"/>
    <w:multiLevelType w:val="hybridMultilevel"/>
    <w:tmpl w:val="E32498E0"/>
    <w:lvl w:ilvl="0" w:tplc="591A9144">
      <w:start w:val="1"/>
      <w:numFmt w:val="lowerLetter"/>
      <w:lvlText w:val="%1)"/>
      <w:lvlJc w:val="left"/>
      <w:pPr>
        <w:ind w:left="2138" w:hanging="360"/>
      </w:pPr>
      <w:rPr>
        <w:rFonts w:ascii="Verdana" w:eastAsia="Times New Roman" w:hAnsi="Verdana" w:cs="Arial"/>
        <w:b w:val="0"/>
      </w:rPr>
    </w:lvl>
    <w:lvl w:ilvl="1" w:tplc="0C0A0019" w:tentative="1">
      <w:start w:val="1"/>
      <w:numFmt w:val="lowerLetter"/>
      <w:lvlText w:val="%2."/>
      <w:lvlJc w:val="left"/>
      <w:pPr>
        <w:ind w:left="2858" w:hanging="360"/>
      </w:pPr>
    </w:lvl>
    <w:lvl w:ilvl="2" w:tplc="0C0A001B" w:tentative="1">
      <w:start w:val="1"/>
      <w:numFmt w:val="lowerRoman"/>
      <w:lvlText w:val="%3."/>
      <w:lvlJc w:val="right"/>
      <w:pPr>
        <w:ind w:left="3578" w:hanging="180"/>
      </w:pPr>
    </w:lvl>
    <w:lvl w:ilvl="3" w:tplc="0C0A000F" w:tentative="1">
      <w:start w:val="1"/>
      <w:numFmt w:val="decimal"/>
      <w:lvlText w:val="%4."/>
      <w:lvlJc w:val="left"/>
      <w:pPr>
        <w:ind w:left="4298" w:hanging="360"/>
      </w:pPr>
    </w:lvl>
    <w:lvl w:ilvl="4" w:tplc="0C0A0019" w:tentative="1">
      <w:start w:val="1"/>
      <w:numFmt w:val="lowerLetter"/>
      <w:lvlText w:val="%5."/>
      <w:lvlJc w:val="left"/>
      <w:pPr>
        <w:ind w:left="5018" w:hanging="360"/>
      </w:pPr>
    </w:lvl>
    <w:lvl w:ilvl="5" w:tplc="0C0A001B" w:tentative="1">
      <w:start w:val="1"/>
      <w:numFmt w:val="lowerRoman"/>
      <w:lvlText w:val="%6."/>
      <w:lvlJc w:val="right"/>
      <w:pPr>
        <w:ind w:left="5738" w:hanging="180"/>
      </w:pPr>
    </w:lvl>
    <w:lvl w:ilvl="6" w:tplc="0C0A000F" w:tentative="1">
      <w:start w:val="1"/>
      <w:numFmt w:val="decimal"/>
      <w:lvlText w:val="%7."/>
      <w:lvlJc w:val="left"/>
      <w:pPr>
        <w:ind w:left="6458" w:hanging="360"/>
      </w:pPr>
    </w:lvl>
    <w:lvl w:ilvl="7" w:tplc="0C0A0019" w:tentative="1">
      <w:start w:val="1"/>
      <w:numFmt w:val="lowerLetter"/>
      <w:lvlText w:val="%8."/>
      <w:lvlJc w:val="left"/>
      <w:pPr>
        <w:ind w:left="7178" w:hanging="360"/>
      </w:pPr>
    </w:lvl>
    <w:lvl w:ilvl="8" w:tplc="0C0A001B" w:tentative="1">
      <w:start w:val="1"/>
      <w:numFmt w:val="lowerRoman"/>
      <w:lvlText w:val="%9."/>
      <w:lvlJc w:val="right"/>
      <w:pPr>
        <w:ind w:left="7898" w:hanging="180"/>
      </w:pPr>
    </w:lvl>
  </w:abstractNum>
  <w:abstractNum w:abstractNumId="74" w15:restartNumberingAfterBreak="0">
    <w:nsid w:val="22107194"/>
    <w:multiLevelType w:val="hybridMultilevel"/>
    <w:tmpl w:val="7A6C04AC"/>
    <w:lvl w:ilvl="0" w:tplc="A95E0452">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5" w15:restartNumberingAfterBreak="0">
    <w:nsid w:val="22141F3D"/>
    <w:multiLevelType w:val="hybridMultilevel"/>
    <w:tmpl w:val="578E3F84"/>
    <w:lvl w:ilvl="0" w:tplc="400A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6" w15:restartNumberingAfterBreak="0">
    <w:nsid w:val="22265565"/>
    <w:multiLevelType w:val="hybridMultilevel"/>
    <w:tmpl w:val="A42823F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7" w15:restartNumberingAfterBreak="0">
    <w:nsid w:val="22374E9F"/>
    <w:multiLevelType w:val="hybridMultilevel"/>
    <w:tmpl w:val="C95672B4"/>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78" w15:restartNumberingAfterBreak="0">
    <w:nsid w:val="225013BE"/>
    <w:multiLevelType w:val="hybridMultilevel"/>
    <w:tmpl w:val="641E535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79" w15:restartNumberingAfterBreak="0">
    <w:nsid w:val="22734D7B"/>
    <w:multiLevelType w:val="hybridMultilevel"/>
    <w:tmpl w:val="718093B4"/>
    <w:lvl w:ilvl="0" w:tplc="C874980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0" w15:restartNumberingAfterBreak="0">
    <w:nsid w:val="22AC65ED"/>
    <w:multiLevelType w:val="hybridMultilevel"/>
    <w:tmpl w:val="E772A0D8"/>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81" w15:restartNumberingAfterBreak="0">
    <w:nsid w:val="23425E05"/>
    <w:multiLevelType w:val="singleLevel"/>
    <w:tmpl w:val="0C0A0015"/>
    <w:lvl w:ilvl="0">
      <w:start w:val="9"/>
      <w:numFmt w:val="upperLetter"/>
      <w:lvlText w:val="%1."/>
      <w:lvlJc w:val="left"/>
      <w:pPr>
        <w:tabs>
          <w:tab w:val="num" w:pos="360"/>
        </w:tabs>
        <w:ind w:left="360" w:hanging="360"/>
      </w:pPr>
      <w:rPr>
        <w:rFonts w:hint="default"/>
      </w:rPr>
    </w:lvl>
  </w:abstractNum>
  <w:abstractNum w:abstractNumId="82" w15:restartNumberingAfterBreak="0">
    <w:nsid w:val="239D78ED"/>
    <w:multiLevelType w:val="hybridMultilevel"/>
    <w:tmpl w:val="28189834"/>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3" w15:restartNumberingAfterBreak="0">
    <w:nsid w:val="23F93740"/>
    <w:multiLevelType w:val="hybridMultilevel"/>
    <w:tmpl w:val="859E8010"/>
    <w:lvl w:ilvl="0" w:tplc="97AC0776">
      <w:start w:val="1"/>
      <w:numFmt w:val="lowerLetter"/>
      <w:lvlText w:val="%1."/>
      <w:lvlJc w:val="left"/>
      <w:pPr>
        <w:ind w:left="1069" w:hanging="360"/>
      </w:pPr>
      <w:rPr>
        <w:rFonts w:ascii="Verdana" w:eastAsia="Times New Roman" w:hAnsi="Verdana" w:cs="Arial"/>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84" w15:restartNumberingAfterBreak="0">
    <w:nsid w:val="241F67C6"/>
    <w:multiLevelType w:val="hybridMultilevel"/>
    <w:tmpl w:val="012417D2"/>
    <w:lvl w:ilvl="0" w:tplc="4972278A">
      <w:start w:val="1"/>
      <w:numFmt w:val="lowerLetter"/>
      <w:lvlText w:val="%1)"/>
      <w:lvlJc w:val="left"/>
      <w:pPr>
        <w:tabs>
          <w:tab w:val="num" w:pos="360"/>
        </w:tabs>
        <w:ind w:left="360" w:hanging="360"/>
      </w:pPr>
      <w:rPr>
        <w:rFonts w:hint="default"/>
      </w:rPr>
    </w:lvl>
    <w:lvl w:ilvl="1" w:tplc="400A0019" w:tentative="1">
      <w:start w:val="1"/>
      <w:numFmt w:val="lowerLetter"/>
      <w:lvlText w:val="%2."/>
      <w:lvlJc w:val="left"/>
      <w:pPr>
        <w:tabs>
          <w:tab w:val="num" w:pos="1080"/>
        </w:tabs>
        <w:ind w:left="1080" w:hanging="360"/>
      </w:pPr>
    </w:lvl>
    <w:lvl w:ilvl="2" w:tplc="400A001B" w:tentative="1">
      <w:start w:val="1"/>
      <w:numFmt w:val="lowerRoman"/>
      <w:lvlText w:val="%3."/>
      <w:lvlJc w:val="right"/>
      <w:pPr>
        <w:tabs>
          <w:tab w:val="num" w:pos="1800"/>
        </w:tabs>
        <w:ind w:left="1800" w:hanging="180"/>
      </w:pPr>
    </w:lvl>
    <w:lvl w:ilvl="3" w:tplc="400A000F" w:tentative="1">
      <w:start w:val="1"/>
      <w:numFmt w:val="decimal"/>
      <w:lvlText w:val="%4."/>
      <w:lvlJc w:val="left"/>
      <w:pPr>
        <w:tabs>
          <w:tab w:val="num" w:pos="2520"/>
        </w:tabs>
        <w:ind w:left="2520" w:hanging="360"/>
      </w:pPr>
    </w:lvl>
    <w:lvl w:ilvl="4" w:tplc="400A0019" w:tentative="1">
      <w:start w:val="1"/>
      <w:numFmt w:val="lowerLetter"/>
      <w:lvlText w:val="%5."/>
      <w:lvlJc w:val="left"/>
      <w:pPr>
        <w:tabs>
          <w:tab w:val="num" w:pos="3240"/>
        </w:tabs>
        <w:ind w:left="3240" w:hanging="360"/>
      </w:pPr>
    </w:lvl>
    <w:lvl w:ilvl="5" w:tplc="400A001B" w:tentative="1">
      <w:start w:val="1"/>
      <w:numFmt w:val="lowerRoman"/>
      <w:lvlText w:val="%6."/>
      <w:lvlJc w:val="right"/>
      <w:pPr>
        <w:tabs>
          <w:tab w:val="num" w:pos="3960"/>
        </w:tabs>
        <w:ind w:left="3960" w:hanging="180"/>
      </w:pPr>
    </w:lvl>
    <w:lvl w:ilvl="6" w:tplc="400A000F" w:tentative="1">
      <w:start w:val="1"/>
      <w:numFmt w:val="decimal"/>
      <w:lvlText w:val="%7."/>
      <w:lvlJc w:val="left"/>
      <w:pPr>
        <w:tabs>
          <w:tab w:val="num" w:pos="4680"/>
        </w:tabs>
        <w:ind w:left="4680" w:hanging="360"/>
      </w:pPr>
    </w:lvl>
    <w:lvl w:ilvl="7" w:tplc="400A0019" w:tentative="1">
      <w:start w:val="1"/>
      <w:numFmt w:val="lowerLetter"/>
      <w:lvlText w:val="%8."/>
      <w:lvlJc w:val="left"/>
      <w:pPr>
        <w:tabs>
          <w:tab w:val="num" w:pos="5400"/>
        </w:tabs>
        <w:ind w:left="5400" w:hanging="360"/>
      </w:pPr>
    </w:lvl>
    <w:lvl w:ilvl="8" w:tplc="400A001B" w:tentative="1">
      <w:start w:val="1"/>
      <w:numFmt w:val="lowerRoman"/>
      <w:lvlText w:val="%9."/>
      <w:lvlJc w:val="right"/>
      <w:pPr>
        <w:tabs>
          <w:tab w:val="num" w:pos="6120"/>
        </w:tabs>
        <w:ind w:left="6120" w:hanging="180"/>
      </w:pPr>
    </w:lvl>
  </w:abstractNum>
  <w:abstractNum w:abstractNumId="85" w15:restartNumberingAfterBreak="0">
    <w:nsid w:val="24D2385D"/>
    <w:multiLevelType w:val="hybridMultilevel"/>
    <w:tmpl w:val="5B9CDCCA"/>
    <w:lvl w:ilvl="0" w:tplc="EF96EA8C">
      <w:start w:val="1"/>
      <w:numFmt w:val="upperRoman"/>
      <w:lvlText w:val="%1."/>
      <w:lvlJc w:val="left"/>
      <w:pPr>
        <w:tabs>
          <w:tab w:val="num" w:pos="1080"/>
        </w:tabs>
        <w:ind w:left="1080" w:hanging="720"/>
      </w:pPr>
      <w:rPr>
        <w:rFonts w:ascii="Arial" w:hAnsi="Arial" w:hint="default"/>
        <w:b/>
        <w:i w:val="0"/>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24DA78AE"/>
    <w:multiLevelType w:val="hybridMultilevel"/>
    <w:tmpl w:val="B96A9238"/>
    <w:lvl w:ilvl="0" w:tplc="EA2C3B6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87" w15:restartNumberingAfterBreak="0">
    <w:nsid w:val="25711235"/>
    <w:multiLevelType w:val="hybridMultilevel"/>
    <w:tmpl w:val="26ECB7B6"/>
    <w:lvl w:ilvl="0" w:tplc="71F41D7E">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88" w15:restartNumberingAfterBreak="0">
    <w:nsid w:val="25891F7C"/>
    <w:multiLevelType w:val="hybridMultilevel"/>
    <w:tmpl w:val="0D3AA89E"/>
    <w:lvl w:ilvl="0" w:tplc="20F6C570">
      <w:start w:val="1"/>
      <w:numFmt w:val="decimal"/>
      <w:lvlText w:val="%1."/>
      <w:lvlJc w:val="left"/>
      <w:pPr>
        <w:ind w:left="360" w:hanging="360"/>
      </w:pPr>
      <w:rPr>
        <w:rFonts w:hint="default"/>
        <w:b/>
        <w:sz w:val="18"/>
        <w:szCs w:val="22"/>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89" w15:restartNumberingAfterBreak="0">
    <w:nsid w:val="25973E96"/>
    <w:multiLevelType w:val="hybridMultilevel"/>
    <w:tmpl w:val="6C44FDD6"/>
    <w:lvl w:ilvl="0" w:tplc="97AC0776">
      <w:start w:val="1"/>
      <w:numFmt w:val="lowerLetter"/>
      <w:lvlText w:val="%1."/>
      <w:lvlJc w:val="left"/>
      <w:pPr>
        <w:ind w:left="1069" w:hanging="360"/>
      </w:pPr>
      <w:rPr>
        <w:rFonts w:ascii="Verdana" w:eastAsia="Times New Roman" w:hAnsi="Verdana" w:cs="Arial"/>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90" w15:restartNumberingAfterBreak="0">
    <w:nsid w:val="25CA7557"/>
    <w:multiLevelType w:val="hybridMultilevel"/>
    <w:tmpl w:val="362A58C8"/>
    <w:lvl w:ilvl="0" w:tplc="400A0015">
      <w:start w:val="1"/>
      <w:numFmt w:val="upp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1" w15:restartNumberingAfterBreak="0">
    <w:nsid w:val="277611CD"/>
    <w:multiLevelType w:val="hybridMultilevel"/>
    <w:tmpl w:val="4C48F1B2"/>
    <w:lvl w:ilvl="0" w:tplc="F836C084">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92" w15:restartNumberingAfterBreak="0">
    <w:nsid w:val="279943AD"/>
    <w:multiLevelType w:val="hybridMultilevel"/>
    <w:tmpl w:val="207470F8"/>
    <w:lvl w:ilvl="0" w:tplc="90EAD8EA">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93" w15:restartNumberingAfterBreak="0">
    <w:nsid w:val="28962E33"/>
    <w:multiLevelType w:val="hybridMultilevel"/>
    <w:tmpl w:val="776E593E"/>
    <w:lvl w:ilvl="0" w:tplc="30CA0E62">
      <w:start w:val="1"/>
      <w:numFmt w:val="lowerLetter"/>
      <w:lvlText w:val="%1."/>
      <w:lvlJc w:val="left"/>
      <w:pPr>
        <w:ind w:left="1069" w:hanging="360"/>
      </w:pPr>
      <w:rPr>
        <w:rFonts w:ascii="Verdana" w:eastAsia="Times New Roman" w:hAnsi="Verdana" w:cs="Times New Roman" w:hint="default"/>
        <w:b/>
      </w:rPr>
    </w:lvl>
    <w:lvl w:ilvl="1" w:tplc="0C0A0003">
      <w:start w:val="1"/>
      <w:numFmt w:val="bullet"/>
      <w:lvlText w:val="o"/>
      <w:lvlJc w:val="left"/>
      <w:pPr>
        <w:ind w:left="1789" w:hanging="360"/>
      </w:pPr>
      <w:rPr>
        <w:rFonts w:ascii="Courier New" w:hAnsi="Courier New" w:cs="Courier New" w:hint="default"/>
      </w:rPr>
    </w:lvl>
    <w:lvl w:ilvl="2" w:tplc="0C0A0005">
      <w:start w:val="1"/>
      <w:numFmt w:val="bullet"/>
      <w:lvlText w:val=""/>
      <w:lvlJc w:val="left"/>
      <w:pPr>
        <w:ind w:left="2509" w:hanging="360"/>
      </w:pPr>
      <w:rPr>
        <w:rFonts w:ascii="Wingdings" w:hAnsi="Wingdings" w:hint="default"/>
      </w:rPr>
    </w:lvl>
    <w:lvl w:ilvl="3" w:tplc="0C0A0001">
      <w:start w:val="1"/>
      <w:numFmt w:val="bullet"/>
      <w:lvlText w:val=""/>
      <w:lvlJc w:val="left"/>
      <w:pPr>
        <w:ind w:left="3229" w:hanging="360"/>
      </w:pPr>
      <w:rPr>
        <w:rFonts w:ascii="Symbol" w:hAnsi="Symbol" w:hint="default"/>
      </w:rPr>
    </w:lvl>
    <w:lvl w:ilvl="4" w:tplc="0C0A0003">
      <w:start w:val="1"/>
      <w:numFmt w:val="bullet"/>
      <w:lvlText w:val="o"/>
      <w:lvlJc w:val="left"/>
      <w:pPr>
        <w:ind w:left="3949" w:hanging="360"/>
      </w:pPr>
      <w:rPr>
        <w:rFonts w:ascii="Courier New" w:hAnsi="Courier New" w:cs="Courier New" w:hint="default"/>
      </w:rPr>
    </w:lvl>
    <w:lvl w:ilvl="5" w:tplc="0C0A0005">
      <w:start w:val="1"/>
      <w:numFmt w:val="bullet"/>
      <w:lvlText w:val=""/>
      <w:lvlJc w:val="left"/>
      <w:pPr>
        <w:ind w:left="4669" w:hanging="360"/>
      </w:pPr>
      <w:rPr>
        <w:rFonts w:ascii="Wingdings" w:hAnsi="Wingdings" w:hint="default"/>
      </w:rPr>
    </w:lvl>
    <w:lvl w:ilvl="6" w:tplc="0C0A0001">
      <w:start w:val="1"/>
      <w:numFmt w:val="bullet"/>
      <w:lvlText w:val=""/>
      <w:lvlJc w:val="left"/>
      <w:pPr>
        <w:ind w:left="5389" w:hanging="360"/>
      </w:pPr>
      <w:rPr>
        <w:rFonts w:ascii="Symbol" w:hAnsi="Symbol" w:hint="default"/>
      </w:rPr>
    </w:lvl>
    <w:lvl w:ilvl="7" w:tplc="0C0A0003">
      <w:start w:val="1"/>
      <w:numFmt w:val="bullet"/>
      <w:lvlText w:val="o"/>
      <w:lvlJc w:val="left"/>
      <w:pPr>
        <w:ind w:left="6109" w:hanging="360"/>
      </w:pPr>
      <w:rPr>
        <w:rFonts w:ascii="Courier New" w:hAnsi="Courier New" w:cs="Courier New" w:hint="default"/>
      </w:rPr>
    </w:lvl>
    <w:lvl w:ilvl="8" w:tplc="0C0A0005">
      <w:start w:val="1"/>
      <w:numFmt w:val="bullet"/>
      <w:lvlText w:val=""/>
      <w:lvlJc w:val="left"/>
      <w:pPr>
        <w:ind w:left="6829" w:hanging="360"/>
      </w:pPr>
      <w:rPr>
        <w:rFonts w:ascii="Wingdings" w:hAnsi="Wingdings" w:hint="default"/>
      </w:rPr>
    </w:lvl>
  </w:abstractNum>
  <w:abstractNum w:abstractNumId="94" w15:restartNumberingAfterBreak="0">
    <w:nsid w:val="29763DF3"/>
    <w:multiLevelType w:val="hybridMultilevel"/>
    <w:tmpl w:val="0BFE5D22"/>
    <w:lvl w:ilvl="0" w:tplc="5CCC54E6">
      <w:start w:val="1"/>
      <w:numFmt w:val="lowerLetter"/>
      <w:lvlText w:val="%1)"/>
      <w:lvlJc w:val="left"/>
      <w:pPr>
        <w:ind w:left="2484"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95" w15:restartNumberingAfterBreak="0">
    <w:nsid w:val="299332ED"/>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96" w15:restartNumberingAfterBreak="0">
    <w:nsid w:val="29A37C50"/>
    <w:multiLevelType w:val="hybridMultilevel"/>
    <w:tmpl w:val="BBF88B3C"/>
    <w:lvl w:ilvl="0" w:tplc="1B96C17A">
      <w:start w:val="1"/>
      <w:numFmt w:val="lowerLetter"/>
      <w:lvlText w:val="%1."/>
      <w:lvlJc w:val="left"/>
      <w:pPr>
        <w:ind w:left="1080" w:hanging="360"/>
      </w:pPr>
      <w:rPr>
        <w:rFonts w:ascii="Verdana" w:eastAsia="Times New Roman" w:hAnsi="Verdana" w:cs="Arial"/>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97" w15:restartNumberingAfterBreak="0">
    <w:nsid w:val="2A2630CC"/>
    <w:multiLevelType w:val="hybridMultilevel"/>
    <w:tmpl w:val="06681446"/>
    <w:lvl w:ilvl="0" w:tplc="0104784A">
      <w:start w:val="1"/>
      <w:numFmt w:val="decimal"/>
      <w:lvlText w:val="%1."/>
      <w:lvlJc w:val="left"/>
      <w:pPr>
        <w:ind w:left="360" w:hanging="360"/>
      </w:pPr>
      <w:rPr>
        <w:rFonts w:hint="default"/>
        <w:b/>
        <w:sz w:val="18"/>
        <w:szCs w:val="18"/>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98" w15:restartNumberingAfterBreak="0">
    <w:nsid w:val="2A7D3F03"/>
    <w:multiLevelType w:val="hybridMultilevel"/>
    <w:tmpl w:val="953CC948"/>
    <w:lvl w:ilvl="0" w:tplc="049629A6">
      <w:start w:val="1"/>
      <w:numFmt w:val="lowerLetter"/>
      <w:lvlText w:val="%1)"/>
      <w:lvlJc w:val="left"/>
      <w:pPr>
        <w:tabs>
          <w:tab w:val="num" w:pos="1410"/>
        </w:tabs>
        <w:ind w:left="1410" w:hanging="705"/>
      </w:pPr>
      <w:rPr>
        <w:rFonts w:hint="default"/>
      </w:rPr>
    </w:lvl>
    <w:lvl w:ilvl="1" w:tplc="71089F24">
      <w:start w:val="1"/>
      <w:numFmt w:val="lowerLetter"/>
      <w:lvlText w:val="%2)"/>
      <w:lvlJc w:val="left"/>
      <w:pPr>
        <w:ind w:left="1785" w:hanging="360"/>
      </w:pPr>
      <w:rPr>
        <w:rFonts w:hint="default"/>
        <w:color w:val="auto"/>
      </w:rPr>
    </w:lvl>
    <w:lvl w:ilvl="2" w:tplc="400A001B" w:tentative="1">
      <w:start w:val="1"/>
      <w:numFmt w:val="lowerRoman"/>
      <w:lvlText w:val="%3."/>
      <w:lvlJc w:val="right"/>
      <w:pPr>
        <w:tabs>
          <w:tab w:val="num" w:pos="2505"/>
        </w:tabs>
        <w:ind w:left="2505" w:hanging="180"/>
      </w:pPr>
    </w:lvl>
    <w:lvl w:ilvl="3" w:tplc="400A000F" w:tentative="1">
      <w:start w:val="1"/>
      <w:numFmt w:val="decimal"/>
      <w:lvlText w:val="%4."/>
      <w:lvlJc w:val="left"/>
      <w:pPr>
        <w:tabs>
          <w:tab w:val="num" w:pos="3225"/>
        </w:tabs>
        <w:ind w:left="3225" w:hanging="360"/>
      </w:pPr>
    </w:lvl>
    <w:lvl w:ilvl="4" w:tplc="400A0019" w:tentative="1">
      <w:start w:val="1"/>
      <w:numFmt w:val="lowerLetter"/>
      <w:lvlText w:val="%5."/>
      <w:lvlJc w:val="left"/>
      <w:pPr>
        <w:tabs>
          <w:tab w:val="num" w:pos="3945"/>
        </w:tabs>
        <w:ind w:left="3945" w:hanging="360"/>
      </w:pPr>
    </w:lvl>
    <w:lvl w:ilvl="5" w:tplc="400A001B" w:tentative="1">
      <w:start w:val="1"/>
      <w:numFmt w:val="lowerRoman"/>
      <w:lvlText w:val="%6."/>
      <w:lvlJc w:val="right"/>
      <w:pPr>
        <w:tabs>
          <w:tab w:val="num" w:pos="4665"/>
        </w:tabs>
        <w:ind w:left="4665" w:hanging="180"/>
      </w:pPr>
    </w:lvl>
    <w:lvl w:ilvl="6" w:tplc="400A000F" w:tentative="1">
      <w:start w:val="1"/>
      <w:numFmt w:val="decimal"/>
      <w:lvlText w:val="%7."/>
      <w:lvlJc w:val="left"/>
      <w:pPr>
        <w:tabs>
          <w:tab w:val="num" w:pos="5385"/>
        </w:tabs>
        <w:ind w:left="5385" w:hanging="360"/>
      </w:pPr>
    </w:lvl>
    <w:lvl w:ilvl="7" w:tplc="400A0019" w:tentative="1">
      <w:start w:val="1"/>
      <w:numFmt w:val="lowerLetter"/>
      <w:lvlText w:val="%8."/>
      <w:lvlJc w:val="left"/>
      <w:pPr>
        <w:tabs>
          <w:tab w:val="num" w:pos="6105"/>
        </w:tabs>
        <w:ind w:left="6105" w:hanging="360"/>
      </w:pPr>
    </w:lvl>
    <w:lvl w:ilvl="8" w:tplc="400A001B" w:tentative="1">
      <w:start w:val="1"/>
      <w:numFmt w:val="lowerRoman"/>
      <w:lvlText w:val="%9."/>
      <w:lvlJc w:val="right"/>
      <w:pPr>
        <w:tabs>
          <w:tab w:val="num" w:pos="6825"/>
        </w:tabs>
        <w:ind w:left="6825" w:hanging="180"/>
      </w:pPr>
    </w:lvl>
  </w:abstractNum>
  <w:abstractNum w:abstractNumId="99" w15:restartNumberingAfterBreak="0">
    <w:nsid w:val="2B1A31B6"/>
    <w:multiLevelType w:val="hybridMultilevel"/>
    <w:tmpl w:val="A83A3CA8"/>
    <w:lvl w:ilvl="0" w:tplc="56F4382E">
      <w:start w:val="1"/>
      <w:numFmt w:val="decimal"/>
      <w:lvlText w:val="%1."/>
      <w:lvlJc w:val="left"/>
      <w:pPr>
        <w:ind w:left="540" w:hanging="360"/>
      </w:pPr>
      <w:rPr>
        <w:b/>
      </w:rPr>
    </w:lvl>
    <w:lvl w:ilvl="1" w:tplc="0C0A0019">
      <w:start w:val="1"/>
      <w:numFmt w:val="lowerLetter"/>
      <w:lvlText w:val="%2."/>
      <w:lvlJc w:val="left"/>
      <w:pPr>
        <w:ind w:left="1260" w:hanging="360"/>
      </w:pPr>
    </w:lvl>
    <w:lvl w:ilvl="2" w:tplc="0C0A001B">
      <w:start w:val="1"/>
      <w:numFmt w:val="lowerRoman"/>
      <w:lvlText w:val="%3."/>
      <w:lvlJc w:val="right"/>
      <w:pPr>
        <w:ind w:left="1980" w:hanging="180"/>
      </w:pPr>
    </w:lvl>
    <w:lvl w:ilvl="3" w:tplc="0C0A000F">
      <w:start w:val="1"/>
      <w:numFmt w:val="decimal"/>
      <w:lvlText w:val="%4."/>
      <w:lvlJc w:val="left"/>
      <w:pPr>
        <w:ind w:left="2700" w:hanging="360"/>
      </w:pPr>
    </w:lvl>
    <w:lvl w:ilvl="4" w:tplc="0C0A0019">
      <w:start w:val="1"/>
      <w:numFmt w:val="lowerLetter"/>
      <w:lvlText w:val="%5."/>
      <w:lvlJc w:val="left"/>
      <w:pPr>
        <w:ind w:left="3420" w:hanging="360"/>
      </w:pPr>
    </w:lvl>
    <w:lvl w:ilvl="5" w:tplc="0C0A001B">
      <w:start w:val="1"/>
      <w:numFmt w:val="lowerRoman"/>
      <w:lvlText w:val="%6."/>
      <w:lvlJc w:val="right"/>
      <w:pPr>
        <w:ind w:left="4140" w:hanging="180"/>
      </w:pPr>
    </w:lvl>
    <w:lvl w:ilvl="6" w:tplc="0C0A000F">
      <w:start w:val="1"/>
      <w:numFmt w:val="decimal"/>
      <w:lvlText w:val="%7."/>
      <w:lvlJc w:val="left"/>
      <w:pPr>
        <w:ind w:left="4860" w:hanging="360"/>
      </w:pPr>
    </w:lvl>
    <w:lvl w:ilvl="7" w:tplc="0C0A0019">
      <w:start w:val="1"/>
      <w:numFmt w:val="lowerLetter"/>
      <w:lvlText w:val="%8."/>
      <w:lvlJc w:val="left"/>
      <w:pPr>
        <w:ind w:left="5580" w:hanging="360"/>
      </w:pPr>
    </w:lvl>
    <w:lvl w:ilvl="8" w:tplc="0C0A001B">
      <w:start w:val="1"/>
      <w:numFmt w:val="lowerRoman"/>
      <w:lvlText w:val="%9."/>
      <w:lvlJc w:val="right"/>
      <w:pPr>
        <w:ind w:left="6300" w:hanging="180"/>
      </w:pPr>
    </w:lvl>
  </w:abstractNum>
  <w:abstractNum w:abstractNumId="100" w15:restartNumberingAfterBreak="0">
    <w:nsid w:val="2B6906FB"/>
    <w:multiLevelType w:val="multilevel"/>
    <w:tmpl w:val="44980F94"/>
    <w:lvl w:ilvl="0">
      <w:start w:val="26"/>
      <w:numFmt w:val="decimal"/>
      <w:lvlText w:val="%1"/>
      <w:lvlJc w:val="left"/>
      <w:pPr>
        <w:ind w:left="465" w:hanging="465"/>
      </w:pPr>
      <w:rPr>
        <w:rFonts w:hint="default"/>
        <w:b/>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b/>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01" w15:restartNumberingAfterBreak="0">
    <w:nsid w:val="2B93746F"/>
    <w:multiLevelType w:val="hybridMultilevel"/>
    <w:tmpl w:val="20444D54"/>
    <w:lvl w:ilvl="0" w:tplc="080A000B">
      <w:start w:val="1"/>
      <w:numFmt w:val="bullet"/>
      <w:lvlText w:val=""/>
      <w:lvlJc w:val="left"/>
      <w:pPr>
        <w:ind w:left="1068" w:hanging="360"/>
      </w:pPr>
      <w:rPr>
        <w:rFonts w:ascii="Wingdings" w:hAnsi="Wingdings"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02" w15:restartNumberingAfterBreak="0">
    <w:nsid w:val="2B9A7785"/>
    <w:multiLevelType w:val="hybridMultilevel"/>
    <w:tmpl w:val="77846C78"/>
    <w:lvl w:ilvl="0" w:tplc="255A6B64">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03" w15:restartNumberingAfterBreak="0">
    <w:nsid w:val="2BB62379"/>
    <w:multiLevelType w:val="hybridMultilevel"/>
    <w:tmpl w:val="0B60BFFE"/>
    <w:lvl w:ilvl="0" w:tplc="94725EC8">
      <w:start w:val="1"/>
      <w:numFmt w:val="decimal"/>
      <w:lvlText w:val="%1."/>
      <w:lvlJc w:val="left"/>
      <w:pPr>
        <w:ind w:left="1069" w:hanging="360"/>
      </w:pPr>
      <w:rPr>
        <w:rFonts w:ascii="Verdana" w:eastAsia="Times New Roman" w:hAnsi="Verdana" w:cs="Arial"/>
        <w:b/>
      </w:rPr>
    </w:lvl>
    <w:lvl w:ilvl="1" w:tplc="400A0019">
      <w:start w:val="1"/>
      <w:numFmt w:val="lowerLetter"/>
      <w:lvlText w:val="%2."/>
      <w:lvlJc w:val="left"/>
      <w:pPr>
        <w:ind w:left="1789" w:hanging="360"/>
      </w:pPr>
      <w:rPr>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04" w15:restartNumberingAfterBreak="0">
    <w:nsid w:val="2C6012DC"/>
    <w:multiLevelType w:val="hybridMultilevel"/>
    <w:tmpl w:val="A5A8B5AE"/>
    <w:lvl w:ilvl="0" w:tplc="400A0001">
      <w:start w:val="1"/>
      <w:numFmt w:val="bullet"/>
      <w:lvlText w:val=""/>
      <w:lvlJc w:val="left"/>
      <w:pPr>
        <w:ind w:left="1142" w:hanging="360"/>
      </w:pPr>
      <w:rPr>
        <w:rFonts w:ascii="Symbol" w:hAnsi="Symbol" w:hint="default"/>
      </w:rPr>
    </w:lvl>
    <w:lvl w:ilvl="1" w:tplc="400A0003">
      <w:start w:val="1"/>
      <w:numFmt w:val="bullet"/>
      <w:lvlText w:val="o"/>
      <w:lvlJc w:val="left"/>
      <w:pPr>
        <w:ind w:left="1862" w:hanging="360"/>
      </w:pPr>
      <w:rPr>
        <w:rFonts w:ascii="Courier New" w:hAnsi="Courier New" w:cs="Courier New" w:hint="default"/>
      </w:rPr>
    </w:lvl>
    <w:lvl w:ilvl="2" w:tplc="400A0005">
      <w:start w:val="1"/>
      <w:numFmt w:val="bullet"/>
      <w:lvlText w:val=""/>
      <w:lvlJc w:val="left"/>
      <w:pPr>
        <w:ind w:left="2582" w:hanging="360"/>
      </w:pPr>
      <w:rPr>
        <w:rFonts w:ascii="Wingdings" w:hAnsi="Wingdings" w:hint="default"/>
      </w:rPr>
    </w:lvl>
    <w:lvl w:ilvl="3" w:tplc="400A0001">
      <w:start w:val="1"/>
      <w:numFmt w:val="bullet"/>
      <w:lvlText w:val=""/>
      <w:lvlJc w:val="left"/>
      <w:pPr>
        <w:ind w:left="3302" w:hanging="360"/>
      </w:pPr>
      <w:rPr>
        <w:rFonts w:ascii="Symbol" w:hAnsi="Symbol" w:hint="default"/>
      </w:rPr>
    </w:lvl>
    <w:lvl w:ilvl="4" w:tplc="400A0003">
      <w:start w:val="1"/>
      <w:numFmt w:val="bullet"/>
      <w:lvlText w:val="o"/>
      <w:lvlJc w:val="left"/>
      <w:pPr>
        <w:ind w:left="4022" w:hanging="360"/>
      </w:pPr>
      <w:rPr>
        <w:rFonts w:ascii="Courier New" w:hAnsi="Courier New" w:cs="Courier New" w:hint="default"/>
      </w:rPr>
    </w:lvl>
    <w:lvl w:ilvl="5" w:tplc="400A0005">
      <w:start w:val="1"/>
      <w:numFmt w:val="bullet"/>
      <w:lvlText w:val=""/>
      <w:lvlJc w:val="left"/>
      <w:pPr>
        <w:ind w:left="4742" w:hanging="360"/>
      </w:pPr>
      <w:rPr>
        <w:rFonts w:ascii="Wingdings" w:hAnsi="Wingdings" w:hint="default"/>
      </w:rPr>
    </w:lvl>
    <w:lvl w:ilvl="6" w:tplc="400A0001">
      <w:start w:val="1"/>
      <w:numFmt w:val="bullet"/>
      <w:lvlText w:val=""/>
      <w:lvlJc w:val="left"/>
      <w:pPr>
        <w:ind w:left="5462" w:hanging="360"/>
      </w:pPr>
      <w:rPr>
        <w:rFonts w:ascii="Symbol" w:hAnsi="Symbol" w:hint="default"/>
      </w:rPr>
    </w:lvl>
    <w:lvl w:ilvl="7" w:tplc="400A0003">
      <w:start w:val="1"/>
      <w:numFmt w:val="bullet"/>
      <w:lvlText w:val="o"/>
      <w:lvlJc w:val="left"/>
      <w:pPr>
        <w:ind w:left="6182" w:hanging="360"/>
      </w:pPr>
      <w:rPr>
        <w:rFonts w:ascii="Courier New" w:hAnsi="Courier New" w:cs="Courier New" w:hint="default"/>
      </w:rPr>
    </w:lvl>
    <w:lvl w:ilvl="8" w:tplc="400A0005">
      <w:start w:val="1"/>
      <w:numFmt w:val="bullet"/>
      <w:lvlText w:val=""/>
      <w:lvlJc w:val="left"/>
      <w:pPr>
        <w:ind w:left="6902" w:hanging="360"/>
      </w:pPr>
      <w:rPr>
        <w:rFonts w:ascii="Wingdings" w:hAnsi="Wingdings" w:hint="default"/>
      </w:rPr>
    </w:lvl>
  </w:abstractNum>
  <w:abstractNum w:abstractNumId="105" w15:restartNumberingAfterBreak="0">
    <w:nsid w:val="2C7121AD"/>
    <w:multiLevelType w:val="multilevel"/>
    <w:tmpl w:val="3B6AD9BE"/>
    <w:lvl w:ilvl="0">
      <w:start w:val="38"/>
      <w:numFmt w:val="decimal"/>
      <w:lvlText w:val="%1"/>
      <w:lvlJc w:val="left"/>
      <w:pPr>
        <w:tabs>
          <w:tab w:val="num" w:pos="705"/>
        </w:tabs>
        <w:ind w:left="705" w:hanging="705"/>
      </w:pPr>
      <w:rPr>
        <w:rFonts w:hint="default"/>
        <w:b/>
      </w:rPr>
    </w:lvl>
    <w:lvl w:ilvl="1">
      <w:start w:val="1"/>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440"/>
        </w:tabs>
        <w:ind w:left="1440" w:hanging="144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06" w15:restartNumberingAfterBreak="0">
    <w:nsid w:val="2CC82D59"/>
    <w:multiLevelType w:val="hybridMultilevel"/>
    <w:tmpl w:val="ED20A2B6"/>
    <w:lvl w:ilvl="0" w:tplc="0C0A0017">
      <w:start w:val="1"/>
      <w:numFmt w:val="lowerLetter"/>
      <w:lvlText w:val="%1)"/>
      <w:lvlJc w:val="left"/>
      <w:pPr>
        <w:ind w:left="1712" w:hanging="360"/>
      </w:pPr>
    </w:lvl>
    <w:lvl w:ilvl="1" w:tplc="0C0A0019" w:tentative="1">
      <w:start w:val="1"/>
      <w:numFmt w:val="lowerLetter"/>
      <w:lvlText w:val="%2."/>
      <w:lvlJc w:val="left"/>
      <w:pPr>
        <w:ind w:left="2432" w:hanging="360"/>
      </w:pPr>
    </w:lvl>
    <w:lvl w:ilvl="2" w:tplc="0C0A001B" w:tentative="1">
      <w:start w:val="1"/>
      <w:numFmt w:val="lowerRoman"/>
      <w:lvlText w:val="%3."/>
      <w:lvlJc w:val="right"/>
      <w:pPr>
        <w:ind w:left="3152" w:hanging="180"/>
      </w:pPr>
    </w:lvl>
    <w:lvl w:ilvl="3" w:tplc="0C0A000F" w:tentative="1">
      <w:start w:val="1"/>
      <w:numFmt w:val="decimal"/>
      <w:lvlText w:val="%4."/>
      <w:lvlJc w:val="left"/>
      <w:pPr>
        <w:ind w:left="3872" w:hanging="360"/>
      </w:pPr>
    </w:lvl>
    <w:lvl w:ilvl="4" w:tplc="0C0A0019" w:tentative="1">
      <w:start w:val="1"/>
      <w:numFmt w:val="lowerLetter"/>
      <w:lvlText w:val="%5."/>
      <w:lvlJc w:val="left"/>
      <w:pPr>
        <w:ind w:left="4592" w:hanging="360"/>
      </w:pPr>
    </w:lvl>
    <w:lvl w:ilvl="5" w:tplc="0C0A001B" w:tentative="1">
      <w:start w:val="1"/>
      <w:numFmt w:val="lowerRoman"/>
      <w:lvlText w:val="%6."/>
      <w:lvlJc w:val="right"/>
      <w:pPr>
        <w:ind w:left="5312" w:hanging="180"/>
      </w:pPr>
    </w:lvl>
    <w:lvl w:ilvl="6" w:tplc="0C0A000F" w:tentative="1">
      <w:start w:val="1"/>
      <w:numFmt w:val="decimal"/>
      <w:lvlText w:val="%7."/>
      <w:lvlJc w:val="left"/>
      <w:pPr>
        <w:ind w:left="6032" w:hanging="360"/>
      </w:pPr>
    </w:lvl>
    <w:lvl w:ilvl="7" w:tplc="0C0A0019" w:tentative="1">
      <w:start w:val="1"/>
      <w:numFmt w:val="lowerLetter"/>
      <w:lvlText w:val="%8."/>
      <w:lvlJc w:val="left"/>
      <w:pPr>
        <w:ind w:left="6752" w:hanging="360"/>
      </w:pPr>
    </w:lvl>
    <w:lvl w:ilvl="8" w:tplc="0C0A001B" w:tentative="1">
      <w:start w:val="1"/>
      <w:numFmt w:val="lowerRoman"/>
      <w:lvlText w:val="%9."/>
      <w:lvlJc w:val="right"/>
      <w:pPr>
        <w:ind w:left="7472" w:hanging="180"/>
      </w:pPr>
    </w:lvl>
  </w:abstractNum>
  <w:abstractNum w:abstractNumId="107" w15:restartNumberingAfterBreak="0">
    <w:nsid w:val="2D0D0546"/>
    <w:multiLevelType w:val="hybridMultilevel"/>
    <w:tmpl w:val="72FA814E"/>
    <w:lvl w:ilvl="0" w:tplc="DBB08FC8">
      <w:start w:val="1"/>
      <w:numFmt w:val="lowerLetter"/>
      <w:lvlText w:val="%1)"/>
      <w:lvlJc w:val="left"/>
      <w:pPr>
        <w:ind w:left="720" w:hanging="360"/>
      </w:pPr>
      <w:rPr>
        <w:rFonts w:hint="default"/>
        <w:b/>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8" w15:restartNumberingAfterBreak="0">
    <w:nsid w:val="2D4C6A88"/>
    <w:multiLevelType w:val="hybridMultilevel"/>
    <w:tmpl w:val="563822F2"/>
    <w:lvl w:ilvl="0" w:tplc="F84E5124">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09" w15:restartNumberingAfterBreak="0">
    <w:nsid w:val="2EE831DA"/>
    <w:multiLevelType w:val="hybridMultilevel"/>
    <w:tmpl w:val="54E44128"/>
    <w:lvl w:ilvl="0" w:tplc="0C0A0017">
      <w:start w:val="1"/>
      <w:numFmt w:val="lowerLetter"/>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0" w15:restartNumberingAfterBreak="0">
    <w:nsid w:val="2EF413E4"/>
    <w:multiLevelType w:val="hybridMultilevel"/>
    <w:tmpl w:val="1ACEA11E"/>
    <w:lvl w:ilvl="0" w:tplc="0C0A0017">
      <w:start w:val="1"/>
      <w:numFmt w:val="lowerLetter"/>
      <w:lvlText w:val="%1)"/>
      <w:lvlJc w:val="left"/>
      <w:pPr>
        <w:ind w:left="2136" w:hanging="360"/>
      </w:pPr>
    </w:lvl>
    <w:lvl w:ilvl="1" w:tplc="0C0A0017">
      <w:start w:val="1"/>
      <w:numFmt w:val="lowerLetter"/>
      <w:lvlText w:val="%2)"/>
      <w:lvlJc w:val="left"/>
      <w:pPr>
        <w:ind w:left="2856" w:hanging="360"/>
      </w:pPr>
    </w:lvl>
    <w:lvl w:ilvl="2" w:tplc="53D22DA0">
      <w:start w:val="1"/>
      <w:numFmt w:val="decimal"/>
      <w:lvlText w:val="%3."/>
      <w:lvlJc w:val="left"/>
      <w:pPr>
        <w:ind w:left="3756" w:hanging="360"/>
      </w:pPr>
      <w:rPr>
        <w:rFonts w:hint="default"/>
      </w:rPr>
    </w:lvl>
    <w:lvl w:ilvl="3" w:tplc="8FB47F78">
      <w:start w:val="1"/>
      <w:numFmt w:val="upperRoman"/>
      <w:lvlText w:val="%4."/>
      <w:lvlJc w:val="left"/>
      <w:pPr>
        <w:ind w:left="4656" w:hanging="720"/>
      </w:pPr>
      <w:rPr>
        <w:rFonts w:ascii="Verdana" w:hAnsi="Verdana" w:hint="default"/>
        <w:sz w:val="18"/>
        <w:szCs w:val="18"/>
      </w:rPr>
    </w:lvl>
    <w:lvl w:ilvl="4" w:tplc="0C0A0019" w:tentative="1">
      <w:start w:val="1"/>
      <w:numFmt w:val="lowerLetter"/>
      <w:lvlText w:val="%5."/>
      <w:lvlJc w:val="left"/>
      <w:pPr>
        <w:ind w:left="5016" w:hanging="360"/>
      </w:pPr>
    </w:lvl>
    <w:lvl w:ilvl="5" w:tplc="0C0A001B" w:tentative="1">
      <w:start w:val="1"/>
      <w:numFmt w:val="lowerRoman"/>
      <w:lvlText w:val="%6."/>
      <w:lvlJc w:val="right"/>
      <w:pPr>
        <w:ind w:left="5736" w:hanging="180"/>
      </w:pPr>
    </w:lvl>
    <w:lvl w:ilvl="6" w:tplc="0C0A000F" w:tentative="1">
      <w:start w:val="1"/>
      <w:numFmt w:val="decimal"/>
      <w:lvlText w:val="%7."/>
      <w:lvlJc w:val="left"/>
      <w:pPr>
        <w:ind w:left="6456" w:hanging="360"/>
      </w:pPr>
    </w:lvl>
    <w:lvl w:ilvl="7" w:tplc="0C0A0019" w:tentative="1">
      <w:start w:val="1"/>
      <w:numFmt w:val="lowerLetter"/>
      <w:lvlText w:val="%8."/>
      <w:lvlJc w:val="left"/>
      <w:pPr>
        <w:ind w:left="7176" w:hanging="360"/>
      </w:pPr>
    </w:lvl>
    <w:lvl w:ilvl="8" w:tplc="0C0A001B" w:tentative="1">
      <w:start w:val="1"/>
      <w:numFmt w:val="lowerRoman"/>
      <w:lvlText w:val="%9."/>
      <w:lvlJc w:val="right"/>
      <w:pPr>
        <w:ind w:left="7896" w:hanging="180"/>
      </w:pPr>
    </w:lvl>
  </w:abstractNum>
  <w:abstractNum w:abstractNumId="111" w15:restartNumberingAfterBreak="0">
    <w:nsid w:val="2F1F65F8"/>
    <w:multiLevelType w:val="hybridMultilevel"/>
    <w:tmpl w:val="6074DDCC"/>
    <w:lvl w:ilvl="0" w:tplc="639E0DF8">
      <w:start w:val="1"/>
      <w:numFmt w:val="lowerLetter"/>
      <w:lvlText w:val="%1)"/>
      <w:lvlJc w:val="left"/>
      <w:pPr>
        <w:tabs>
          <w:tab w:val="num" w:pos="1080"/>
        </w:tabs>
        <w:ind w:left="1080" w:hanging="360"/>
      </w:pPr>
      <w:rPr>
        <w:rFonts w:hint="default"/>
        <w:b/>
      </w:rPr>
    </w:lvl>
    <w:lvl w:ilvl="1" w:tplc="0C0A0019" w:tentative="1">
      <w:start w:val="1"/>
      <w:numFmt w:val="lowerLetter"/>
      <w:lvlText w:val="%2."/>
      <w:lvlJc w:val="left"/>
      <w:pPr>
        <w:tabs>
          <w:tab w:val="num" w:pos="1800"/>
        </w:tabs>
        <w:ind w:left="1800" w:hanging="360"/>
      </w:pPr>
    </w:lvl>
    <w:lvl w:ilvl="2" w:tplc="0C0A001B" w:tentative="1">
      <w:start w:val="1"/>
      <w:numFmt w:val="lowerRoman"/>
      <w:lvlText w:val="%3."/>
      <w:lvlJc w:val="right"/>
      <w:pPr>
        <w:tabs>
          <w:tab w:val="num" w:pos="2520"/>
        </w:tabs>
        <w:ind w:left="2520" w:hanging="180"/>
      </w:pPr>
    </w:lvl>
    <w:lvl w:ilvl="3" w:tplc="0C0A000F" w:tentative="1">
      <w:start w:val="1"/>
      <w:numFmt w:val="decimal"/>
      <w:lvlText w:val="%4."/>
      <w:lvlJc w:val="left"/>
      <w:pPr>
        <w:tabs>
          <w:tab w:val="num" w:pos="3240"/>
        </w:tabs>
        <w:ind w:left="3240" w:hanging="360"/>
      </w:pPr>
    </w:lvl>
    <w:lvl w:ilvl="4" w:tplc="0C0A0019" w:tentative="1">
      <w:start w:val="1"/>
      <w:numFmt w:val="lowerLetter"/>
      <w:lvlText w:val="%5."/>
      <w:lvlJc w:val="left"/>
      <w:pPr>
        <w:tabs>
          <w:tab w:val="num" w:pos="3960"/>
        </w:tabs>
        <w:ind w:left="3960" w:hanging="360"/>
      </w:pPr>
    </w:lvl>
    <w:lvl w:ilvl="5" w:tplc="0C0A001B" w:tentative="1">
      <w:start w:val="1"/>
      <w:numFmt w:val="lowerRoman"/>
      <w:lvlText w:val="%6."/>
      <w:lvlJc w:val="right"/>
      <w:pPr>
        <w:tabs>
          <w:tab w:val="num" w:pos="4680"/>
        </w:tabs>
        <w:ind w:left="4680" w:hanging="180"/>
      </w:pPr>
    </w:lvl>
    <w:lvl w:ilvl="6" w:tplc="0C0A000F" w:tentative="1">
      <w:start w:val="1"/>
      <w:numFmt w:val="decimal"/>
      <w:lvlText w:val="%7."/>
      <w:lvlJc w:val="left"/>
      <w:pPr>
        <w:tabs>
          <w:tab w:val="num" w:pos="5400"/>
        </w:tabs>
        <w:ind w:left="5400" w:hanging="360"/>
      </w:pPr>
    </w:lvl>
    <w:lvl w:ilvl="7" w:tplc="0C0A0019" w:tentative="1">
      <w:start w:val="1"/>
      <w:numFmt w:val="lowerLetter"/>
      <w:lvlText w:val="%8."/>
      <w:lvlJc w:val="left"/>
      <w:pPr>
        <w:tabs>
          <w:tab w:val="num" w:pos="6120"/>
        </w:tabs>
        <w:ind w:left="6120" w:hanging="360"/>
      </w:pPr>
    </w:lvl>
    <w:lvl w:ilvl="8" w:tplc="0C0A001B" w:tentative="1">
      <w:start w:val="1"/>
      <w:numFmt w:val="lowerRoman"/>
      <w:lvlText w:val="%9."/>
      <w:lvlJc w:val="right"/>
      <w:pPr>
        <w:tabs>
          <w:tab w:val="num" w:pos="6840"/>
        </w:tabs>
        <w:ind w:left="6840" w:hanging="180"/>
      </w:pPr>
    </w:lvl>
  </w:abstractNum>
  <w:abstractNum w:abstractNumId="112" w15:restartNumberingAfterBreak="0">
    <w:nsid w:val="308A6B31"/>
    <w:multiLevelType w:val="multilevel"/>
    <w:tmpl w:val="0666CFB8"/>
    <w:lvl w:ilvl="0">
      <w:start w:val="33"/>
      <w:numFmt w:val="decimal"/>
      <w:lvlText w:val="%1"/>
      <w:lvlJc w:val="left"/>
      <w:pPr>
        <w:tabs>
          <w:tab w:val="num" w:pos="810"/>
        </w:tabs>
        <w:ind w:left="810" w:hanging="810"/>
      </w:pPr>
      <w:rPr>
        <w:rFonts w:cs="Times New Roman" w:hint="default"/>
        <w:b/>
      </w:rPr>
    </w:lvl>
    <w:lvl w:ilvl="1">
      <w:start w:val="1"/>
      <w:numFmt w:val="decimal"/>
      <w:lvlText w:val="%1.%2"/>
      <w:lvlJc w:val="left"/>
      <w:pPr>
        <w:tabs>
          <w:tab w:val="num" w:pos="810"/>
        </w:tabs>
        <w:ind w:left="810" w:hanging="810"/>
      </w:pPr>
      <w:rPr>
        <w:rFonts w:cs="Times New Roman" w:hint="default"/>
        <w:b/>
      </w:rPr>
    </w:lvl>
    <w:lvl w:ilvl="2">
      <w:start w:val="1"/>
      <w:numFmt w:val="decimal"/>
      <w:lvlText w:val="%1.%2.%3"/>
      <w:lvlJc w:val="left"/>
      <w:pPr>
        <w:tabs>
          <w:tab w:val="num" w:pos="810"/>
        </w:tabs>
        <w:ind w:left="810" w:hanging="810"/>
      </w:pPr>
      <w:rPr>
        <w:rFonts w:cs="Times New Roman" w:hint="default"/>
        <w:b/>
      </w:rPr>
    </w:lvl>
    <w:lvl w:ilvl="3">
      <w:start w:val="1"/>
      <w:numFmt w:val="decimal"/>
      <w:lvlText w:val="%1.%2.%3.%4"/>
      <w:lvlJc w:val="left"/>
      <w:pPr>
        <w:tabs>
          <w:tab w:val="num" w:pos="810"/>
        </w:tabs>
        <w:ind w:left="810" w:hanging="810"/>
      </w:pPr>
      <w:rPr>
        <w:rFonts w:cs="Times New Roman" w:hint="default"/>
        <w:b/>
      </w:rPr>
    </w:lvl>
    <w:lvl w:ilvl="4">
      <w:start w:val="1"/>
      <w:numFmt w:val="decimal"/>
      <w:lvlText w:val="%1.%2.%3.%4.%5"/>
      <w:lvlJc w:val="left"/>
      <w:pPr>
        <w:tabs>
          <w:tab w:val="num" w:pos="1080"/>
        </w:tabs>
        <w:ind w:left="1080" w:hanging="1080"/>
      </w:pPr>
      <w:rPr>
        <w:rFonts w:cs="Times New Roman" w:hint="default"/>
        <w:b/>
      </w:rPr>
    </w:lvl>
    <w:lvl w:ilvl="5">
      <w:start w:val="1"/>
      <w:numFmt w:val="decimal"/>
      <w:lvlText w:val="%1.%2.%3.%4.%5.%6"/>
      <w:lvlJc w:val="left"/>
      <w:pPr>
        <w:tabs>
          <w:tab w:val="num" w:pos="1080"/>
        </w:tabs>
        <w:ind w:left="1080" w:hanging="1080"/>
      </w:pPr>
      <w:rPr>
        <w:rFonts w:cs="Times New Roman" w:hint="default"/>
        <w:b/>
      </w:rPr>
    </w:lvl>
    <w:lvl w:ilvl="6">
      <w:start w:val="1"/>
      <w:numFmt w:val="decimal"/>
      <w:lvlText w:val="%1.%2.%3.%4.%5.%6.%7"/>
      <w:lvlJc w:val="left"/>
      <w:pPr>
        <w:tabs>
          <w:tab w:val="num" w:pos="1440"/>
        </w:tabs>
        <w:ind w:left="1440" w:hanging="1440"/>
      </w:pPr>
      <w:rPr>
        <w:rFonts w:cs="Times New Roman" w:hint="default"/>
        <w:b/>
      </w:rPr>
    </w:lvl>
    <w:lvl w:ilvl="7">
      <w:start w:val="1"/>
      <w:numFmt w:val="decimal"/>
      <w:lvlText w:val="%1.%2.%3.%4.%5.%6.%7.%8"/>
      <w:lvlJc w:val="left"/>
      <w:pPr>
        <w:tabs>
          <w:tab w:val="num" w:pos="1800"/>
        </w:tabs>
        <w:ind w:left="1800" w:hanging="1800"/>
      </w:pPr>
      <w:rPr>
        <w:rFonts w:cs="Times New Roman" w:hint="default"/>
        <w:b/>
      </w:rPr>
    </w:lvl>
    <w:lvl w:ilvl="8">
      <w:start w:val="1"/>
      <w:numFmt w:val="decimal"/>
      <w:lvlText w:val="%1.%2.%3.%4.%5.%6.%7.%8.%9"/>
      <w:lvlJc w:val="left"/>
      <w:pPr>
        <w:tabs>
          <w:tab w:val="num" w:pos="1800"/>
        </w:tabs>
        <w:ind w:left="1800" w:hanging="1800"/>
      </w:pPr>
      <w:rPr>
        <w:rFonts w:cs="Times New Roman" w:hint="default"/>
        <w:b/>
      </w:rPr>
    </w:lvl>
  </w:abstractNum>
  <w:abstractNum w:abstractNumId="113" w15:restartNumberingAfterBreak="0">
    <w:nsid w:val="3122266F"/>
    <w:multiLevelType w:val="hybridMultilevel"/>
    <w:tmpl w:val="E272B41C"/>
    <w:lvl w:ilvl="0" w:tplc="4A74DB08">
      <w:start w:val="1"/>
      <w:numFmt w:val="lowerLetter"/>
      <w:lvlText w:val="%1)"/>
      <w:lvlJc w:val="left"/>
      <w:pPr>
        <w:ind w:left="2487"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14" w15:restartNumberingAfterBreak="0">
    <w:nsid w:val="3243013E"/>
    <w:multiLevelType w:val="hybridMultilevel"/>
    <w:tmpl w:val="9A74F3FA"/>
    <w:lvl w:ilvl="0" w:tplc="E576A49C">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15" w15:restartNumberingAfterBreak="0">
    <w:nsid w:val="325F1EA1"/>
    <w:multiLevelType w:val="multilevel"/>
    <w:tmpl w:val="8ACACCEE"/>
    <w:lvl w:ilvl="0">
      <w:start w:val="13"/>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6" w15:restartNumberingAfterBreak="0">
    <w:nsid w:val="32B91313"/>
    <w:multiLevelType w:val="multilevel"/>
    <w:tmpl w:val="2B2CA7D8"/>
    <w:lvl w:ilvl="0">
      <w:start w:val="30"/>
      <w:numFmt w:val="decimal"/>
      <w:lvlText w:val="%1"/>
      <w:lvlJc w:val="left"/>
      <w:pPr>
        <w:tabs>
          <w:tab w:val="num" w:pos="405"/>
        </w:tabs>
        <w:ind w:left="405" w:hanging="405"/>
      </w:pPr>
      <w:rPr>
        <w:rFonts w:hint="default"/>
      </w:rPr>
    </w:lvl>
    <w:lvl w:ilvl="1">
      <w:start w:val="5"/>
      <w:numFmt w:val="decimal"/>
      <w:lvlText w:val="%1.%2"/>
      <w:lvlJc w:val="left"/>
      <w:pPr>
        <w:tabs>
          <w:tab w:val="num" w:pos="405"/>
        </w:tabs>
        <w:ind w:left="405" w:hanging="405"/>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17" w15:restartNumberingAfterBreak="0">
    <w:nsid w:val="32C27CC1"/>
    <w:multiLevelType w:val="hybridMultilevel"/>
    <w:tmpl w:val="6A769DD8"/>
    <w:lvl w:ilvl="0" w:tplc="63FC3D56">
      <w:start w:val="1"/>
      <w:numFmt w:val="lowerLetter"/>
      <w:lvlText w:val="%1)"/>
      <w:lvlJc w:val="left"/>
      <w:pPr>
        <w:ind w:left="2484" w:hanging="36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18" w15:restartNumberingAfterBreak="0">
    <w:nsid w:val="33074DFB"/>
    <w:multiLevelType w:val="hybridMultilevel"/>
    <w:tmpl w:val="C334200E"/>
    <w:lvl w:ilvl="0" w:tplc="FFFFFFFF">
      <w:start w:val="1"/>
      <w:numFmt w:val="lowerLetter"/>
      <w:lvlText w:val="%1)"/>
      <w:lvlJc w:val="left"/>
      <w:pPr>
        <w:tabs>
          <w:tab w:val="num" w:pos="1287"/>
        </w:tabs>
        <w:ind w:left="1287" w:hanging="567"/>
      </w:pPr>
      <w:rPr>
        <w:rFonts w:hint="default"/>
        <w:b w:val="0"/>
        <w:i w:val="0"/>
      </w:r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19" w15:restartNumberingAfterBreak="0">
    <w:nsid w:val="349906A0"/>
    <w:multiLevelType w:val="hybridMultilevel"/>
    <w:tmpl w:val="0DA0EF98"/>
    <w:lvl w:ilvl="0" w:tplc="2708B886">
      <w:start w:val="1"/>
      <w:numFmt w:val="bullet"/>
      <w:pStyle w:val="NomalCaraterist"/>
      <w:lvlText w:val=""/>
      <w:lvlJc w:val="left"/>
      <w:pPr>
        <w:tabs>
          <w:tab w:val="num" w:pos="1361"/>
        </w:tabs>
        <w:ind w:left="434" w:firstLine="567"/>
      </w:pPr>
      <w:rPr>
        <w:rFonts w:ascii="Wingdings" w:hAnsi="Wingdings" w:hint="default"/>
        <w:sz w:val="16"/>
      </w:rPr>
    </w:lvl>
    <w:lvl w:ilvl="1" w:tplc="04090003">
      <w:start w:val="1"/>
      <w:numFmt w:val="bullet"/>
      <w:lvlText w:val="o"/>
      <w:lvlJc w:val="left"/>
      <w:pPr>
        <w:tabs>
          <w:tab w:val="num" w:pos="1874"/>
        </w:tabs>
        <w:ind w:left="1874" w:hanging="360"/>
      </w:pPr>
      <w:rPr>
        <w:rFonts w:ascii="Courier New" w:hAnsi="Courier New" w:cs="Times New Roman" w:hint="default"/>
      </w:rPr>
    </w:lvl>
    <w:lvl w:ilvl="2" w:tplc="04090005">
      <w:start w:val="1"/>
      <w:numFmt w:val="bullet"/>
      <w:lvlText w:val=""/>
      <w:lvlJc w:val="left"/>
      <w:pPr>
        <w:tabs>
          <w:tab w:val="num" w:pos="2594"/>
        </w:tabs>
        <w:ind w:left="2594" w:hanging="360"/>
      </w:pPr>
      <w:rPr>
        <w:rFonts w:ascii="Wingdings" w:hAnsi="Wingdings" w:hint="default"/>
      </w:rPr>
    </w:lvl>
    <w:lvl w:ilvl="3" w:tplc="04090001">
      <w:start w:val="1"/>
      <w:numFmt w:val="bullet"/>
      <w:lvlText w:val=""/>
      <w:lvlJc w:val="left"/>
      <w:pPr>
        <w:tabs>
          <w:tab w:val="num" w:pos="3314"/>
        </w:tabs>
        <w:ind w:left="3314" w:hanging="360"/>
      </w:pPr>
      <w:rPr>
        <w:rFonts w:ascii="Symbol" w:hAnsi="Symbol" w:hint="default"/>
      </w:rPr>
    </w:lvl>
    <w:lvl w:ilvl="4" w:tplc="04090003">
      <w:start w:val="1"/>
      <w:numFmt w:val="bullet"/>
      <w:lvlText w:val="o"/>
      <w:lvlJc w:val="left"/>
      <w:pPr>
        <w:tabs>
          <w:tab w:val="num" w:pos="4034"/>
        </w:tabs>
        <w:ind w:left="4034" w:hanging="360"/>
      </w:pPr>
      <w:rPr>
        <w:rFonts w:ascii="Courier New" w:hAnsi="Courier New" w:cs="Times New Roman" w:hint="default"/>
      </w:rPr>
    </w:lvl>
    <w:lvl w:ilvl="5" w:tplc="04090005">
      <w:start w:val="1"/>
      <w:numFmt w:val="bullet"/>
      <w:lvlText w:val=""/>
      <w:lvlJc w:val="left"/>
      <w:pPr>
        <w:tabs>
          <w:tab w:val="num" w:pos="4754"/>
        </w:tabs>
        <w:ind w:left="4754" w:hanging="360"/>
      </w:pPr>
      <w:rPr>
        <w:rFonts w:ascii="Wingdings" w:hAnsi="Wingdings" w:hint="default"/>
      </w:rPr>
    </w:lvl>
    <w:lvl w:ilvl="6" w:tplc="04090001">
      <w:start w:val="1"/>
      <w:numFmt w:val="bullet"/>
      <w:lvlText w:val=""/>
      <w:lvlJc w:val="left"/>
      <w:pPr>
        <w:tabs>
          <w:tab w:val="num" w:pos="5474"/>
        </w:tabs>
        <w:ind w:left="5474" w:hanging="360"/>
      </w:pPr>
      <w:rPr>
        <w:rFonts w:ascii="Symbol" w:hAnsi="Symbol" w:hint="default"/>
      </w:rPr>
    </w:lvl>
    <w:lvl w:ilvl="7" w:tplc="04090003">
      <w:start w:val="1"/>
      <w:numFmt w:val="bullet"/>
      <w:lvlText w:val="o"/>
      <w:lvlJc w:val="left"/>
      <w:pPr>
        <w:tabs>
          <w:tab w:val="num" w:pos="6194"/>
        </w:tabs>
        <w:ind w:left="6194" w:hanging="360"/>
      </w:pPr>
      <w:rPr>
        <w:rFonts w:ascii="Courier New" w:hAnsi="Courier New" w:cs="Times New Roman" w:hint="default"/>
      </w:rPr>
    </w:lvl>
    <w:lvl w:ilvl="8" w:tplc="04090005">
      <w:start w:val="1"/>
      <w:numFmt w:val="bullet"/>
      <w:lvlText w:val=""/>
      <w:lvlJc w:val="left"/>
      <w:pPr>
        <w:tabs>
          <w:tab w:val="num" w:pos="6914"/>
        </w:tabs>
        <w:ind w:left="6914" w:hanging="360"/>
      </w:pPr>
      <w:rPr>
        <w:rFonts w:ascii="Wingdings" w:hAnsi="Wingdings" w:hint="default"/>
      </w:rPr>
    </w:lvl>
  </w:abstractNum>
  <w:abstractNum w:abstractNumId="120" w15:restartNumberingAfterBreak="0">
    <w:nsid w:val="34E3289C"/>
    <w:multiLevelType w:val="hybridMultilevel"/>
    <w:tmpl w:val="2304A388"/>
    <w:lvl w:ilvl="0" w:tplc="18747ED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1" w15:restartNumberingAfterBreak="0">
    <w:nsid w:val="35193FB2"/>
    <w:multiLevelType w:val="hybridMultilevel"/>
    <w:tmpl w:val="6694955A"/>
    <w:lvl w:ilvl="0" w:tplc="158601EC">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2" w15:restartNumberingAfterBreak="0">
    <w:nsid w:val="35694E3D"/>
    <w:multiLevelType w:val="hybridMultilevel"/>
    <w:tmpl w:val="864EE31E"/>
    <w:lvl w:ilvl="0" w:tplc="400A0001">
      <w:start w:val="1"/>
      <w:numFmt w:val="bullet"/>
      <w:lvlText w:val=""/>
      <w:lvlJc w:val="left"/>
      <w:pPr>
        <w:ind w:left="1068" w:hanging="360"/>
      </w:pPr>
      <w:rPr>
        <w:rFonts w:ascii="Symbol" w:hAnsi="Symbol" w:hint="default"/>
        <w:b/>
      </w:rPr>
    </w:lvl>
    <w:lvl w:ilvl="1" w:tplc="400A0001">
      <w:start w:val="1"/>
      <w:numFmt w:val="bullet"/>
      <w:lvlText w:val=""/>
      <w:lvlJc w:val="left"/>
      <w:pPr>
        <w:ind w:left="1788" w:hanging="360"/>
      </w:pPr>
      <w:rPr>
        <w:rFonts w:ascii="Symbol" w:hAnsi="Symbol" w:hint="default"/>
      </w:rPr>
    </w:lvl>
    <w:lvl w:ilvl="2" w:tplc="0C0A0005">
      <w:start w:val="1"/>
      <w:numFmt w:val="bullet"/>
      <w:lvlText w:val=""/>
      <w:lvlJc w:val="left"/>
      <w:pPr>
        <w:ind w:left="2508" w:hanging="360"/>
      </w:pPr>
      <w:rPr>
        <w:rFonts w:ascii="Wingdings" w:hAnsi="Wingdings" w:hint="default"/>
      </w:rPr>
    </w:lvl>
    <w:lvl w:ilvl="3" w:tplc="0C0A0001">
      <w:start w:val="1"/>
      <w:numFmt w:val="bullet"/>
      <w:lvlText w:val=""/>
      <w:lvlJc w:val="left"/>
      <w:pPr>
        <w:ind w:left="3228" w:hanging="360"/>
      </w:pPr>
      <w:rPr>
        <w:rFonts w:ascii="Symbol" w:hAnsi="Symbol" w:hint="default"/>
      </w:rPr>
    </w:lvl>
    <w:lvl w:ilvl="4" w:tplc="0C0A0003">
      <w:start w:val="1"/>
      <w:numFmt w:val="bullet"/>
      <w:lvlText w:val="o"/>
      <w:lvlJc w:val="left"/>
      <w:pPr>
        <w:ind w:left="3948" w:hanging="360"/>
      </w:pPr>
      <w:rPr>
        <w:rFonts w:ascii="Courier New" w:hAnsi="Courier New" w:cs="Courier New" w:hint="default"/>
      </w:rPr>
    </w:lvl>
    <w:lvl w:ilvl="5" w:tplc="0C0A0005">
      <w:start w:val="1"/>
      <w:numFmt w:val="bullet"/>
      <w:lvlText w:val=""/>
      <w:lvlJc w:val="left"/>
      <w:pPr>
        <w:ind w:left="4668" w:hanging="360"/>
      </w:pPr>
      <w:rPr>
        <w:rFonts w:ascii="Wingdings" w:hAnsi="Wingdings" w:hint="default"/>
      </w:rPr>
    </w:lvl>
    <w:lvl w:ilvl="6" w:tplc="0C0A0001">
      <w:start w:val="1"/>
      <w:numFmt w:val="bullet"/>
      <w:lvlText w:val=""/>
      <w:lvlJc w:val="left"/>
      <w:pPr>
        <w:ind w:left="5388" w:hanging="360"/>
      </w:pPr>
      <w:rPr>
        <w:rFonts w:ascii="Symbol" w:hAnsi="Symbol" w:hint="default"/>
      </w:rPr>
    </w:lvl>
    <w:lvl w:ilvl="7" w:tplc="0C0A0003">
      <w:start w:val="1"/>
      <w:numFmt w:val="bullet"/>
      <w:lvlText w:val="o"/>
      <w:lvlJc w:val="left"/>
      <w:pPr>
        <w:ind w:left="6108" w:hanging="360"/>
      </w:pPr>
      <w:rPr>
        <w:rFonts w:ascii="Courier New" w:hAnsi="Courier New" w:cs="Courier New" w:hint="default"/>
      </w:rPr>
    </w:lvl>
    <w:lvl w:ilvl="8" w:tplc="0C0A0005">
      <w:start w:val="1"/>
      <w:numFmt w:val="bullet"/>
      <w:lvlText w:val=""/>
      <w:lvlJc w:val="left"/>
      <w:pPr>
        <w:ind w:left="6828" w:hanging="360"/>
      </w:pPr>
      <w:rPr>
        <w:rFonts w:ascii="Wingdings" w:hAnsi="Wingdings" w:hint="default"/>
      </w:rPr>
    </w:lvl>
  </w:abstractNum>
  <w:abstractNum w:abstractNumId="123" w15:restartNumberingAfterBreak="0">
    <w:nsid w:val="35D274C7"/>
    <w:multiLevelType w:val="hybridMultilevel"/>
    <w:tmpl w:val="03203EEE"/>
    <w:lvl w:ilvl="0" w:tplc="400A000F">
      <w:start w:val="1"/>
      <w:numFmt w:val="decimal"/>
      <w:lvlText w:val="%1."/>
      <w:lvlJc w:val="left"/>
      <w:pPr>
        <w:ind w:left="720" w:hanging="360"/>
      </w:pPr>
    </w:lvl>
    <w:lvl w:ilvl="1" w:tplc="7FAEDA10">
      <w:start w:val="1"/>
      <w:numFmt w:val="lowerLetter"/>
      <w:lvlText w:val="%2."/>
      <w:lvlJc w:val="left"/>
      <w:pPr>
        <w:ind w:left="1440" w:hanging="360"/>
      </w:pPr>
      <w:rPr>
        <w:b/>
      </w:rPr>
    </w:lvl>
    <w:lvl w:ilvl="2" w:tplc="311EBD00">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24" w15:restartNumberingAfterBreak="0">
    <w:nsid w:val="36575EB0"/>
    <w:multiLevelType w:val="multilevel"/>
    <w:tmpl w:val="CF10493A"/>
    <w:lvl w:ilvl="0">
      <w:start w:val="32"/>
      <w:numFmt w:val="decimal"/>
      <w:lvlText w:val="%1"/>
      <w:lvlJc w:val="left"/>
      <w:pPr>
        <w:ind w:left="420" w:hanging="420"/>
      </w:pPr>
      <w:rPr>
        <w:rFonts w:hint="default"/>
      </w:rPr>
    </w:lvl>
    <w:lvl w:ilvl="1">
      <w:start w:val="1"/>
      <w:numFmt w:val="decimal"/>
      <w:lvlText w:val="%1.%2"/>
      <w:lvlJc w:val="left"/>
      <w:pPr>
        <w:ind w:left="1140" w:hanging="420"/>
      </w:pPr>
      <w:rPr>
        <w:rFonts w:hint="default"/>
        <w:b/>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25" w15:restartNumberingAfterBreak="0">
    <w:nsid w:val="369700A5"/>
    <w:multiLevelType w:val="hybridMultilevel"/>
    <w:tmpl w:val="6D76DF5E"/>
    <w:lvl w:ilvl="0" w:tplc="C708FBB4">
      <w:start w:val="1"/>
      <w:numFmt w:val="lowerLetter"/>
      <w:lvlText w:val="%1."/>
      <w:lvlJc w:val="left"/>
      <w:pPr>
        <w:ind w:left="720" w:hanging="360"/>
      </w:pPr>
      <w:rPr>
        <w:rFonts w:ascii="Verdana" w:eastAsia="Times New Roman" w:hAnsi="Verdana" w:cs="Times New Roman" w:hint="default"/>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6" w15:restartNumberingAfterBreak="0">
    <w:nsid w:val="36B33D16"/>
    <w:multiLevelType w:val="hybridMultilevel"/>
    <w:tmpl w:val="BE30AB60"/>
    <w:lvl w:ilvl="0" w:tplc="1DCA39C4">
      <w:start w:val="1"/>
      <w:numFmt w:val="lowerLetter"/>
      <w:lvlText w:val="%1."/>
      <w:lvlJc w:val="left"/>
      <w:pPr>
        <w:ind w:left="658" w:hanging="360"/>
      </w:pPr>
      <w:rPr>
        <w:b/>
      </w:rPr>
    </w:lvl>
    <w:lvl w:ilvl="1" w:tplc="0C0A0003">
      <w:start w:val="1"/>
      <w:numFmt w:val="bullet"/>
      <w:lvlText w:val="o"/>
      <w:lvlJc w:val="left"/>
      <w:pPr>
        <w:ind w:left="1378" w:hanging="360"/>
      </w:pPr>
      <w:rPr>
        <w:rFonts w:ascii="Courier New" w:hAnsi="Courier New" w:cs="Courier New" w:hint="default"/>
      </w:rPr>
    </w:lvl>
    <w:lvl w:ilvl="2" w:tplc="0C0A0005">
      <w:start w:val="1"/>
      <w:numFmt w:val="bullet"/>
      <w:lvlText w:val=""/>
      <w:lvlJc w:val="left"/>
      <w:pPr>
        <w:ind w:left="2098" w:hanging="360"/>
      </w:pPr>
      <w:rPr>
        <w:rFonts w:ascii="Wingdings" w:hAnsi="Wingdings" w:hint="default"/>
      </w:rPr>
    </w:lvl>
    <w:lvl w:ilvl="3" w:tplc="0C0A0001">
      <w:start w:val="1"/>
      <w:numFmt w:val="bullet"/>
      <w:lvlText w:val=""/>
      <w:lvlJc w:val="left"/>
      <w:pPr>
        <w:ind w:left="2818" w:hanging="360"/>
      </w:pPr>
      <w:rPr>
        <w:rFonts w:ascii="Symbol" w:hAnsi="Symbol" w:hint="default"/>
      </w:rPr>
    </w:lvl>
    <w:lvl w:ilvl="4" w:tplc="0C0A0003">
      <w:start w:val="1"/>
      <w:numFmt w:val="bullet"/>
      <w:lvlText w:val="o"/>
      <w:lvlJc w:val="left"/>
      <w:pPr>
        <w:ind w:left="3538" w:hanging="360"/>
      </w:pPr>
      <w:rPr>
        <w:rFonts w:ascii="Courier New" w:hAnsi="Courier New" w:cs="Courier New" w:hint="default"/>
      </w:rPr>
    </w:lvl>
    <w:lvl w:ilvl="5" w:tplc="0C0A0005">
      <w:start w:val="1"/>
      <w:numFmt w:val="bullet"/>
      <w:lvlText w:val=""/>
      <w:lvlJc w:val="left"/>
      <w:pPr>
        <w:ind w:left="4258" w:hanging="360"/>
      </w:pPr>
      <w:rPr>
        <w:rFonts w:ascii="Wingdings" w:hAnsi="Wingdings" w:hint="default"/>
      </w:rPr>
    </w:lvl>
    <w:lvl w:ilvl="6" w:tplc="0C0A0001">
      <w:start w:val="1"/>
      <w:numFmt w:val="bullet"/>
      <w:lvlText w:val=""/>
      <w:lvlJc w:val="left"/>
      <w:pPr>
        <w:ind w:left="4978" w:hanging="360"/>
      </w:pPr>
      <w:rPr>
        <w:rFonts w:ascii="Symbol" w:hAnsi="Symbol" w:hint="default"/>
      </w:rPr>
    </w:lvl>
    <w:lvl w:ilvl="7" w:tplc="0C0A0003">
      <w:start w:val="1"/>
      <w:numFmt w:val="bullet"/>
      <w:lvlText w:val="o"/>
      <w:lvlJc w:val="left"/>
      <w:pPr>
        <w:ind w:left="5698" w:hanging="360"/>
      </w:pPr>
      <w:rPr>
        <w:rFonts w:ascii="Courier New" w:hAnsi="Courier New" w:cs="Courier New" w:hint="default"/>
      </w:rPr>
    </w:lvl>
    <w:lvl w:ilvl="8" w:tplc="0C0A0005">
      <w:start w:val="1"/>
      <w:numFmt w:val="bullet"/>
      <w:lvlText w:val=""/>
      <w:lvlJc w:val="left"/>
      <w:pPr>
        <w:ind w:left="6418" w:hanging="360"/>
      </w:pPr>
      <w:rPr>
        <w:rFonts w:ascii="Wingdings" w:hAnsi="Wingdings" w:hint="default"/>
      </w:rPr>
    </w:lvl>
  </w:abstractNum>
  <w:abstractNum w:abstractNumId="127" w15:restartNumberingAfterBreak="0">
    <w:nsid w:val="36D13AD3"/>
    <w:multiLevelType w:val="hybridMultilevel"/>
    <w:tmpl w:val="9180586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28" w15:restartNumberingAfterBreak="0">
    <w:nsid w:val="374936FD"/>
    <w:multiLevelType w:val="hybridMultilevel"/>
    <w:tmpl w:val="4B7E9C70"/>
    <w:lvl w:ilvl="0" w:tplc="0C0A0019">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29" w15:restartNumberingAfterBreak="0">
    <w:nsid w:val="37CC4C9F"/>
    <w:multiLevelType w:val="hybridMultilevel"/>
    <w:tmpl w:val="6A769DD8"/>
    <w:lvl w:ilvl="0" w:tplc="63FC3D56">
      <w:start w:val="1"/>
      <w:numFmt w:val="lowerLetter"/>
      <w:lvlText w:val="%1)"/>
      <w:lvlJc w:val="left"/>
      <w:pPr>
        <w:ind w:left="2484" w:hanging="36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30" w15:restartNumberingAfterBreak="0">
    <w:nsid w:val="37EF00A1"/>
    <w:multiLevelType w:val="hybridMultilevel"/>
    <w:tmpl w:val="20526908"/>
    <w:lvl w:ilvl="0" w:tplc="E26ABE4C">
      <w:start w:val="1"/>
      <w:numFmt w:val="upperRoman"/>
      <w:lvlText w:val="%1."/>
      <w:lvlJc w:val="left"/>
      <w:pPr>
        <w:ind w:left="720" w:hanging="720"/>
      </w:pPr>
      <w:rPr>
        <w:i w:val="0"/>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131" w15:restartNumberingAfterBreak="0">
    <w:nsid w:val="380839E6"/>
    <w:multiLevelType w:val="singleLevel"/>
    <w:tmpl w:val="F4086AAC"/>
    <w:lvl w:ilvl="0">
      <w:start w:val="1"/>
      <w:numFmt w:val="bullet"/>
      <w:pStyle w:val="Picture"/>
      <w:lvlText w:val=""/>
      <w:lvlJc w:val="left"/>
      <w:pPr>
        <w:tabs>
          <w:tab w:val="num" w:pos="360"/>
        </w:tabs>
        <w:ind w:left="360" w:hanging="360"/>
      </w:pPr>
      <w:rPr>
        <w:rFonts w:ascii="Wingdings" w:hAnsi="Wingdings" w:hint="default"/>
      </w:rPr>
    </w:lvl>
  </w:abstractNum>
  <w:abstractNum w:abstractNumId="132" w15:restartNumberingAfterBreak="0">
    <w:nsid w:val="385B2D9B"/>
    <w:multiLevelType w:val="hybridMultilevel"/>
    <w:tmpl w:val="09B4807A"/>
    <w:lvl w:ilvl="0" w:tplc="5A4EC7EC">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33" w15:restartNumberingAfterBreak="0">
    <w:nsid w:val="38610DFD"/>
    <w:multiLevelType w:val="hybridMultilevel"/>
    <w:tmpl w:val="CF545FA4"/>
    <w:lvl w:ilvl="0" w:tplc="400A0001">
      <w:start w:val="1"/>
      <w:numFmt w:val="bullet"/>
      <w:lvlText w:val=""/>
      <w:lvlJc w:val="left"/>
      <w:pPr>
        <w:ind w:left="3216" w:hanging="360"/>
      </w:pPr>
      <w:rPr>
        <w:rFonts w:ascii="Symbol" w:hAnsi="Symbol" w:hint="default"/>
      </w:rPr>
    </w:lvl>
    <w:lvl w:ilvl="1" w:tplc="400A0003">
      <w:start w:val="1"/>
      <w:numFmt w:val="bullet"/>
      <w:lvlText w:val="o"/>
      <w:lvlJc w:val="left"/>
      <w:pPr>
        <w:ind w:left="3936" w:hanging="360"/>
      </w:pPr>
      <w:rPr>
        <w:rFonts w:ascii="Courier New" w:hAnsi="Courier New" w:cs="Courier New" w:hint="default"/>
      </w:rPr>
    </w:lvl>
    <w:lvl w:ilvl="2" w:tplc="400A0005">
      <w:start w:val="1"/>
      <w:numFmt w:val="bullet"/>
      <w:lvlText w:val=""/>
      <w:lvlJc w:val="left"/>
      <w:pPr>
        <w:ind w:left="4656" w:hanging="360"/>
      </w:pPr>
      <w:rPr>
        <w:rFonts w:ascii="Wingdings" w:hAnsi="Wingdings" w:hint="default"/>
      </w:rPr>
    </w:lvl>
    <w:lvl w:ilvl="3" w:tplc="400A0001">
      <w:start w:val="1"/>
      <w:numFmt w:val="bullet"/>
      <w:lvlText w:val=""/>
      <w:lvlJc w:val="left"/>
      <w:pPr>
        <w:ind w:left="5376" w:hanging="360"/>
      </w:pPr>
      <w:rPr>
        <w:rFonts w:ascii="Symbol" w:hAnsi="Symbol" w:hint="default"/>
      </w:rPr>
    </w:lvl>
    <w:lvl w:ilvl="4" w:tplc="400A0003">
      <w:start w:val="1"/>
      <w:numFmt w:val="bullet"/>
      <w:lvlText w:val="o"/>
      <w:lvlJc w:val="left"/>
      <w:pPr>
        <w:ind w:left="6096" w:hanging="360"/>
      </w:pPr>
      <w:rPr>
        <w:rFonts w:ascii="Courier New" w:hAnsi="Courier New" w:cs="Courier New" w:hint="default"/>
      </w:rPr>
    </w:lvl>
    <w:lvl w:ilvl="5" w:tplc="400A0005">
      <w:start w:val="1"/>
      <w:numFmt w:val="bullet"/>
      <w:lvlText w:val=""/>
      <w:lvlJc w:val="left"/>
      <w:pPr>
        <w:ind w:left="6816" w:hanging="360"/>
      </w:pPr>
      <w:rPr>
        <w:rFonts w:ascii="Wingdings" w:hAnsi="Wingdings" w:hint="default"/>
      </w:rPr>
    </w:lvl>
    <w:lvl w:ilvl="6" w:tplc="400A0001">
      <w:start w:val="1"/>
      <w:numFmt w:val="bullet"/>
      <w:lvlText w:val=""/>
      <w:lvlJc w:val="left"/>
      <w:pPr>
        <w:ind w:left="7536" w:hanging="360"/>
      </w:pPr>
      <w:rPr>
        <w:rFonts w:ascii="Symbol" w:hAnsi="Symbol" w:hint="default"/>
      </w:rPr>
    </w:lvl>
    <w:lvl w:ilvl="7" w:tplc="400A0003">
      <w:start w:val="1"/>
      <w:numFmt w:val="bullet"/>
      <w:lvlText w:val="o"/>
      <w:lvlJc w:val="left"/>
      <w:pPr>
        <w:ind w:left="8256" w:hanging="360"/>
      </w:pPr>
      <w:rPr>
        <w:rFonts w:ascii="Courier New" w:hAnsi="Courier New" w:cs="Courier New" w:hint="default"/>
      </w:rPr>
    </w:lvl>
    <w:lvl w:ilvl="8" w:tplc="400A0005">
      <w:start w:val="1"/>
      <w:numFmt w:val="bullet"/>
      <w:lvlText w:val=""/>
      <w:lvlJc w:val="left"/>
      <w:pPr>
        <w:ind w:left="8976" w:hanging="360"/>
      </w:pPr>
      <w:rPr>
        <w:rFonts w:ascii="Wingdings" w:hAnsi="Wingdings" w:hint="default"/>
      </w:rPr>
    </w:lvl>
  </w:abstractNum>
  <w:abstractNum w:abstractNumId="134" w15:restartNumberingAfterBreak="0">
    <w:nsid w:val="386F398C"/>
    <w:multiLevelType w:val="hybridMultilevel"/>
    <w:tmpl w:val="71A2DD4C"/>
    <w:lvl w:ilvl="0" w:tplc="43D6CF8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35" w15:restartNumberingAfterBreak="0">
    <w:nsid w:val="38F66B24"/>
    <w:multiLevelType w:val="hybridMultilevel"/>
    <w:tmpl w:val="CD58402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36" w15:restartNumberingAfterBreak="0">
    <w:nsid w:val="39FF3E1F"/>
    <w:multiLevelType w:val="hybridMultilevel"/>
    <w:tmpl w:val="BDC4963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37" w15:restartNumberingAfterBreak="0">
    <w:nsid w:val="3A132650"/>
    <w:multiLevelType w:val="hybridMultilevel"/>
    <w:tmpl w:val="135E520E"/>
    <w:lvl w:ilvl="0" w:tplc="5298F51C">
      <w:start w:val="1"/>
      <w:numFmt w:val="decimal"/>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38" w15:restartNumberingAfterBreak="0">
    <w:nsid w:val="3A267CB3"/>
    <w:multiLevelType w:val="multilevel"/>
    <w:tmpl w:val="DE88A700"/>
    <w:lvl w:ilvl="0">
      <w:start w:val="10"/>
      <w:numFmt w:val="decimal"/>
      <w:lvlText w:val="%1"/>
      <w:lvlJc w:val="left"/>
      <w:pPr>
        <w:ind w:left="600" w:hanging="600"/>
      </w:pPr>
      <w:rPr>
        <w:rFonts w:hint="default"/>
      </w:rPr>
    </w:lvl>
    <w:lvl w:ilvl="1">
      <w:start w:val="9"/>
      <w:numFmt w:val="decimal"/>
      <w:lvlText w:val="%1.%2"/>
      <w:lvlJc w:val="left"/>
      <w:pPr>
        <w:ind w:left="812" w:hanging="600"/>
      </w:pPr>
      <w:rPr>
        <w:rFonts w:hint="default"/>
      </w:rPr>
    </w:lvl>
    <w:lvl w:ilvl="2">
      <w:start w:val="1"/>
      <w:numFmt w:val="decimal"/>
      <w:lvlText w:val="%1.%2.%3"/>
      <w:lvlJc w:val="left"/>
      <w:pPr>
        <w:ind w:left="1144" w:hanging="720"/>
      </w:pPr>
      <w:rPr>
        <w:rFonts w:hint="default"/>
        <w:b/>
      </w:rPr>
    </w:lvl>
    <w:lvl w:ilvl="3">
      <w:start w:val="1"/>
      <w:numFmt w:val="decimal"/>
      <w:lvlText w:val="%1.%2.%3.%4"/>
      <w:lvlJc w:val="left"/>
      <w:pPr>
        <w:ind w:left="1716" w:hanging="108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500" w:hanging="144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3284" w:hanging="1800"/>
      </w:pPr>
      <w:rPr>
        <w:rFonts w:hint="default"/>
      </w:rPr>
    </w:lvl>
    <w:lvl w:ilvl="8">
      <w:start w:val="1"/>
      <w:numFmt w:val="decimal"/>
      <w:lvlText w:val="%1.%2.%3.%4.%5.%6.%7.%8.%9"/>
      <w:lvlJc w:val="left"/>
      <w:pPr>
        <w:ind w:left="3856" w:hanging="2160"/>
      </w:pPr>
      <w:rPr>
        <w:rFonts w:hint="default"/>
      </w:rPr>
    </w:lvl>
  </w:abstractNum>
  <w:abstractNum w:abstractNumId="139" w15:restartNumberingAfterBreak="0">
    <w:nsid w:val="3A730759"/>
    <w:multiLevelType w:val="hybridMultilevel"/>
    <w:tmpl w:val="458689CC"/>
    <w:lvl w:ilvl="0" w:tplc="036807BC">
      <w:numFmt w:val="bullet"/>
      <w:lvlText w:val="•"/>
      <w:lvlJc w:val="left"/>
      <w:pPr>
        <w:ind w:left="1065" w:hanging="705"/>
      </w:pPr>
      <w:rPr>
        <w:rFonts w:ascii="Arial" w:eastAsia="Times New Roman" w:hAnsi="Arial" w:cs="Arial" w:hint="default"/>
      </w:rPr>
    </w:lvl>
    <w:lvl w:ilvl="1" w:tplc="400A0019" w:tentative="1">
      <w:start w:val="1"/>
      <w:numFmt w:val="bullet"/>
      <w:lvlText w:val="o"/>
      <w:lvlJc w:val="left"/>
      <w:pPr>
        <w:ind w:left="1440" w:hanging="360"/>
      </w:pPr>
      <w:rPr>
        <w:rFonts w:ascii="Courier New" w:hAnsi="Courier New" w:cs="Courier New" w:hint="default"/>
      </w:rPr>
    </w:lvl>
    <w:lvl w:ilvl="2" w:tplc="400A001B" w:tentative="1">
      <w:start w:val="1"/>
      <w:numFmt w:val="bullet"/>
      <w:lvlText w:val=""/>
      <w:lvlJc w:val="left"/>
      <w:pPr>
        <w:ind w:left="2160" w:hanging="360"/>
      </w:pPr>
      <w:rPr>
        <w:rFonts w:ascii="Wingdings" w:hAnsi="Wingdings" w:hint="default"/>
      </w:rPr>
    </w:lvl>
    <w:lvl w:ilvl="3" w:tplc="400A000F" w:tentative="1">
      <w:start w:val="1"/>
      <w:numFmt w:val="bullet"/>
      <w:lvlText w:val=""/>
      <w:lvlJc w:val="left"/>
      <w:pPr>
        <w:ind w:left="2880" w:hanging="360"/>
      </w:pPr>
      <w:rPr>
        <w:rFonts w:ascii="Symbol" w:hAnsi="Symbol" w:hint="default"/>
      </w:rPr>
    </w:lvl>
    <w:lvl w:ilvl="4" w:tplc="400A0019" w:tentative="1">
      <w:start w:val="1"/>
      <w:numFmt w:val="bullet"/>
      <w:lvlText w:val="o"/>
      <w:lvlJc w:val="left"/>
      <w:pPr>
        <w:ind w:left="3600" w:hanging="360"/>
      </w:pPr>
      <w:rPr>
        <w:rFonts w:ascii="Courier New" w:hAnsi="Courier New" w:cs="Courier New" w:hint="default"/>
      </w:rPr>
    </w:lvl>
    <w:lvl w:ilvl="5" w:tplc="400A001B" w:tentative="1">
      <w:start w:val="1"/>
      <w:numFmt w:val="bullet"/>
      <w:lvlText w:val=""/>
      <w:lvlJc w:val="left"/>
      <w:pPr>
        <w:ind w:left="4320" w:hanging="360"/>
      </w:pPr>
      <w:rPr>
        <w:rFonts w:ascii="Wingdings" w:hAnsi="Wingdings" w:hint="default"/>
      </w:rPr>
    </w:lvl>
    <w:lvl w:ilvl="6" w:tplc="400A000F" w:tentative="1">
      <w:start w:val="1"/>
      <w:numFmt w:val="bullet"/>
      <w:lvlText w:val=""/>
      <w:lvlJc w:val="left"/>
      <w:pPr>
        <w:ind w:left="5040" w:hanging="360"/>
      </w:pPr>
      <w:rPr>
        <w:rFonts w:ascii="Symbol" w:hAnsi="Symbol" w:hint="default"/>
      </w:rPr>
    </w:lvl>
    <w:lvl w:ilvl="7" w:tplc="400A0019" w:tentative="1">
      <w:start w:val="1"/>
      <w:numFmt w:val="bullet"/>
      <w:lvlText w:val="o"/>
      <w:lvlJc w:val="left"/>
      <w:pPr>
        <w:ind w:left="5760" w:hanging="360"/>
      </w:pPr>
      <w:rPr>
        <w:rFonts w:ascii="Courier New" w:hAnsi="Courier New" w:cs="Courier New" w:hint="default"/>
      </w:rPr>
    </w:lvl>
    <w:lvl w:ilvl="8" w:tplc="400A001B" w:tentative="1">
      <w:start w:val="1"/>
      <w:numFmt w:val="bullet"/>
      <w:lvlText w:val=""/>
      <w:lvlJc w:val="left"/>
      <w:pPr>
        <w:ind w:left="6480" w:hanging="360"/>
      </w:pPr>
      <w:rPr>
        <w:rFonts w:ascii="Wingdings" w:hAnsi="Wingdings" w:hint="default"/>
      </w:rPr>
    </w:lvl>
  </w:abstractNum>
  <w:abstractNum w:abstractNumId="140" w15:restartNumberingAfterBreak="0">
    <w:nsid w:val="3AF45979"/>
    <w:multiLevelType w:val="singleLevel"/>
    <w:tmpl w:val="6BF05668"/>
    <w:lvl w:ilvl="0">
      <w:start w:val="28"/>
      <w:numFmt w:val="bullet"/>
      <w:lvlText w:val="-"/>
      <w:lvlJc w:val="left"/>
      <w:pPr>
        <w:tabs>
          <w:tab w:val="num" w:pos="2912"/>
        </w:tabs>
        <w:ind w:left="2912" w:hanging="360"/>
      </w:pPr>
      <w:rPr>
        <w:rFonts w:ascii="Times New Roman" w:hAnsi="Times New Roman" w:hint="default"/>
      </w:rPr>
    </w:lvl>
  </w:abstractNum>
  <w:abstractNum w:abstractNumId="141" w15:restartNumberingAfterBreak="0">
    <w:nsid w:val="3B31745F"/>
    <w:multiLevelType w:val="hybridMultilevel"/>
    <w:tmpl w:val="0590B88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2" w15:restartNumberingAfterBreak="0">
    <w:nsid w:val="3C565EC9"/>
    <w:multiLevelType w:val="hybridMultilevel"/>
    <w:tmpl w:val="AD1CB152"/>
    <w:lvl w:ilvl="0" w:tplc="0EECC8B8">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3" w15:restartNumberingAfterBreak="0">
    <w:nsid w:val="3CC22026"/>
    <w:multiLevelType w:val="hybridMultilevel"/>
    <w:tmpl w:val="C19875C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4" w15:restartNumberingAfterBreak="0">
    <w:nsid w:val="3CDD2BA7"/>
    <w:multiLevelType w:val="hybridMultilevel"/>
    <w:tmpl w:val="BA54D522"/>
    <w:lvl w:ilvl="0" w:tplc="036807BC">
      <w:numFmt w:val="bullet"/>
      <w:lvlText w:val="•"/>
      <w:lvlJc w:val="left"/>
      <w:pPr>
        <w:ind w:left="1069" w:hanging="360"/>
      </w:pPr>
      <w:rPr>
        <w:rFonts w:ascii="Arial" w:eastAsia="Times New Roman" w:hAnsi="Arial" w:cs="Arial" w:hint="default"/>
      </w:rPr>
    </w:lvl>
    <w:lvl w:ilvl="1" w:tplc="400A0003">
      <w:start w:val="1"/>
      <w:numFmt w:val="bullet"/>
      <w:lvlText w:val="o"/>
      <w:lvlJc w:val="left"/>
      <w:pPr>
        <w:ind w:left="1789" w:hanging="360"/>
      </w:pPr>
      <w:rPr>
        <w:rFonts w:ascii="Courier New" w:hAnsi="Courier New" w:cs="Courier New" w:hint="default"/>
      </w:rPr>
    </w:lvl>
    <w:lvl w:ilvl="2" w:tplc="400A0005">
      <w:start w:val="1"/>
      <w:numFmt w:val="bullet"/>
      <w:lvlText w:val=""/>
      <w:lvlJc w:val="left"/>
      <w:pPr>
        <w:ind w:left="2509" w:hanging="360"/>
      </w:pPr>
      <w:rPr>
        <w:rFonts w:ascii="Wingdings" w:hAnsi="Wingdings" w:hint="default"/>
      </w:rPr>
    </w:lvl>
    <w:lvl w:ilvl="3" w:tplc="400A0001">
      <w:start w:val="1"/>
      <w:numFmt w:val="bullet"/>
      <w:lvlText w:val=""/>
      <w:lvlJc w:val="left"/>
      <w:pPr>
        <w:ind w:left="3229" w:hanging="360"/>
      </w:pPr>
      <w:rPr>
        <w:rFonts w:ascii="Symbol" w:hAnsi="Symbol" w:hint="default"/>
      </w:rPr>
    </w:lvl>
    <w:lvl w:ilvl="4" w:tplc="400A0003">
      <w:start w:val="1"/>
      <w:numFmt w:val="bullet"/>
      <w:lvlText w:val="o"/>
      <w:lvlJc w:val="left"/>
      <w:pPr>
        <w:ind w:left="3949" w:hanging="360"/>
      </w:pPr>
      <w:rPr>
        <w:rFonts w:ascii="Courier New" w:hAnsi="Courier New" w:cs="Courier New" w:hint="default"/>
      </w:rPr>
    </w:lvl>
    <w:lvl w:ilvl="5" w:tplc="400A0005">
      <w:start w:val="1"/>
      <w:numFmt w:val="bullet"/>
      <w:lvlText w:val=""/>
      <w:lvlJc w:val="left"/>
      <w:pPr>
        <w:ind w:left="4669" w:hanging="360"/>
      </w:pPr>
      <w:rPr>
        <w:rFonts w:ascii="Wingdings" w:hAnsi="Wingdings" w:hint="default"/>
      </w:rPr>
    </w:lvl>
    <w:lvl w:ilvl="6" w:tplc="400A0001">
      <w:start w:val="1"/>
      <w:numFmt w:val="bullet"/>
      <w:lvlText w:val=""/>
      <w:lvlJc w:val="left"/>
      <w:pPr>
        <w:ind w:left="5389" w:hanging="360"/>
      </w:pPr>
      <w:rPr>
        <w:rFonts w:ascii="Symbol" w:hAnsi="Symbol" w:hint="default"/>
      </w:rPr>
    </w:lvl>
    <w:lvl w:ilvl="7" w:tplc="400A0003">
      <w:start w:val="1"/>
      <w:numFmt w:val="bullet"/>
      <w:lvlText w:val="o"/>
      <w:lvlJc w:val="left"/>
      <w:pPr>
        <w:ind w:left="6109" w:hanging="360"/>
      </w:pPr>
      <w:rPr>
        <w:rFonts w:ascii="Courier New" w:hAnsi="Courier New" w:cs="Courier New" w:hint="default"/>
      </w:rPr>
    </w:lvl>
    <w:lvl w:ilvl="8" w:tplc="400A0005">
      <w:start w:val="1"/>
      <w:numFmt w:val="bullet"/>
      <w:lvlText w:val=""/>
      <w:lvlJc w:val="left"/>
      <w:pPr>
        <w:ind w:left="6829" w:hanging="360"/>
      </w:pPr>
      <w:rPr>
        <w:rFonts w:ascii="Wingdings" w:hAnsi="Wingdings" w:hint="default"/>
      </w:rPr>
    </w:lvl>
  </w:abstractNum>
  <w:abstractNum w:abstractNumId="145" w15:restartNumberingAfterBreak="0">
    <w:nsid w:val="3D4A7C5F"/>
    <w:multiLevelType w:val="hybridMultilevel"/>
    <w:tmpl w:val="443063D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46" w15:restartNumberingAfterBreak="0">
    <w:nsid w:val="3D9962D5"/>
    <w:multiLevelType w:val="multilevel"/>
    <w:tmpl w:val="8B20BCA6"/>
    <w:lvl w:ilvl="0">
      <w:start w:val="26"/>
      <w:numFmt w:val="decimal"/>
      <w:lvlText w:val="%1"/>
      <w:lvlJc w:val="left"/>
      <w:pPr>
        <w:tabs>
          <w:tab w:val="num" w:pos="705"/>
        </w:tabs>
        <w:ind w:left="705" w:hanging="705"/>
      </w:pPr>
      <w:rPr>
        <w:rFonts w:hint="default"/>
        <w:b/>
      </w:rPr>
    </w:lvl>
    <w:lvl w:ilvl="1">
      <w:start w:val="2"/>
      <w:numFmt w:val="decimal"/>
      <w:lvlText w:val="%1.%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800"/>
        </w:tabs>
        <w:ind w:left="1800" w:hanging="180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47" w15:restartNumberingAfterBreak="0">
    <w:nsid w:val="3D9F40B7"/>
    <w:multiLevelType w:val="hybridMultilevel"/>
    <w:tmpl w:val="BC64F62A"/>
    <w:lvl w:ilvl="0" w:tplc="0C0A0019">
      <w:start w:val="1"/>
      <w:numFmt w:val="lowerLetter"/>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48" w15:restartNumberingAfterBreak="0">
    <w:nsid w:val="3DE82244"/>
    <w:multiLevelType w:val="hybridMultilevel"/>
    <w:tmpl w:val="7E82B0F0"/>
    <w:lvl w:ilvl="0" w:tplc="7F704B40">
      <w:start w:val="1"/>
      <w:numFmt w:val="lowerLetter"/>
      <w:lvlText w:val="%1."/>
      <w:lvlJc w:val="left"/>
      <w:pPr>
        <w:ind w:left="808" w:hanging="360"/>
      </w:pPr>
      <w:rPr>
        <w:rFonts w:ascii="Tahoma" w:eastAsia="Times New Roman" w:hAnsi="Tahoma" w:cs="Tahoma"/>
        <w:b/>
      </w:rPr>
    </w:lvl>
    <w:lvl w:ilvl="1" w:tplc="0C0A0003">
      <w:start w:val="1"/>
      <w:numFmt w:val="bullet"/>
      <w:lvlText w:val="o"/>
      <w:lvlJc w:val="left"/>
      <w:pPr>
        <w:ind w:left="1528" w:hanging="360"/>
      </w:pPr>
      <w:rPr>
        <w:rFonts w:ascii="Courier New" w:hAnsi="Courier New" w:cs="Courier New" w:hint="default"/>
      </w:rPr>
    </w:lvl>
    <w:lvl w:ilvl="2" w:tplc="0C0A0005">
      <w:start w:val="1"/>
      <w:numFmt w:val="bullet"/>
      <w:lvlText w:val=""/>
      <w:lvlJc w:val="left"/>
      <w:pPr>
        <w:ind w:left="2248" w:hanging="360"/>
      </w:pPr>
      <w:rPr>
        <w:rFonts w:ascii="Wingdings" w:hAnsi="Wingdings" w:hint="default"/>
      </w:rPr>
    </w:lvl>
    <w:lvl w:ilvl="3" w:tplc="0C0A0001">
      <w:start w:val="1"/>
      <w:numFmt w:val="bullet"/>
      <w:lvlText w:val=""/>
      <w:lvlJc w:val="left"/>
      <w:pPr>
        <w:ind w:left="2968" w:hanging="360"/>
      </w:pPr>
      <w:rPr>
        <w:rFonts w:ascii="Symbol" w:hAnsi="Symbol" w:hint="default"/>
      </w:rPr>
    </w:lvl>
    <w:lvl w:ilvl="4" w:tplc="0C0A0003">
      <w:start w:val="1"/>
      <w:numFmt w:val="bullet"/>
      <w:lvlText w:val="o"/>
      <w:lvlJc w:val="left"/>
      <w:pPr>
        <w:ind w:left="3688" w:hanging="360"/>
      </w:pPr>
      <w:rPr>
        <w:rFonts w:ascii="Courier New" w:hAnsi="Courier New" w:cs="Courier New" w:hint="default"/>
      </w:rPr>
    </w:lvl>
    <w:lvl w:ilvl="5" w:tplc="0C0A0005">
      <w:start w:val="1"/>
      <w:numFmt w:val="bullet"/>
      <w:lvlText w:val=""/>
      <w:lvlJc w:val="left"/>
      <w:pPr>
        <w:ind w:left="4408" w:hanging="360"/>
      </w:pPr>
      <w:rPr>
        <w:rFonts w:ascii="Wingdings" w:hAnsi="Wingdings" w:hint="default"/>
      </w:rPr>
    </w:lvl>
    <w:lvl w:ilvl="6" w:tplc="0C0A0001">
      <w:start w:val="1"/>
      <w:numFmt w:val="bullet"/>
      <w:lvlText w:val=""/>
      <w:lvlJc w:val="left"/>
      <w:pPr>
        <w:ind w:left="5128" w:hanging="360"/>
      </w:pPr>
      <w:rPr>
        <w:rFonts w:ascii="Symbol" w:hAnsi="Symbol" w:hint="default"/>
      </w:rPr>
    </w:lvl>
    <w:lvl w:ilvl="7" w:tplc="0C0A0003">
      <w:start w:val="1"/>
      <w:numFmt w:val="bullet"/>
      <w:lvlText w:val="o"/>
      <w:lvlJc w:val="left"/>
      <w:pPr>
        <w:ind w:left="5848" w:hanging="360"/>
      </w:pPr>
      <w:rPr>
        <w:rFonts w:ascii="Courier New" w:hAnsi="Courier New" w:cs="Courier New" w:hint="default"/>
      </w:rPr>
    </w:lvl>
    <w:lvl w:ilvl="8" w:tplc="0C0A0005">
      <w:start w:val="1"/>
      <w:numFmt w:val="bullet"/>
      <w:lvlText w:val=""/>
      <w:lvlJc w:val="left"/>
      <w:pPr>
        <w:ind w:left="6568" w:hanging="360"/>
      </w:pPr>
      <w:rPr>
        <w:rFonts w:ascii="Wingdings" w:hAnsi="Wingdings" w:hint="default"/>
      </w:rPr>
    </w:lvl>
  </w:abstractNum>
  <w:abstractNum w:abstractNumId="149" w15:restartNumberingAfterBreak="0">
    <w:nsid w:val="3EE635E2"/>
    <w:multiLevelType w:val="hybridMultilevel"/>
    <w:tmpl w:val="0254AF0A"/>
    <w:lvl w:ilvl="0" w:tplc="AEC8B2CE">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0" w15:restartNumberingAfterBreak="0">
    <w:nsid w:val="3EED5526"/>
    <w:multiLevelType w:val="multilevel"/>
    <w:tmpl w:val="465ED1F4"/>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3240" w:hanging="144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4320" w:hanging="1800"/>
      </w:pPr>
      <w:rPr>
        <w:rFonts w:hint="default"/>
      </w:rPr>
    </w:lvl>
    <w:lvl w:ilvl="8">
      <w:start w:val="1"/>
      <w:numFmt w:val="decimal"/>
      <w:isLgl/>
      <w:lvlText w:val="%1.%2.%3.%4.%5.%6.%7.%8.%9"/>
      <w:lvlJc w:val="left"/>
      <w:pPr>
        <w:ind w:left="4680" w:hanging="1800"/>
      </w:pPr>
      <w:rPr>
        <w:rFonts w:hint="default"/>
      </w:rPr>
    </w:lvl>
  </w:abstractNum>
  <w:abstractNum w:abstractNumId="151" w15:restartNumberingAfterBreak="0">
    <w:nsid w:val="3F3C26AA"/>
    <w:multiLevelType w:val="hybridMultilevel"/>
    <w:tmpl w:val="71A2DD4C"/>
    <w:lvl w:ilvl="0" w:tplc="43D6CF8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2" w15:restartNumberingAfterBreak="0">
    <w:nsid w:val="3FBE183B"/>
    <w:multiLevelType w:val="multilevel"/>
    <w:tmpl w:val="78BC388A"/>
    <w:lvl w:ilvl="0">
      <w:start w:val="21"/>
      <w:numFmt w:val="decimal"/>
      <w:lvlText w:val="%1"/>
      <w:lvlJc w:val="left"/>
      <w:pPr>
        <w:ind w:left="465" w:hanging="465"/>
      </w:pPr>
      <w:rPr>
        <w:rFonts w:hint="default"/>
        <w:b/>
      </w:rPr>
    </w:lvl>
    <w:lvl w:ilvl="1">
      <w:start w:val="1"/>
      <w:numFmt w:val="decimal"/>
      <w:lvlText w:val="%1.%2"/>
      <w:lvlJc w:val="left"/>
      <w:pPr>
        <w:ind w:left="465" w:hanging="46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53" w15:restartNumberingAfterBreak="0">
    <w:nsid w:val="3FCD5BF5"/>
    <w:multiLevelType w:val="hybridMultilevel"/>
    <w:tmpl w:val="90463C3C"/>
    <w:lvl w:ilvl="0" w:tplc="EED4F816">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54" w15:restartNumberingAfterBreak="0">
    <w:nsid w:val="40250B00"/>
    <w:multiLevelType w:val="multilevel"/>
    <w:tmpl w:val="0422D76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55" w15:restartNumberingAfterBreak="0">
    <w:nsid w:val="40315315"/>
    <w:multiLevelType w:val="multilevel"/>
    <w:tmpl w:val="356CE640"/>
    <w:lvl w:ilvl="0">
      <w:start w:val="10"/>
      <w:numFmt w:val="decimal"/>
      <w:lvlText w:val="%1"/>
      <w:lvlJc w:val="left"/>
      <w:pPr>
        <w:ind w:left="720" w:hanging="720"/>
      </w:pPr>
      <w:rPr>
        <w:rFonts w:hint="default"/>
      </w:rPr>
    </w:lvl>
    <w:lvl w:ilvl="1">
      <w:start w:val="10"/>
      <w:numFmt w:val="decimal"/>
      <w:lvlText w:val="%1.%2"/>
      <w:lvlJc w:val="left"/>
      <w:pPr>
        <w:ind w:left="932" w:hanging="720"/>
      </w:pPr>
      <w:rPr>
        <w:rFonts w:hint="default"/>
      </w:rPr>
    </w:lvl>
    <w:lvl w:ilvl="2">
      <w:start w:val="1"/>
      <w:numFmt w:val="decimal"/>
      <w:lvlText w:val="%1.%2.%3"/>
      <w:lvlJc w:val="left"/>
      <w:pPr>
        <w:ind w:left="1144" w:hanging="720"/>
      </w:pPr>
      <w:rPr>
        <w:rFonts w:hint="default"/>
        <w:b/>
      </w:rPr>
    </w:lvl>
    <w:lvl w:ilvl="3">
      <w:start w:val="1"/>
      <w:numFmt w:val="decimal"/>
      <w:lvlText w:val="%1.%2.%3.%4"/>
      <w:lvlJc w:val="left"/>
      <w:pPr>
        <w:ind w:left="1716" w:hanging="108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500" w:hanging="144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3284" w:hanging="1800"/>
      </w:pPr>
      <w:rPr>
        <w:rFonts w:hint="default"/>
      </w:rPr>
    </w:lvl>
    <w:lvl w:ilvl="8">
      <w:start w:val="1"/>
      <w:numFmt w:val="decimal"/>
      <w:lvlText w:val="%1.%2.%3.%4.%5.%6.%7.%8.%9"/>
      <w:lvlJc w:val="left"/>
      <w:pPr>
        <w:ind w:left="3856" w:hanging="2160"/>
      </w:pPr>
      <w:rPr>
        <w:rFonts w:hint="default"/>
      </w:rPr>
    </w:lvl>
  </w:abstractNum>
  <w:abstractNum w:abstractNumId="156" w15:restartNumberingAfterBreak="0">
    <w:nsid w:val="409852D7"/>
    <w:multiLevelType w:val="hybridMultilevel"/>
    <w:tmpl w:val="8D88075C"/>
    <w:lvl w:ilvl="0" w:tplc="400A0017">
      <w:start w:val="1"/>
      <w:numFmt w:val="lowerLetter"/>
      <w:lvlText w:val="%1)"/>
      <w:lvlJc w:val="left"/>
      <w:pPr>
        <w:ind w:left="1493" w:hanging="360"/>
      </w:pPr>
    </w:lvl>
    <w:lvl w:ilvl="1" w:tplc="400A0019" w:tentative="1">
      <w:start w:val="1"/>
      <w:numFmt w:val="lowerLetter"/>
      <w:lvlText w:val="%2."/>
      <w:lvlJc w:val="left"/>
      <w:pPr>
        <w:ind w:left="2213" w:hanging="360"/>
      </w:pPr>
    </w:lvl>
    <w:lvl w:ilvl="2" w:tplc="400A001B" w:tentative="1">
      <w:start w:val="1"/>
      <w:numFmt w:val="lowerRoman"/>
      <w:lvlText w:val="%3."/>
      <w:lvlJc w:val="right"/>
      <w:pPr>
        <w:ind w:left="2933" w:hanging="180"/>
      </w:pPr>
    </w:lvl>
    <w:lvl w:ilvl="3" w:tplc="400A000F" w:tentative="1">
      <w:start w:val="1"/>
      <w:numFmt w:val="decimal"/>
      <w:lvlText w:val="%4."/>
      <w:lvlJc w:val="left"/>
      <w:pPr>
        <w:ind w:left="3653" w:hanging="360"/>
      </w:pPr>
    </w:lvl>
    <w:lvl w:ilvl="4" w:tplc="400A0019" w:tentative="1">
      <w:start w:val="1"/>
      <w:numFmt w:val="lowerLetter"/>
      <w:lvlText w:val="%5."/>
      <w:lvlJc w:val="left"/>
      <w:pPr>
        <w:ind w:left="4373" w:hanging="360"/>
      </w:pPr>
    </w:lvl>
    <w:lvl w:ilvl="5" w:tplc="400A001B" w:tentative="1">
      <w:start w:val="1"/>
      <w:numFmt w:val="lowerRoman"/>
      <w:lvlText w:val="%6."/>
      <w:lvlJc w:val="right"/>
      <w:pPr>
        <w:ind w:left="5093" w:hanging="180"/>
      </w:pPr>
    </w:lvl>
    <w:lvl w:ilvl="6" w:tplc="400A000F" w:tentative="1">
      <w:start w:val="1"/>
      <w:numFmt w:val="decimal"/>
      <w:lvlText w:val="%7."/>
      <w:lvlJc w:val="left"/>
      <w:pPr>
        <w:ind w:left="5813" w:hanging="360"/>
      </w:pPr>
    </w:lvl>
    <w:lvl w:ilvl="7" w:tplc="400A0019" w:tentative="1">
      <w:start w:val="1"/>
      <w:numFmt w:val="lowerLetter"/>
      <w:lvlText w:val="%8."/>
      <w:lvlJc w:val="left"/>
      <w:pPr>
        <w:ind w:left="6533" w:hanging="360"/>
      </w:pPr>
    </w:lvl>
    <w:lvl w:ilvl="8" w:tplc="400A001B" w:tentative="1">
      <w:start w:val="1"/>
      <w:numFmt w:val="lowerRoman"/>
      <w:lvlText w:val="%9."/>
      <w:lvlJc w:val="right"/>
      <w:pPr>
        <w:ind w:left="7253" w:hanging="180"/>
      </w:pPr>
    </w:lvl>
  </w:abstractNum>
  <w:abstractNum w:abstractNumId="157" w15:restartNumberingAfterBreak="0">
    <w:nsid w:val="40A00960"/>
    <w:multiLevelType w:val="hybridMultilevel"/>
    <w:tmpl w:val="3B686B04"/>
    <w:lvl w:ilvl="0" w:tplc="EAD0F56C">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8" w15:restartNumberingAfterBreak="0">
    <w:nsid w:val="40BA72D2"/>
    <w:multiLevelType w:val="hybridMultilevel"/>
    <w:tmpl w:val="5796884E"/>
    <w:lvl w:ilvl="0" w:tplc="C1B6D75C">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59" w15:restartNumberingAfterBreak="0">
    <w:nsid w:val="4168061E"/>
    <w:multiLevelType w:val="hybridMultilevel"/>
    <w:tmpl w:val="6A769DD8"/>
    <w:lvl w:ilvl="0" w:tplc="E0629D9A">
      <w:start w:val="1"/>
      <w:numFmt w:val="lowerLetter"/>
      <w:lvlText w:val="%1)"/>
      <w:lvlJc w:val="left"/>
      <w:pPr>
        <w:ind w:left="2487" w:hanging="360"/>
      </w:pPr>
      <w:rPr>
        <w:rFonts w:hint="default"/>
      </w:rPr>
    </w:lvl>
    <w:lvl w:ilvl="1" w:tplc="BE347C4E">
      <w:start w:val="1"/>
      <w:numFmt w:val="lowerLetter"/>
      <w:lvlText w:val="%2."/>
      <w:lvlJc w:val="left"/>
      <w:pPr>
        <w:ind w:left="3204" w:hanging="360"/>
      </w:pPr>
    </w:lvl>
    <w:lvl w:ilvl="2" w:tplc="5030A446" w:tentative="1">
      <w:start w:val="1"/>
      <w:numFmt w:val="lowerRoman"/>
      <w:lvlText w:val="%3."/>
      <w:lvlJc w:val="right"/>
      <w:pPr>
        <w:ind w:left="3924" w:hanging="180"/>
      </w:pPr>
    </w:lvl>
    <w:lvl w:ilvl="3" w:tplc="B3E627CC" w:tentative="1">
      <w:start w:val="1"/>
      <w:numFmt w:val="decimal"/>
      <w:lvlText w:val="%4."/>
      <w:lvlJc w:val="left"/>
      <w:pPr>
        <w:ind w:left="4644" w:hanging="360"/>
      </w:pPr>
    </w:lvl>
    <w:lvl w:ilvl="4" w:tplc="05C0FB04" w:tentative="1">
      <w:start w:val="1"/>
      <w:numFmt w:val="lowerLetter"/>
      <w:lvlText w:val="%5."/>
      <w:lvlJc w:val="left"/>
      <w:pPr>
        <w:ind w:left="5364" w:hanging="360"/>
      </w:pPr>
    </w:lvl>
    <w:lvl w:ilvl="5" w:tplc="4E242DE0" w:tentative="1">
      <w:start w:val="1"/>
      <w:numFmt w:val="lowerRoman"/>
      <w:lvlText w:val="%6."/>
      <w:lvlJc w:val="right"/>
      <w:pPr>
        <w:ind w:left="6084" w:hanging="180"/>
      </w:pPr>
    </w:lvl>
    <w:lvl w:ilvl="6" w:tplc="5046EC30" w:tentative="1">
      <w:start w:val="1"/>
      <w:numFmt w:val="decimal"/>
      <w:lvlText w:val="%7."/>
      <w:lvlJc w:val="left"/>
      <w:pPr>
        <w:ind w:left="6804" w:hanging="360"/>
      </w:pPr>
    </w:lvl>
    <w:lvl w:ilvl="7" w:tplc="6B2E4084" w:tentative="1">
      <w:start w:val="1"/>
      <w:numFmt w:val="lowerLetter"/>
      <w:lvlText w:val="%8."/>
      <w:lvlJc w:val="left"/>
      <w:pPr>
        <w:ind w:left="7524" w:hanging="360"/>
      </w:pPr>
    </w:lvl>
    <w:lvl w:ilvl="8" w:tplc="52D62F96" w:tentative="1">
      <w:start w:val="1"/>
      <w:numFmt w:val="lowerRoman"/>
      <w:lvlText w:val="%9."/>
      <w:lvlJc w:val="right"/>
      <w:pPr>
        <w:ind w:left="8244" w:hanging="180"/>
      </w:pPr>
    </w:lvl>
  </w:abstractNum>
  <w:abstractNum w:abstractNumId="160" w15:restartNumberingAfterBreak="0">
    <w:nsid w:val="41E774E5"/>
    <w:multiLevelType w:val="hybridMultilevel"/>
    <w:tmpl w:val="6390F532"/>
    <w:lvl w:ilvl="0" w:tplc="439AF86A">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61" w15:restartNumberingAfterBreak="0">
    <w:nsid w:val="42C00803"/>
    <w:multiLevelType w:val="hybridMultilevel"/>
    <w:tmpl w:val="31BC7E9A"/>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2" w15:restartNumberingAfterBreak="0">
    <w:nsid w:val="430E26BC"/>
    <w:multiLevelType w:val="hybridMultilevel"/>
    <w:tmpl w:val="E67CBFC4"/>
    <w:lvl w:ilvl="0" w:tplc="49A4851E">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3" w15:restartNumberingAfterBreak="0">
    <w:nsid w:val="46015A56"/>
    <w:multiLevelType w:val="hybridMultilevel"/>
    <w:tmpl w:val="EEC0EE86"/>
    <w:lvl w:ilvl="0" w:tplc="400A0015">
      <w:start w:val="1"/>
      <w:numFmt w:val="upp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64" w15:restartNumberingAfterBreak="0">
    <w:nsid w:val="465907E8"/>
    <w:multiLevelType w:val="multilevel"/>
    <w:tmpl w:val="7B28243E"/>
    <w:lvl w:ilvl="0">
      <w:start w:val="17"/>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65" w15:restartNumberingAfterBreak="0">
    <w:nsid w:val="46AB4CA8"/>
    <w:multiLevelType w:val="hybridMultilevel"/>
    <w:tmpl w:val="FDF4123E"/>
    <w:lvl w:ilvl="0" w:tplc="A0D8F994">
      <w:start w:val="1"/>
      <w:numFmt w:val="upperRoman"/>
      <w:lvlText w:val="%1."/>
      <w:lvlJc w:val="right"/>
      <w:pPr>
        <w:ind w:left="720" w:hanging="720"/>
      </w:pPr>
      <w:rPr>
        <w:b/>
        <w:color w:val="FFFFFF"/>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166" w15:restartNumberingAfterBreak="0">
    <w:nsid w:val="46CE0836"/>
    <w:multiLevelType w:val="hybridMultilevel"/>
    <w:tmpl w:val="C5A84924"/>
    <w:lvl w:ilvl="0" w:tplc="7CA2DD90">
      <w:start w:val="1"/>
      <w:numFmt w:val="lowerLetter"/>
      <w:lvlText w:val="%1."/>
      <w:lvlJc w:val="left"/>
      <w:pPr>
        <w:ind w:left="1080" w:hanging="360"/>
      </w:pPr>
      <w:rPr>
        <w:b/>
      </w:r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167" w15:restartNumberingAfterBreak="0">
    <w:nsid w:val="485C326E"/>
    <w:multiLevelType w:val="hybridMultilevel"/>
    <w:tmpl w:val="4D984920"/>
    <w:lvl w:ilvl="0" w:tplc="A1C4899C">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68" w15:restartNumberingAfterBreak="0">
    <w:nsid w:val="48744A6F"/>
    <w:multiLevelType w:val="hybridMultilevel"/>
    <w:tmpl w:val="7CE8507A"/>
    <w:lvl w:ilvl="0" w:tplc="7B8ADF20">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69" w15:restartNumberingAfterBreak="0">
    <w:nsid w:val="488B475E"/>
    <w:multiLevelType w:val="hybridMultilevel"/>
    <w:tmpl w:val="50C4DE18"/>
    <w:lvl w:ilvl="0" w:tplc="2C041D70">
      <w:start w:val="2"/>
      <w:numFmt w:val="lowerLetter"/>
      <w:lvlText w:val="%1."/>
      <w:lvlJc w:val="left"/>
      <w:pPr>
        <w:ind w:left="1789" w:hanging="360"/>
      </w:pPr>
      <w:rPr>
        <w:rFonts w:ascii="Verdana" w:eastAsia="Times New Roman" w:hAnsi="Verdana" w:cs="Arial" w:hint="default"/>
        <w:b/>
      </w:r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70" w15:restartNumberingAfterBreak="0">
    <w:nsid w:val="48FC3838"/>
    <w:multiLevelType w:val="hybridMultilevel"/>
    <w:tmpl w:val="DF5C5378"/>
    <w:lvl w:ilvl="0" w:tplc="7904FC08">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1" w15:restartNumberingAfterBreak="0">
    <w:nsid w:val="491979F8"/>
    <w:multiLevelType w:val="hybridMultilevel"/>
    <w:tmpl w:val="07E6784A"/>
    <w:lvl w:ilvl="0" w:tplc="97AC0776">
      <w:start w:val="1"/>
      <w:numFmt w:val="lowerLetter"/>
      <w:lvlText w:val="%1."/>
      <w:lvlJc w:val="left"/>
      <w:pPr>
        <w:ind w:left="1069" w:hanging="360"/>
      </w:pPr>
      <w:rPr>
        <w:rFonts w:ascii="Verdana" w:eastAsia="Times New Roman" w:hAnsi="Verdana" w:cs="Arial"/>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72" w15:restartNumberingAfterBreak="0">
    <w:nsid w:val="49B153D7"/>
    <w:multiLevelType w:val="hybridMultilevel"/>
    <w:tmpl w:val="44BA1B52"/>
    <w:lvl w:ilvl="0" w:tplc="702CDCFC">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73" w15:restartNumberingAfterBreak="0">
    <w:nsid w:val="49C8540E"/>
    <w:multiLevelType w:val="hybridMultilevel"/>
    <w:tmpl w:val="5A586A3E"/>
    <w:lvl w:ilvl="0" w:tplc="EA22BD04">
      <w:start w:val="1"/>
      <w:numFmt w:val="decimal"/>
      <w:lvlText w:val="%1."/>
      <w:lvlJc w:val="left"/>
      <w:pPr>
        <w:ind w:left="720" w:hanging="360"/>
      </w:pPr>
      <w:rPr>
        <w:b/>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4" w15:restartNumberingAfterBreak="0">
    <w:nsid w:val="4A0A381B"/>
    <w:multiLevelType w:val="multilevel"/>
    <w:tmpl w:val="4FE0AFA4"/>
    <w:lvl w:ilvl="0">
      <w:start w:val="19"/>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75" w15:restartNumberingAfterBreak="0">
    <w:nsid w:val="4A5F6ECB"/>
    <w:multiLevelType w:val="hybridMultilevel"/>
    <w:tmpl w:val="EE56F14C"/>
    <w:lvl w:ilvl="0" w:tplc="937A164C">
      <w:start w:val="1"/>
      <w:numFmt w:val="decimal"/>
      <w:lvlText w:val="%1."/>
      <w:lvlJc w:val="left"/>
      <w:pPr>
        <w:ind w:left="720" w:hanging="360"/>
      </w:pPr>
      <w:rPr>
        <w:rFonts w:ascii="Arial Narrow" w:hAnsi="Arial Narrow" w:hint="default"/>
        <w:sz w:val="14"/>
        <w:szCs w:val="14"/>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76" w15:restartNumberingAfterBreak="0">
    <w:nsid w:val="4B8A4219"/>
    <w:multiLevelType w:val="hybridMultilevel"/>
    <w:tmpl w:val="134235E6"/>
    <w:lvl w:ilvl="0" w:tplc="0B4809F8">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77" w15:restartNumberingAfterBreak="0">
    <w:nsid w:val="4BA66B38"/>
    <w:multiLevelType w:val="hybridMultilevel"/>
    <w:tmpl w:val="2856B3DA"/>
    <w:lvl w:ilvl="0" w:tplc="BCA0B714">
      <w:start w:val="1"/>
      <w:numFmt w:val="lowerLetter"/>
      <w:lvlText w:val="%1)"/>
      <w:lvlJc w:val="left"/>
      <w:pPr>
        <w:ind w:left="2484" w:hanging="360"/>
      </w:pPr>
      <w:rPr>
        <w:rFonts w:hint="default"/>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178" w15:restartNumberingAfterBreak="0">
    <w:nsid w:val="4BA94BCD"/>
    <w:multiLevelType w:val="hybridMultilevel"/>
    <w:tmpl w:val="1D209F68"/>
    <w:lvl w:ilvl="0" w:tplc="FB546BE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79" w15:restartNumberingAfterBreak="0">
    <w:nsid w:val="4C396C53"/>
    <w:multiLevelType w:val="hybridMultilevel"/>
    <w:tmpl w:val="E5127E22"/>
    <w:lvl w:ilvl="0" w:tplc="A97686AC">
      <w:start w:val="1"/>
      <w:numFmt w:val="lowerLetter"/>
      <w:lvlText w:val="%1."/>
      <w:lvlJc w:val="left"/>
      <w:pPr>
        <w:ind w:left="1069" w:hanging="360"/>
      </w:pPr>
      <w:rPr>
        <w:b/>
      </w:rPr>
    </w:lvl>
    <w:lvl w:ilvl="1" w:tplc="56BCD096">
      <w:numFmt w:val="bullet"/>
      <w:lvlText w:val="•"/>
      <w:lvlJc w:val="left"/>
      <w:pPr>
        <w:ind w:left="1789" w:hanging="360"/>
      </w:pPr>
      <w:rPr>
        <w:rFonts w:ascii="Arial" w:eastAsia="Times New Roman" w:hAnsi="Arial"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3B547F98">
      <w:start w:val="1"/>
      <w:numFmt w:val="lowerRoman"/>
      <w:lvlText w:val="%6."/>
      <w:lvlJc w:val="right"/>
      <w:pPr>
        <w:ind w:left="4669" w:hanging="18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180" w15:restartNumberingAfterBreak="0">
    <w:nsid w:val="4C912CEA"/>
    <w:multiLevelType w:val="hybridMultilevel"/>
    <w:tmpl w:val="924AC8F4"/>
    <w:lvl w:ilvl="0" w:tplc="D0E43102">
      <w:start w:val="1"/>
      <w:numFmt w:val="decimal"/>
      <w:lvlText w:val="%1."/>
      <w:lvlJc w:val="left"/>
      <w:pPr>
        <w:ind w:left="720" w:hanging="360"/>
      </w:pPr>
      <w:rPr>
        <w:rFonts w:hint="default"/>
        <w:sz w:val="16"/>
        <w:szCs w:val="16"/>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1" w15:restartNumberingAfterBreak="0">
    <w:nsid w:val="4D381FEE"/>
    <w:multiLevelType w:val="hybridMultilevel"/>
    <w:tmpl w:val="A2D693F6"/>
    <w:lvl w:ilvl="0" w:tplc="D22A1A1C">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82" w15:restartNumberingAfterBreak="0">
    <w:nsid w:val="4D8F38E8"/>
    <w:multiLevelType w:val="hybridMultilevel"/>
    <w:tmpl w:val="EF5E6B58"/>
    <w:lvl w:ilvl="0" w:tplc="B1AC894E">
      <w:start w:val="1"/>
      <w:numFmt w:val="decimal"/>
      <w:lvlText w:val="%1."/>
      <w:lvlJc w:val="left"/>
      <w:pPr>
        <w:ind w:left="360" w:hanging="360"/>
      </w:pPr>
      <w:rPr>
        <w:rFonts w:hint="default"/>
        <w:b/>
      </w:r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183" w15:restartNumberingAfterBreak="0">
    <w:nsid w:val="4FAD6CB7"/>
    <w:multiLevelType w:val="hybridMultilevel"/>
    <w:tmpl w:val="84C27FF6"/>
    <w:lvl w:ilvl="0" w:tplc="60B20BE6">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84" w15:restartNumberingAfterBreak="0">
    <w:nsid w:val="4FDD1738"/>
    <w:multiLevelType w:val="hybridMultilevel"/>
    <w:tmpl w:val="E72C0582"/>
    <w:lvl w:ilvl="0" w:tplc="CC8CA3F4">
      <w:start w:val="1"/>
      <w:numFmt w:val="decimal"/>
      <w:lvlText w:val="%1."/>
      <w:lvlJc w:val="left"/>
      <w:pPr>
        <w:ind w:left="720" w:hanging="360"/>
      </w:pPr>
      <w:rPr>
        <w:b/>
      </w:rPr>
    </w:lvl>
    <w:lvl w:ilvl="1" w:tplc="C99E6AC2">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85" w15:restartNumberingAfterBreak="0">
    <w:nsid w:val="4FE67227"/>
    <w:multiLevelType w:val="hybridMultilevel"/>
    <w:tmpl w:val="F88A6A04"/>
    <w:lvl w:ilvl="0" w:tplc="9AFE9A2C">
      <w:start w:val="1"/>
      <w:numFmt w:val="lowerLetter"/>
      <w:lvlText w:val="%1."/>
      <w:lvlJc w:val="left"/>
      <w:pPr>
        <w:ind w:left="1069" w:hanging="360"/>
      </w:pPr>
      <w:rPr>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186" w15:restartNumberingAfterBreak="0">
    <w:nsid w:val="500B7FC1"/>
    <w:multiLevelType w:val="hybridMultilevel"/>
    <w:tmpl w:val="B7A819C6"/>
    <w:lvl w:ilvl="0" w:tplc="400A0001">
      <w:start w:val="1"/>
      <w:numFmt w:val="bullet"/>
      <w:lvlText w:val=""/>
      <w:lvlJc w:val="left"/>
      <w:pPr>
        <w:ind w:left="1080" w:hanging="360"/>
      </w:pPr>
      <w:rPr>
        <w:rFonts w:ascii="Symbol" w:hAnsi="Symbol" w:hint="default"/>
      </w:rPr>
    </w:lvl>
    <w:lvl w:ilvl="1" w:tplc="400A0003">
      <w:start w:val="1"/>
      <w:numFmt w:val="bullet"/>
      <w:lvlText w:val="o"/>
      <w:lvlJc w:val="left"/>
      <w:pPr>
        <w:ind w:left="1800" w:hanging="360"/>
      </w:pPr>
      <w:rPr>
        <w:rFonts w:ascii="Courier New" w:hAnsi="Courier New" w:cs="Courier New" w:hint="default"/>
      </w:rPr>
    </w:lvl>
    <w:lvl w:ilvl="2" w:tplc="400A0005">
      <w:start w:val="1"/>
      <w:numFmt w:val="bullet"/>
      <w:lvlText w:val=""/>
      <w:lvlJc w:val="left"/>
      <w:pPr>
        <w:ind w:left="2520" w:hanging="360"/>
      </w:pPr>
      <w:rPr>
        <w:rFonts w:ascii="Wingdings" w:hAnsi="Wingdings" w:hint="default"/>
      </w:rPr>
    </w:lvl>
    <w:lvl w:ilvl="3" w:tplc="400A0001">
      <w:start w:val="1"/>
      <w:numFmt w:val="bullet"/>
      <w:lvlText w:val=""/>
      <w:lvlJc w:val="left"/>
      <w:pPr>
        <w:ind w:left="3240" w:hanging="360"/>
      </w:pPr>
      <w:rPr>
        <w:rFonts w:ascii="Symbol" w:hAnsi="Symbol" w:hint="default"/>
      </w:rPr>
    </w:lvl>
    <w:lvl w:ilvl="4" w:tplc="400A0003">
      <w:start w:val="1"/>
      <w:numFmt w:val="bullet"/>
      <w:lvlText w:val="o"/>
      <w:lvlJc w:val="left"/>
      <w:pPr>
        <w:ind w:left="3960" w:hanging="360"/>
      </w:pPr>
      <w:rPr>
        <w:rFonts w:ascii="Courier New" w:hAnsi="Courier New" w:cs="Courier New" w:hint="default"/>
      </w:rPr>
    </w:lvl>
    <w:lvl w:ilvl="5" w:tplc="400A0005">
      <w:start w:val="1"/>
      <w:numFmt w:val="bullet"/>
      <w:lvlText w:val=""/>
      <w:lvlJc w:val="left"/>
      <w:pPr>
        <w:ind w:left="4680" w:hanging="360"/>
      </w:pPr>
      <w:rPr>
        <w:rFonts w:ascii="Wingdings" w:hAnsi="Wingdings" w:hint="default"/>
      </w:rPr>
    </w:lvl>
    <w:lvl w:ilvl="6" w:tplc="400A0001">
      <w:start w:val="1"/>
      <w:numFmt w:val="bullet"/>
      <w:lvlText w:val=""/>
      <w:lvlJc w:val="left"/>
      <w:pPr>
        <w:ind w:left="5400" w:hanging="360"/>
      </w:pPr>
      <w:rPr>
        <w:rFonts w:ascii="Symbol" w:hAnsi="Symbol" w:hint="default"/>
      </w:rPr>
    </w:lvl>
    <w:lvl w:ilvl="7" w:tplc="400A0003">
      <w:start w:val="1"/>
      <w:numFmt w:val="bullet"/>
      <w:lvlText w:val="o"/>
      <w:lvlJc w:val="left"/>
      <w:pPr>
        <w:ind w:left="6120" w:hanging="360"/>
      </w:pPr>
      <w:rPr>
        <w:rFonts w:ascii="Courier New" w:hAnsi="Courier New" w:cs="Courier New" w:hint="default"/>
      </w:rPr>
    </w:lvl>
    <w:lvl w:ilvl="8" w:tplc="400A0005">
      <w:start w:val="1"/>
      <w:numFmt w:val="bullet"/>
      <w:lvlText w:val=""/>
      <w:lvlJc w:val="left"/>
      <w:pPr>
        <w:ind w:left="6840" w:hanging="360"/>
      </w:pPr>
      <w:rPr>
        <w:rFonts w:ascii="Wingdings" w:hAnsi="Wingdings" w:hint="default"/>
      </w:rPr>
    </w:lvl>
  </w:abstractNum>
  <w:abstractNum w:abstractNumId="187" w15:restartNumberingAfterBreak="0">
    <w:nsid w:val="501579B6"/>
    <w:multiLevelType w:val="hybridMultilevel"/>
    <w:tmpl w:val="3ABEF3E6"/>
    <w:lvl w:ilvl="0" w:tplc="0C0A0001">
      <w:start w:val="1"/>
      <w:numFmt w:val="bullet"/>
      <w:lvlText w:val=""/>
      <w:lvlJc w:val="left"/>
      <w:pPr>
        <w:ind w:left="739" w:hanging="360"/>
      </w:pPr>
      <w:rPr>
        <w:rFonts w:ascii="Symbol" w:hAnsi="Symbol" w:hint="default"/>
      </w:rPr>
    </w:lvl>
    <w:lvl w:ilvl="1" w:tplc="0C0A0003">
      <w:start w:val="1"/>
      <w:numFmt w:val="bullet"/>
      <w:lvlText w:val="o"/>
      <w:lvlJc w:val="left"/>
      <w:pPr>
        <w:ind w:left="1459" w:hanging="360"/>
      </w:pPr>
      <w:rPr>
        <w:rFonts w:ascii="Courier New" w:hAnsi="Courier New" w:cs="Courier New" w:hint="default"/>
      </w:rPr>
    </w:lvl>
    <w:lvl w:ilvl="2" w:tplc="0C0A0005">
      <w:start w:val="1"/>
      <w:numFmt w:val="bullet"/>
      <w:lvlText w:val=""/>
      <w:lvlJc w:val="left"/>
      <w:pPr>
        <w:ind w:left="2179" w:hanging="360"/>
      </w:pPr>
      <w:rPr>
        <w:rFonts w:ascii="Wingdings" w:hAnsi="Wingdings" w:hint="default"/>
      </w:rPr>
    </w:lvl>
    <w:lvl w:ilvl="3" w:tplc="0C0A0001">
      <w:start w:val="1"/>
      <w:numFmt w:val="bullet"/>
      <w:lvlText w:val=""/>
      <w:lvlJc w:val="left"/>
      <w:pPr>
        <w:ind w:left="2899" w:hanging="360"/>
      </w:pPr>
      <w:rPr>
        <w:rFonts w:ascii="Symbol" w:hAnsi="Symbol" w:hint="default"/>
      </w:rPr>
    </w:lvl>
    <w:lvl w:ilvl="4" w:tplc="0C0A0003">
      <w:start w:val="1"/>
      <w:numFmt w:val="bullet"/>
      <w:lvlText w:val="o"/>
      <w:lvlJc w:val="left"/>
      <w:pPr>
        <w:ind w:left="3619" w:hanging="360"/>
      </w:pPr>
      <w:rPr>
        <w:rFonts w:ascii="Courier New" w:hAnsi="Courier New" w:cs="Courier New" w:hint="default"/>
      </w:rPr>
    </w:lvl>
    <w:lvl w:ilvl="5" w:tplc="0C0A0005">
      <w:start w:val="1"/>
      <w:numFmt w:val="bullet"/>
      <w:lvlText w:val=""/>
      <w:lvlJc w:val="left"/>
      <w:pPr>
        <w:ind w:left="4339" w:hanging="360"/>
      </w:pPr>
      <w:rPr>
        <w:rFonts w:ascii="Wingdings" w:hAnsi="Wingdings" w:hint="default"/>
      </w:rPr>
    </w:lvl>
    <w:lvl w:ilvl="6" w:tplc="0C0A0001">
      <w:start w:val="1"/>
      <w:numFmt w:val="bullet"/>
      <w:lvlText w:val=""/>
      <w:lvlJc w:val="left"/>
      <w:pPr>
        <w:ind w:left="5059" w:hanging="360"/>
      </w:pPr>
      <w:rPr>
        <w:rFonts w:ascii="Symbol" w:hAnsi="Symbol" w:hint="default"/>
      </w:rPr>
    </w:lvl>
    <w:lvl w:ilvl="7" w:tplc="0C0A0003">
      <w:start w:val="1"/>
      <w:numFmt w:val="bullet"/>
      <w:lvlText w:val="o"/>
      <w:lvlJc w:val="left"/>
      <w:pPr>
        <w:ind w:left="5779" w:hanging="360"/>
      </w:pPr>
      <w:rPr>
        <w:rFonts w:ascii="Courier New" w:hAnsi="Courier New" w:cs="Courier New" w:hint="default"/>
      </w:rPr>
    </w:lvl>
    <w:lvl w:ilvl="8" w:tplc="0C0A0005">
      <w:start w:val="1"/>
      <w:numFmt w:val="bullet"/>
      <w:lvlText w:val=""/>
      <w:lvlJc w:val="left"/>
      <w:pPr>
        <w:ind w:left="6499" w:hanging="360"/>
      </w:pPr>
      <w:rPr>
        <w:rFonts w:ascii="Wingdings" w:hAnsi="Wingdings" w:hint="default"/>
      </w:rPr>
    </w:lvl>
  </w:abstractNum>
  <w:abstractNum w:abstractNumId="188" w15:restartNumberingAfterBreak="0">
    <w:nsid w:val="50760B92"/>
    <w:multiLevelType w:val="hybridMultilevel"/>
    <w:tmpl w:val="E786ACCA"/>
    <w:lvl w:ilvl="0" w:tplc="4F749B9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89" w15:restartNumberingAfterBreak="0">
    <w:nsid w:val="50807B81"/>
    <w:multiLevelType w:val="multilevel"/>
    <w:tmpl w:val="0C0A0027"/>
    <w:lvl w:ilvl="0">
      <w:start w:val="1"/>
      <w:numFmt w:val="upperRoman"/>
      <w:lvlText w:val="%1."/>
      <w:lvlJc w:val="left"/>
      <w:pPr>
        <w:tabs>
          <w:tab w:val="num" w:pos="360"/>
        </w:tabs>
        <w:ind w:left="0" w:firstLine="0"/>
      </w:pPr>
    </w:lvl>
    <w:lvl w:ilvl="1">
      <w:start w:val="1"/>
      <w:numFmt w:val="upperLetter"/>
      <w:lvlText w:val="%2."/>
      <w:lvlJc w:val="left"/>
      <w:pPr>
        <w:tabs>
          <w:tab w:val="num" w:pos="1080"/>
        </w:tabs>
        <w:ind w:left="720" w:firstLine="0"/>
      </w:pPr>
    </w:lvl>
    <w:lvl w:ilvl="2">
      <w:start w:val="1"/>
      <w:numFmt w:val="decimal"/>
      <w:lvlText w:val="%3."/>
      <w:lvlJc w:val="left"/>
      <w:pPr>
        <w:tabs>
          <w:tab w:val="num" w:pos="1800"/>
        </w:tabs>
        <w:ind w:left="1440" w:firstLine="0"/>
      </w:pPr>
    </w:lvl>
    <w:lvl w:ilvl="3">
      <w:start w:val="1"/>
      <w:numFmt w:val="lowerLetter"/>
      <w:lvlText w:val="%4)"/>
      <w:lvlJc w:val="left"/>
      <w:pPr>
        <w:tabs>
          <w:tab w:val="num" w:pos="2520"/>
        </w:tabs>
        <w:ind w:left="2160" w:firstLine="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90" w15:restartNumberingAfterBreak="0">
    <w:nsid w:val="50CB43C4"/>
    <w:multiLevelType w:val="hybridMultilevel"/>
    <w:tmpl w:val="CA0494E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91" w15:restartNumberingAfterBreak="0">
    <w:nsid w:val="511275D3"/>
    <w:multiLevelType w:val="multilevel"/>
    <w:tmpl w:val="2F843704"/>
    <w:lvl w:ilvl="0">
      <w:start w:val="22"/>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192" w15:restartNumberingAfterBreak="0">
    <w:nsid w:val="515F6E8C"/>
    <w:multiLevelType w:val="hybridMultilevel"/>
    <w:tmpl w:val="D6528E8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3" w15:restartNumberingAfterBreak="0">
    <w:nsid w:val="51671203"/>
    <w:multiLevelType w:val="hybridMultilevel"/>
    <w:tmpl w:val="F24023B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4" w15:restartNumberingAfterBreak="0">
    <w:nsid w:val="51794C3F"/>
    <w:multiLevelType w:val="hybridMultilevel"/>
    <w:tmpl w:val="E292BEC8"/>
    <w:lvl w:ilvl="0" w:tplc="B5A03574">
      <w:start w:val="1"/>
      <w:numFmt w:val="decimal"/>
      <w:lvlText w:val="%1."/>
      <w:lvlJc w:val="left"/>
      <w:pPr>
        <w:ind w:left="360" w:hanging="360"/>
      </w:pPr>
      <w:rPr>
        <w:rFonts w:hint="default"/>
        <w:b/>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95" w15:restartNumberingAfterBreak="0">
    <w:nsid w:val="51B439B1"/>
    <w:multiLevelType w:val="hybridMultilevel"/>
    <w:tmpl w:val="15D608B4"/>
    <w:lvl w:ilvl="0" w:tplc="FFFFFFFF">
      <w:start w:val="1"/>
      <w:numFmt w:val="lowerLetter"/>
      <w:lvlText w:val="%1)"/>
      <w:lvlJc w:val="left"/>
      <w:pPr>
        <w:tabs>
          <w:tab w:val="num" w:pos="1418"/>
        </w:tabs>
        <w:ind w:left="1418" w:hanging="426"/>
      </w:pPr>
      <w:rPr>
        <w:rFonts w:ascii="Arial" w:hAnsi="Arial" w:hint="default"/>
        <w:b w:val="0"/>
        <w:i w:val="0"/>
        <w:sz w:val="18"/>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96" w15:restartNumberingAfterBreak="0">
    <w:nsid w:val="51C53CEC"/>
    <w:multiLevelType w:val="hybridMultilevel"/>
    <w:tmpl w:val="C6A89456"/>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7" w15:restartNumberingAfterBreak="0">
    <w:nsid w:val="54C1375D"/>
    <w:multiLevelType w:val="hybridMultilevel"/>
    <w:tmpl w:val="699C1DF4"/>
    <w:lvl w:ilvl="0" w:tplc="EDDA73C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98" w15:restartNumberingAfterBreak="0">
    <w:nsid w:val="54D11C73"/>
    <w:multiLevelType w:val="hybridMultilevel"/>
    <w:tmpl w:val="4EC2CDD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99" w15:restartNumberingAfterBreak="0">
    <w:nsid w:val="54E400BB"/>
    <w:multiLevelType w:val="hybridMultilevel"/>
    <w:tmpl w:val="E272B41C"/>
    <w:lvl w:ilvl="0" w:tplc="4A74DB08">
      <w:start w:val="1"/>
      <w:numFmt w:val="lowerLetter"/>
      <w:lvlText w:val="%1)"/>
      <w:lvlJc w:val="left"/>
      <w:pPr>
        <w:ind w:left="2487" w:hanging="360"/>
      </w:pPr>
      <w:rPr>
        <w:rFonts w:hint="default"/>
        <w:b w:val="0"/>
      </w:rPr>
    </w:lvl>
    <w:lvl w:ilvl="1" w:tplc="0C0A0019" w:tentative="1">
      <w:start w:val="1"/>
      <w:numFmt w:val="lowerLetter"/>
      <w:lvlText w:val="%2."/>
      <w:lvlJc w:val="left"/>
      <w:pPr>
        <w:ind w:left="3204" w:hanging="360"/>
      </w:pPr>
    </w:lvl>
    <w:lvl w:ilvl="2" w:tplc="0C0A001B" w:tentative="1">
      <w:start w:val="1"/>
      <w:numFmt w:val="lowerRoman"/>
      <w:lvlText w:val="%3."/>
      <w:lvlJc w:val="right"/>
      <w:pPr>
        <w:ind w:left="3924" w:hanging="180"/>
      </w:pPr>
    </w:lvl>
    <w:lvl w:ilvl="3" w:tplc="0C0A000F" w:tentative="1">
      <w:start w:val="1"/>
      <w:numFmt w:val="decimal"/>
      <w:lvlText w:val="%4."/>
      <w:lvlJc w:val="left"/>
      <w:pPr>
        <w:ind w:left="4644" w:hanging="360"/>
      </w:pPr>
    </w:lvl>
    <w:lvl w:ilvl="4" w:tplc="0C0A0019" w:tentative="1">
      <w:start w:val="1"/>
      <w:numFmt w:val="lowerLetter"/>
      <w:lvlText w:val="%5."/>
      <w:lvlJc w:val="left"/>
      <w:pPr>
        <w:ind w:left="5364" w:hanging="360"/>
      </w:pPr>
    </w:lvl>
    <w:lvl w:ilvl="5" w:tplc="0C0A001B" w:tentative="1">
      <w:start w:val="1"/>
      <w:numFmt w:val="lowerRoman"/>
      <w:lvlText w:val="%6."/>
      <w:lvlJc w:val="right"/>
      <w:pPr>
        <w:ind w:left="6084" w:hanging="180"/>
      </w:pPr>
    </w:lvl>
    <w:lvl w:ilvl="6" w:tplc="0C0A000F" w:tentative="1">
      <w:start w:val="1"/>
      <w:numFmt w:val="decimal"/>
      <w:lvlText w:val="%7."/>
      <w:lvlJc w:val="left"/>
      <w:pPr>
        <w:ind w:left="6804" w:hanging="360"/>
      </w:pPr>
    </w:lvl>
    <w:lvl w:ilvl="7" w:tplc="0C0A0019" w:tentative="1">
      <w:start w:val="1"/>
      <w:numFmt w:val="lowerLetter"/>
      <w:lvlText w:val="%8."/>
      <w:lvlJc w:val="left"/>
      <w:pPr>
        <w:ind w:left="7524" w:hanging="360"/>
      </w:pPr>
    </w:lvl>
    <w:lvl w:ilvl="8" w:tplc="0C0A001B" w:tentative="1">
      <w:start w:val="1"/>
      <w:numFmt w:val="lowerRoman"/>
      <w:lvlText w:val="%9."/>
      <w:lvlJc w:val="right"/>
      <w:pPr>
        <w:ind w:left="8244" w:hanging="180"/>
      </w:pPr>
    </w:lvl>
  </w:abstractNum>
  <w:abstractNum w:abstractNumId="200" w15:restartNumberingAfterBreak="0">
    <w:nsid w:val="55321C55"/>
    <w:multiLevelType w:val="multilevel"/>
    <w:tmpl w:val="297864C2"/>
    <w:lvl w:ilvl="0">
      <w:start w:val="1"/>
      <w:numFmt w:val="decimal"/>
      <w:lvlText w:val="%1."/>
      <w:lvlJc w:val="left"/>
      <w:pPr>
        <w:ind w:left="360" w:hanging="360"/>
      </w:pPr>
      <w:rPr>
        <w:b/>
        <w:sz w:val="18"/>
      </w:rPr>
    </w:lvl>
    <w:lvl w:ilvl="1">
      <w:start w:val="1"/>
      <w:numFmt w:val="decimal"/>
      <w:lvlText w:val="%1.%2."/>
      <w:lvlJc w:val="left"/>
      <w:pPr>
        <w:ind w:left="792"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1" w15:restartNumberingAfterBreak="0">
    <w:nsid w:val="559913A9"/>
    <w:multiLevelType w:val="singleLevel"/>
    <w:tmpl w:val="25407178"/>
    <w:lvl w:ilvl="0">
      <w:start w:val="1"/>
      <w:numFmt w:val="decimal"/>
      <w:pStyle w:val="Tpf"/>
      <w:lvlText w:val="%1)"/>
      <w:legacy w:legacy="1" w:legacySpace="0" w:legacyIndent="360"/>
      <w:lvlJc w:val="left"/>
      <w:pPr>
        <w:ind w:left="1440" w:hanging="360"/>
      </w:pPr>
      <w:rPr>
        <w:rFonts w:ascii="Arial Black" w:hAnsi="Arial Black" w:hint="default"/>
        <w:b w:val="0"/>
        <w:i w:val="0"/>
        <w:sz w:val="18"/>
      </w:rPr>
    </w:lvl>
  </w:abstractNum>
  <w:abstractNum w:abstractNumId="202" w15:restartNumberingAfterBreak="0">
    <w:nsid w:val="559D308F"/>
    <w:multiLevelType w:val="hybridMultilevel"/>
    <w:tmpl w:val="4F34138A"/>
    <w:lvl w:ilvl="0" w:tplc="D266216A">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3" w15:restartNumberingAfterBreak="0">
    <w:nsid w:val="5601266D"/>
    <w:multiLevelType w:val="hybridMultilevel"/>
    <w:tmpl w:val="A24A9A20"/>
    <w:lvl w:ilvl="0" w:tplc="AB60ED1A">
      <w:start w:val="1"/>
      <w:numFmt w:val="lowerLetter"/>
      <w:lvlText w:val="%1."/>
      <w:lvlJc w:val="left"/>
      <w:pPr>
        <w:ind w:left="720" w:hanging="360"/>
      </w:pPr>
      <w:rPr>
        <w:b/>
      </w:rPr>
    </w:lvl>
    <w:lvl w:ilvl="1" w:tplc="51127F60">
      <w:start w:val="1"/>
      <w:numFmt w:val="lowerRoman"/>
      <w:lvlText w:val="%2."/>
      <w:lvlJc w:val="righ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4" w15:restartNumberingAfterBreak="0">
    <w:nsid w:val="564426D7"/>
    <w:multiLevelType w:val="hybridMultilevel"/>
    <w:tmpl w:val="3140D9C0"/>
    <w:lvl w:ilvl="0" w:tplc="5B809FC0">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5" w15:restartNumberingAfterBreak="0">
    <w:nsid w:val="57897B28"/>
    <w:multiLevelType w:val="hybridMultilevel"/>
    <w:tmpl w:val="7D2C96D2"/>
    <w:lvl w:ilvl="0" w:tplc="8482CE4A">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06" w15:restartNumberingAfterBreak="0">
    <w:nsid w:val="57C01622"/>
    <w:multiLevelType w:val="hybridMultilevel"/>
    <w:tmpl w:val="77509A0A"/>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07" w15:restartNumberingAfterBreak="0">
    <w:nsid w:val="59513198"/>
    <w:multiLevelType w:val="hybridMultilevel"/>
    <w:tmpl w:val="7E6C66BE"/>
    <w:lvl w:ilvl="0" w:tplc="1C38E39C">
      <w:start w:val="1"/>
      <w:numFmt w:val="decimal"/>
      <w:lvlText w:val="%1."/>
      <w:lvlJc w:val="left"/>
      <w:pPr>
        <w:ind w:left="720" w:hanging="360"/>
      </w:pPr>
      <w:rPr>
        <w:rFonts w:hint="default"/>
        <w:b/>
        <w:sz w:val="18"/>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08" w15:restartNumberingAfterBreak="0">
    <w:nsid w:val="59AB45F9"/>
    <w:multiLevelType w:val="hybridMultilevel"/>
    <w:tmpl w:val="253279FE"/>
    <w:lvl w:ilvl="0" w:tplc="400A0001">
      <w:start w:val="1"/>
      <w:numFmt w:val="bullet"/>
      <w:lvlText w:val=""/>
      <w:lvlJc w:val="left"/>
      <w:pPr>
        <w:ind w:left="360" w:hanging="360"/>
      </w:pPr>
      <w:rPr>
        <w:rFonts w:ascii="Symbol" w:hAnsi="Symbol" w:hint="default"/>
      </w:rPr>
    </w:lvl>
    <w:lvl w:ilvl="1" w:tplc="9E441724">
      <w:start w:val="1"/>
      <w:numFmt w:val="bullet"/>
      <w:lvlText w:val="o"/>
      <w:lvlJc w:val="left"/>
      <w:pPr>
        <w:ind w:left="1080" w:hanging="360"/>
      </w:pPr>
      <w:rPr>
        <w:rFonts w:ascii="Courier New" w:hAnsi="Courier New" w:cs="Courier New" w:hint="default"/>
        <w:color w:val="auto"/>
      </w:rPr>
    </w:lvl>
    <w:lvl w:ilvl="2" w:tplc="400A0005">
      <w:start w:val="1"/>
      <w:numFmt w:val="bullet"/>
      <w:lvlText w:val=""/>
      <w:lvlJc w:val="left"/>
      <w:pPr>
        <w:ind w:left="1800" w:hanging="360"/>
      </w:pPr>
      <w:rPr>
        <w:rFonts w:ascii="Wingdings" w:hAnsi="Wingdings" w:hint="default"/>
      </w:rPr>
    </w:lvl>
    <w:lvl w:ilvl="3" w:tplc="400A0001">
      <w:start w:val="1"/>
      <w:numFmt w:val="bullet"/>
      <w:lvlText w:val=""/>
      <w:lvlJc w:val="left"/>
      <w:pPr>
        <w:ind w:left="2520" w:hanging="360"/>
      </w:pPr>
      <w:rPr>
        <w:rFonts w:ascii="Symbol" w:hAnsi="Symbol" w:hint="default"/>
      </w:rPr>
    </w:lvl>
    <w:lvl w:ilvl="4" w:tplc="400A0003">
      <w:start w:val="1"/>
      <w:numFmt w:val="bullet"/>
      <w:lvlText w:val="o"/>
      <w:lvlJc w:val="left"/>
      <w:pPr>
        <w:ind w:left="3240" w:hanging="360"/>
      </w:pPr>
      <w:rPr>
        <w:rFonts w:ascii="Courier New" w:hAnsi="Courier New" w:cs="Courier New" w:hint="default"/>
      </w:rPr>
    </w:lvl>
    <w:lvl w:ilvl="5" w:tplc="400A0005">
      <w:start w:val="1"/>
      <w:numFmt w:val="bullet"/>
      <w:lvlText w:val=""/>
      <w:lvlJc w:val="left"/>
      <w:pPr>
        <w:ind w:left="3960" w:hanging="360"/>
      </w:pPr>
      <w:rPr>
        <w:rFonts w:ascii="Wingdings" w:hAnsi="Wingdings" w:hint="default"/>
      </w:rPr>
    </w:lvl>
    <w:lvl w:ilvl="6" w:tplc="400A0001">
      <w:start w:val="1"/>
      <w:numFmt w:val="bullet"/>
      <w:lvlText w:val=""/>
      <w:lvlJc w:val="left"/>
      <w:pPr>
        <w:ind w:left="4680" w:hanging="360"/>
      </w:pPr>
      <w:rPr>
        <w:rFonts w:ascii="Symbol" w:hAnsi="Symbol" w:hint="default"/>
      </w:rPr>
    </w:lvl>
    <w:lvl w:ilvl="7" w:tplc="400A0003">
      <w:start w:val="1"/>
      <w:numFmt w:val="bullet"/>
      <w:lvlText w:val="o"/>
      <w:lvlJc w:val="left"/>
      <w:pPr>
        <w:ind w:left="5400" w:hanging="360"/>
      </w:pPr>
      <w:rPr>
        <w:rFonts w:ascii="Courier New" w:hAnsi="Courier New" w:cs="Courier New" w:hint="default"/>
      </w:rPr>
    </w:lvl>
    <w:lvl w:ilvl="8" w:tplc="400A0005">
      <w:start w:val="1"/>
      <w:numFmt w:val="bullet"/>
      <w:lvlText w:val=""/>
      <w:lvlJc w:val="left"/>
      <w:pPr>
        <w:ind w:left="6120" w:hanging="360"/>
      </w:pPr>
      <w:rPr>
        <w:rFonts w:ascii="Wingdings" w:hAnsi="Wingdings" w:hint="default"/>
      </w:rPr>
    </w:lvl>
  </w:abstractNum>
  <w:abstractNum w:abstractNumId="209" w15:restartNumberingAfterBreak="0">
    <w:nsid w:val="59AC5DE5"/>
    <w:multiLevelType w:val="hybridMultilevel"/>
    <w:tmpl w:val="2DB00FD0"/>
    <w:lvl w:ilvl="0" w:tplc="0C0A0017">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0" w15:restartNumberingAfterBreak="0">
    <w:nsid w:val="59B007F8"/>
    <w:multiLevelType w:val="hybridMultilevel"/>
    <w:tmpl w:val="A5DA288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11" w15:restartNumberingAfterBreak="0">
    <w:nsid w:val="5A37299C"/>
    <w:multiLevelType w:val="hybridMultilevel"/>
    <w:tmpl w:val="C038AB02"/>
    <w:lvl w:ilvl="0" w:tplc="D90AD9E8">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12" w15:restartNumberingAfterBreak="0">
    <w:nsid w:val="5A3D1C76"/>
    <w:multiLevelType w:val="hybridMultilevel"/>
    <w:tmpl w:val="66821A46"/>
    <w:lvl w:ilvl="0" w:tplc="32A42DB6">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3" w15:restartNumberingAfterBreak="0">
    <w:nsid w:val="5A9B3CBD"/>
    <w:multiLevelType w:val="hybridMultilevel"/>
    <w:tmpl w:val="F88A6A04"/>
    <w:lvl w:ilvl="0" w:tplc="9AFE9A2C">
      <w:start w:val="1"/>
      <w:numFmt w:val="lowerLetter"/>
      <w:lvlText w:val="%1."/>
      <w:lvlJc w:val="left"/>
      <w:pPr>
        <w:ind w:left="1069" w:hanging="360"/>
      </w:pPr>
      <w:rPr>
        <w:b/>
      </w:rPr>
    </w:lvl>
    <w:lvl w:ilvl="1" w:tplc="400A0019">
      <w:start w:val="1"/>
      <w:numFmt w:val="lowerLetter"/>
      <w:lvlText w:val="%2."/>
      <w:lvlJc w:val="left"/>
      <w:pPr>
        <w:ind w:left="1789" w:hanging="360"/>
      </w:pPr>
    </w:lvl>
    <w:lvl w:ilvl="2" w:tplc="400A001B">
      <w:start w:val="1"/>
      <w:numFmt w:val="lowerRoman"/>
      <w:lvlText w:val="%3."/>
      <w:lvlJc w:val="right"/>
      <w:pPr>
        <w:ind w:left="2509" w:hanging="180"/>
      </w:pPr>
    </w:lvl>
    <w:lvl w:ilvl="3" w:tplc="400A000F">
      <w:start w:val="1"/>
      <w:numFmt w:val="decimal"/>
      <w:lvlText w:val="%4."/>
      <w:lvlJc w:val="left"/>
      <w:pPr>
        <w:ind w:left="3229" w:hanging="360"/>
      </w:pPr>
    </w:lvl>
    <w:lvl w:ilvl="4" w:tplc="400A0019">
      <w:start w:val="1"/>
      <w:numFmt w:val="lowerLetter"/>
      <w:lvlText w:val="%5."/>
      <w:lvlJc w:val="left"/>
      <w:pPr>
        <w:ind w:left="3949" w:hanging="360"/>
      </w:pPr>
    </w:lvl>
    <w:lvl w:ilvl="5" w:tplc="400A001B">
      <w:start w:val="1"/>
      <w:numFmt w:val="lowerRoman"/>
      <w:lvlText w:val="%6."/>
      <w:lvlJc w:val="right"/>
      <w:pPr>
        <w:ind w:left="4669" w:hanging="180"/>
      </w:pPr>
    </w:lvl>
    <w:lvl w:ilvl="6" w:tplc="400A000F">
      <w:start w:val="1"/>
      <w:numFmt w:val="decimal"/>
      <w:lvlText w:val="%7."/>
      <w:lvlJc w:val="left"/>
      <w:pPr>
        <w:ind w:left="5389" w:hanging="360"/>
      </w:pPr>
    </w:lvl>
    <w:lvl w:ilvl="7" w:tplc="400A0019">
      <w:start w:val="1"/>
      <w:numFmt w:val="lowerLetter"/>
      <w:lvlText w:val="%8."/>
      <w:lvlJc w:val="left"/>
      <w:pPr>
        <w:ind w:left="6109" w:hanging="360"/>
      </w:pPr>
    </w:lvl>
    <w:lvl w:ilvl="8" w:tplc="400A001B">
      <w:start w:val="1"/>
      <w:numFmt w:val="lowerRoman"/>
      <w:lvlText w:val="%9."/>
      <w:lvlJc w:val="right"/>
      <w:pPr>
        <w:ind w:left="6829" w:hanging="180"/>
      </w:pPr>
    </w:lvl>
  </w:abstractNum>
  <w:abstractNum w:abstractNumId="214" w15:restartNumberingAfterBreak="0">
    <w:nsid w:val="5B4D7476"/>
    <w:multiLevelType w:val="hybridMultilevel"/>
    <w:tmpl w:val="35403F00"/>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15" w15:restartNumberingAfterBreak="0">
    <w:nsid w:val="5B912192"/>
    <w:multiLevelType w:val="hybridMultilevel"/>
    <w:tmpl w:val="DE3EAF2C"/>
    <w:lvl w:ilvl="0" w:tplc="BC78F94C">
      <w:start w:val="1"/>
      <w:numFmt w:val="lowerLetter"/>
      <w:lvlText w:val="%1."/>
      <w:lvlJc w:val="left"/>
      <w:pPr>
        <w:ind w:left="1142" w:hanging="360"/>
      </w:pPr>
      <w:rPr>
        <w:b/>
      </w:rPr>
    </w:lvl>
    <w:lvl w:ilvl="1" w:tplc="0C0A0019">
      <w:start w:val="1"/>
      <w:numFmt w:val="lowerLetter"/>
      <w:lvlText w:val="%2."/>
      <w:lvlJc w:val="left"/>
      <w:pPr>
        <w:ind w:left="1862" w:hanging="360"/>
      </w:pPr>
    </w:lvl>
    <w:lvl w:ilvl="2" w:tplc="0C0A001B">
      <w:start w:val="1"/>
      <w:numFmt w:val="lowerRoman"/>
      <w:lvlText w:val="%3."/>
      <w:lvlJc w:val="right"/>
      <w:pPr>
        <w:ind w:left="2582" w:hanging="180"/>
      </w:pPr>
    </w:lvl>
    <w:lvl w:ilvl="3" w:tplc="0C0A000F">
      <w:start w:val="1"/>
      <w:numFmt w:val="decimal"/>
      <w:lvlText w:val="%4."/>
      <w:lvlJc w:val="left"/>
      <w:pPr>
        <w:ind w:left="3302" w:hanging="360"/>
      </w:pPr>
    </w:lvl>
    <w:lvl w:ilvl="4" w:tplc="0C0A0019">
      <w:start w:val="1"/>
      <w:numFmt w:val="lowerLetter"/>
      <w:lvlText w:val="%5."/>
      <w:lvlJc w:val="left"/>
      <w:pPr>
        <w:ind w:left="4022" w:hanging="360"/>
      </w:pPr>
    </w:lvl>
    <w:lvl w:ilvl="5" w:tplc="0C0A001B">
      <w:start w:val="1"/>
      <w:numFmt w:val="lowerRoman"/>
      <w:lvlText w:val="%6."/>
      <w:lvlJc w:val="right"/>
      <w:pPr>
        <w:ind w:left="4742" w:hanging="180"/>
      </w:pPr>
    </w:lvl>
    <w:lvl w:ilvl="6" w:tplc="0C0A000F">
      <w:start w:val="1"/>
      <w:numFmt w:val="decimal"/>
      <w:lvlText w:val="%7."/>
      <w:lvlJc w:val="left"/>
      <w:pPr>
        <w:ind w:left="5462" w:hanging="360"/>
      </w:pPr>
    </w:lvl>
    <w:lvl w:ilvl="7" w:tplc="0C0A0019">
      <w:start w:val="1"/>
      <w:numFmt w:val="lowerLetter"/>
      <w:lvlText w:val="%8."/>
      <w:lvlJc w:val="left"/>
      <w:pPr>
        <w:ind w:left="6182" w:hanging="360"/>
      </w:pPr>
    </w:lvl>
    <w:lvl w:ilvl="8" w:tplc="0C0A001B">
      <w:start w:val="1"/>
      <w:numFmt w:val="lowerRoman"/>
      <w:lvlText w:val="%9."/>
      <w:lvlJc w:val="right"/>
      <w:pPr>
        <w:ind w:left="6902" w:hanging="180"/>
      </w:pPr>
    </w:lvl>
  </w:abstractNum>
  <w:abstractNum w:abstractNumId="216" w15:restartNumberingAfterBreak="0">
    <w:nsid w:val="5BA81680"/>
    <w:multiLevelType w:val="hybridMultilevel"/>
    <w:tmpl w:val="D55010C8"/>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7" w15:restartNumberingAfterBreak="0">
    <w:nsid w:val="5C0859EE"/>
    <w:multiLevelType w:val="hybridMultilevel"/>
    <w:tmpl w:val="95B27B1A"/>
    <w:lvl w:ilvl="0" w:tplc="F01E36A4">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18" w15:restartNumberingAfterBreak="0">
    <w:nsid w:val="5C3A68BB"/>
    <w:multiLevelType w:val="hybridMultilevel"/>
    <w:tmpl w:val="22625DDC"/>
    <w:lvl w:ilvl="0" w:tplc="400A000F">
      <w:start w:val="1"/>
      <w:numFmt w:val="decimal"/>
      <w:lvlText w:val="%1."/>
      <w:lvlJc w:val="left"/>
      <w:pPr>
        <w:ind w:left="720" w:hanging="360"/>
      </w:p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19" w15:restartNumberingAfterBreak="0">
    <w:nsid w:val="5CA151D3"/>
    <w:multiLevelType w:val="hybridMultilevel"/>
    <w:tmpl w:val="54D857DE"/>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0" w15:restartNumberingAfterBreak="0">
    <w:nsid w:val="5CA329A3"/>
    <w:multiLevelType w:val="hybridMultilevel"/>
    <w:tmpl w:val="2A88317E"/>
    <w:lvl w:ilvl="0" w:tplc="03E0EE94">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1" w15:restartNumberingAfterBreak="0">
    <w:nsid w:val="5D2B08E7"/>
    <w:multiLevelType w:val="hybridMultilevel"/>
    <w:tmpl w:val="3DF070F2"/>
    <w:lvl w:ilvl="0" w:tplc="CACA3C9A">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2" w15:restartNumberingAfterBreak="0">
    <w:nsid w:val="5DB8390A"/>
    <w:multiLevelType w:val="hybridMultilevel"/>
    <w:tmpl w:val="F4C848B8"/>
    <w:lvl w:ilvl="0" w:tplc="94725EC8">
      <w:start w:val="1"/>
      <w:numFmt w:val="decimal"/>
      <w:lvlText w:val="%1."/>
      <w:lvlJc w:val="left"/>
      <w:pPr>
        <w:ind w:left="1069" w:hanging="360"/>
      </w:pPr>
      <w:rPr>
        <w:rFonts w:ascii="Verdana" w:eastAsia="Times New Roman" w:hAnsi="Verdana" w:cs="Arial"/>
        <w:b/>
      </w:rPr>
    </w:lvl>
    <w:lvl w:ilvl="1" w:tplc="97AC0776">
      <w:start w:val="1"/>
      <w:numFmt w:val="lowerLetter"/>
      <w:lvlText w:val="%2."/>
      <w:lvlJc w:val="left"/>
      <w:pPr>
        <w:ind w:left="1789" w:hanging="360"/>
      </w:pPr>
      <w:rPr>
        <w:rFonts w:ascii="Verdana" w:eastAsia="Times New Roman" w:hAnsi="Verdana" w:cs="Arial" w:hint="default"/>
        <w:b/>
      </w:rPr>
    </w:lvl>
    <w:lvl w:ilvl="2" w:tplc="22A2F0A0">
      <w:start w:val="1"/>
      <w:numFmt w:val="lowerRoman"/>
      <w:lvlText w:val="%3."/>
      <w:lvlJc w:val="left"/>
      <w:pPr>
        <w:ind w:left="3049" w:hanging="720"/>
      </w:p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1416E590">
      <w:start w:val="1"/>
      <w:numFmt w:val="upperRoman"/>
      <w:lvlText w:val="%6."/>
      <w:lvlJc w:val="left"/>
      <w:pPr>
        <w:ind w:left="5209" w:hanging="720"/>
      </w:pPr>
      <w:rPr>
        <w:i w:val="0"/>
      </w:r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223" w15:restartNumberingAfterBreak="0">
    <w:nsid w:val="5DFF542E"/>
    <w:multiLevelType w:val="hybridMultilevel"/>
    <w:tmpl w:val="F6026570"/>
    <w:lvl w:ilvl="0" w:tplc="FF4E085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4" w15:restartNumberingAfterBreak="0">
    <w:nsid w:val="5E180E2A"/>
    <w:multiLevelType w:val="hybridMultilevel"/>
    <w:tmpl w:val="AB183F9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5" w15:restartNumberingAfterBreak="0">
    <w:nsid w:val="5EB458C3"/>
    <w:multiLevelType w:val="hybridMultilevel"/>
    <w:tmpl w:val="878211DA"/>
    <w:lvl w:ilvl="0" w:tplc="2F4CD4F6">
      <w:start w:val="1"/>
      <w:numFmt w:val="decimal"/>
      <w:lvlText w:val="%1."/>
      <w:lvlJc w:val="left"/>
      <w:pPr>
        <w:ind w:left="720" w:hanging="360"/>
      </w:pPr>
      <w:rPr>
        <w:b/>
        <w:i w:val="0"/>
      </w:rPr>
    </w:lvl>
    <w:lvl w:ilvl="1" w:tplc="B0EAB278">
      <w:start w:val="1"/>
      <w:numFmt w:val="lowerLetter"/>
      <w:lvlText w:val="%2."/>
      <w:lvlJc w:val="left"/>
      <w:pPr>
        <w:ind w:left="1440" w:hanging="360"/>
      </w:pPr>
      <w:rPr>
        <w:b/>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26" w15:restartNumberingAfterBreak="0">
    <w:nsid w:val="5F3D5EDB"/>
    <w:multiLevelType w:val="hybridMultilevel"/>
    <w:tmpl w:val="C9CA008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27" w15:restartNumberingAfterBreak="0">
    <w:nsid w:val="5F783816"/>
    <w:multiLevelType w:val="hybridMultilevel"/>
    <w:tmpl w:val="6A769DD8"/>
    <w:lvl w:ilvl="0" w:tplc="B8BEE416">
      <w:start w:val="1"/>
      <w:numFmt w:val="lowerLetter"/>
      <w:lvlText w:val="%1)"/>
      <w:lvlJc w:val="left"/>
      <w:pPr>
        <w:ind w:left="2484" w:hanging="360"/>
      </w:pPr>
      <w:rPr>
        <w:rFonts w:hint="default"/>
      </w:rPr>
    </w:lvl>
    <w:lvl w:ilvl="1" w:tplc="CF04777E" w:tentative="1">
      <w:start w:val="1"/>
      <w:numFmt w:val="lowerLetter"/>
      <w:lvlText w:val="%2."/>
      <w:lvlJc w:val="left"/>
      <w:pPr>
        <w:ind w:left="3204" w:hanging="360"/>
      </w:pPr>
    </w:lvl>
    <w:lvl w:ilvl="2" w:tplc="980CA2B4" w:tentative="1">
      <w:start w:val="1"/>
      <w:numFmt w:val="lowerRoman"/>
      <w:lvlText w:val="%3."/>
      <w:lvlJc w:val="right"/>
      <w:pPr>
        <w:ind w:left="3924" w:hanging="180"/>
      </w:pPr>
    </w:lvl>
    <w:lvl w:ilvl="3" w:tplc="50DC7B8A" w:tentative="1">
      <w:start w:val="1"/>
      <w:numFmt w:val="decimal"/>
      <w:lvlText w:val="%4."/>
      <w:lvlJc w:val="left"/>
      <w:pPr>
        <w:ind w:left="4644" w:hanging="360"/>
      </w:pPr>
    </w:lvl>
    <w:lvl w:ilvl="4" w:tplc="C414DE80" w:tentative="1">
      <w:start w:val="1"/>
      <w:numFmt w:val="lowerLetter"/>
      <w:lvlText w:val="%5."/>
      <w:lvlJc w:val="left"/>
      <w:pPr>
        <w:ind w:left="5364" w:hanging="360"/>
      </w:pPr>
    </w:lvl>
    <w:lvl w:ilvl="5" w:tplc="65224A84" w:tentative="1">
      <w:start w:val="1"/>
      <w:numFmt w:val="lowerRoman"/>
      <w:lvlText w:val="%6."/>
      <w:lvlJc w:val="right"/>
      <w:pPr>
        <w:ind w:left="6084" w:hanging="180"/>
      </w:pPr>
    </w:lvl>
    <w:lvl w:ilvl="6" w:tplc="2A20707E" w:tentative="1">
      <w:start w:val="1"/>
      <w:numFmt w:val="decimal"/>
      <w:lvlText w:val="%7."/>
      <w:lvlJc w:val="left"/>
      <w:pPr>
        <w:ind w:left="6804" w:hanging="360"/>
      </w:pPr>
    </w:lvl>
    <w:lvl w:ilvl="7" w:tplc="19E6EDF4" w:tentative="1">
      <w:start w:val="1"/>
      <w:numFmt w:val="lowerLetter"/>
      <w:lvlText w:val="%8."/>
      <w:lvlJc w:val="left"/>
      <w:pPr>
        <w:ind w:left="7524" w:hanging="360"/>
      </w:pPr>
    </w:lvl>
    <w:lvl w:ilvl="8" w:tplc="68FCEC90" w:tentative="1">
      <w:start w:val="1"/>
      <w:numFmt w:val="lowerRoman"/>
      <w:lvlText w:val="%9."/>
      <w:lvlJc w:val="right"/>
      <w:pPr>
        <w:ind w:left="8244" w:hanging="180"/>
      </w:pPr>
    </w:lvl>
  </w:abstractNum>
  <w:abstractNum w:abstractNumId="228" w15:restartNumberingAfterBreak="0">
    <w:nsid w:val="5F7F5B2A"/>
    <w:multiLevelType w:val="hybridMultilevel"/>
    <w:tmpl w:val="5D80885A"/>
    <w:lvl w:ilvl="0" w:tplc="0C0A0017">
      <w:start w:val="1"/>
      <w:numFmt w:val="lowerLetter"/>
      <w:lvlText w:val="%1)"/>
      <w:lvlJc w:val="left"/>
      <w:pPr>
        <w:tabs>
          <w:tab w:val="num" w:pos="1068"/>
        </w:tabs>
        <w:ind w:left="1068" w:hanging="360"/>
      </w:pPr>
      <w:rPr>
        <w:rFonts w:hint="default"/>
      </w:rPr>
    </w:lvl>
    <w:lvl w:ilvl="1" w:tplc="0C0A0019" w:tentative="1">
      <w:start w:val="1"/>
      <w:numFmt w:val="lowerLetter"/>
      <w:lvlText w:val="%2."/>
      <w:lvlJc w:val="left"/>
      <w:pPr>
        <w:tabs>
          <w:tab w:val="num" w:pos="1788"/>
        </w:tabs>
        <w:ind w:left="1788" w:hanging="360"/>
      </w:pPr>
    </w:lvl>
    <w:lvl w:ilvl="2" w:tplc="0C0A001B" w:tentative="1">
      <w:start w:val="1"/>
      <w:numFmt w:val="lowerRoman"/>
      <w:lvlText w:val="%3."/>
      <w:lvlJc w:val="right"/>
      <w:pPr>
        <w:tabs>
          <w:tab w:val="num" w:pos="2508"/>
        </w:tabs>
        <w:ind w:left="2508" w:hanging="180"/>
      </w:pPr>
    </w:lvl>
    <w:lvl w:ilvl="3" w:tplc="0C0A000F" w:tentative="1">
      <w:start w:val="1"/>
      <w:numFmt w:val="decimal"/>
      <w:lvlText w:val="%4."/>
      <w:lvlJc w:val="left"/>
      <w:pPr>
        <w:tabs>
          <w:tab w:val="num" w:pos="3228"/>
        </w:tabs>
        <w:ind w:left="3228" w:hanging="360"/>
      </w:pPr>
    </w:lvl>
    <w:lvl w:ilvl="4" w:tplc="0C0A0019" w:tentative="1">
      <w:start w:val="1"/>
      <w:numFmt w:val="lowerLetter"/>
      <w:lvlText w:val="%5."/>
      <w:lvlJc w:val="left"/>
      <w:pPr>
        <w:tabs>
          <w:tab w:val="num" w:pos="3948"/>
        </w:tabs>
        <w:ind w:left="3948" w:hanging="360"/>
      </w:pPr>
    </w:lvl>
    <w:lvl w:ilvl="5" w:tplc="0C0A001B" w:tentative="1">
      <w:start w:val="1"/>
      <w:numFmt w:val="lowerRoman"/>
      <w:lvlText w:val="%6."/>
      <w:lvlJc w:val="right"/>
      <w:pPr>
        <w:tabs>
          <w:tab w:val="num" w:pos="4668"/>
        </w:tabs>
        <w:ind w:left="4668" w:hanging="180"/>
      </w:pPr>
    </w:lvl>
    <w:lvl w:ilvl="6" w:tplc="0C0A000F" w:tentative="1">
      <w:start w:val="1"/>
      <w:numFmt w:val="decimal"/>
      <w:lvlText w:val="%7."/>
      <w:lvlJc w:val="left"/>
      <w:pPr>
        <w:tabs>
          <w:tab w:val="num" w:pos="5388"/>
        </w:tabs>
        <w:ind w:left="5388" w:hanging="360"/>
      </w:pPr>
    </w:lvl>
    <w:lvl w:ilvl="7" w:tplc="0C0A0019" w:tentative="1">
      <w:start w:val="1"/>
      <w:numFmt w:val="lowerLetter"/>
      <w:lvlText w:val="%8."/>
      <w:lvlJc w:val="left"/>
      <w:pPr>
        <w:tabs>
          <w:tab w:val="num" w:pos="6108"/>
        </w:tabs>
        <w:ind w:left="6108" w:hanging="360"/>
      </w:pPr>
    </w:lvl>
    <w:lvl w:ilvl="8" w:tplc="0C0A001B" w:tentative="1">
      <w:start w:val="1"/>
      <w:numFmt w:val="lowerRoman"/>
      <w:lvlText w:val="%9."/>
      <w:lvlJc w:val="right"/>
      <w:pPr>
        <w:tabs>
          <w:tab w:val="num" w:pos="6828"/>
        </w:tabs>
        <w:ind w:left="6828" w:hanging="180"/>
      </w:pPr>
    </w:lvl>
  </w:abstractNum>
  <w:abstractNum w:abstractNumId="229" w15:restartNumberingAfterBreak="0">
    <w:nsid w:val="5F853FF0"/>
    <w:multiLevelType w:val="hybridMultilevel"/>
    <w:tmpl w:val="4B30FAB2"/>
    <w:lvl w:ilvl="0" w:tplc="0C0A0001">
      <w:start w:val="1"/>
      <w:numFmt w:val="bullet"/>
      <w:lvlText w:val=""/>
      <w:lvlJc w:val="left"/>
      <w:pPr>
        <w:ind w:left="1713" w:hanging="360"/>
      </w:pPr>
      <w:rPr>
        <w:rFonts w:ascii="Symbol" w:hAnsi="Symbol" w:hint="default"/>
      </w:rPr>
    </w:lvl>
    <w:lvl w:ilvl="1" w:tplc="0C0A0003" w:tentative="1">
      <w:start w:val="1"/>
      <w:numFmt w:val="bullet"/>
      <w:lvlText w:val="o"/>
      <w:lvlJc w:val="left"/>
      <w:pPr>
        <w:ind w:left="2433" w:hanging="360"/>
      </w:pPr>
      <w:rPr>
        <w:rFonts w:ascii="Courier New" w:hAnsi="Courier New" w:cs="Courier New" w:hint="default"/>
      </w:rPr>
    </w:lvl>
    <w:lvl w:ilvl="2" w:tplc="0C0A0005" w:tentative="1">
      <w:start w:val="1"/>
      <w:numFmt w:val="bullet"/>
      <w:lvlText w:val=""/>
      <w:lvlJc w:val="left"/>
      <w:pPr>
        <w:ind w:left="3153" w:hanging="360"/>
      </w:pPr>
      <w:rPr>
        <w:rFonts w:ascii="Wingdings" w:hAnsi="Wingdings" w:hint="default"/>
      </w:rPr>
    </w:lvl>
    <w:lvl w:ilvl="3" w:tplc="0C0A0001" w:tentative="1">
      <w:start w:val="1"/>
      <w:numFmt w:val="bullet"/>
      <w:lvlText w:val=""/>
      <w:lvlJc w:val="left"/>
      <w:pPr>
        <w:ind w:left="3873" w:hanging="360"/>
      </w:pPr>
      <w:rPr>
        <w:rFonts w:ascii="Symbol" w:hAnsi="Symbol" w:hint="default"/>
      </w:rPr>
    </w:lvl>
    <w:lvl w:ilvl="4" w:tplc="0C0A0003" w:tentative="1">
      <w:start w:val="1"/>
      <w:numFmt w:val="bullet"/>
      <w:lvlText w:val="o"/>
      <w:lvlJc w:val="left"/>
      <w:pPr>
        <w:ind w:left="4593" w:hanging="360"/>
      </w:pPr>
      <w:rPr>
        <w:rFonts w:ascii="Courier New" w:hAnsi="Courier New" w:cs="Courier New" w:hint="default"/>
      </w:rPr>
    </w:lvl>
    <w:lvl w:ilvl="5" w:tplc="0C0A0005" w:tentative="1">
      <w:start w:val="1"/>
      <w:numFmt w:val="bullet"/>
      <w:lvlText w:val=""/>
      <w:lvlJc w:val="left"/>
      <w:pPr>
        <w:ind w:left="5313" w:hanging="360"/>
      </w:pPr>
      <w:rPr>
        <w:rFonts w:ascii="Wingdings" w:hAnsi="Wingdings" w:hint="default"/>
      </w:rPr>
    </w:lvl>
    <w:lvl w:ilvl="6" w:tplc="0C0A0001" w:tentative="1">
      <w:start w:val="1"/>
      <w:numFmt w:val="bullet"/>
      <w:lvlText w:val=""/>
      <w:lvlJc w:val="left"/>
      <w:pPr>
        <w:ind w:left="6033" w:hanging="360"/>
      </w:pPr>
      <w:rPr>
        <w:rFonts w:ascii="Symbol" w:hAnsi="Symbol" w:hint="default"/>
      </w:rPr>
    </w:lvl>
    <w:lvl w:ilvl="7" w:tplc="0C0A0003" w:tentative="1">
      <w:start w:val="1"/>
      <w:numFmt w:val="bullet"/>
      <w:lvlText w:val="o"/>
      <w:lvlJc w:val="left"/>
      <w:pPr>
        <w:ind w:left="6753" w:hanging="360"/>
      </w:pPr>
      <w:rPr>
        <w:rFonts w:ascii="Courier New" w:hAnsi="Courier New" w:cs="Courier New" w:hint="default"/>
      </w:rPr>
    </w:lvl>
    <w:lvl w:ilvl="8" w:tplc="0C0A0005" w:tentative="1">
      <w:start w:val="1"/>
      <w:numFmt w:val="bullet"/>
      <w:lvlText w:val=""/>
      <w:lvlJc w:val="left"/>
      <w:pPr>
        <w:ind w:left="7473" w:hanging="360"/>
      </w:pPr>
      <w:rPr>
        <w:rFonts w:ascii="Wingdings" w:hAnsi="Wingdings" w:hint="default"/>
      </w:rPr>
    </w:lvl>
  </w:abstractNum>
  <w:abstractNum w:abstractNumId="230" w15:restartNumberingAfterBreak="0">
    <w:nsid w:val="607F3C93"/>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31" w15:restartNumberingAfterBreak="0">
    <w:nsid w:val="608065C9"/>
    <w:multiLevelType w:val="hybridMultilevel"/>
    <w:tmpl w:val="3184DCBC"/>
    <w:lvl w:ilvl="0" w:tplc="E5B29706">
      <w:start w:val="1"/>
      <w:numFmt w:val="upperRoman"/>
      <w:lvlText w:val="%1."/>
      <w:lvlJc w:val="left"/>
      <w:pPr>
        <w:ind w:left="720" w:hanging="720"/>
      </w:p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232" w15:restartNumberingAfterBreak="0">
    <w:nsid w:val="61332B78"/>
    <w:multiLevelType w:val="hybridMultilevel"/>
    <w:tmpl w:val="5B9CDCCA"/>
    <w:lvl w:ilvl="0" w:tplc="EF96EA8C">
      <w:start w:val="1"/>
      <w:numFmt w:val="upperRoman"/>
      <w:lvlText w:val="%1."/>
      <w:lvlJc w:val="left"/>
      <w:pPr>
        <w:tabs>
          <w:tab w:val="num" w:pos="1080"/>
        </w:tabs>
        <w:ind w:left="1080" w:hanging="720"/>
      </w:pPr>
      <w:rPr>
        <w:rFonts w:ascii="Arial" w:hAnsi="Arial" w:hint="default"/>
        <w:b/>
        <w:i w:val="0"/>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3" w15:restartNumberingAfterBreak="0">
    <w:nsid w:val="62504FE8"/>
    <w:multiLevelType w:val="hybridMultilevel"/>
    <w:tmpl w:val="CD58402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4" w15:restartNumberingAfterBreak="0">
    <w:nsid w:val="638F30FD"/>
    <w:multiLevelType w:val="hybridMultilevel"/>
    <w:tmpl w:val="45F66480"/>
    <w:lvl w:ilvl="0" w:tplc="135ABB74">
      <w:start w:val="1"/>
      <w:numFmt w:val="lowerLetter"/>
      <w:lvlText w:val="%1."/>
      <w:lvlJc w:val="left"/>
      <w:pPr>
        <w:ind w:left="808" w:hanging="360"/>
      </w:pPr>
      <w:rPr>
        <w:rFonts w:ascii="Tahoma" w:eastAsia="Times New Roman" w:hAnsi="Tahoma" w:cs="Tahoma"/>
        <w:b/>
      </w:rPr>
    </w:lvl>
    <w:lvl w:ilvl="1" w:tplc="0C0A0003">
      <w:start w:val="1"/>
      <w:numFmt w:val="bullet"/>
      <w:lvlText w:val="o"/>
      <w:lvlJc w:val="left"/>
      <w:pPr>
        <w:ind w:left="1528" w:hanging="360"/>
      </w:pPr>
      <w:rPr>
        <w:rFonts w:ascii="Courier New" w:hAnsi="Courier New" w:cs="Courier New" w:hint="default"/>
      </w:rPr>
    </w:lvl>
    <w:lvl w:ilvl="2" w:tplc="0C0A0005">
      <w:start w:val="1"/>
      <w:numFmt w:val="bullet"/>
      <w:lvlText w:val=""/>
      <w:lvlJc w:val="left"/>
      <w:pPr>
        <w:ind w:left="2248" w:hanging="360"/>
      </w:pPr>
      <w:rPr>
        <w:rFonts w:ascii="Wingdings" w:hAnsi="Wingdings" w:hint="default"/>
      </w:rPr>
    </w:lvl>
    <w:lvl w:ilvl="3" w:tplc="0C0A0001">
      <w:start w:val="1"/>
      <w:numFmt w:val="bullet"/>
      <w:lvlText w:val=""/>
      <w:lvlJc w:val="left"/>
      <w:pPr>
        <w:ind w:left="2968" w:hanging="360"/>
      </w:pPr>
      <w:rPr>
        <w:rFonts w:ascii="Symbol" w:hAnsi="Symbol" w:hint="default"/>
      </w:rPr>
    </w:lvl>
    <w:lvl w:ilvl="4" w:tplc="0C0A0003">
      <w:start w:val="1"/>
      <w:numFmt w:val="bullet"/>
      <w:lvlText w:val="o"/>
      <w:lvlJc w:val="left"/>
      <w:pPr>
        <w:ind w:left="3688" w:hanging="360"/>
      </w:pPr>
      <w:rPr>
        <w:rFonts w:ascii="Courier New" w:hAnsi="Courier New" w:cs="Courier New" w:hint="default"/>
      </w:rPr>
    </w:lvl>
    <w:lvl w:ilvl="5" w:tplc="0C0A0005">
      <w:start w:val="1"/>
      <w:numFmt w:val="bullet"/>
      <w:lvlText w:val=""/>
      <w:lvlJc w:val="left"/>
      <w:pPr>
        <w:ind w:left="4408" w:hanging="360"/>
      </w:pPr>
      <w:rPr>
        <w:rFonts w:ascii="Wingdings" w:hAnsi="Wingdings" w:hint="default"/>
      </w:rPr>
    </w:lvl>
    <w:lvl w:ilvl="6" w:tplc="0C0A0001">
      <w:start w:val="1"/>
      <w:numFmt w:val="bullet"/>
      <w:lvlText w:val=""/>
      <w:lvlJc w:val="left"/>
      <w:pPr>
        <w:ind w:left="5128" w:hanging="360"/>
      </w:pPr>
      <w:rPr>
        <w:rFonts w:ascii="Symbol" w:hAnsi="Symbol" w:hint="default"/>
      </w:rPr>
    </w:lvl>
    <w:lvl w:ilvl="7" w:tplc="0C0A0003">
      <w:start w:val="1"/>
      <w:numFmt w:val="bullet"/>
      <w:lvlText w:val="o"/>
      <w:lvlJc w:val="left"/>
      <w:pPr>
        <w:ind w:left="5848" w:hanging="360"/>
      </w:pPr>
      <w:rPr>
        <w:rFonts w:ascii="Courier New" w:hAnsi="Courier New" w:cs="Courier New" w:hint="default"/>
      </w:rPr>
    </w:lvl>
    <w:lvl w:ilvl="8" w:tplc="0C0A0005">
      <w:start w:val="1"/>
      <w:numFmt w:val="bullet"/>
      <w:lvlText w:val=""/>
      <w:lvlJc w:val="left"/>
      <w:pPr>
        <w:ind w:left="6568" w:hanging="360"/>
      </w:pPr>
      <w:rPr>
        <w:rFonts w:ascii="Wingdings" w:hAnsi="Wingdings" w:hint="default"/>
      </w:rPr>
    </w:lvl>
  </w:abstractNum>
  <w:abstractNum w:abstractNumId="235" w15:restartNumberingAfterBreak="0">
    <w:nsid w:val="64277E51"/>
    <w:multiLevelType w:val="hybridMultilevel"/>
    <w:tmpl w:val="93BE7CDA"/>
    <w:lvl w:ilvl="0" w:tplc="57F613BC">
      <w:start w:val="1"/>
      <w:numFmt w:val="lowerLetter"/>
      <w:lvlText w:val="%1)"/>
      <w:lvlJc w:val="left"/>
      <w:pPr>
        <w:tabs>
          <w:tab w:val="num" w:pos="1352"/>
        </w:tabs>
        <w:ind w:left="1352" w:hanging="360"/>
      </w:pPr>
      <w:rPr>
        <w:rFonts w:cs="Times New Roman" w:hint="default"/>
      </w:rPr>
    </w:lvl>
    <w:lvl w:ilvl="1" w:tplc="0C0A0019" w:tentative="1">
      <w:start w:val="1"/>
      <w:numFmt w:val="lowerLetter"/>
      <w:lvlText w:val="%2."/>
      <w:lvlJc w:val="left"/>
      <w:pPr>
        <w:tabs>
          <w:tab w:val="num" w:pos="2072"/>
        </w:tabs>
        <w:ind w:left="2072" w:hanging="360"/>
      </w:pPr>
    </w:lvl>
    <w:lvl w:ilvl="2" w:tplc="0C0A001B" w:tentative="1">
      <w:start w:val="1"/>
      <w:numFmt w:val="lowerRoman"/>
      <w:lvlText w:val="%3."/>
      <w:lvlJc w:val="right"/>
      <w:pPr>
        <w:tabs>
          <w:tab w:val="num" w:pos="2792"/>
        </w:tabs>
        <w:ind w:left="2792" w:hanging="180"/>
      </w:pPr>
    </w:lvl>
    <w:lvl w:ilvl="3" w:tplc="0C0A000F" w:tentative="1">
      <w:start w:val="1"/>
      <w:numFmt w:val="decimal"/>
      <w:lvlText w:val="%4."/>
      <w:lvlJc w:val="left"/>
      <w:pPr>
        <w:tabs>
          <w:tab w:val="num" w:pos="3512"/>
        </w:tabs>
        <w:ind w:left="3512" w:hanging="360"/>
      </w:pPr>
    </w:lvl>
    <w:lvl w:ilvl="4" w:tplc="0C0A0019" w:tentative="1">
      <w:start w:val="1"/>
      <w:numFmt w:val="lowerLetter"/>
      <w:lvlText w:val="%5."/>
      <w:lvlJc w:val="left"/>
      <w:pPr>
        <w:tabs>
          <w:tab w:val="num" w:pos="4232"/>
        </w:tabs>
        <w:ind w:left="4232" w:hanging="360"/>
      </w:pPr>
    </w:lvl>
    <w:lvl w:ilvl="5" w:tplc="0C0A001B" w:tentative="1">
      <w:start w:val="1"/>
      <w:numFmt w:val="lowerRoman"/>
      <w:lvlText w:val="%6."/>
      <w:lvlJc w:val="right"/>
      <w:pPr>
        <w:tabs>
          <w:tab w:val="num" w:pos="4952"/>
        </w:tabs>
        <w:ind w:left="4952" w:hanging="180"/>
      </w:pPr>
    </w:lvl>
    <w:lvl w:ilvl="6" w:tplc="0C0A000F" w:tentative="1">
      <w:start w:val="1"/>
      <w:numFmt w:val="decimal"/>
      <w:lvlText w:val="%7."/>
      <w:lvlJc w:val="left"/>
      <w:pPr>
        <w:tabs>
          <w:tab w:val="num" w:pos="5672"/>
        </w:tabs>
        <w:ind w:left="5672" w:hanging="360"/>
      </w:pPr>
    </w:lvl>
    <w:lvl w:ilvl="7" w:tplc="0C0A0019" w:tentative="1">
      <w:start w:val="1"/>
      <w:numFmt w:val="lowerLetter"/>
      <w:lvlText w:val="%8."/>
      <w:lvlJc w:val="left"/>
      <w:pPr>
        <w:tabs>
          <w:tab w:val="num" w:pos="6392"/>
        </w:tabs>
        <w:ind w:left="6392" w:hanging="360"/>
      </w:pPr>
    </w:lvl>
    <w:lvl w:ilvl="8" w:tplc="0C0A001B" w:tentative="1">
      <w:start w:val="1"/>
      <w:numFmt w:val="lowerRoman"/>
      <w:lvlText w:val="%9."/>
      <w:lvlJc w:val="right"/>
      <w:pPr>
        <w:tabs>
          <w:tab w:val="num" w:pos="7112"/>
        </w:tabs>
        <w:ind w:left="7112" w:hanging="180"/>
      </w:pPr>
    </w:lvl>
  </w:abstractNum>
  <w:abstractNum w:abstractNumId="236" w15:restartNumberingAfterBreak="0">
    <w:nsid w:val="646A08B0"/>
    <w:multiLevelType w:val="hybridMultilevel"/>
    <w:tmpl w:val="D16C961C"/>
    <w:lvl w:ilvl="0" w:tplc="0C0A0017">
      <w:start w:val="1"/>
      <w:numFmt w:val="lowerLetter"/>
      <w:lvlText w:val="%1)"/>
      <w:lvlJc w:val="left"/>
      <w:pPr>
        <w:ind w:left="830" w:hanging="360"/>
      </w:pPr>
    </w:lvl>
    <w:lvl w:ilvl="1" w:tplc="0C0A0019" w:tentative="1">
      <w:start w:val="1"/>
      <w:numFmt w:val="lowerLetter"/>
      <w:lvlText w:val="%2."/>
      <w:lvlJc w:val="left"/>
      <w:pPr>
        <w:ind w:left="1550" w:hanging="360"/>
      </w:pPr>
    </w:lvl>
    <w:lvl w:ilvl="2" w:tplc="0C0A001B" w:tentative="1">
      <w:start w:val="1"/>
      <w:numFmt w:val="lowerRoman"/>
      <w:lvlText w:val="%3."/>
      <w:lvlJc w:val="right"/>
      <w:pPr>
        <w:ind w:left="2270" w:hanging="180"/>
      </w:pPr>
    </w:lvl>
    <w:lvl w:ilvl="3" w:tplc="0C0A000F" w:tentative="1">
      <w:start w:val="1"/>
      <w:numFmt w:val="decimal"/>
      <w:lvlText w:val="%4."/>
      <w:lvlJc w:val="left"/>
      <w:pPr>
        <w:ind w:left="2990" w:hanging="360"/>
      </w:pPr>
    </w:lvl>
    <w:lvl w:ilvl="4" w:tplc="0C0A0019" w:tentative="1">
      <w:start w:val="1"/>
      <w:numFmt w:val="lowerLetter"/>
      <w:lvlText w:val="%5."/>
      <w:lvlJc w:val="left"/>
      <w:pPr>
        <w:ind w:left="3710" w:hanging="360"/>
      </w:pPr>
    </w:lvl>
    <w:lvl w:ilvl="5" w:tplc="0C0A001B" w:tentative="1">
      <w:start w:val="1"/>
      <w:numFmt w:val="lowerRoman"/>
      <w:lvlText w:val="%6."/>
      <w:lvlJc w:val="right"/>
      <w:pPr>
        <w:ind w:left="4430" w:hanging="180"/>
      </w:pPr>
    </w:lvl>
    <w:lvl w:ilvl="6" w:tplc="0C0A000F" w:tentative="1">
      <w:start w:val="1"/>
      <w:numFmt w:val="decimal"/>
      <w:lvlText w:val="%7."/>
      <w:lvlJc w:val="left"/>
      <w:pPr>
        <w:ind w:left="5150" w:hanging="360"/>
      </w:pPr>
    </w:lvl>
    <w:lvl w:ilvl="7" w:tplc="0C0A0019" w:tentative="1">
      <w:start w:val="1"/>
      <w:numFmt w:val="lowerLetter"/>
      <w:lvlText w:val="%8."/>
      <w:lvlJc w:val="left"/>
      <w:pPr>
        <w:ind w:left="5870" w:hanging="360"/>
      </w:pPr>
    </w:lvl>
    <w:lvl w:ilvl="8" w:tplc="0C0A001B" w:tentative="1">
      <w:start w:val="1"/>
      <w:numFmt w:val="lowerRoman"/>
      <w:lvlText w:val="%9."/>
      <w:lvlJc w:val="right"/>
      <w:pPr>
        <w:ind w:left="6590" w:hanging="180"/>
      </w:pPr>
    </w:lvl>
  </w:abstractNum>
  <w:abstractNum w:abstractNumId="237" w15:restartNumberingAfterBreak="0">
    <w:nsid w:val="648A4ADA"/>
    <w:multiLevelType w:val="hybridMultilevel"/>
    <w:tmpl w:val="A5D8CEF2"/>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38" w15:restartNumberingAfterBreak="0">
    <w:nsid w:val="64BF4E1F"/>
    <w:multiLevelType w:val="hybridMultilevel"/>
    <w:tmpl w:val="A29256CE"/>
    <w:lvl w:ilvl="0" w:tplc="73DC415E">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39" w15:restartNumberingAfterBreak="0">
    <w:nsid w:val="65873340"/>
    <w:multiLevelType w:val="hybridMultilevel"/>
    <w:tmpl w:val="C28C0436"/>
    <w:lvl w:ilvl="0" w:tplc="400A0001">
      <w:start w:val="1"/>
      <w:numFmt w:val="bullet"/>
      <w:lvlText w:val=""/>
      <w:lvlJc w:val="left"/>
      <w:pPr>
        <w:ind w:left="1440" w:hanging="360"/>
      </w:pPr>
      <w:rPr>
        <w:rFonts w:ascii="Symbol" w:hAnsi="Symbol" w:hint="default"/>
      </w:rPr>
    </w:lvl>
    <w:lvl w:ilvl="1" w:tplc="400A0003">
      <w:start w:val="1"/>
      <w:numFmt w:val="bullet"/>
      <w:lvlText w:val="o"/>
      <w:lvlJc w:val="left"/>
      <w:pPr>
        <w:ind w:left="2160" w:hanging="360"/>
      </w:pPr>
      <w:rPr>
        <w:rFonts w:ascii="Courier New" w:hAnsi="Courier New" w:cs="Courier New" w:hint="default"/>
      </w:rPr>
    </w:lvl>
    <w:lvl w:ilvl="2" w:tplc="400A0005">
      <w:start w:val="1"/>
      <w:numFmt w:val="bullet"/>
      <w:lvlText w:val=""/>
      <w:lvlJc w:val="left"/>
      <w:pPr>
        <w:ind w:left="2880" w:hanging="360"/>
      </w:pPr>
      <w:rPr>
        <w:rFonts w:ascii="Wingdings" w:hAnsi="Wingdings" w:hint="default"/>
      </w:rPr>
    </w:lvl>
    <w:lvl w:ilvl="3" w:tplc="400A0001">
      <w:start w:val="1"/>
      <w:numFmt w:val="bullet"/>
      <w:lvlText w:val=""/>
      <w:lvlJc w:val="left"/>
      <w:pPr>
        <w:ind w:left="3600" w:hanging="360"/>
      </w:pPr>
      <w:rPr>
        <w:rFonts w:ascii="Symbol" w:hAnsi="Symbol" w:hint="default"/>
      </w:rPr>
    </w:lvl>
    <w:lvl w:ilvl="4" w:tplc="400A0003">
      <w:start w:val="1"/>
      <w:numFmt w:val="bullet"/>
      <w:lvlText w:val="o"/>
      <w:lvlJc w:val="left"/>
      <w:pPr>
        <w:ind w:left="4320" w:hanging="360"/>
      </w:pPr>
      <w:rPr>
        <w:rFonts w:ascii="Courier New" w:hAnsi="Courier New" w:cs="Courier New" w:hint="default"/>
      </w:rPr>
    </w:lvl>
    <w:lvl w:ilvl="5" w:tplc="400A0005">
      <w:start w:val="1"/>
      <w:numFmt w:val="bullet"/>
      <w:lvlText w:val=""/>
      <w:lvlJc w:val="left"/>
      <w:pPr>
        <w:ind w:left="5040" w:hanging="360"/>
      </w:pPr>
      <w:rPr>
        <w:rFonts w:ascii="Wingdings" w:hAnsi="Wingdings" w:hint="default"/>
      </w:rPr>
    </w:lvl>
    <w:lvl w:ilvl="6" w:tplc="400A0001">
      <w:start w:val="1"/>
      <w:numFmt w:val="bullet"/>
      <w:lvlText w:val=""/>
      <w:lvlJc w:val="left"/>
      <w:pPr>
        <w:ind w:left="5760" w:hanging="360"/>
      </w:pPr>
      <w:rPr>
        <w:rFonts w:ascii="Symbol" w:hAnsi="Symbol" w:hint="default"/>
      </w:rPr>
    </w:lvl>
    <w:lvl w:ilvl="7" w:tplc="400A0003">
      <w:start w:val="1"/>
      <w:numFmt w:val="bullet"/>
      <w:lvlText w:val="o"/>
      <w:lvlJc w:val="left"/>
      <w:pPr>
        <w:ind w:left="6480" w:hanging="360"/>
      </w:pPr>
      <w:rPr>
        <w:rFonts w:ascii="Courier New" w:hAnsi="Courier New" w:cs="Courier New" w:hint="default"/>
      </w:rPr>
    </w:lvl>
    <w:lvl w:ilvl="8" w:tplc="400A0005">
      <w:start w:val="1"/>
      <w:numFmt w:val="bullet"/>
      <w:lvlText w:val=""/>
      <w:lvlJc w:val="left"/>
      <w:pPr>
        <w:ind w:left="7200" w:hanging="360"/>
      </w:pPr>
      <w:rPr>
        <w:rFonts w:ascii="Wingdings" w:hAnsi="Wingdings" w:hint="default"/>
      </w:rPr>
    </w:lvl>
  </w:abstractNum>
  <w:abstractNum w:abstractNumId="240" w15:restartNumberingAfterBreak="0">
    <w:nsid w:val="669238A7"/>
    <w:multiLevelType w:val="hybridMultilevel"/>
    <w:tmpl w:val="1CC628BC"/>
    <w:lvl w:ilvl="0" w:tplc="0C0A000B">
      <w:start w:val="1"/>
      <w:numFmt w:val="bullet"/>
      <w:lvlText w:val=""/>
      <w:lvlJc w:val="left"/>
      <w:pPr>
        <w:tabs>
          <w:tab w:val="num" w:pos="720"/>
        </w:tabs>
        <w:ind w:left="720" w:hanging="360"/>
      </w:pPr>
      <w:rPr>
        <w:rFonts w:ascii="Wingdings" w:hAnsi="Wingdings" w:hint="default"/>
      </w:rPr>
    </w:lvl>
    <w:lvl w:ilvl="1" w:tplc="080A0001">
      <w:start w:val="1"/>
      <w:numFmt w:val="bullet"/>
      <w:lvlText w:val=""/>
      <w:lvlJc w:val="left"/>
      <w:pPr>
        <w:ind w:left="1440" w:hanging="360"/>
      </w:pPr>
      <w:rPr>
        <w:rFonts w:ascii="Symbol" w:hAnsi="Symbol" w:hint="default"/>
      </w:rPr>
    </w:lvl>
    <w:lvl w:ilvl="2" w:tplc="95E4EF1A">
      <w:start w:val="1"/>
      <w:numFmt w:val="bullet"/>
      <w:lvlText w:val=""/>
      <w:lvlJc w:val="left"/>
      <w:pPr>
        <w:tabs>
          <w:tab w:val="num" w:pos="2404"/>
        </w:tabs>
        <w:ind w:left="2461" w:hanging="661"/>
      </w:pPr>
      <w:rPr>
        <w:rFonts w:ascii="Symbol" w:hAnsi="Symbol"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41" w15:restartNumberingAfterBreak="0">
    <w:nsid w:val="66DD79C0"/>
    <w:multiLevelType w:val="hybridMultilevel"/>
    <w:tmpl w:val="96E427FE"/>
    <w:lvl w:ilvl="0" w:tplc="83DADD18">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2" w15:restartNumberingAfterBreak="0">
    <w:nsid w:val="675625DE"/>
    <w:multiLevelType w:val="hybridMultilevel"/>
    <w:tmpl w:val="7610ACE0"/>
    <w:lvl w:ilvl="0" w:tplc="9ACCF24A">
      <w:start w:val="1"/>
      <w:numFmt w:val="decimal"/>
      <w:lvlText w:val="%1."/>
      <w:lvlJc w:val="left"/>
      <w:pPr>
        <w:ind w:left="360" w:hanging="360"/>
      </w:pPr>
      <w:rPr>
        <w:b w:val="0"/>
        <w:color w:val="auto"/>
      </w:rPr>
    </w:lvl>
    <w:lvl w:ilvl="1" w:tplc="400A0003">
      <w:start w:val="1"/>
      <w:numFmt w:val="bullet"/>
      <w:lvlText w:val="o"/>
      <w:lvlJc w:val="left"/>
      <w:pPr>
        <w:ind w:left="1080" w:hanging="360"/>
      </w:pPr>
      <w:rPr>
        <w:rFonts w:ascii="Courier New" w:hAnsi="Courier New" w:cs="Courier New" w:hint="default"/>
      </w:rPr>
    </w:lvl>
    <w:lvl w:ilvl="2" w:tplc="400A0005">
      <w:start w:val="1"/>
      <w:numFmt w:val="bullet"/>
      <w:lvlText w:val=""/>
      <w:lvlJc w:val="left"/>
      <w:pPr>
        <w:ind w:left="1800" w:hanging="360"/>
      </w:pPr>
      <w:rPr>
        <w:rFonts w:ascii="Wingdings" w:hAnsi="Wingdings" w:hint="default"/>
      </w:rPr>
    </w:lvl>
    <w:lvl w:ilvl="3" w:tplc="400A0001">
      <w:start w:val="1"/>
      <w:numFmt w:val="bullet"/>
      <w:lvlText w:val=""/>
      <w:lvlJc w:val="left"/>
      <w:pPr>
        <w:ind w:left="2520" w:hanging="360"/>
      </w:pPr>
      <w:rPr>
        <w:rFonts w:ascii="Symbol" w:hAnsi="Symbol" w:hint="default"/>
      </w:rPr>
    </w:lvl>
    <w:lvl w:ilvl="4" w:tplc="400A0003">
      <w:start w:val="1"/>
      <w:numFmt w:val="bullet"/>
      <w:lvlText w:val="o"/>
      <w:lvlJc w:val="left"/>
      <w:pPr>
        <w:ind w:left="3240" w:hanging="360"/>
      </w:pPr>
      <w:rPr>
        <w:rFonts w:ascii="Courier New" w:hAnsi="Courier New" w:cs="Courier New" w:hint="default"/>
      </w:rPr>
    </w:lvl>
    <w:lvl w:ilvl="5" w:tplc="400A0005">
      <w:start w:val="1"/>
      <w:numFmt w:val="bullet"/>
      <w:lvlText w:val=""/>
      <w:lvlJc w:val="left"/>
      <w:pPr>
        <w:ind w:left="3960" w:hanging="360"/>
      </w:pPr>
      <w:rPr>
        <w:rFonts w:ascii="Wingdings" w:hAnsi="Wingdings" w:hint="default"/>
      </w:rPr>
    </w:lvl>
    <w:lvl w:ilvl="6" w:tplc="400A0001">
      <w:start w:val="1"/>
      <w:numFmt w:val="bullet"/>
      <w:lvlText w:val=""/>
      <w:lvlJc w:val="left"/>
      <w:pPr>
        <w:ind w:left="4680" w:hanging="360"/>
      </w:pPr>
      <w:rPr>
        <w:rFonts w:ascii="Symbol" w:hAnsi="Symbol" w:hint="default"/>
      </w:rPr>
    </w:lvl>
    <w:lvl w:ilvl="7" w:tplc="400A0003">
      <w:start w:val="1"/>
      <w:numFmt w:val="bullet"/>
      <w:lvlText w:val="o"/>
      <w:lvlJc w:val="left"/>
      <w:pPr>
        <w:ind w:left="5400" w:hanging="360"/>
      </w:pPr>
      <w:rPr>
        <w:rFonts w:ascii="Courier New" w:hAnsi="Courier New" w:cs="Courier New" w:hint="default"/>
      </w:rPr>
    </w:lvl>
    <w:lvl w:ilvl="8" w:tplc="400A0005">
      <w:start w:val="1"/>
      <w:numFmt w:val="bullet"/>
      <w:lvlText w:val=""/>
      <w:lvlJc w:val="left"/>
      <w:pPr>
        <w:ind w:left="6120" w:hanging="360"/>
      </w:pPr>
      <w:rPr>
        <w:rFonts w:ascii="Wingdings" w:hAnsi="Wingdings" w:hint="default"/>
      </w:rPr>
    </w:lvl>
  </w:abstractNum>
  <w:abstractNum w:abstractNumId="243" w15:restartNumberingAfterBreak="0">
    <w:nsid w:val="678F29C7"/>
    <w:multiLevelType w:val="hybridMultilevel"/>
    <w:tmpl w:val="5636B8B6"/>
    <w:lvl w:ilvl="0" w:tplc="AC8E4F9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4" w15:restartNumberingAfterBreak="0">
    <w:nsid w:val="681C45DA"/>
    <w:multiLevelType w:val="hybridMultilevel"/>
    <w:tmpl w:val="AF48F0DC"/>
    <w:lvl w:ilvl="0" w:tplc="E0629D9A">
      <w:start w:val="1"/>
      <w:numFmt w:val="lowerLetter"/>
      <w:lvlText w:val="%1)"/>
      <w:lvlJc w:val="left"/>
      <w:pPr>
        <w:ind w:left="2487" w:hanging="360"/>
      </w:pPr>
      <w:rPr>
        <w:rFonts w:hint="default"/>
      </w:rPr>
    </w:lvl>
    <w:lvl w:ilvl="1" w:tplc="400A001B">
      <w:start w:val="1"/>
      <w:numFmt w:val="lowerRoman"/>
      <w:lvlText w:val="%2."/>
      <w:lvlJc w:val="right"/>
      <w:pPr>
        <w:ind w:left="3204" w:hanging="360"/>
      </w:pPr>
    </w:lvl>
    <w:lvl w:ilvl="2" w:tplc="5030A446" w:tentative="1">
      <w:start w:val="1"/>
      <w:numFmt w:val="lowerRoman"/>
      <w:lvlText w:val="%3."/>
      <w:lvlJc w:val="right"/>
      <w:pPr>
        <w:ind w:left="3924" w:hanging="180"/>
      </w:pPr>
    </w:lvl>
    <w:lvl w:ilvl="3" w:tplc="B3E627CC" w:tentative="1">
      <w:start w:val="1"/>
      <w:numFmt w:val="decimal"/>
      <w:lvlText w:val="%4."/>
      <w:lvlJc w:val="left"/>
      <w:pPr>
        <w:ind w:left="4644" w:hanging="360"/>
      </w:pPr>
    </w:lvl>
    <w:lvl w:ilvl="4" w:tplc="05C0FB04" w:tentative="1">
      <w:start w:val="1"/>
      <w:numFmt w:val="lowerLetter"/>
      <w:lvlText w:val="%5."/>
      <w:lvlJc w:val="left"/>
      <w:pPr>
        <w:ind w:left="5364" w:hanging="360"/>
      </w:pPr>
    </w:lvl>
    <w:lvl w:ilvl="5" w:tplc="4E242DE0" w:tentative="1">
      <w:start w:val="1"/>
      <w:numFmt w:val="lowerRoman"/>
      <w:lvlText w:val="%6."/>
      <w:lvlJc w:val="right"/>
      <w:pPr>
        <w:ind w:left="6084" w:hanging="180"/>
      </w:pPr>
    </w:lvl>
    <w:lvl w:ilvl="6" w:tplc="5046EC30" w:tentative="1">
      <w:start w:val="1"/>
      <w:numFmt w:val="decimal"/>
      <w:lvlText w:val="%7."/>
      <w:lvlJc w:val="left"/>
      <w:pPr>
        <w:ind w:left="6804" w:hanging="360"/>
      </w:pPr>
    </w:lvl>
    <w:lvl w:ilvl="7" w:tplc="6B2E4084" w:tentative="1">
      <w:start w:val="1"/>
      <w:numFmt w:val="lowerLetter"/>
      <w:lvlText w:val="%8."/>
      <w:lvlJc w:val="left"/>
      <w:pPr>
        <w:ind w:left="7524" w:hanging="360"/>
      </w:pPr>
    </w:lvl>
    <w:lvl w:ilvl="8" w:tplc="52D62F96" w:tentative="1">
      <w:start w:val="1"/>
      <w:numFmt w:val="lowerRoman"/>
      <w:lvlText w:val="%9."/>
      <w:lvlJc w:val="right"/>
      <w:pPr>
        <w:ind w:left="8244" w:hanging="180"/>
      </w:pPr>
    </w:lvl>
  </w:abstractNum>
  <w:abstractNum w:abstractNumId="245" w15:restartNumberingAfterBreak="0">
    <w:nsid w:val="68BF2654"/>
    <w:multiLevelType w:val="hybridMultilevel"/>
    <w:tmpl w:val="156C3826"/>
    <w:lvl w:ilvl="0" w:tplc="D5E0B05A">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6" w15:restartNumberingAfterBreak="0">
    <w:nsid w:val="69483C22"/>
    <w:multiLevelType w:val="hybridMultilevel"/>
    <w:tmpl w:val="D65C2C7A"/>
    <w:lvl w:ilvl="0" w:tplc="C8F4EC38">
      <w:start w:val="1"/>
      <w:numFmt w:val="upperRoman"/>
      <w:lvlText w:val="%1."/>
      <w:lvlJc w:val="left"/>
      <w:pPr>
        <w:ind w:left="1080" w:hanging="720"/>
      </w:pPr>
      <w:rPr>
        <w:i w:val="0"/>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47" w15:restartNumberingAfterBreak="0">
    <w:nsid w:val="6A557E92"/>
    <w:multiLevelType w:val="hybridMultilevel"/>
    <w:tmpl w:val="34249674"/>
    <w:lvl w:ilvl="0" w:tplc="0C0A0019">
      <w:start w:val="1"/>
      <w:numFmt w:val="lowerLetter"/>
      <w:lvlText w:val="%1."/>
      <w:lvlJc w:val="left"/>
      <w:pPr>
        <w:ind w:left="1069" w:hanging="360"/>
      </w:pPr>
    </w:lvl>
    <w:lvl w:ilvl="1" w:tplc="47B69E48">
      <w:numFmt w:val="bullet"/>
      <w:lvlText w:val="•"/>
      <w:lvlJc w:val="left"/>
      <w:pPr>
        <w:ind w:left="1789" w:hanging="360"/>
      </w:pPr>
      <w:rPr>
        <w:rFonts w:ascii="Arial" w:eastAsia="Times New Roman" w:hAnsi="Arial" w:cs="Arial" w:hint="default"/>
        <w:b w:val="0"/>
      </w:rPr>
    </w:lvl>
    <w:lvl w:ilvl="2" w:tplc="036807BC">
      <w:numFmt w:val="bullet"/>
      <w:lvlText w:val="•"/>
      <w:lvlJc w:val="left"/>
      <w:pPr>
        <w:ind w:left="3049" w:hanging="720"/>
      </w:pPr>
      <w:rPr>
        <w:rFonts w:ascii="Arial" w:eastAsia="Times New Roman" w:hAnsi="Arial" w:cs="Arial" w:hint="default"/>
      </w:rPr>
    </w:lvl>
    <w:lvl w:ilvl="3" w:tplc="1D64E30A">
      <w:start w:val="1"/>
      <w:numFmt w:val="decimal"/>
      <w:lvlText w:val="%4."/>
      <w:lvlJc w:val="left"/>
      <w:pPr>
        <w:ind w:left="3229" w:hanging="360"/>
      </w:pPr>
      <w:rPr>
        <w:b/>
      </w:rPr>
    </w:lvl>
    <w:lvl w:ilvl="4" w:tplc="0C0A0019">
      <w:start w:val="1"/>
      <w:numFmt w:val="lowerLetter"/>
      <w:lvlText w:val="%5."/>
      <w:lvlJc w:val="left"/>
      <w:pPr>
        <w:ind w:left="3949" w:hanging="360"/>
      </w:pPr>
    </w:lvl>
    <w:lvl w:ilvl="5" w:tplc="0C0A001B">
      <w:start w:val="1"/>
      <w:numFmt w:val="lowerRoman"/>
      <w:lvlText w:val="%6."/>
      <w:lvlJc w:val="right"/>
      <w:pPr>
        <w:ind w:left="4669" w:hanging="180"/>
      </w:pPr>
    </w:lvl>
    <w:lvl w:ilvl="6" w:tplc="0C0A000F">
      <w:start w:val="1"/>
      <w:numFmt w:val="decimal"/>
      <w:lvlText w:val="%7."/>
      <w:lvlJc w:val="left"/>
      <w:pPr>
        <w:ind w:left="5389" w:hanging="360"/>
      </w:pPr>
    </w:lvl>
    <w:lvl w:ilvl="7" w:tplc="0C0A0019">
      <w:start w:val="1"/>
      <w:numFmt w:val="lowerLetter"/>
      <w:lvlText w:val="%8."/>
      <w:lvlJc w:val="left"/>
      <w:pPr>
        <w:ind w:left="6109" w:hanging="360"/>
      </w:pPr>
    </w:lvl>
    <w:lvl w:ilvl="8" w:tplc="0C0A001B">
      <w:start w:val="1"/>
      <w:numFmt w:val="lowerRoman"/>
      <w:lvlText w:val="%9."/>
      <w:lvlJc w:val="right"/>
      <w:pPr>
        <w:ind w:left="6829" w:hanging="180"/>
      </w:pPr>
    </w:lvl>
  </w:abstractNum>
  <w:abstractNum w:abstractNumId="248" w15:restartNumberingAfterBreak="0">
    <w:nsid w:val="6AAE6053"/>
    <w:multiLevelType w:val="hybridMultilevel"/>
    <w:tmpl w:val="E0326B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49" w15:restartNumberingAfterBreak="0">
    <w:nsid w:val="6ACA0864"/>
    <w:multiLevelType w:val="hybridMultilevel"/>
    <w:tmpl w:val="058629B0"/>
    <w:lvl w:ilvl="0" w:tplc="97BC72C4">
      <w:start w:val="1"/>
      <w:numFmt w:val="lowerLetter"/>
      <w:lvlText w:val="%1."/>
      <w:lvlJc w:val="left"/>
      <w:pPr>
        <w:ind w:left="720" w:hanging="360"/>
      </w:pPr>
      <w:rPr>
        <w:rFonts w:ascii="Verdana" w:eastAsia="Times New Roman" w:hAnsi="Verdana" w:cs="Arial"/>
        <w:b/>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250" w15:restartNumberingAfterBreak="0">
    <w:nsid w:val="6ADC4A3D"/>
    <w:multiLevelType w:val="hybridMultilevel"/>
    <w:tmpl w:val="6882CDF8"/>
    <w:lvl w:ilvl="0" w:tplc="423096AE">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51" w15:restartNumberingAfterBreak="0">
    <w:nsid w:val="6AF34D1E"/>
    <w:multiLevelType w:val="multilevel"/>
    <w:tmpl w:val="E4EA800A"/>
    <w:lvl w:ilvl="0">
      <w:start w:val="16"/>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52" w15:restartNumberingAfterBreak="0">
    <w:nsid w:val="6B487272"/>
    <w:multiLevelType w:val="hybridMultilevel"/>
    <w:tmpl w:val="D9C281C6"/>
    <w:lvl w:ilvl="0" w:tplc="EA36AFC0">
      <w:start w:val="1"/>
      <w:numFmt w:val="lowerLetter"/>
      <w:lvlText w:val="%1."/>
      <w:lvlJc w:val="left"/>
      <w:pPr>
        <w:ind w:left="720" w:hanging="360"/>
      </w:pPr>
      <w:rPr>
        <w:rFonts w:ascii="Verdana" w:eastAsia="Times New Roman" w:hAnsi="Verdana" w:cs="Arial"/>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53" w15:restartNumberingAfterBreak="0">
    <w:nsid w:val="6BE62C9D"/>
    <w:multiLevelType w:val="hybridMultilevel"/>
    <w:tmpl w:val="36E662DE"/>
    <w:lvl w:ilvl="0" w:tplc="B99402DC">
      <w:start w:val="1"/>
      <w:numFmt w:val="lowerLetter"/>
      <w:lvlText w:val="%1)"/>
      <w:lvlJc w:val="left"/>
      <w:pPr>
        <w:tabs>
          <w:tab w:val="num" w:pos="1776"/>
        </w:tabs>
        <w:ind w:left="1776" w:hanging="360"/>
      </w:pPr>
      <w:rPr>
        <w:rFonts w:hint="default"/>
      </w:rPr>
    </w:lvl>
    <w:lvl w:ilvl="1" w:tplc="1BB08B2C" w:tentative="1">
      <w:start w:val="1"/>
      <w:numFmt w:val="lowerLetter"/>
      <w:lvlText w:val="%2."/>
      <w:lvlJc w:val="left"/>
      <w:pPr>
        <w:tabs>
          <w:tab w:val="num" w:pos="2136"/>
        </w:tabs>
        <w:ind w:left="2136" w:hanging="360"/>
      </w:pPr>
    </w:lvl>
    <w:lvl w:ilvl="2" w:tplc="C000386E" w:tentative="1">
      <w:start w:val="1"/>
      <w:numFmt w:val="lowerRoman"/>
      <w:lvlText w:val="%3."/>
      <w:lvlJc w:val="right"/>
      <w:pPr>
        <w:tabs>
          <w:tab w:val="num" w:pos="2856"/>
        </w:tabs>
        <w:ind w:left="2856" w:hanging="180"/>
      </w:pPr>
    </w:lvl>
    <w:lvl w:ilvl="3" w:tplc="1EA40220" w:tentative="1">
      <w:start w:val="1"/>
      <w:numFmt w:val="decimal"/>
      <w:lvlText w:val="%4."/>
      <w:lvlJc w:val="left"/>
      <w:pPr>
        <w:tabs>
          <w:tab w:val="num" w:pos="3576"/>
        </w:tabs>
        <w:ind w:left="3576" w:hanging="360"/>
      </w:pPr>
    </w:lvl>
    <w:lvl w:ilvl="4" w:tplc="CDDE4C10" w:tentative="1">
      <w:start w:val="1"/>
      <w:numFmt w:val="lowerLetter"/>
      <w:lvlText w:val="%5."/>
      <w:lvlJc w:val="left"/>
      <w:pPr>
        <w:tabs>
          <w:tab w:val="num" w:pos="4296"/>
        </w:tabs>
        <w:ind w:left="4296" w:hanging="360"/>
      </w:pPr>
    </w:lvl>
    <w:lvl w:ilvl="5" w:tplc="53ECE14E" w:tentative="1">
      <w:start w:val="1"/>
      <w:numFmt w:val="lowerRoman"/>
      <w:lvlText w:val="%6."/>
      <w:lvlJc w:val="right"/>
      <w:pPr>
        <w:tabs>
          <w:tab w:val="num" w:pos="5016"/>
        </w:tabs>
        <w:ind w:left="5016" w:hanging="180"/>
      </w:pPr>
    </w:lvl>
    <w:lvl w:ilvl="6" w:tplc="FDE6E56E" w:tentative="1">
      <w:start w:val="1"/>
      <w:numFmt w:val="decimal"/>
      <w:lvlText w:val="%7."/>
      <w:lvlJc w:val="left"/>
      <w:pPr>
        <w:tabs>
          <w:tab w:val="num" w:pos="5736"/>
        </w:tabs>
        <w:ind w:left="5736" w:hanging="360"/>
      </w:pPr>
    </w:lvl>
    <w:lvl w:ilvl="7" w:tplc="4FB09296" w:tentative="1">
      <w:start w:val="1"/>
      <w:numFmt w:val="lowerLetter"/>
      <w:lvlText w:val="%8."/>
      <w:lvlJc w:val="left"/>
      <w:pPr>
        <w:tabs>
          <w:tab w:val="num" w:pos="6456"/>
        </w:tabs>
        <w:ind w:left="6456" w:hanging="360"/>
      </w:pPr>
    </w:lvl>
    <w:lvl w:ilvl="8" w:tplc="182A8526" w:tentative="1">
      <w:start w:val="1"/>
      <w:numFmt w:val="lowerRoman"/>
      <w:lvlText w:val="%9."/>
      <w:lvlJc w:val="right"/>
      <w:pPr>
        <w:tabs>
          <w:tab w:val="num" w:pos="7176"/>
        </w:tabs>
        <w:ind w:left="7176" w:hanging="180"/>
      </w:pPr>
    </w:lvl>
  </w:abstractNum>
  <w:abstractNum w:abstractNumId="254" w15:restartNumberingAfterBreak="0">
    <w:nsid w:val="6D064A2E"/>
    <w:multiLevelType w:val="multilevel"/>
    <w:tmpl w:val="FA6474AA"/>
    <w:lvl w:ilvl="0">
      <w:start w:val="18"/>
      <w:numFmt w:val="decimal"/>
      <w:lvlText w:val="%1"/>
      <w:lvlJc w:val="left"/>
      <w:pPr>
        <w:ind w:left="420" w:hanging="420"/>
      </w:pPr>
      <w:rPr>
        <w:rFonts w:hint="default"/>
      </w:rPr>
    </w:lvl>
    <w:lvl w:ilvl="1">
      <w:start w:val="1"/>
      <w:numFmt w:val="decimal"/>
      <w:lvlText w:val="%1.%2"/>
      <w:lvlJc w:val="left"/>
      <w:pPr>
        <w:ind w:left="960" w:hanging="420"/>
      </w:pPr>
      <w:rPr>
        <w:rFonts w:hint="default"/>
        <w:b/>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55" w15:restartNumberingAfterBreak="0">
    <w:nsid w:val="6D5054C6"/>
    <w:multiLevelType w:val="multilevel"/>
    <w:tmpl w:val="CCB4ACF2"/>
    <w:lvl w:ilvl="0">
      <w:start w:val="29"/>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56" w15:restartNumberingAfterBreak="0">
    <w:nsid w:val="6E450BB8"/>
    <w:multiLevelType w:val="hybridMultilevel"/>
    <w:tmpl w:val="4AD40C4E"/>
    <w:lvl w:ilvl="0" w:tplc="32C07E48">
      <w:start w:val="1"/>
      <w:numFmt w:val="decimal"/>
      <w:lvlText w:val="%1."/>
      <w:lvlJc w:val="left"/>
      <w:pPr>
        <w:ind w:left="720" w:hanging="360"/>
      </w:pPr>
      <w:rPr>
        <w:b/>
      </w:rPr>
    </w:lvl>
    <w:lvl w:ilvl="1" w:tplc="6FB848A2">
      <w:start w:val="1"/>
      <w:numFmt w:val="lowerLetter"/>
      <w:lvlText w:val="%2."/>
      <w:lvlJc w:val="left"/>
      <w:pPr>
        <w:ind w:left="1440" w:hanging="360"/>
      </w:pPr>
      <w:rPr>
        <w:b/>
      </w:r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257" w15:restartNumberingAfterBreak="0">
    <w:nsid w:val="6F3341E7"/>
    <w:multiLevelType w:val="hybridMultilevel"/>
    <w:tmpl w:val="F006D454"/>
    <w:lvl w:ilvl="0" w:tplc="40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58" w15:restartNumberingAfterBreak="0">
    <w:nsid w:val="6F914FBF"/>
    <w:multiLevelType w:val="hybridMultilevel"/>
    <w:tmpl w:val="8114850A"/>
    <w:lvl w:ilvl="0" w:tplc="482AD7E6">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59" w15:restartNumberingAfterBreak="0">
    <w:nsid w:val="6FDE580C"/>
    <w:multiLevelType w:val="hybridMultilevel"/>
    <w:tmpl w:val="91669214"/>
    <w:lvl w:ilvl="0" w:tplc="73DA0610">
      <w:start w:val="1"/>
      <w:numFmt w:val="lowerLetter"/>
      <w:lvlText w:val="%1."/>
      <w:lvlJc w:val="left"/>
      <w:pPr>
        <w:ind w:left="360" w:hanging="360"/>
      </w:pPr>
      <w:rPr>
        <w:rFonts w:hint="default"/>
        <w:b/>
      </w:rPr>
    </w:lvl>
    <w:lvl w:ilvl="1" w:tplc="E2DCA7CC" w:tentative="1">
      <w:start w:val="1"/>
      <w:numFmt w:val="lowerLetter"/>
      <w:lvlText w:val="%2."/>
      <w:lvlJc w:val="left"/>
      <w:pPr>
        <w:ind w:left="1080" w:hanging="360"/>
      </w:pPr>
    </w:lvl>
    <w:lvl w:ilvl="2" w:tplc="B3F2DB8E" w:tentative="1">
      <w:start w:val="1"/>
      <w:numFmt w:val="lowerRoman"/>
      <w:lvlText w:val="%3."/>
      <w:lvlJc w:val="right"/>
      <w:pPr>
        <w:ind w:left="1800" w:hanging="180"/>
      </w:pPr>
    </w:lvl>
    <w:lvl w:ilvl="3" w:tplc="7E249132" w:tentative="1">
      <w:start w:val="1"/>
      <w:numFmt w:val="decimal"/>
      <w:lvlText w:val="%4."/>
      <w:lvlJc w:val="left"/>
      <w:pPr>
        <w:ind w:left="2520" w:hanging="360"/>
      </w:pPr>
    </w:lvl>
    <w:lvl w:ilvl="4" w:tplc="A4B2BA2C" w:tentative="1">
      <w:start w:val="1"/>
      <w:numFmt w:val="lowerLetter"/>
      <w:lvlText w:val="%5."/>
      <w:lvlJc w:val="left"/>
      <w:pPr>
        <w:ind w:left="3240" w:hanging="360"/>
      </w:pPr>
    </w:lvl>
    <w:lvl w:ilvl="5" w:tplc="CBF02996" w:tentative="1">
      <w:start w:val="1"/>
      <w:numFmt w:val="lowerRoman"/>
      <w:lvlText w:val="%6."/>
      <w:lvlJc w:val="right"/>
      <w:pPr>
        <w:ind w:left="3960" w:hanging="180"/>
      </w:pPr>
    </w:lvl>
    <w:lvl w:ilvl="6" w:tplc="E1D06A88" w:tentative="1">
      <w:start w:val="1"/>
      <w:numFmt w:val="decimal"/>
      <w:lvlText w:val="%7."/>
      <w:lvlJc w:val="left"/>
      <w:pPr>
        <w:ind w:left="4680" w:hanging="360"/>
      </w:pPr>
    </w:lvl>
    <w:lvl w:ilvl="7" w:tplc="63FC2DCE" w:tentative="1">
      <w:start w:val="1"/>
      <w:numFmt w:val="lowerLetter"/>
      <w:lvlText w:val="%8."/>
      <w:lvlJc w:val="left"/>
      <w:pPr>
        <w:ind w:left="5400" w:hanging="360"/>
      </w:pPr>
    </w:lvl>
    <w:lvl w:ilvl="8" w:tplc="AD2038B4" w:tentative="1">
      <w:start w:val="1"/>
      <w:numFmt w:val="lowerRoman"/>
      <w:lvlText w:val="%9."/>
      <w:lvlJc w:val="right"/>
      <w:pPr>
        <w:ind w:left="6120" w:hanging="180"/>
      </w:pPr>
    </w:lvl>
  </w:abstractNum>
  <w:abstractNum w:abstractNumId="260" w15:restartNumberingAfterBreak="0">
    <w:nsid w:val="705A0124"/>
    <w:multiLevelType w:val="hybridMultilevel"/>
    <w:tmpl w:val="FE827FC4"/>
    <w:lvl w:ilvl="0" w:tplc="400A0001">
      <w:start w:val="1"/>
      <w:numFmt w:val="bullet"/>
      <w:lvlText w:val=""/>
      <w:lvlJc w:val="left"/>
      <w:pPr>
        <w:ind w:left="1099" w:hanging="360"/>
      </w:pPr>
      <w:rPr>
        <w:rFonts w:ascii="Symbol" w:hAnsi="Symbol" w:hint="default"/>
      </w:rPr>
    </w:lvl>
    <w:lvl w:ilvl="1" w:tplc="400A0003">
      <w:start w:val="1"/>
      <w:numFmt w:val="bullet"/>
      <w:lvlText w:val="o"/>
      <w:lvlJc w:val="left"/>
      <w:pPr>
        <w:ind w:left="1819" w:hanging="360"/>
      </w:pPr>
      <w:rPr>
        <w:rFonts w:ascii="Courier New" w:hAnsi="Courier New" w:cs="Courier New" w:hint="default"/>
      </w:rPr>
    </w:lvl>
    <w:lvl w:ilvl="2" w:tplc="400A0005">
      <w:start w:val="1"/>
      <w:numFmt w:val="bullet"/>
      <w:lvlText w:val=""/>
      <w:lvlJc w:val="left"/>
      <w:pPr>
        <w:ind w:left="2539" w:hanging="360"/>
      </w:pPr>
      <w:rPr>
        <w:rFonts w:ascii="Wingdings" w:hAnsi="Wingdings" w:hint="default"/>
      </w:rPr>
    </w:lvl>
    <w:lvl w:ilvl="3" w:tplc="400A0001">
      <w:start w:val="1"/>
      <w:numFmt w:val="bullet"/>
      <w:lvlText w:val=""/>
      <w:lvlJc w:val="left"/>
      <w:pPr>
        <w:ind w:left="3259" w:hanging="360"/>
      </w:pPr>
      <w:rPr>
        <w:rFonts w:ascii="Symbol" w:hAnsi="Symbol" w:hint="default"/>
      </w:rPr>
    </w:lvl>
    <w:lvl w:ilvl="4" w:tplc="400A0003">
      <w:start w:val="1"/>
      <w:numFmt w:val="bullet"/>
      <w:lvlText w:val="o"/>
      <w:lvlJc w:val="left"/>
      <w:pPr>
        <w:ind w:left="3979" w:hanging="360"/>
      </w:pPr>
      <w:rPr>
        <w:rFonts w:ascii="Courier New" w:hAnsi="Courier New" w:cs="Courier New" w:hint="default"/>
      </w:rPr>
    </w:lvl>
    <w:lvl w:ilvl="5" w:tplc="400A0005">
      <w:start w:val="1"/>
      <w:numFmt w:val="bullet"/>
      <w:lvlText w:val=""/>
      <w:lvlJc w:val="left"/>
      <w:pPr>
        <w:ind w:left="4699" w:hanging="360"/>
      </w:pPr>
      <w:rPr>
        <w:rFonts w:ascii="Wingdings" w:hAnsi="Wingdings" w:hint="default"/>
      </w:rPr>
    </w:lvl>
    <w:lvl w:ilvl="6" w:tplc="400A0001">
      <w:start w:val="1"/>
      <w:numFmt w:val="bullet"/>
      <w:lvlText w:val=""/>
      <w:lvlJc w:val="left"/>
      <w:pPr>
        <w:ind w:left="5419" w:hanging="360"/>
      </w:pPr>
      <w:rPr>
        <w:rFonts w:ascii="Symbol" w:hAnsi="Symbol" w:hint="default"/>
      </w:rPr>
    </w:lvl>
    <w:lvl w:ilvl="7" w:tplc="400A0003">
      <w:start w:val="1"/>
      <w:numFmt w:val="bullet"/>
      <w:lvlText w:val="o"/>
      <w:lvlJc w:val="left"/>
      <w:pPr>
        <w:ind w:left="6139" w:hanging="360"/>
      </w:pPr>
      <w:rPr>
        <w:rFonts w:ascii="Courier New" w:hAnsi="Courier New" w:cs="Courier New" w:hint="default"/>
      </w:rPr>
    </w:lvl>
    <w:lvl w:ilvl="8" w:tplc="400A0005">
      <w:start w:val="1"/>
      <w:numFmt w:val="bullet"/>
      <w:lvlText w:val=""/>
      <w:lvlJc w:val="left"/>
      <w:pPr>
        <w:ind w:left="6859" w:hanging="360"/>
      </w:pPr>
      <w:rPr>
        <w:rFonts w:ascii="Wingdings" w:hAnsi="Wingdings" w:hint="default"/>
      </w:rPr>
    </w:lvl>
  </w:abstractNum>
  <w:abstractNum w:abstractNumId="261" w15:restartNumberingAfterBreak="0">
    <w:nsid w:val="71E51EB9"/>
    <w:multiLevelType w:val="hybridMultilevel"/>
    <w:tmpl w:val="CF882B9E"/>
    <w:lvl w:ilvl="0" w:tplc="97AC0776">
      <w:start w:val="1"/>
      <w:numFmt w:val="lowerLetter"/>
      <w:lvlText w:val="%1."/>
      <w:lvlJc w:val="left"/>
      <w:pPr>
        <w:ind w:left="1776" w:hanging="360"/>
      </w:pPr>
      <w:rPr>
        <w:rFonts w:ascii="Verdana" w:eastAsia="Times New Roman" w:hAnsi="Verdana" w:cs="Arial"/>
        <w:b/>
      </w:rPr>
    </w:lvl>
    <w:lvl w:ilvl="1" w:tplc="56BCD096">
      <w:numFmt w:val="bullet"/>
      <w:lvlText w:val="•"/>
      <w:lvlJc w:val="left"/>
      <w:pPr>
        <w:ind w:left="2496" w:hanging="360"/>
      </w:pPr>
      <w:rPr>
        <w:rFonts w:ascii="Arial" w:eastAsia="Times New Roman" w:hAnsi="Arial" w:cs="Arial" w:hint="default"/>
        <w:b/>
      </w:rPr>
    </w:lvl>
    <w:lvl w:ilvl="2" w:tplc="22A2F0A0">
      <w:start w:val="1"/>
      <w:numFmt w:val="lowerRoman"/>
      <w:lvlText w:val="%3."/>
      <w:lvlJc w:val="left"/>
      <w:pPr>
        <w:ind w:left="3756" w:hanging="720"/>
      </w:pPr>
    </w:lvl>
    <w:lvl w:ilvl="3" w:tplc="1D64E30A">
      <w:start w:val="1"/>
      <w:numFmt w:val="decimal"/>
      <w:lvlText w:val="%4."/>
      <w:lvlJc w:val="left"/>
      <w:pPr>
        <w:ind w:left="3936" w:hanging="360"/>
      </w:pPr>
      <w:rPr>
        <w:b/>
      </w:rPr>
    </w:lvl>
    <w:lvl w:ilvl="4" w:tplc="0C0A0019">
      <w:start w:val="1"/>
      <w:numFmt w:val="lowerLetter"/>
      <w:lvlText w:val="%5."/>
      <w:lvlJc w:val="left"/>
      <w:pPr>
        <w:ind w:left="4656" w:hanging="360"/>
      </w:pPr>
    </w:lvl>
    <w:lvl w:ilvl="5" w:tplc="1416E590">
      <w:start w:val="1"/>
      <w:numFmt w:val="upperRoman"/>
      <w:lvlText w:val="%6."/>
      <w:lvlJc w:val="left"/>
      <w:pPr>
        <w:ind w:left="5916" w:hanging="720"/>
      </w:pPr>
      <w:rPr>
        <w:i w:val="0"/>
      </w:rPr>
    </w:lvl>
    <w:lvl w:ilvl="6" w:tplc="0C0A000F">
      <w:start w:val="1"/>
      <w:numFmt w:val="decimal"/>
      <w:lvlText w:val="%7."/>
      <w:lvlJc w:val="left"/>
      <w:pPr>
        <w:ind w:left="6096" w:hanging="360"/>
      </w:pPr>
    </w:lvl>
    <w:lvl w:ilvl="7" w:tplc="0C0A0019">
      <w:start w:val="1"/>
      <w:numFmt w:val="lowerLetter"/>
      <w:lvlText w:val="%8."/>
      <w:lvlJc w:val="left"/>
      <w:pPr>
        <w:ind w:left="6816" w:hanging="360"/>
      </w:pPr>
    </w:lvl>
    <w:lvl w:ilvl="8" w:tplc="0C0A001B">
      <w:start w:val="1"/>
      <w:numFmt w:val="lowerRoman"/>
      <w:lvlText w:val="%9."/>
      <w:lvlJc w:val="right"/>
      <w:pPr>
        <w:ind w:left="7536" w:hanging="180"/>
      </w:pPr>
    </w:lvl>
  </w:abstractNum>
  <w:abstractNum w:abstractNumId="262" w15:restartNumberingAfterBreak="0">
    <w:nsid w:val="71EE0511"/>
    <w:multiLevelType w:val="hybridMultilevel"/>
    <w:tmpl w:val="6A769DD8"/>
    <w:lvl w:ilvl="0" w:tplc="390CEC06">
      <w:start w:val="1"/>
      <w:numFmt w:val="lowerLetter"/>
      <w:lvlText w:val="%1)"/>
      <w:lvlJc w:val="left"/>
      <w:pPr>
        <w:ind w:left="2484" w:hanging="360"/>
      </w:pPr>
      <w:rPr>
        <w:rFonts w:hint="default"/>
      </w:rPr>
    </w:lvl>
    <w:lvl w:ilvl="1" w:tplc="61964604" w:tentative="1">
      <w:start w:val="1"/>
      <w:numFmt w:val="lowerLetter"/>
      <w:lvlText w:val="%2."/>
      <w:lvlJc w:val="left"/>
      <w:pPr>
        <w:ind w:left="3204" w:hanging="360"/>
      </w:pPr>
    </w:lvl>
    <w:lvl w:ilvl="2" w:tplc="646606DE" w:tentative="1">
      <w:start w:val="1"/>
      <w:numFmt w:val="lowerRoman"/>
      <w:lvlText w:val="%3."/>
      <w:lvlJc w:val="right"/>
      <w:pPr>
        <w:ind w:left="3924" w:hanging="180"/>
      </w:pPr>
    </w:lvl>
    <w:lvl w:ilvl="3" w:tplc="B63CC0DC" w:tentative="1">
      <w:start w:val="1"/>
      <w:numFmt w:val="decimal"/>
      <w:lvlText w:val="%4."/>
      <w:lvlJc w:val="left"/>
      <w:pPr>
        <w:ind w:left="4644" w:hanging="360"/>
      </w:pPr>
    </w:lvl>
    <w:lvl w:ilvl="4" w:tplc="481238F8" w:tentative="1">
      <w:start w:val="1"/>
      <w:numFmt w:val="lowerLetter"/>
      <w:lvlText w:val="%5."/>
      <w:lvlJc w:val="left"/>
      <w:pPr>
        <w:ind w:left="5364" w:hanging="360"/>
      </w:pPr>
    </w:lvl>
    <w:lvl w:ilvl="5" w:tplc="F2625358" w:tentative="1">
      <w:start w:val="1"/>
      <w:numFmt w:val="lowerRoman"/>
      <w:lvlText w:val="%6."/>
      <w:lvlJc w:val="right"/>
      <w:pPr>
        <w:ind w:left="6084" w:hanging="180"/>
      </w:pPr>
    </w:lvl>
    <w:lvl w:ilvl="6" w:tplc="DEA4E34A" w:tentative="1">
      <w:start w:val="1"/>
      <w:numFmt w:val="decimal"/>
      <w:lvlText w:val="%7."/>
      <w:lvlJc w:val="left"/>
      <w:pPr>
        <w:ind w:left="6804" w:hanging="360"/>
      </w:pPr>
    </w:lvl>
    <w:lvl w:ilvl="7" w:tplc="1BD4DBFE" w:tentative="1">
      <w:start w:val="1"/>
      <w:numFmt w:val="lowerLetter"/>
      <w:lvlText w:val="%8."/>
      <w:lvlJc w:val="left"/>
      <w:pPr>
        <w:ind w:left="7524" w:hanging="360"/>
      </w:pPr>
    </w:lvl>
    <w:lvl w:ilvl="8" w:tplc="2B445A72" w:tentative="1">
      <w:start w:val="1"/>
      <w:numFmt w:val="lowerRoman"/>
      <w:lvlText w:val="%9."/>
      <w:lvlJc w:val="right"/>
      <w:pPr>
        <w:ind w:left="8244" w:hanging="180"/>
      </w:pPr>
    </w:lvl>
  </w:abstractNum>
  <w:abstractNum w:abstractNumId="263" w15:restartNumberingAfterBreak="0">
    <w:nsid w:val="720F6B51"/>
    <w:multiLevelType w:val="hybridMultilevel"/>
    <w:tmpl w:val="CFAA445A"/>
    <w:lvl w:ilvl="0" w:tplc="88CA1F24">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4" w15:restartNumberingAfterBreak="0">
    <w:nsid w:val="728102C8"/>
    <w:multiLevelType w:val="hybridMultilevel"/>
    <w:tmpl w:val="F662D11A"/>
    <w:lvl w:ilvl="0" w:tplc="4FE80142">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65" w15:restartNumberingAfterBreak="0">
    <w:nsid w:val="733222C8"/>
    <w:multiLevelType w:val="hybridMultilevel"/>
    <w:tmpl w:val="EEAE5254"/>
    <w:lvl w:ilvl="0" w:tplc="BD3E7D36">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6" w15:restartNumberingAfterBreak="0">
    <w:nsid w:val="73A3048E"/>
    <w:multiLevelType w:val="hybridMultilevel"/>
    <w:tmpl w:val="51BABA36"/>
    <w:lvl w:ilvl="0" w:tplc="61266FBE">
      <w:start w:val="1"/>
      <w:numFmt w:val="lowerLetter"/>
      <w:lvlText w:val="%1."/>
      <w:lvlJc w:val="left"/>
      <w:pPr>
        <w:ind w:left="720" w:hanging="360"/>
      </w:pPr>
      <w:rPr>
        <w:rFonts w:ascii="Tahoma" w:eastAsia="Times New Roman" w:hAnsi="Tahoma" w:cs="Tahoma"/>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67" w15:restartNumberingAfterBreak="0">
    <w:nsid w:val="74E70A7E"/>
    <w:multiLevelType w:val="multilevel"/>
    <w:tmpl w:val="0456C772"/>
    <w:lvl w:ilvl="0">
      <w:start w:val="30"/>
      <w:numFmt w:val="decimal"/>
      <w:lvlText w:val="%1."/>
      <w:lvlJc w:val="left"/>
      <w:pPr>
        <w:tabs>
          <w:tab w:val="num" w:pos="465"/>
        </w:tabs>
        <w:ind w:left="465" w:hanging="465"/>
      </w:pPr>
      <w:rPr>
        <w:rFonts w:hint="default"/>
        <w:b/>
      </w:rPr>
    </w:lvl>
    <w:lvl w:ilvl="1">
      <w:start w:val="3"/>
      <w:numFmt w:val="decimal"/>
      <w:lvlText w:val="%1.4."/>
      <w:lvlJc w:val="left"/>
      <w:pPr>
        <w:tabs>
          <w:tab w:val="num" w:pos="780"/>
        </w:tabs>
        <w:ind w:left="780" w:hanging="720"/>
      </w:pPr>
      <w:rPr>
        <w:rFonts w:hint="default"/>
        <w:b/>
      </w:rPr>
    </w:lvl>
    <w:lvl w:ilvl="2">
      <w:start w:val="1"/>
      <w:numFmt w:val="decimal"/>
      <w:lvlText w:val="%1.%2.%3."/>
      <w:lvlJc w:val="left"/>
      <w:pPr>
        <w:tabs>
          <w:tab w:val="num" w:pos="840"/>
        </w:tabs>
        <w:ind w:left="840" w:hanging="720"/>
      </w:pPr>
      <w:rPr>
        <w:rFonts w:hint="default"/>
        <w:b/>
      </w:rPr>
    </w:lvl>
    <w:lvl w:ilvl="3">
      <w:start w:val="1"/>
      <w:numFmt w:val="decimal"/>
      <w:lvlText w:val="%1.%2.%3.%4."/>
      <w:lvlJc w:val="left"/>
      <w:pPr>
        <w:tabs>
          <w:tab w:val="num" w:pos="1260"/>
        </w:tabs>
        <w:ind w:left="1260" w:hanging="1080"/>
      </w:pPr>
      <w:rPr>
        <w:rFonts w:hint="default"/>
        <w:b/>
      </w:rPr>
    </w:lvl>
    <w:lvl w:ilvl="4">
      <w:start w:val="1"/>
      <w:numFmt w:val="decimal"/>
      <w:lvlText w:val="%1.%2.%3.%4.%5."/>
      <w:lvlJc w:val="left"/>
      <w:pPr>
        <w:tabs>
          <w:tab w:val="num" w:pos="1320"/>
        </w:tabs>
        <w:ind w:left="1320" w:hanging="1080"/>
      </w:pPr>
      <w:rPr>
        <w:rFonts w:hint="default"/>
        <w:b/>
      </w:rPr>
    </w:lvl>
    <w:lvl w:ilvl="5">
      <w:start w:val="1"/>
      <w:numFmt w:val="decimal"/>
      <w:lvlText w:val="%1.%2.%3.%4.%5.%6."/>
      <w:lvlJc w:val="left"/>
      <w:pPr>
        <w:tabs>
          <w:tab w:val="num" w:pos="1740"/>
        </w:tabs>
        <w:ind w:left="1740" w:hanging="1440"/>
      </w:pPr>
      <w:rPr>
        <w:rFonts w:hint="default"/>
        <w:b/>
      </w:rPr>
    </w:lvl>
    <w:lvl w:ilvl="6">
      <w:start w:val="1"/>
      <w:numFmt w:val="decimal"/>
      <w:lvlText w:val="%1.%2.%3.%4.%5.%6.%7."/>
      <w:lvlJc w:val="left"/>
      <w:pPr>
        <w:tabs>
          <w:tab w:val="num" w:pos="1800"/>
        </w:tabs>
        <w:ind w:left="1800" w:hanging="1440"/>
      </w:pPr>
      <w:rPr>
        <w:rFonts w:hint="default"/>
        <w:b/>
      </w:rPr>
    </w:lvl>
    <w:lvl w:ilvl="7">
      <w:start w:val="1"/>
      <w:numFmt w:val="decimal"/>
      <w:lvlText w:val="%1.%2.%3.%4.%5.%6.%7.%8."/>
      <w:lvlJc w:val="left"/>
      <w:pPr>
        <w:tabs>
          <w:tab w:val="num" w:pos="2220"/>
        </w:tabs>
        <w:ind w:left="2220" w:hanging="1800"/>
      </w:pPr>
      <w:rPr>
        <w:rFonts w:hint="default"/>
        <w:b/>
      </w:rPr>
    </w:lvl>
    <w:lvl w:ilvl="8">
      <w:start w:val="1"/>
      <w:numFmt w:val="decimal"/>
      <w:lvlText w:val="%1.%2.%3.%4.%5.%6.%7.%8.%9."/>
      <w:lvlJc w:val="left"/>
      <w:pPr>
        <w:tabs>
          <w:tab w:val="num" w:pos="2280"/>
        </w:tabs>
        <w:ind w:left="2280" w:hanging="1800"/>
      </w:pPr>
      <w:rPr>
        <w:rFonts w:hint="default"/>
        <w:b/>
      </w:rPr>
    </w:lvl>
  </w:abstractNum>
  <w:abstractNum w:abstractNumId="268" w15:restartNumberingAfterBreak="0">
    <w:nsid w:val="75627F90"/>
    <w:multiLevelType w:val="hybridMultilevel"/>
    <w:tmpl w:val="BBF88B3C"/>
    <w:lvl w:ilvl="0" w:tplc="1B96C17A">
      <w:start w:val="1"/>
      <w:numFmt w:val="lowerLetter"/>
      <w:lvlText w:val="%1."/>
      <w:lvlJc w:val="left"/>
      <w:pPr>
        <w:ind w:left="1080" w:hanging="360"/>
      </w:pPr>
      <w:rPr>
        <w:rFonts w:ascii="Verdana" w:eastAsia="Times New Roman" w:hAnsi="Verdana" w:cs="Arial"/>
        <w:b/>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69" w15:restartNumberingAfterBreak="0">
    <w:nsid w:val="75A05250"/>
    <w:multiLevelType w:val="multilevel"/>
    <w:tmpl w:val="BCB632A4"/>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0" w15:restartNumberingAfterBreak="0">
    <w:nsid w:val="762C560F"/>
    <w:multiLevelType w:val="hybridMultilevel"/>
    <w:tmpl w:val="EAD0EA16"/>
    <w:lvl w:ilvl="0" w:tplc="5226109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71" w15:restartNumberingAfterBreak="0">
    <w:nsid w:val="76A43AD1"/>
    <w:multiLevelType w:val="hybridMultilevel"/>
    <w:tmpl w:val="ADFE62CC"/>
    <w:lvl w:ilvl="0" w:tplc="BA28338E">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2" w15:restartNumberingAfterBreak="0">
    <w:nsid w:val="77363147"/>
    <w:multiLevelType w:val="hybridMultilevel"/>
    <w:tmpl w:val="4CE43050"/>
    <w:lvl w:ilvl="0" w:tplc="D5022EDE">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73" w15:restartNumberingAfterBreak="0">
    <w:nsid w:val="774B557C"/>
    <w:multiLevelType w:val="hybridMultilevel"/>
    <w:tmpl w:val="207470F8"/>
    <w:lvl w:ilvl="0" w:tplc="90EAD8EA">
      <w:start w:val="1"/>
      <w:numFmt w:val="decimal"/>
      <w:lvlText w:val="%1."/>
      <w:lvlJc w:val="left"/>
      <w:pPr>
        <w:ind w:left="360" w:hanging="360"/>
      </w:pPr>
      <w:rPr>
        <w:rFonts w:hint="default"/>
      </w:rPr>
    </w:lvl>
    <w:lvl w:ilvl="1" w:tplc="400A0019" w:tentative="1">
      <w:start w:val="1"/>
      <w:numFmt w:val="lowerLetter"/>
      <w:lvlText w:val="%2."/>
      <w:lvlJc w:val="left"/>
      <w:pPr>
        <w:ind w:left="1080" w:hanging="360"/>
      </w:pPr>
    </w:lvl>
    <w:lvl w:ilvl="2" w:tplc="400A001B" w:tentative="1">
      <w:start w:val="1"/>
      <w:numFmt w:val="lowerRoman"/>
      <w:lvlText w:val="%3."/>
      <w:lvlJc w:val="right"/>
      <w:pPr>
        <w:ind w:left="1800" w:hanging="180"/>
      </w:pPr>
    </w:lvl>
    <w:lvl w:ilvl="3" w:tplc="400A000F" w:tentative="1">
      <w:start w:val="1"/>
      <w:numFmt w:val="decimal"/>
      <w:lvlText w:val="%4."/>
      <w:lvlJc w:val="left"/>
      <w:pPr>
        <w:ind w:left="2520" w:hanging="360"/>
      </w:pPr>
    </w:lvl>
    <w:lvl w:ilvl="4" w:tplc="400A0019" w:tentative="1">
      <w:start w:val="1"/>
      <w:numFmt w:val="lowerLetter"/>
      <w:lvlText w:val="%5."/>
      <w:lvlJc w:val="left"/>
      <w:pPr>
        <w:ind w:left="3240" w:hanging="360"/>
      </w:pPr>
    </w:lvl>
    <w:lvl w:ilvl="5" w:tplc="400A001B" w:tentative="1">
      <w:start w:val="1"/>
      <w:numFmt w:val="lowerRoman"/>
      <w:lvlText w:val="%6."/>
      <w:lvlJc w:val="right"/>
      <w:pPr>
        <w:ind w:left="3960" w:hanging="180"/>
      </w:pPr>
    </w:lvl>
    <w:lvl w:ilvl="6" w:tplc="400A000F" w:tentative="1">
      <w:start w:val="1"/>
      <w:numFmt w:val="decimal"/>
      <w:lvlText w:val="%7."/>
      <w:lvlJc w:val="left"/>
      <w:pPr>
        <w:ind w:left="4680" w:hanging="360"/>
      </w:pPr>
    </w:lvl>
    <w:lvl w:ilvl="7" w:tplc="400A0019" w:tentative="1">
      <w:start w:val="1"/>
      <w:numFmt w:val="lowerLetter"/>
      <w:lvlText w:val="%8."/>
      <w:lvlJc w:val="left"/>
      <w:pPr>
        <w:ind w:left="5400" w:hanging="360"/>
      </w:pPr>
    </w:lvl>
    <w:lvl w:ilvl="8" w:tplc="400A001B" w:tentative="1">
      <w:start w:val="1"/>
      <w:numFmt w:val="lowerRoman"/>
      <w:lvlText w:val="%9."/>
      <w:lvlJc w:val="right"/>
      <w:pPr>
        <w:ind w:left="6120" w:hanging="180"/>
      </w:pPr>
    </w:lvl>
  </w:abstractNum>
  <w:abstractNum w:abstractNumId="274" w15:restartNumberingAfterBreak="0">
    <w:nsid w:val="77CB0B9F"/>
    <w:multiLevelType w:val="multilevel"/>
    <w:tmpl w:val="19DEA324"/>
    <w:lvl w:ilvl="0">
      <w:start w:val="1"/>
      <w:numFmt w:val="bullet"/>
      <w:lvlText w:val=""/>
      <w:lvlJc w:val="left"/>
      <w:pPr>
        <w:tabs>
          <w:tab w:val="num" w:pos="720"/>
        </w:tabs>
        <w:ind w:left="720" w:hanging="360"/>
      </w:pPr>
      <w:rPr>
        <w:rFonts w:ascii="Wingdings" w:hAnsi="Wingdings" w:hint="default"/>
      </w:rPr>
    </w:lvl>
    <w:lvl w:ilvl="1">
      <w:start w:val="1"/>
      <w:numFmt w:val="bullet"/>
      <w:lvlText w:val=""/>
      <w:lvlJc w:val="left"/>
      <w:pPr>
        <w:tabs>
          <w:tab w:val="num" w:pos="1800"/>
        </w:tabs>
        <w:ind w:left="1800" w:hanging="360"/>
      </w:pPr>
      <w:rPr>
        <w:rFonts w:ascii="Wingdings" w:hAnsi="Wingdings" w:hint="default"/>
      </w:rPr>
    </w:lvl>
    <w:lvl w:ilvl="2" w:tentative="1">
      <w:start w:val="1"/>
      <w:numFmt w:val="lowerRoman"/>
      <w:lvlText w:val="%3."/>
      <w:lvlJc w:val="right"/>
      <w:pPr>
        <w:tabs>
          <w:tab w:val="num" w:pos="2520"/>
        </w:tabs>
        <w:ind w:left="2520" w:hanging="180"/>
      </w:p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275" w15:restartNumberingAfterBreak="0">
    <w:nsid w:val="77CE5FAA"/>
    <w:multiLevelType w:val="hybridMultilevel"/>
    <w:tmpl w:val="7E76FE96"/>
    <w:lvl w:ilvl="0" w:tplc="0C0A0017">
      <w:start w:val="1"/>
      <w:numFmt w:val="lowerLetter"/>
      <w:lvlText w:val="%1)"/>
      <w:lvlJc w:val="left"/>
      <w:pPr>
        <w:ind w:left="2138" w:hanging="360"/>
      </w:pPr>
    </w:lvl>
    <w:lvl w:ilvl="1" w:tplc="0C0A0019" w:tentative="1">
      <w:start w:val="1"/>
      <w:numFmt w:val="lowerLetter"/>
      <w:lvlText w:val="%2."/>
      <w:lvlJc w:val="left"/>
      <w:pPr>
        <w:ind w:left="2858" w:hanging="360"/>
      </w:pPr>
    </w:lvl>
    <w:lvl w:ilvl="2" w:tplc="0C0A001B" w:tentative="1">
      <w:start w:val="1"/>
      <w:numFmt w:val="lowerRoman"/>
      <w:lvlText w:val="%3."/>
      <w:lvlJc w:val="right"/>
      <w:pPr>
        <w:ind w:left="3578" w:hanging="180"/>
      </w:pPr>
    </w:lvl>
    <w:lvl w:ilvl="3" w:tplc="0C0A000F" w:tentative="1">
      <w:start w:val="1"/>
      <w:numFmt w:val="decimal"/>
      <w:lvlText w:val="%4."/>
      <w:lvlJc w:val="left"/>
      <w:pPr>
        <w:ind w:left="4298" w:hanging="360"/>
      </w:pPr>
    </w:lvl>
    <w:lvl w:ilvl="4" w:tplc="0C0A0019" w:tentative="1">
      <w:start w:val="1"/>
      <w:numFmt w:val="lowerLetter"/>
      <w:lvlText w:val="%5."/>
      <w:lvlJc w:val="left"/>
      <w:pPr>
        <w:ind w:left="5018" w:hanging="360"/>
      </w:pPr>
    </w:lvl>
    <w:lvl w:ilvl="5" w:tplc="0C0A001B" w:tentative="1">
      <w:start w:val="1"/>
      <w:numFmt w:val="lowerRoman"/>
      <w:lvlText w:val="%6."/>
      <w:lvlJc w:val="right"/>
      <w:pPr>
        <w:ind w:left="5738" w:hanging="180"/>
      </w:pPr>
    </w:lvl>
    <w:lvl w:ilvl="6" w:tplc="0C0A000F" w:tentative="1">
      <w:start w:val="1"/>
      <w:numFmt w:val="decimal"/>
      <w:lvlText w:val="%7."/>
      <w:lvlJc w:val="left"/>
      <w:pPr>
        <w:ind w:left="6458" w:hanging="360"/>
      </w:pPr>
    </w:lvl>
    <w:lvl w:ilvl="7" w:tplc="0C0A0019" w:tentative="1">
      <w:start w:val="1"/>
      <w:numFmt w:val="lowerLetter"/>
      <w:lvlText w:val="%8."/>
      <w:lvlJc w:val="left"/>
      <w:pPr>
        <w:ind w:left="7178" w:hanging="360"/>
      </w:pPr>
    </w:lvl>
    <w:lvl w:ilvl="8" w:tplc="0C0A001B" w:tentative="1">
      <w:start w:val="1"/>
      <w:numFmt w:val="lowerRoman"/>
      <w:lvlText w:val="%9."/>
      <w:lvlJc w:val="right"/>
      <w:pPr>
        <w:ind w:left="7898" w:hanging="180"/>
      </w:pPr>
    </w:lvl>
  </w:abstractNum>
  <w:abstractNum w:abstractNumId="276" w15:restartNumberingAfterBreak="0">
    <w:nsid w:val="783E40E0"/>
    <w:multiLevelType w:val="multilevel"/>
    <w:tmpl w:val="5950B516"/>
    <w:lvl w:ilvl="0">
      <w:start w:val="28"/>
      <w:numFmt w:val="decimal"/>
      <w:lvlText w:val="%1"/>
      <w:lvlJc w:val="left"/>
      <w:pPr>
        <w:ind w:left="465" w:hanging="465"/>
      </w:pPr>
      <w:rPr>
        <w:rFonts w:hint="default"/>
      </w:rPr>
    </w:lvl>
    <w:lvl w:ilvl="1">
      <w:start w:val="1"/>
      <w:numFmt w:val="decimal"/>
      <w:lvlText w:val="%1.%2"/>
      <w:lvlJc w:val="left"/>
      <w:pPr>
        <w:ind w:left="1260" w:hanging="720"/>
      </w:pPr>
      <w:rPr>
        <w:rFonts w:hint="default"/>
      </w:rPr>
    </w:lvl>
    <w:lvl w:ilvl="2">
      <w:start w:val="1"/>
      <w:numFmt w:val="decimal"/>
      <w:lvlText w:val="%1.%2.%3"/>
      <w:lvlJc w:val="left"/>
      <w:pPr>
        <w:ind w:left="1800" w:hanging="720"/>
      </w:pPr>
      <w:rPr>
        <w:rFonts w:hint="default"/>
        <w:b/>
      </w:rPr>
    </w:lvl>
    <w:lvl w:ilvl="3">
      <w:start w:val="1"/>
      <w:numFmt w:val="decimal"/>
      <w:lvlText w:val="%1.%2.%3.%4"/>
      <w:lvlJc w:val="left"/>
      <w:pPr>
        <w:ind w:left="2700" w:hanging="1080"/>
      </w:pPr>
      <w:rPr>
        <w:rFonts w:hint="default"/>
        <w:b/>
      </w:rPr>
    </w:lvl>
    <w:lvl w:ilvl="4">
      <w:start w:val="1"/>
      <w:numFmt w:val="decimal"/>
      <w:lvlText w:val="%1.%2.%3.%4.%5"/>
      <w:lvlJc w:val="left"/>
      <w:pPr>
        <w:ind w:left="3240" w:hanging="1080"/>
      </w:pPr>
      <w:rPr>
        <w:rFonts w:hint="default"/>
      </w:rPr>
    </w:lvl>
    <w:lvl w:ilvl="5">
      <w:start w:val="1"/>
      <w:numFmt w:val="decimal"/>
      <w:lvlText w:val="%1.%2.%3.%4.%5.%6"/>
      <w:lvlJc w:val="left"/>
      <w:pPr>
        <w:ind w:left="4140" w:hanging="1440"/>
      </w:pPr>
      <w:rPr>
        <w:rFonts w:hint="default"/>
      </w:rPr>
    </w:lvl>
    <w:lvl w:ilvl="6">
      <w:start w:val="1"/>
      <w:numFmt w:val="decimal"/>
      <w:lvlText w:val="%1.%2.%3.%4.%5.%6.%7"/>
      <w:lvlJc w:val="left"/>
      <w:pPr>
        <w:ind w:left="5040" w:hanging="1800"/>
      </w:pPr>
      <w:rPr>
        <w:rFonts w:hint="default"/>
      </w:rPr>
    </w:lvl>
    <w:lvl w:ilvl="7">
      <w:start w:val="1"/>
      <w:numFmt w:val="decimal"/>
      <w:lvlText w:val="%1.%2.%3.%4.%5.%6.%7.%8"/>
      <w:lvlJc w:val="left"/>
      <w:pPr>
        <w:ind w:left="5580" w:hanging="1800"/>
      </w:pPr>
      <w:rPr>
        <w:rFonts w:hint="default"/>
      </w:rPr>
    </w:lvl>
    <w:lvl w:ilvl="8">
      <w:start w:val="1"/>
      <w:numFmt w:val="decimal"/>
      <w:lvlText w:val="%1.%2.%3.%4.%5.%6.%7.%8.%9"/>
      <w:lvlJc w:val="left"/>
      <w:pPr>
        <w:ind w:left="6480" w:hanging="2160"/>
      </w:pPr>
      <w:rPr>
        <w:rFonts w:hint="default"/>
      </w:rPr>
    </w:lvl>
  </w:abstractNum>
  <w:abstractNum w:abstractNumId="277" w15:restartNumberingAfterBreak="0">
    <w:nsid w:val="794A4CAD"/>
    <w:multiLevelType w:val="multilevel"/>
    <w:tmpl w:val="25C8C61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278" w15:restartNumberingAfterBreak="0">
    <w:nsid w:val="797D0A4A"/>
    <w:multiLevelType w:val="hybridMultilevel"/>
    <w:tmpl w:val="6AC0D84A"/>
    <w:lvl w:ilvl="0" w:tplc="4294B74A">
      <w:start w:val="1"/>
      <w:numFmt w:val="lowerLetter"/>
      <w:lvlText w:val="%1."/>
      <w:lvlJc w:val="left"/>
      <w:pPr>
        <w:ind w:left="720" w:hanging="360"/>
      </w:pPr>
      <w:rPr>
        <w:rFonts w:ascii="Tahoma" w:eastAsia="Times New Roman" w:hAnsi="Tahoma" w:cs="Tahoma"/>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79" w15:restartNumberingAfterBreak="0">
    <w:nsid w:val="79935D8D"/>
    <w:multiLevelType w:val="hybridMultilevel"/>
    <w:tmpl w:val="B6184D4C"/>
    <w:lvl w:ilvl="0" w:tplc="8DD21CB6">
      <w:start w:val="1"/>
      <w:numFmt w:val="upperRoman"/>
      <w:lvlText w:val="%1."/>
      <w:lvlJc w:val="left"/>
      <w:pPr>
        <w:ind w:left="1080" w:hanging="72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80" w15:restartNumberingAfterBreak="0">
    <w:nsid w:val="79DA76D1"/>
    <w:multiLevelType w:val="hybridMultilevel"/>
    <w:tmpl w:val="6A769DD8"/>
    <w:lvl w:ilvl="0" w:tplc="3F4CDBEC">
      <w:start w:val="1"/>
      <w:numFmt w:val="lowerLetter"/>
      <w:lvlText w:val="%1)"/>
      <w:lvlJc w:val="left"/>
      <w:pPr>
        <w:ind w:left="2487" w:hanging="360"/>
      </w:pPr>
      <w:rPr>
        <w:rFonts w:hint="default"/>
      </w:rPr>
    </w:lvl>
    <w:lvl w:ilvl="1" w:tplc="68C49D58" w:tentative="1">
      <w:start w:val="1"/>
      <w:numFmt w:val="lowerLetter"/>
      <w:lvlText w:val="%2."/>
      <w:lvlJc w:val="left"/>
      <w:pPr>
        <w:ind w:left="3204" w:hanging="360"/>
      </w:pPr>
    </w:lvl>
    <w:lvl w:ilvl="2" w:tplc="B52A9318" w:tentative="1">
      <w:start w:val="1"/>
      <w:numFmt w:val="lowerRoman"/>
      <w:lvlText w:val="%3."/>
      <w:lvlJc w:val="right"/>
      <w:pPr>
        <w:ind w:left="3924" w:hanging="180"/>
      </w:pPr>
    </w:lvl>
    <w:lvl w:ilvl="3" w:tplc="728E12BA" w:tentative="1">
      <w:start w:val="1"/>
      <w:numFmt w:val="decimal"/>
      <w:lvlText w:val="%4."/>
      <w:lvlJc w:val="left"/>
      <w:pPr>
        <w:ind w:left="4644" w:hanging="360"/>
      </w:pPr>
    </w:lvl>
    <w:lvl w:ilvl="4" w:tplc="A9CC96D4" w:tentative="1">
      <w:start w:val="1"/>
      <w:numFmt w:val="lowerLetter"/>
      <w:lvlText w:val="%5."/>
      <w:lvlJc w:val="left"/>
      <w:pPr>
        <w:ind w:left="5364" w:hanging="360"/>
      </w:pPr>
    </w:lvl>
    <w:lvl w:ilvl="5" w:tplc="EA08E524" w:tentative="1">
      <w:start w:val="1"/>
      <w:numFmt w:val="lowerRoman"/>
      <w:lvlText w:val="%6."/>
      <w:lvlJc w:val="right"/>
      <w:pPr>
        <w:ind w:left="6084" w:hanging="180"/>
      </w:pPr>
    </w:lvl>
    <w:lvl w:ilvl="6" w:tplc="1388A6A6" w:tentative="1">
      <w:start w:val="1"/>
      <w:numFmt w:val="decimal"/>
      <w:lvlText w:val="%7."/>
      <w:lvlJc w:val="left"/>
      <w:pPr>
        <w:ind w:left="6804" w:hanging="360"/>
      </w:pPr>
    </w:lvl>
    <w:lvl w:ilvl="7" w:tplc="99B67118" w:tentative="1">
      <w:start w:val="1"/>
      <w:numFmt w:val="lowerLetter"/>
      <w:lvlText w:val="%8."/>
      <w:lvlJc w:val="left"/>
      <w:pPr>
        <w:ind w:left="7524" w:hanging="360"/>
      </w:pPr>
    </w:lvl>
    <w:lvl w:ilvl="8" w:tplc="0B007924" w:tentative="1">
      <w:start w:val="1"/>
      <w:numFmt w:val="lowerRoman"/>
      <w:lvlText w:val="%9."/>
      <w:lvlJc w:val="right"/>
      <w:pPr>
        <w:ind w:left="8244" w:hanging="180"/>
      </w:pPr>
    </w:lvl>
  </w:abstractNum>
  <w:abstractNum w:abstractNumId="281" w15:restartNumberingAfterBreak="0">
    <w:nsid w:val="7A2E04FC"/>
    <w:multiLevelType w:val="hybridMultilevel"/>
    <w:tmpl w:val="88DAAE4E"/>
    <w:lvl w:ilvl="0" w:tplc="76E80CE0">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82" w15:restartNumberingAfterBreak="0">
    <w:nsid w:val="7A710D17"/>
    <w:multiLevelType w:val="hybridMultilevel"/>
    <w:tmpl w:val="D2B60838"/>
    <w:lvl w:ilvl="0" w:tplc="C3564266">
      <w:start w:val="1"/>
      <w:numFmt w:val="lowerLetter"/>
      <w:lvlText w:val="%1."/>
      <w:lvlJc w:val="left"/>
      <w:pPr>
        <w:ind w:left="720" w:hanging="360"/>
      </w:pPr>
      <w:rPr>
        <w:b/>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83" w15:restartNumberingAfterBreak="0">
    <w:nsid w:val="7A9B6919"/>
    <w:multiLevelType w:val="hybridMultilevel"/>
    <w:tmpl w:val="5FB05F3C"/>
    <w:lvl w:ilvl="0" w:tplc="FAE01758">
      <w:start w:val="1"/>
      <w:numFmt w:val="decimal"/>
      <w:lvlText w:val="%1."/>
      <w:lvlJc w:val="left"/>
      <w:pPr>
        <w:ind w:left="360" w:hanging="360"/>
      </w:pPr>
      <w:rPr>
        <w:b/>
      </w:rPr>
    </w:lvl>
    <w:lvl w:ilvl="1" w:tplc="400A0019">
      <w:start w:val="1"/>
      <w:numFmt w:val="lowerLetter"/>
      <w:lvlText w:val="%2."/>
      <w:lvlJc w:val="left"/>
      <w:pPr>
        <w:ind w:left="1080" w:hanging="360"/>
      </w:pPr>
    </w:lvl>
    <w:lvl w:ilvl="2" w:tplc="400A001B">
      <w:start w:val="1"/>
      <w:numFmt w:val="lowerRoman"/>
      <w:lvlText w:val="%3."/>
      <w:lvlJc w:val="right"/>
      <w:pPr>
        <w:ind w:left="1800" w:hanging="180"/>
      </w:pPr>
    </w:lvl>
    <w:lvl w:ilvl="3" w:tplc="400A000F">
      <w:start w:val="1"/>
      <w:numFmt w:val="decimal"/>
      <w:lvlText w:val="%4."/>
      <w:lvlJc w:val="left"/>
      <w:pPr>
        <w:ind w:left="2520" w:hanging="360"/>
      </w:pPr>
    </w:lvl>
    <w:lvl w:ilvl="4" w:tplc="400A0019">
      <w:start w:val="1"/>
      <w:numFmt w:val="lowerLetter"/>
      <w:lvlText w:val="%5."/>
      <w:lvlJc w:val="left"/>
      <w:pPr>
        <w:ind w:left="3240" w:hanging="360"/>
      </w:pPr>
    </w:lvl>
    <w:lvl w:ilvl="5" w:tplc="400A001B">
      <w:start w:val="1"/>
      <w:numFmt w:val="lowerRoman"/>
      <w:lvlText w:val="%6."/>
      <w:lvlJc w:val="right"/>
      <w:pPr>
        <w:ind w:left="3960" w:hanging="180"/>
      </w:pPr>
    </w:lvl>
    <w:lvl w:ilvl="6" w:tplc="400A000F">
      <w:start w:val="1"/>
      <w:numFmt w:val="decimal"/>
      <w:lvlText w:val="%7."/>
      <w:lvlJc w:val="left"/>
      <w:pPr>
        <w:ind w:left="4680" w:hanging="360"/>
      </w:pPr>
    </w:lvl>
    <w:lvl w:ilvl="7" w:tplc="400A0019">
      <w:start w:val="1"/>
      <w:numFmt w:val="lowerLetter"/>
      <w:lvlText w:val="%8."/>
      <w:lvlJc w:val="left"/>
      <w:pPr>
        <w:ind w:left="5400" w:hanging="360"/>
      </w:pPr>
    </w:lvl>
    <w:lvl w:ilvl="8" w:tplc="400A001B">
      <w:start w:val="1"/>
      <w:numFmt w:val="lowerRoman"/>
      <w:lvlText w:val="%9."/>
      <w:lvlJc w:val="right"/>
      <w:pPr>
        <w:ind w:left="6120" w:hanging="180"/>
      </w:pPr>
    </w:lvl>
  </w:abstractNum>
  <w:abstractNum w:abstractNumId="284" w15:restartNumberingAfterBreak="0">
    <w:nsid w:val="7E863DE3"/>
    <w:multiLevelType w:val="hybridMultilevel"/>
    <w:tmpl w:val="FAE83778"/>
    <w:lvl w:ilvl="0" w:tplc="400A0001">
      <w:start w:val="1"/>
      <w:numFmt w:val="bullet"/>
      <w:lvlText w:val=""/>
      <w:lvlJc w:val="left"/>
      <w:pPr>
        <w:ind w:left="360" w:hanging="360"/>
      </w:pPr>
      <w:rPr>
        <w:rFonts w:ascii="Symbol" w:hAnsi="Symbol" w:hint="default"/>
      </w:rPr>
    </w:lvl>
    <w:lvl w:ilvl="1" w:tplc="400A000D">
      <w:start w:val="1"/>
      <w:numFmt w:val="bullet"/>
      <w:lvlText w:val=""/>
      <w:lvlJc w:val="left"/>
      <w:pPr>
        <w:ind w:left="1233" w:hanging="360"/>
      </w:pPr>
      <w:rPr>
        <w:rFonts w:ascii="Wingdings" w:hAnsi="Wingdings" w:hint="default"/>
      </w:rPr>
    </w:lvl>
    <w:lvl w:ilvl="2" w:tplc="400A0005">
      <w:start w:val="1"/>
      <w:numFmt w:val="bullet"/>
      <w:lvlText w:val=""/>
      <w:lvlJc w:val="left"/>
      <w:pPr>
        <w:ind w:left="1953" w:hanging="360"/>
      </w:pPr>
      <w:rPr>
        <w:rFonts w:ascii="Wingdings" w:hAnsi="Wingdings" w:hint="default"/>
      </w:rPr>
    </w:lvl>
    <w:lvl w:ilvl="3" w:tplc="400A0001">
      <w:start w:val="1"/>
      <w:numFmt w:val="bullet"/>
      <w:lvlText w:val=""/>
      <w:lvlJc w:val="left"/>
      <w:pPr>
        <w:ind w:left="2673" w:hanging="360"/>
      </w:pPr>
      <w:rPr>
        <w:rFonts w:ascii="Symbol" w:hAnsi="Symbol" w:hint="default"/>
      </w:rPr>
    </w:lvl>
    <w:lvl w:ilvl="4" w:tplc="400A0003">
      <w:start w:val="1"/>
      <w:numFmt w:val="bullet"/>
      <w:lvlText w:val="o"/>
      <w:lvlJc w:val="left"/>
      <w:pPr>
        <w:ind w:left="3393" w:hanging="360"/>
      </w:pPr>
      <w:rPr>
        <w:rFonts w:ascii="Courier New" w:hAnsi="Courier New" w:cs="Courier New" w:hint="default"/>
      </w:rPr>
    </w:lvl>
    <w:lvl w:ilvl="5" w:tplc="400A0005">
      <w:start w:val="1"/>
      <w:numFmt w:val="bullet"/>
      <w:lvlText w:val=""/>
      <w:lvlJc w:val="left"/>
      <w:pPr>
        <w:ind w:left="4113" w:hanging="360"/>
      </w:pPr>
      <w:rPr>
        <w:rFonts w:ascii="Wingdings" w:hAnsi="Wingdings" w:hint="default"/>
      </w:rPr>
    </w:lvl>
    <w:lvl w:ilvl="6" w:tplc="400A0001">
      <w:start w:val="1"/>
      <w:numFmt w:val="bullet"/>
      <w:lvlText w:val=""/>
      <w:lvlJc w:val="left"/>
      <w:pPr>
        <w:ind w:left="4833" w:hanging="360"/>
      </w:pPr>
      <w:rPr>
        <w:rFonts w:ascii="Symbol" w:hAnsi="Symbol" w:hint="default"/>
      </w:rPr>
    </w:lvl>
    <w:lvl w:ilvl="7" w:tplc="400A0003">
      <w:start w:val="1"/>
      <w:numFmt w:val="bullet"/>
      <w:lvlText w:val="o"/>
      <w:lvlJc w:val="left"/>
      <w:pPr>
        <w:ind w:left="5553" w:hanging="360"/>
      </w:pPr>
      <w:rPr>
        <w:rFonts w:ascii="Courier New" w:hAnsi="Courier New" w:cs="Courier New" w:hint="default"/>
      </w:rPr>
    </w:lvl>
    <w:lvl w:ilvl="8" w:tplc="400A0005">
      <w:start w:val="1"/>
      <w:numFmt w:val="bullet"/>
      <w:lvlText w:val=""/>
      <w:lvlJc w:val="left"/>
      <w:pPr>
        <w:ind w:left="6273" w:hanging="360"/>
      </w:pPr>
      <w:rPr>
        <w:rFonts w:ascii="Wingdings" w:hAnsi="Wingdings" w:hint="default"/>
      </w:rPr>
    </w:lvl>
  </w:abstractNum>
  <w:abstractNum w:abstractNumId="285" w15:restartNumberingAfterBreak="0">
    <w:nsid w:val="7E932E55"/>
    <w:multiLevelType w:val="hybridMultilevel"/>
    <w:tmpl w:val="A76A0770"/>
    <w:lvl w:ilvl="0" w:tplc="D33AD0DE">
      <w:start w:val="1"/>
      <w:numFmt w:val="lowerLetter"/>
      <w:lvlText w:val="%1."/>
      <w:lvlJc w:val="left"/>
      <w:pPr>
        <w:ind w:left="720" w:hanging="360"/>
      </w:pPr>
      <w:rPr>
        <w:rFonts w:ascii="Verdana" w:eastAsia="Times New Roman" w:hAnsi="Verdana" w:cs="Arial"/>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286" w15:restartNumberingAfterBreak="0">
    <w:nsid w:val="7F094CB5"/>
    <w:multiLevelType w:val="hybridMultilevel"/>
    <w:tmpl w:val="027CC0A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7" w15:restartNumberingAfterBreak="0">
    <w:nsid w:val="7F5D5C5F"/>
    <w:multiLevelType w:val="multilevel"/>
    <w:tmpl w:val="FE2EDD62"/>
    <w:lvl w:ilvl="0">
      <w:start w:val="1"/>
      <w:numFmt w:val="decimal"/>
      <w:lvlText w:val="%1."/>
      <w:lvlJc w:val="left"/>
      <w:pPr>
        <w:tabs>
          <w:tab w:val="num" w:pos="357"/>
        </w:tabs>
        <w:ind w:left="340" w:hanging="340"/>
      </w:pPr>
      <w:rPr>
        <w:rFonts w:hint="default"/>
        <w:b/>
      </w:rPr>
    </w:lvl>
    <w:lvl w:ilvl="1">
      <w:start w:val="1"/>
      <w:numFmt w:val="bullet"/>
      <w:lvlText w:val=""/>
      <w:lvlJc w:val="left"/>
      <w:pPr>
        <w:tabs>
          <w:tab w:val="num" w:pos="1440"/>
        </w:tabs>
        <w:ind w:left="1440" w:hanging="360"/>
      </w:pPr>
      <w:rPr>
        <w:rFonts w:ascii="Wingdings" w:hAnsi="Wingding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88" w15:restartNumberingAfterBreak="0">
    <w:nsid w:val="7FB92C99"/>
    <w:multiLevelType w:val="hybridMultilevel"/>
    <w:tmpl w:val="4F34138A"/>
    <w:lvl w:ilvl="0" w:tplc="D266216A">
      <w:start w:val="1"/>
      <w:numFmt w:val="decimal"/>
      <w:lvlText w:val="%1."/>
      <w:lvlJc w:val="left"/>
      <w:pPr>
        <w:ind w:left="720" w:hanging="360"/>
      </w:pPr>
      <w:rPr>
        <w:b/>
      </w:rPr>
    </w:lvl>
    <w:lvl w:ilvl="1" w:tplc="400A0001">
      <w:start w:val="1"/>
      <w:numFmt w:val="bullet"/>
      <w:lvlText w:val=""/>
      <w:lvlJc w:val="left"/>
      <w:pPr>
        <w:ind w:left="1440" w:hanging="360"/>
      </w:pPr>
      <w:rPr>
        <w:rFonts w:ascii="Symbol" w:hAnsi="Symbol" w:hint="default"/>
      </w:r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num w:numId="1">
    <w:abstractNumId w:val="54"/>
  </w:num>
  <w:num w:numId="2">
    <w:abstractNumId w:val="84"/>
  </w:num>
  <w:num w:numId="3">
    <w:abstractNumId w:val="227"/>
  </w:num>
  <w:num w:numId="4">
    <w:abstractNumId w:val="262"/>
  </w:num>
  <w:num w:numId="5">
    <w:abstractNumId w:val="280"/>
  </w:num>
  <w:num w:numId="6">
    <w:abstractNumId w:val="244"/>
  </w:num>
  <w:num w:numId="7">
    <w:abstractNumId w:val="199"/>
  </w:num>
  <w:num w:numId="8">
    <w:abstractNumId w:val="73"/>
  </w:num>
  <w:num w:numId="9">
    <w:abstractNumId w:val="3"/>
  </w:num>
  <w:num w:numId="10">
    <w:abstractNumId w:val="113"/>
  </w:num>
  <w:num w:numId="11">
    <w:abstractNumId w:val="259"/>
  </w:num>
  <w:num w:numId="12">
    <w:abstractNumId w:val="139"/>
  </w:num>
  <w:num w:numId="13">
    <w:abstractNumId w:val="153"/>
  </w:num>
  <w:num w:numId="14">
    <w:abstractNumId w:val="214"/>
  </w:num>
  <w:num w:numId="15">
    <w:abstractNumId w:val="274"/>
  </w:num>
  <w:num w:numId="16">
    <w:abstractNumId w:val="42"/>
  </w:num>
  <w:num w:numId="17">
    <w:abstractNumId w:val="236"/>
  </w:num>
  <w:num w:numId="18">
    <w:abstractNumId w:val="275"/>
  </w:num>
  <w:num w:numId="19">
    <w:abstractNumId w:val="129"/>
  </w:num>
  <w:num w:numId="20">
    <w:abstractNumId w:val="154"/>
  </w:num>
  <w:num w:numId="21">
    <w:abstractNumId w:val="59"/>
  </w:num>
  <w:num w:numId="22">
    <w:abstractNumId w:val="269"/>
  </w:num>
  <w:num w:numId="23">
    <w:abstractNumId w:val="11"/>
  </w:num>
  <w:num w:numId="24">
    <w:abstractNumId w:val="277"/>
  </w:num>
  <w:num w:numId="25">
    <w:abstractNumId w:val="251"/>
  </w:num>
  <w:num w:numId="26">
    <w:abstractNumId w:val="164"/>
  </w:num>
  <w:num w:numId="27">
    <w:abstractNumId w:val="254"/>
  </w:num>
  <w:num w:numId="28">
    <w:abstractNumId w:val="255"/>
  </w:num>
  <w:num w:numId="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40"/>
  </w:num>
  <w:num w:numId="31">
    <w:abstractNumId w:val="1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09"/>
  </w:num>
  <w:num w:numId="35">
    <w:abstractNumId w:val="39"/>
  </w:num>
  <w:num w:numId="36">
    <w:abstractNumId w:val="6"/>
  </w:num>
  <w:num w:numId="37">
    <w:abstractNumId w:val="31"/>
  </w:num>
  <w:num w:numId="38">
    <w:abstractNumId w:val="189"/>
  </w:num>
  <w:num w:numId="39">
    <w:abstractNumId w:val="228"/>
  </w:num>
  <w:num w:numId="40">
    <w:abstractNumId w:val="146"/>
  </w:num>
  <w:num w:numId="41">
    <w:abstractNumId w:val="235"/>
  </w:num>
  <w:num w:numId="42">
    <w:abstractNumId w:val="70"/>
  </w:num>
  <w:num w:numId="43">
    <w:abstractNumId w:val="18"/>
  </w:num>
  <w:num w:numId="44">
    <w:abstractNumId w:val="267"/>
  </w:num>
  <w:num w:numId="45">
    <w:abstractNumId w:val="111"/>
  </w:num>
  <w:num w:numId="46">
    <w:abstractNumId w:val="112"/>
  </w:num>
  <w:num w:numId="47">
    <w:abstractNumId w:val="105"/>
  </w:num>
  <w:num w:numId="48">
    <w:abstractNumId w:val="81"/>
  </w:num>
  <w:num w:numId="49">
    <w:abstractNumId w:val="67"/>
  </w:num>
  <w:num w:numId="50">
    <w:abstractNumId w:val="116"/>
  </w:num>
  <w:num w:numId="51">
    <w:abstractNumId w:val="106"/>
  </w:num>
  <w:num w:numId="52">
    <w:abstractNumId w:val="191"/>
  </w:num>
  <w:num w:numId="53">
    <w:abstractNumId w:val="29"/>
  </w:num>
  <w:num w:numId="54">
    <w:abstractNumId w:val="32"/>
  </w:num>
  <w:num w:numId="55">
    <w:abstractNumId w:val="253"/>
  </w:num>
  <w:num w:numId="56">
    <w:abstractNumId w:val="98"/>
  </w:num>
  <w:num w:numId="57">
    <w:abstractNumId w:val="110"/>
  </w:num>
  <w:num w:numId="58">
    <w:abstractNumId w:val="52"/>
  </w:num>
  <w:num w:numId="59">
    <w:abstractNumId w:val="124"/>
  </w:num>
  <w:num w:numId="60">
    <w:abstractNumId w:val="15"/>
  </w:num>
  <w:num w:numId="61">
    <w:abstractNumId w:val="276"/>
  </w:num>
  <w:num w:numId="62">
    <w:abstractNumId w:val="174"/>
  </w:num>
  <w:num w:numId="63">
    <w:abstractNumId w:val="117"/>
  </w:num>
  <w:num w:numId="64">
    <w:abstractNumId w:val="94"/>
  </w:num>
  <w:num w:numId="65">
    <w:abstractNumId w:val="51"/>
  </w:num>
  <w:num w:numId="66">
    <w:abstractNumId w:val="38"/>
  </w:num>
  <w:num w:numId="67">
    <w:abstractNumId w:val="200"/>
  </w:num>
  <w:num w:numId="68">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159"/>
  </w:num>
  <w:num w:numId="70">
    <w:abstractNumId w:val="109"/>
  </w:num>
  <w:num w:numId="71">
    <w:abstractNumId w:val="155"/>
  </w:num>
  <w:num w:numId="72">
    <w:abstractNumId w:val="138"/>
  </w:num>
  <w:num w:numId="73">
    <w:abstractNumId w:val="115"/>
  </w:num>
  <w:num w:numId="74">
    <w:abstractNumId w:val="152"/>
  </w:num>
  <w:num w:numId="75">
    <w:abstractNumId w:val="33"/>
  </w:num>
  <w:num w:numId="76">
    <w:abstractNumId w:val="34"/>
  </w:num>
  <w:num w:numId="77">
    <w:abstractNumId w:val="229"/>
  </w:num>
  <w:num w:numId="78">
    <w:abstractNumId w:val="135"/>
  </w:num>
  <w:num w:numId="79">
    <w:abstractNumId w:val="233"/>
  </w:num>
  <w:num w:numId="80">
    <w:abstractNumId w:val="156"/>
  </w:num>
  <w:num w:numId="81">
    <w:abstractNumId w:val="107"/>
  </w:num>
  <w:num w:numId="82">
    <w:abstractNumId w:val="28"/>
  </w:num>
  <w:num w:numId="83">
    <w:abstractNumId w:val="19"/>
  </w:num>
  <w:num w:numId="84">
    <w:abstractNumId w:val="218"/>
  </w:num>
  <w:num w:numId="85">
    <w:abstractNumId w:val="216"/>
  </w:num>
  <w:num w:numId="86">
    <w:abstractNumId w:val="207"/>
  </w:num>
  <w:num w:numId="87">
    <w:abstractNumId w:val="180"/>
  </w:num>
  <w:num w:numId="88">
    <w:abstractNumId w:val="44"/>
  </w:num>
  <w:num w:numId="89">
    <w:abstractNumId w:val="287"/>
  </w:num>
  <w:num w:numId="90">
    <w:abstractNumId w:val="50"/>
  </w:num>
  <w:num w:numId="91">
    <w:abstractNumId w:val="26"/>
    <w:lvlOverride w:ilvl="0">
      <w:startOverride w:val="1"/>
    </w:lvlOverride>
    <w:lvlOverride w:ilvl="1"/>
    <w:lvlOverride w:ilvl="2"/>
    <w:lvlOverride w:ilvl="3"/>
    <w:lvlOverride w:ilvl="4"/>
    <w:lvlOverride w:ilvl="5"/>
    <w:lvlOverride w:ilvl="6"/>
    <w:lvlOverride w:ilvl="7"/>
    <w:lvlOverride w:ilvl="8"/>
  </w:num>
  <w:num w:numId="92">
    <w:abstractNumId w:val="119"/>
  </w:num>
  <w:num w:numId="93">
    <w:abstractNumId w:val="0"/>
  </w:num>
  <w:num w:numId="94">
    <w:abstractNumId w:val="131"/>
  </w:num>
  <w:num w:numId="95">
    <w:abstractNumId w:val="201"/>
    <w:lvlOverride w:ilvl="0">
      <w:startOverride w:val="1"/>
    </w:lvlOverride>
  </w:num>
  <w:num w:numId="9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53"/>
  </w:num>
  <w:num w:numId="98">
    <w:abstractNumId w:val="71"/>
  </w:num>
  <w:num w:numId="99">
    <w:abstractNumId w:val="4"/>
  </w:num>
  <w:num w:numId="100">
    <w:abstractNumId w:val="284"/>
  </w:num>
  <w:num w:numId="101">
    <w:abstractNumId w:val="186"/>
  </w:num>
  <w:num w:numId="102">
    <w:abstractNumId w:val="8"/>
  </w:num>
  <w:num w:numId="103">
    <w:abstractNumId w:val="206"/>
  </w:num>
  <w:num w:numId="104">
    <w:abstractNumId w:val="208"/>
  </w:num>
  <w:num w:numId="105">
    <w:abstractNumId w:val="192"/>
  </w:num>
  <w:num w:numId="106">
    <w:abstractNumId w:val="133"/>
  </w:num>
  <w:num w:numId="107">
    <w:abstractNumId w:val="144"/>
  </w:num>
  <w:num w:numId="108">
    <w:abstractNumId w:val="80"/>
  </w:num>
  <w:num w:numId="109">
    <w:abstractNumId w:val="17"/>
  </w:num>
  <w:num w:numId="110">
    <w:abstractNumId w:val="193"/>
  </w:num>
  <w:num w:numId="111">
    <w:abstractNumId w:val="2"/>
  </w:num>
  <w:num w:numId="112">
    <w:abstractNumId w:val="239"/>
  </w:num>
  <w:num w:numId="113">
    <w:abstractNumId w:val="41"/>
  </w:num>
  <w:num w:numId="114">
    <w:abstractNumId w:val="127"/>
  </w:num>
  <w:num w:numId="115">
    <w:abstractNumId w:val="198"/>
  </w:num>
  <w:num w:numId="116">
    <w:abstractNumId w:val="187"/>
  </w:num>
  <w:num w:numId="117">
    <w:abstractNumId w:val="141"/>
  </w:num>
  <w:num w:numId="118">
    <w:abstractNumId w:val="136"/>
  </w:num>
  <w:num w:numId="119">
    <w:abstractNumId w:val="210"/>
  </w:num>
  <w:num w:numId="120">
    <w:abstractNumId w:val="68"/>
  </w:num>
  <w:num w:numId="121">
    <w:abstractNumId w:val="260"/>
  </w:num>
  <w:num w:numId="122">
    <w:abstractNumId w:val="122"/>
  </w:num>
  <w:num w:numId="123">
    <w:abstractNumId w:val="76"/>
  </w:num>
  <w:num w:numId="124">
    <w:abstractNumId w:val="196"/>
  </w:num>
  <w:num w:numId="125">
    <w:abstractNumId w:val="161"/>
  </w:num>
  <w:num w:numId="126">
    <w:abstractNumId w:val="237"/>
  </w:num>
  <w:num w:numId="127">
    <w:abstractNumId w:val="257"/>
  </w:num>
  <w:num w:numId="128">
    <w:abstractNumId w:val="78"/>
  </w:num>
  <w:num w:numId="129">
    <w:abstractNumId w:val="145"/>
  </w:num>
  <w:num w:numId="130">
    <w:abstractNumId w:val="37"/>
  </w:num>
  <w:num w:numId="131">
    <w:abstractNumId w:val="72"/>
  </w:num>
  <w:num w:numId="132">
    <w:abstractNumId w:val="143"/>
  </w:num>
  <w:num w:numId="133">
    <w:abstractNumId w:val="224"/>
  </w:num>
  <w:num w:numId="134">
    <w:abstractNumId w:val="226"/>
  </w:num>
  <w:num w:numId="135">
    <w:abstractNumId w:val="104"/>
  </w:num>
  <w:num w:numId="136">
    <w:abstractNumId w:val="248"/>
  </w:num>
  <w:num w:numId="137">
    <w:abstractNumId w:val="165"/>
  </w:num>
  <w:num w:numId="138">
    <w:abstractNumId w:val="92"/>
  </w:num>
  <w:num w:numId="139">
    <w:abstractNumId w:val="283"/>
  </w:num>
  <w:num w:numId="140">
    <w:abstractNumId w:val="75"/>
  </w:num>
  <w:num w:numId="141">
    <w:abstractNumId w:val="231"/>
  </w:num>
  <w:num w:numId="142">
    <w:abstractNumId w:val="130"/>
  </w:num>
  <w:num w:numId="143">
    <w:abstractNumId w:val="205"/>
  </w:num>
  <w:num w:numId="144">
    <w:abstractNumId w:val="243"/>
  </w:num>
  <w:num w:numId="145">
    <w:abstractNumId w:val="279"/>
  </w:num>
  <w:num w:numId="146">
    <w:abstractNumId w:val="56"/>
  </w:num>
  <w:num w:numId="147">
    <w:abstractNumId w:val="238"/>
  </w:num>
  <w:num w:numId="148">
    <w:abstractNumId w:val="162"/>
  </w:num>
  <w:num w:numId="149">
    <w:abstractNumId w:val="137"/>
  </w:num>
  <w:num w:numId="150">
    <w:abstractNumId w:val="61"/>
  </w:num>
  <w:num w:numId="151">
    <w:abstractNumId w:val="132"/>
  </w:num>
  <w:num w:numId="152">
    <w:abstractNumId w:val="173"/>
  </w:num>
  <w:num w:numId="153">
    <w:abstractNumId w:val="99"/>
  </w:num>
  <w:num w:numId="154">
    <w:abstractNumId w:val="7"/>
  </w:num>
  <w:num w:numId="155">
    <w:abstractNumId w:val="26"/>
  </w:num>
  <w:num w:numId="156">
    <w:abstractNumId w:val="58"/>
  </w:num>
  <w:num w:numId="157">
    <w:abstractNumId w:val="278"/>
  </w:num>
  <w:num w:numId="158">
    <w:abstractNumId w:val="172"/>
  </w:num>
  <w:num w:numId="159">
    <w:abstractNumId w:val="82"/>
  </w:num>
  <w:num w:numId="160">
    <w:abstractNumId w:val="167"/>
  </w:num>
  <w:num w:numId="161">
    <w:abstractNumId w:val="74"/>
  </w:num>
  <w:num w:numId="162">
    <w:abstractNumId w:val="16"/>
  </w:num>
  <w:num w:numId="163">
    <w:abstractNumId w:val="55"/>
  </w:num>
  <w:num w:numId="164">
    <w:abstractNumId w:val="170"/>
  </w:num>
  <w:num w:numId="165">
    <w:abstractNumId w:val="102"/>
  </w:num>
  <w:num w:numId="166">
    <w:abstractNumId w:val="149"/>
  </w:num>
  <w:num w:numId="167">
    <w:abstractNumId w:val="282"/>
  </w:num>
  <w:num w:numId="168">
    <w:abstractNumId w:val="202"/>
  </w:num>
  <w:num w:numId="169">
    <w:abstractNumId w:val="126"/>
  </w:num>
  <w:num w:numId="170">
    <w:abstractNumId w:val="62"/>
  </w:num>
  <w:num w:numId="171">
    <w:abstractNumId w:val="197"/>
  </w:num>
  <w:num w:numId="172">
    <w:abstractNumId w:val="1"/>
  </w:num>
  <w:num w:numId="173">
    <w:abstractNumId w:val="184"/>
  </w:num>
  <w:num w:numId="174">
    <w:abstractNumId w:val="108"/>
  </w:num>
  <w:num w:numId="175">
    <w:abstractNumId w:val="123"/>
  </w:num>
  <w:num w:numId="176">
    <w:abstractNumId w:val="178"/>
  </w:num>
  <w:num w:numId="177">
    <w:abstractNumId w:val="241"/>
  </w:num>
  <w:num w:numId="178">
    <w:abstractNumId w:val="125"/>
  </w:num>
  <w:num w:numId="179">
    <w:abstractNumId w:val="215"/>
  </w:num>
  <w:num w:numId="180">
    <w:abstractNumId w:val="93"/>
  </w:num>
  <w:num w:numId="181">
    <w:abstractNumId w:val="87"/>
  </w:num>
  <w:num w:numId="182">
    <w:abstractNumId w:val="35"/>
  </w:num>
  <w:num w:numId="183">
    <w:abstractNumId w:val="181"/>
  </w:num>
  <w:num w:numId="184">
    <w:abstractNumId w:val="20"/>
  </w:num>
  <w:num w:numId="185">
    <w:abstractNumId w:val="160"/>
  </w:num>
  <w:num w:numId="186">
    <w:abstractNumId w:val="168"/>
  </w:num>
  <w:num w:numId="187">
    <w:abstractNumId w:val="24"/>
  </w:num>
  <w:num w:numId="188">
    <w:abstractNumId w:val="179"/>
  </w:num>
  <w:num w:numId="189">
    <w:abstractNumId w:val="203"/>
  </w:num>
  <w:num w:numId="190">
    <w:abstractNumId w:val="246"/>
  </w:num>
  <w:num w:numId="191">
    <w:abstractNumId w:val="220"/>
  </w:num>
  <w:num w:numId="192">
    <w:abstractNumId w:val="114"/>
  </w:num>
  <w:num w:numId="193">
    <w:abstractNumId w:val="27"/>
  </w:num>
  <w:num w:numId="194">
    <w:abstractNumId w:val="212"/>
  </w:num>
  <w:num w:numId="195">
    <w:abstractNumId w:val="23"/>
  </w:num>
  <w:num w:numId="196">
    <w:abstractNumId w:val="249"/>
  </w:num>
  <w:num w:numId="197">
    <w:abstractNumId w:val="30"/>
  </w:num>
  <w:num w:numId="198">
    <w:abstractNumId w:val="142"/>
  </w:num>
  <w:num w:numId="199">
    <w:abstractNumId w:val="270"/>
  </w:num>
  <w:num w:numId="200">
    <w:abstractNumId w:val="272"/>
  </w:num>
  <w:num w:numId="201">
    <w:abstractNumId w:val="245"/>
  </w:num>
  <w:num w:numId="202">
    <w:abstractNumId w:val="188"/>
  </w:num>
  <w:num w:numId="203">
    <w:abstractNumId w:val="221"/>
  </w:num>
  <w:num w:numId="204">
    <w:abstractNumId w:val="183"/>
  </w:num>
  <w:num w:numId="205">
    <w:abstractNumId w:val="252"/>
  </w:num>
  <w:num w:numId="206">
    <w:abstractNumId w:val="45"/>
  </w:num>
  <w:num w:numId="207">
    <w:abstractNumId w:val="264"/>
  </w:num>
  <w:num w:numId="208">
    <w:abstractNumId w:val="49"/>
  </w:num>
  <w:num w:numId="209">
    <w:abstractNumId w:val="217"/>
  </w:num>
  <w:num w:numId="210">
    <w:abstractNumId w:val="79"/>
  </w:num>
  <w:num w:numId="211">
    <w:abstractNumId w:val="256"/>
  </w:num>
  <w:num w:numId="212">
    <w:abstractNumId w:val="90"/>
  </w:num>
  <w:num w:numId="213">
    <w:abstractNumId w:val="63"/>
  </w:num>
  <w:num w:numId="214">
    <w:abstractNumId w:val="288"/>
  </w:num>
  <w:num w:numId="215">
    <w:abstractNumId w:val="204"/>
  </w:num>
  <w:num w:numId="216">
    <w:abstractNumId w:val="151"/>
  </w:num>
  <w:num w:numId="217">
    <w:abstractNumId w:val="57"/>
  </w:num>
  <w:num w:numId="218">
    <w:abstractNumId w:val="230"/>
  </w:num>
  <w:num w:numId="219">
    <w:abstractNumId w:val="247"/>
  </w:num>
  <w:num w:numId="220">
    <w:abstractNumId w:val="148"/>
  </w:num>
  <w:num w:numId="221">
    <w:abstractNumId w:val="234"/>
  </w:num>
  <w:num w:numId="222">
    <w:abstractNumId w:val="263"/>
  </w:num>
  <w:num w:numId="223">
    <w:abstractNumId w:val="265"/>
  </w:num>
  <w:num w:numId="224">
    <w:abstractNumId w:val="14"/>
  </w:num>
  <w:num w:numId="225">
    <w:abstractNumId w:val="91"/>
  </w:num>
  <w:num w:numId="226">
    <w:abstractNumId w:val="120"/>
  </w:num>
  <w:num w:numId="227">
    <w:abstractNumId w:val="250"/>
  </w:num>
  <w:num w:numId="228">
    <w:abstractNumId w:val="9"/>
  </w:num>
  <w:num w:numId="229">
    <w:abstractNumId w:val="47"/>
  </w:num>
  <w:num w:numId="230">
    <w:abstractNumId w:val="258"/>
  </w:num>
  <w:num w:numId="231">
    <w:abstractNumId w:val="5"/>
  </w:num>
  <w:num w:numId="232">
    <w:abstractNumId w:val="281"/>
  </w:num>
  <w:num w:numId="233">
    <w:abstractNumId w:val="213"/>
  </w:num>
  <w:num w:numId="234">
    <w:abstractNumId w:val="225"/>
  </w:num>
  <w:num w:numId="235">
    <w:abstractNumId w:val="21"/>
  </w:num>
  <w:num w:numId="236">
    <w:abstractNumId w:val="219"/>
  </w:num>
  <w:num w:numId="237">
    <w:abstractNumId w:val="13"/>
  </w:num>
  <w:num w:numId="238">
    <w:abstractNumId w:val="211"/>
  </w:num>
  <w:num w:numId="239">
    <w:abstractNumId w:val="266"/>
  </w:num>
  <w:num w:numId="240">
    <w:abstractNumId w:val="158"/>
  </w:num>
  <w:num w:numId="241">
    <w:abstractNumId w:val="223"/>
  </w:num>
  <w:num w:numId="242">
    <w:abstractNumId w:val="128"/>
  </w:num>
  <w:num w:numId="243">
    <w:abstractNumId w:val="46"/>
  </w:num>
  <w:num w:numId="244">
    <w:abstractNumId w:val="25"/>
  </w:num>
  <w:num w:numId="245">
    <w:abstractNumId w:val="157"/>
  </w:num>
  <w:num w:numId="246">
    <w:abstractNumId w:val="121"/>
  </w:num>
  <w:num w:numId="247">
    <w:abstractNumId w:val="271"/>
  </w:num>
  <w:num w:numId="248">
    <w:abstractNumId w:val="285"/>
  </w:num>
  <w:num w:numId="249">
    <w:abstractNumId w:val="176"/>
  </w:num>
  <w:num w:numId="250">
    <w:abstractNumId w:val="147"/>
  </w:num>
  <w:num w:numId="251">
    <w:abstractNumId w:val="86"/>
  </w:num>
  <w:num w:numId="252">
    <w:abstractNumId w:val="163"/>
  </w:num>
  <w:num w:numId="253">
    <w:abstractNumId w:val="103"/>
  </w:num>
  <w:num w:numId="254">
    <w:abstractNumId w:val="89"/>
  </w:num>
  <w:num w:numId="255">
    <w:abstractNumId w:val="261"/>
  </w:num>
  <w:num w:numId="256">
    <w:abstractNumId w:val="60"/>
  </w:num>
  <w:num w:numId="257">
    <w:abstractNumId w:val="77"/>
  </w:num>
  <w:num w:numId="258">
    <w:abstractNumId w:val="171"/>
  </w:num>
  <w:num w:numId="259">
    <w:abstractNumId w:val="83"/>
  </w:num>
  <w:num w:numId="260">
    <w:abstractNumId w:val="222"/>
  </w:num>
  <w:num w:numId="261">
    <w:abstractNumId w:val="169"/>
  </w:num>
  <w:num w:numId="262">
    <w:abstractNumId w:val="96"/>
  </w:num>
  <w:num w:numId="263">
    <w:abstractNumId w:val="185"/>
  </w:num>
  <w:num w:numId="264">
    <w:abstractNumId w:val="242"/>
  </w:num>
  <w:num w:numId="265">
    <w:abstractNumId w:val="22"/>
  </w:num>
  <w:num w:numId="266">
    <w:abstractNumId w:val="134"/>
  </w:num>
  <w:num w:numId="267">
    <w:abstractNumId w:val="166"/>
  </w:num>
  <w:num w:numId="268">
    <w:abstractNumId w:val="268"/>
  </w:num>
  <w:num w:numId="269">
    <w:abstractNumId w:val="64"/>
  </w:num>
  <w:num w:numId="270">
    <w:abstractNumId w:val="95"/>
  </w:num>
  <w:num w:numId="271">
    <w:abstractNumId w:val="273"/>
  </w:num>
  <w:num w:numId="272">
    <w:abstractNumId w:val="175"/>
  </w:num>
  <w:num w:numId="273">
    <w:abstractNumId w:val="48"/>
  </w:num>
  <w:num w:numId="274">
    <w:abstractNumId w:val="194"/>
  </w:num>
  <w:num w:numId="275">
    <w:abstractNumId w:val="97"/>
  </w:num>
  <w:num w:numId="276">
    <w:abstractNumId w:val="65"/>
  </w:num>
  <w:num w:numId="277">
    <w:abstractNumId w:val="88"/>
  </w:num>
  <w:num w:numId="278">
    <w:abstractNumId w:val="40"/>
  </w:num>
  <w:num w:numId="279">
    <w:abstractNumId w:val="69"/>
  </w:num>
  <w:num w:numId="280">
    <w:abstractNumId w:val="85"/>
  </w:num>
  <w:num w:numId="281">
    <w:abstractNumId w:val="190"/>
  </w:num>
  <w:num w:numId="282">
    <w:abstractNumId w:val="182"/>
  </w:num>
  <w:num w:numId="283">
    <w:abstractNumId w:val="66"/>
  </w:num>
  <w:num w:numId="284">
    <w:abstractNumId w:val="240"/>
  </w:num>
  <w:num w:numId="285">
    <w:abstractNumId w:val="101"/>
  </w:num>
  <w:num w:numId="286">
    <w:abstractNumId w:val="286"/>
  </w:num>
  <w:num w:numId="287">
    <w:abstractNumId w:val="150"/>
  </w:num>
  <w:num w:numId="288">
    <w:abstractNumId w:val="177"/>
  </w:num>
  <w:num w:numId="289">
    <w:abstractNumId w:val="100"/>
  </w:num>
  <w:num w:numId="290">
    <w:abstractNumId w:val="0"/>
  </w:num>
  <w:num w:numId="291">
    <w:abstractNumId w:val="10"/>
  </w:num>
  <w:num w:numId="292">
    <w:abstractNumId w:val="232"/>
  </w:num>
  <w:numIdMacAtCleanup w:val="2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4F79"/>
    <w:rsid w:val="0000034D"/>
    <w:rsid w:val="00001008"/>
    <w:rsid w:val="00001745"/>
    <w:rsid w:val="0000233F"/>
    <w:rsid w:val="0000264B"/>
    <w:rsid w:val="00002AB7"/>
    <w:rsid w:val="00002C7D"/>
    <w:rsid w:val="00003902"/>
    <w:rsid w:val="000039A4"/>
    <w:rsid w:val="000044D2"/>
    <w:rsid w:val="00005130"/>
    <w:rsid w:val="00005164"/>
    <w:rsid w:val="00006133"/>
    <w:rsid w:val="00007116"/>
    <w:rsid w:val="000074CE"/>
    <w:rsid w:val="00007741"/>
    <w:rsid w:val="00007AD8"/>
    <w:rsid w:val="00007D31"/>
    <w:rsid w:val="00011826"/>
    <w:rsid w:val="00011C62"/>
    <w:rsid w:val="00012132"/>
    <w:rsid w:val="000127EB"/>
    <w:rsid w:val="00012AA2"/>
    <w:rsid w:val="00012FFC"/>
    <w:rsid w:val="000134A5"/>
    <w:rsid w:val="00013CD4"/>
    <w:rsid w:val="0001453D"/>
    <w:rsid w:val="00017B24"/>
    <w:rsid w:val="00017B5C"/>
    <w:rsid w:val="00017D1A"/>
    <w:rsid w:val="00020139"/>
    <w:rsid w:val="0002033F"/>
    <w:rsid w:val="0002138D"/>
    <w:rsid w:val="000219A9"/>
    <w:rsid w:val="0002218F"/>
    <w:rsid w:val="00022257"/>
    <w:rsid w:val="000223F5"/>
    <w:rsid w:val="00022447"/>
    <w:rsid w:val="000238FE"/>
    <w:rsid w:val="00023EFE"/>
    <w:rsid w:val="000248F5"/>
    <w:rsid w:val="00024B54"/>
    <w:rsid w:val="000262E5"/>
    <w:rsid w:val="00026A63"/>
    <w:rsid w:val="00027B5C"/>
    <w:rsid w:val="00027DFC"/>
    <w:rsid w:val="000301FE"/>
    <w:rsid w:val="0003092D"/>
    <w:rsid w:val="000313FE"/>
    <w:rsid w:val="000322F4"/>
    <w:rsid w:val="00034017"/>
    <w:rsid w:val="00034ACB"/>
    <w:rsid w:val="00034E4E"/>
    <w:rsid w:val="000354A8"/>
    <w:rsid w:val="00035704"/>
    <w:rsid w:val="00036237"/>
    <w:rsid w:val="00036656"/>
    <w:rsid w:val="00036C3F"/>
    <w:rsid w:val="000370F6"/>
    <w:rsid w:val="0004036F"/>
    <w:rsid w:val="00042909"/>
    <w:rsid w:val="000443E3"/>
    <w:rsid w:val="0004491A"/>
    <w:rsid w:val="00044D78"/>
    <w:rsid w:val="00045098"/>
    <w:rsid w:val="000454F7"/>
    <w:rsid w:val="000475FA"/>
    <w:rsid w:val="000478D5"/>
    <w:rsid w:val="00050C77"/>
    <w:rsid w:val="00051324"/>
    <w:rsid w:val="00051551"/>
    <w:rsid w:val="00052B09"/>
    <w:rsid w:val="00052C29"/>
    <w:rsid w:val="00053F50"/>
    <w:rsid w:val="000540DE"/>
    <w:rsid w:val="0005417B"/>
    <w:rsid w:val="000547E6"/>
    <w:rsid w:val="000550FE"/>
    <w:rsid w:val="000552E3"/>
    <w:rsid w:val="00060B4F"/>
    <w:rsid w:val="00060E96"/>
    <w:rsid w:val="000614E8"/>
    <w:rsid w:val="00061519"/>
    <w:rsid w:val="00061558"/>
    <w:rsid w:val="00061803"/>
    <w:rsid w:val="00062533"/>
    <w:rsid w:val="00062CAE"/>
    <w:rsid w:val="00063CE9"/>
    <w:rsid w:val="00064A31"/>
    <w:rsid w:val="00064B4D"/>
    <w:rsid w:val="000650E5"/>
    <w:rsid w:val="00065374"/>
    <w:rsid w:val="00066147"/>
    <w:rsid w:val="00066454"/>
    <w:rsid w:val="00067A06"/>
    <w:rsid w:val="00070BC2"/>
    <w:rsid w:val="00071623"/>
    <w:rsid w:val="0007215F"/>
    <w:rsid w:val="00073F10"/>
    <w:rsid w:val="000745F7"/>
    <w:rsid w:val="00074BBA"/>
    <w:rsid w:val="0007538C"/>
    <w:rsid w:val="00075DCB"/>
    <w:rsid w:val="00075F29"/>
    <w:rsid w:val="0007639D"/>
    <w:rsid w:val="00076C3D"/>
    <w:rsid w:val="00077CA1"/>
    <w:rsid w:val="000803BA"/>
    <w:rsid w:val="000807D3"/>
    <w:rsid w:val="000825D9"/>
    <w:rsid w:val="0008269F"/>
    <w:rsid w:val="00082F69"/>
    <w:rsid w:val="00083102"/>
    <w:rsid w:val="00084002"/>
    <w:rsid w:val="00084EB7"/>
    <w:rsid w:val="000852D1"/>
    <w:rsid w:val="00085DC8"/>
    <w:rsid w:val="00090B31"/>
    <w:rsid w:val="000916A1"/>
    <w:rsid w:val="00091C32"/>
    <w:rsid w:val="0009221B"/>
    <w:rsid w:val="00092AAA"/>
    <w:rsid w:val="00092AE3"/>
    <w:rsid w:val="000932D0"/>
    <w:rsid w:val="00094D07"/>
    <w:rsid w:val="00095D42"/>
    <w:rsid w:val="0009649C"/>
    <w:rsid w:val="00096B75"/>
    <w:rsid w:val="00096B8D"/>
    <w:rsid w:val="00096D92"/>
    <w:rsid w:val="00097501"/>
    <w:rsid w:val="00097548"/>
    <w:rsid w:val="00097EB6"/>
    <w:rsid w:val="000A069B"/>
    <w:rsid w:val="000A0C0D"/>
    <w:rsid w:val="000A1813"/>
    <w:rsid w:val="000A3E3C"/>
    <w:rsid w:val="000A439A"/>
    <w:rsid w:val="000A532E"/>
    <w:rsid w:val="000A57F3"/>
    <w:rsid w:val="000A5D49"/>
    <w:rsid w:val="000A79D5"/>
    <w:rsid w:val="000B157A"/>
    <w:rsid w:val="000B2246"/>
    <w:rsid w:val="000B22F6"/>
    <w:rsid w:val="000B279B"/>
    <w:rsid w:val="000B2B20"/>
    <w:rsid w:val="000B2EF4"/>
    <w:rsid w:val="000B301E"/>
    <w:rsid w:val="000B44FB"/>
    <w:rsid w:val="000B5450"/>
    <w:rsid w:val="000B55A8"/>
    <w:rsid w:val="000B59C2"/>
    <w:rsid w:val="000B5B26"/>
    <w:rsid w:val="000B623B"/>
    <w:rsid w:val="000B6B07"/>
    <w:rsid w:val="000C05B6"/>
    <w:rsid w:val="000C0DC6"/>
    <w:rsid w:val="000C0F87"/>
    <w:rsid w:val="000C1573"/>
    <w:rsid w:val="000C1993"/>
    <w:rsid w:val="000C2D2E"/>
    <w:rsid w:val="000C2D64"/>
    <w:rsid w:val="000C331D"/>
    <w:rsid w:val="000C331F"/>
    <w:rsid w:val="000C59EB"/>
    <w:rsid w:val="000C697C"/>
    <w:rsid w:val="000C74F7"/>
    <w:rsid w:val="000C7D9C"/>
    <w:rsid w:val="000C7F0F"/>
    <w:rsid w:val="000D224D"/>
    <w:rsid w:val="000D2B3C"/>
    <w:rsid w:val="000D446B"/>
    <w:rsid w:val="000D471C"/>
    <w:rsid w:val="000D704F"/>
    <w:rsid w:val="000D7435"/>
    <w:rsid w:val="000E0111"/>
    <w:rsid w:val="000E014D"/>
    <w:rsid w:val="000E07CF"/>
    <w:rsid w:val="000E177D"/>
    <w:rsid w:val="000E280D"/>
    <w:rsid w:val="000E293B"/>
    <w:rsid w:val="000E2F41"/>
    <w:rsid w:val="000E310B"/>
    <w:rsid w:val="000E3C71"/>
    <w:rsid w:val="000E4325"/>
    <w:rsid w:val="000E488B"/>
    <w:rsid w:val="000E48CC"/>
    <w:rsid w:val="000E51CF"/>
    <w:rsid w:val="000E5BCB"/>
    <w:rsid w:val="000E730F"/>
    <w:rsid w:val="000F2AC3"/>
    <w:rsid w:val="000F418A"/>
    <w:rsid w:val="000F451A"/>
    <w:rsid w:val="000F4687"/>
    <w:rsid w:val="000F4AE8"/>
    <w:rsid w:val="000F5BBA"/>
    <w:rsid w:val="000F5CF0"/>
    <w:rsid w:val="000F693F"/>
    <w:rsid w:val="000F697B"/>
    <w:rsid w:val="000F698C"/>
    <w:rsid w:val="000F6A35"/>
    <w:rsid w:val="000F6DCE"/>
    <w:rsid w:val="000F7A8A"/>
    <w:rsid w:val="00100FDD"/>
    <w:rsid w:val="001018AB"/>
    <w:rsid w:val="001021BE"/>
    <w:rsid w:val="0010261E"/>
    <w:rsid w:val="0010288F"/>
    <w:rsid w:val="0010321C"/>
    <w:rsid w:val="001033E2"/>
    <w:rsid w:val="001042FE"/>
    <w:rsid w:val="001046BB"/>
    <w:rsid w:val="00104DBD"/>
    <w:rsid w:val="001052DC"/>
    <w:rsid w:val="00105739"/>
    <w:rsid w:val="00106115"/>
    <w:rsid w:val="001061B9"/>
    <w:rsid w:val="00110261"/>
    <w:rsid w:val="001106B1"/>
    <w:rsid w:val="00110735"/>
    <w:rsid w:val="00110DA4"/>
    <w:rsid w:val="001118CA"/>
    <w:rsid w:val="00111D1B"/>
    <w:rsid w:val="001129A7"/>
    <w:rsid w:val="0011377D"/>
    <w:rsid w:val="00114736"/>
    <w:rsid w:val="001148DE"/>
    <w:rsid w:val="0011628E"/>
    <w:rsid w:val="001175C9"/>
    <w:rsid w:val="001178FE"/>
    <w:rsid w:val="00120174"/>
    <w:rsid w:val="00120798"/>
    <w:rsid w:val="00121363"/>
    <w:rsid w:val="00122868"/>
    <w:rsid w:val="00123163"/>
    <w:rsid w:val="001234E7"/>
    <w:rsid w:val="0012365F"/>
    <w:rsid w:val="00123E92"/>
    <w:rsid w:val="001241D3"/>
    <w:rsid w:val="0012530F"/>
    <w:rsid w:val="00125C15"/>
    <w:rsid w:val="00126931"/>
    <w:rsid w:val="001275B3"/>
    <w:rsid w:val="001276F8"/>
    <w:rsid w:val="00127966"/>
    <w:rsid w:val="00127D73"/>
    <w:rsid w:val="001319C4"/>
    <w:rsid w:val="00131C5B"/>
    <w:rsid w:val="0013238E"/>
    <w:rsid w:val="0013262C"/>
    <w:rsid w:val="0013448C"/>
    <w:rsid w:val="00134FC4"/>
    <w:rsid w:val="001350BC"/>
    <w:rsid w:val="00135590"/>
    <w:rsid w:val="0013620D"/>
    <w:rsid w:val="001363E0"/>
    <w:rsid w:val="00136655"/>
    <w:rsid w:val="00140FE0"/>
    <w:rsid w:val="00141DA7"/>
    <w:rsid w:val="00142C26"/>
    <w:rsid w:val="001442DF"/>
    <w:rsid w:val="0014512D"/>
    <w:rsid w:val="001455BD"/>
    <w:rsid w:val="00145E43"/>
    <w:rsid w:val="0014694F"/>
    <w:rsid w:val="00146BA4"/>
    <w:rsid w:val="00147296"/>
    <w:rsid w:val="00147E8B"/>
    <w:rsid w:val="00147FC8"/>
    <w:rsid w:val="0015136F"/>
    <w:rsid w:val="00151AE8"/>
    <w:rsid w:val="001533EC"/>
    <w:rsid w:val="001540E1"/>
    <w:rsid w:val="00154F06"/>
    <w:rsid w:val="0015588F"/>
    <w:rsid w:val="00155F82"/>
    <w:rsid w:val="00156707"/>
    <w:rsid w:val="00157A08"/>
    <w:rsid w:val="00157C03"/>
    <w:rsid w:val="001603D4"/>
    <w:rsid w:val="0016062D"/>
    <w:rsid w:val="0016090E"/>
    <w:rsid w:val="00160C60"/>
    <w:rsid w:val="00161B85"/>
    <w:rsid w:val="0016391D"/>
    <w:rsid w:val="00166AE6"/>
    <w:rsid w:val="00166AFC"/>
    <w:rsid w:val="00166E29"/>
    <w:rsid w:val="0016789E"/>
    <w:rsid w:val="0017013E"/>
    <w:rsid w:val="0017036F"/>
    <w:rsid w:val="00170771"/>
    <w:rsid w:val="001710EF"/>
    <w:rsid w:val="001715AB"/>
    <w:rsid w:val="00171B47"/>
    <w:rsid w:val="0017246C"/>
    <w:rsid w:val="0017404D"/>
    <w:rsid w:val="001746A9"/>
    <w:rsid w:val="00174B80"/>
    <w:rsid w:val="00174C31"/>
    <w:rsid w:val="001751AF"/>
    <w:rsid w:val="00175A7A"/>
    <w:rsid w:val="00175BB0"/>
    <w:rsid w:val="00176052"/>
    <w:rsid w:val="00176536"/>
    <w:rsid w:val="00176702"/>
    <w:rsid w:val="00176D08"/>
    <w:rsid w:val="00176DDF"/>
    <w:rsid w:val="00176ECF"/>
    <w:rsid w:val="001774DA"/>
    <w:rsid w:val="00177BEF"/>
    <w:rsid w:val="00177EC6"/>
    <w:rsid w:val="00180689"/>
    <w:rsid w:val="00181226"/>
    <w:rsid w:val="001819DC"/>
    <w:rsid w:val="00181A1B"/>
    <w:rsid w:val="00181A80"/>
    <w:rsid w:val="00181B58"/>
    <w:rsid w:val="00184A1D"/>
    <w:rsid w:val="00184A55"/>
    <w:rsid w:val="001852C4"/>
    <w:rsid w:val="00192ABA"/>
    <w:rsid w:val="001940C8"/>
    <w:rsid w:val="001946FC"/>
    <w:rsid w:val="00194B90"/>
    <w:rsid w:val="00194E5F"/>
    <w:rsid w:val="00195C5B"/>
    <w:rsid w:val="00195FBA"/>
    <w:rsid w:val="00196307"/>
    <w:rsid w:val="001972BC"/>
    <w:rsid w:val="00197FFC"/>
    <w:rsid w:val="001A00B0"/>
    <w:rsid w:val="001A1D50"/>
    <w:rsid w:val="001A2184"/>
    <w:rsid w:val="001A257C"/>
    <w:rsid w:val="001A294B"/>
    <w:rsid w:val="001A39EE"/>
    <w:rsid w:val="001A3F48"/>
    <w:rsid w:val="001A53C5"/>
    <w:rsid w:val="001A540C"/>
    <w:rsid w:val="001A5693"/>
    <w:rsid w:val="001A58EB"/>
    <w:rsid w:val="001A5A82"/>
    <w:rsid w:val="001A761E"/>
    <w:rsid w:val="001A7D50"/>
    <w:rsid w:val="001B0878"/>
    <w:rsid w:val="001B1039"/>
    <w:rsid w:val="001B2370"/>
    <w:rsid w:val="001B2577"/>
    <w:rsid w:val="001B3241"/>
    <w:rsid w:val="001B515E"/>
    <w:rsid w:val="001B5D73"/>
    <w:rsid w:val="001B62D3"/>
    <w:rsid w:val="001B70AF"/>
    <w:rsid w:val="001B786B"/>
    <w:rsid w:val="001B7F26"/>
    <w:rsid w:val="001C0D22"/>
    <w:rsid w:val="001C0EFB"/>
    <w:rsid w:val="001C2EBB"/>
    <w:rsid w:val="001C543F"/>
    <w:rsid w:val="001C5CCE"/>
    <w:rsid w:val="001D068C"/>
    <w:rsid w:val="001D1F9D"/>
    <w:rsid w:val="001D360F"/>
    <w:rsid w:val="001D4512"/>
    <w:rsid w:val="001D5A0B"/>
    <w:rsid w:val="001D6632"/>
    <w:rsid w:val="001D6F80"/>
    <w:rsid w:val="001D713A"/>
    <w:rsid w:val="001E0030"/>
    <w:rsid w:val="001E06B2"/>
    <w:rsid w:val="001E1496"/>
    <w:rsid w:val="001E208F"/>
    <w:rsid w:val="001E2585"/>
    <w:rsid w:val="001E2A62"/>
    <w:rsid w:val="001E2DE2"/>
    <w:rsid w:val="001E2FEF"/>
    <w:rsid w:val="001E3906"/>
    <w:rsid w:val="001E3C30"/>
    <w:rsid w:val="001E3DEC"/>
    <w:rsid w:val="001E50A2"/>
    <w:rsid w:val="001E5127"/>
    <w:rsid w:val="001E5BE4"/>
    <w:rsid w:val="001E5F47"/>
    <w:rsid w:val="001E6231"/>
    <w:rsid w:val="001E75BF"/>
    <w:rsid w:val="001E7CD4"/>
    <w:rsid w:val="001F1539"/>
    <w:rsid w:val="001F1AE8"/>
    <w:rsid w:val="001F2F7D"/>
    <w:rsid w:val="001F35C6"/>
    <w:rsid w:val="001F3CB1"/>
    <w:rsid w:val="001F4CAD"/>
    <w:rsid w:val="001F7919"/>
    <w:rsid w:val="00200554"/>
    <w:rsid w:val="002009C3"/>
    <w:rsid w:val="00200BA8"/>
    <w:rsid w:val="00200CA0"/>
    <w:rsid w:val="00201BED"/>
    <w:rsid w:val="002035C3"/>
    <w:rsid w:val="00204BD5"/>
    <w:rsid w:val="00204D70"/>
    <w:rsid w:val="002051A4"/>
    <w:rsid w:val="00205D13"/>
    <w:rsid w:val="0020707A"/>
    <w:rsid w:val="00207371"/>
    <w:rsid w:val="002073B0"/>
    <w:rsid w:val="00207512"/>
    <w:rsid w:val="00210098"/>
    <w:rsid w:val="00211697"/>
    <w:rsid w:val="00212B3F"/>
    <w:rsid w:val="00213407"/>
    <w:rsid w:val="00213717"/>
    <w:rsid w:val="00213A23"/>
    <w:rsid w:val="00213BC9"/>
    <w:rsid w:val="002143EF"/>
    <w:rsid w:val="00215064"/>
    <w:rsid w:val="00215FA0"/>
    <w:rsid w:val="00217410"/>
    <w:rsid w:val="0021758F"/>
    <w:rsid w:val="00217D87"/>
    <w:rsid w:val="002201A9"/>
    <w:rsid w:val="002238D8"/>
    <w:rsid w:val="00223CE0"/>
    <w:rsid w:val="00224D20"/>
    <w:rsid w:val="00225DF2"/>
    <w:rsid w:val="002264A2"/>
    <w:rsid w:val="00226731"/>
    <w:rsid w:val="00227DBB"/>
    <w:rsid w:val="00227DDC"/>
    <w:rsid w:val="002309A1"/>
    <w:rsid w:val="002325D2"/>
    <w:rsid w:val="00233BA8"/>
    <w:rsid w:val="00233D46"/>
    <w:rsid w:val="00234505"/>
    <w:rsid w:val="00234CCF"/>
    <w:rsid w:val="00235026"/>
    <w:rsid w:val="002370FB"/>
    <w:rsid w:val="002377A4"/>
    <w:rsid w:val="002379AE"/>
    <w:rsid w:val="00237F23"/>
    <w:rsid w:val="00241CDE"/>
    <w:rsid w:val="0024241E"/>
    <w:rsid w:val="00242650"/>
    <w:rsid w:val="00242DC4"/>
    <w:rsid w:val="0024379C"/>
    <w:rsid w:val="00244051"/>
    <w:rsid w:val="00244B90"/>
    <w:rsid w:val="00244EAD"/>
    <w:rsid w:val="00245DED"/>
    <w:rsid w:val="00246F88"/>
    <w:rsid w:val="002470C3"/>
    <w:rsid w:val="00247AD5"/>
    <w:rsid w:val="00250A88"/>
    <w:rsid w:val="0025167C"/>
    <w:rsid w:val="002518D1"/>
    <w:rsid w:val="00251E7E"/>
    <w:rsid w:val="00251FB3"/>
    <w:rsid w:val="00252BB7"/>
    <w:rsid w:val="002538C1"/>
    <w:rsid w:val="002543DE"/>
    <w:rsid w:val="0025444A"/>
    <w:rsid w:val="00254A19"/>
    <w:rsid w:val="00254C77"/>
    <w:rsid w:val="002554AA"/>
    <w:rsid w:val="00255D2C"/>
    <w:rsid w:val="00255DCA"/>
    <w:rsid w:val="002567BA"/>
    <w:rsid w:val="00257428"/>
    <w:rsid w:val="00260039"/>
    <w:rsid w:val="00260685"/>
    <w:rsid w:val="00260BFD"/>
    <w:rsid w:val="00260D86"/>
    <w:rsid w:val="00261C67"/>
    <w:rsid w:val="00262059"/>
    <w:rsid w:val="00262224"/>
    <w:rsid w:val="002623C1"/>
    <w:rsid w:val="002624A3"/>
    <w:rsid w:val="002626CB"/>
    <w:rsid w:val="00263232"/>
    <w:rsid w:val="00264292"/>
    <w:rsid w:val="0026435C"/>
    <w:rsid w:val="00264E7A"/>
    <w:rsid w:val="00265572"/>
    <w:rsid w:val="00265864"/>
    <w:rsid w:val="00265A71"/>
    <w:rsid w:val="00265D2F"/>
    <w:rsid w:val="002667CD"/>
    <w:rsid w:val="00267338"/>
    <w:rsid w:val="00267685"/>
    <w:rsid w:val="00271DD5"/>
    <w:rsid w:val="00272182"/>
    <w:rsid w:val="0027295E"/>
    <w:rsid w:val="00273969"/>
    <w:rsid w:val="002742CF"/>
    <w:rsid w:val="00274AB8"/>
    <w:rsid w:val="00274E8F"/>
    <w:rsid w:val="00275B2A"/>
    <w:rsid w:val="00275FD0"/>
    <w:rsid w:val="00276AC0"/>
    <w:rsid w:val="00277D41"/>
    <w:rsid w:val="0028046E"/>
    <w:rsid w:val="002827E6"/>
    <w:rsid w:val="00283448"/>
    <w:rsid w:val="00283CB6"/>
    <w:rsid w:val="00283D76"/>
    <w:rsid w:val="00283DBB"/>
    <w:rsid w:val="00284F1B"/>
    <w:rsid w:val="00285CA4"/>
    <w:rsid w:val="002865FE"/>
    <w:rsid w:val="00286999"/>
    <w:rsid w:val="00287103"/>
    <w:rsid w:val="0028735A"/>
    <w:rsid w:val="00287C0F"/>
    <w:rsid w:val="00287C2B"/>
    <w:rsid w:val="00287E97"/>
    <w:rsid w:val="002910FA"/>
    <w:rsid w:val="002918FA"/>
    <w:rsid w:val="002928F5"/>
    <w:rsid w:val="0029297E"/>
    <w:rsid w:val="00293C54"/>
    <w:rsid w:val="00293E0A"/>
    <w:rsid w:val="002940EF"/>
    <w:rsid w:val="00294267"/>
    <w:rsid w:val="0029648E"/>
    <w:rsid w:val="00296B0D"/>
    <w:rsid w:val="00296FA7"/>
    <w:rsid w:val="002977CA"/>
    <w:rsid w:val="002A06B8"/>
    <w:rsid w:val="002A1A69"/>
    <w:rsid w:val="002A1E1F"/>
    <w:rsid w:val="002A2A10"/>
    <w:rsid w:val="002A2F10"/>
    <w:rsid w:val="002A2F34"/>
    <w:rsid w:val="002A397B"/>
    <w:rsid w:val="002A3FD5"/>
    <w:rsid w:val="002A45B6"/>
    <w:rsid w:val="002A4E63"/>
    <w:rsid w:val="002A5147"/>
    <w:rsid w:val="002A6090"/>
    <w:rsid w:val="002A6D4D"/>
    <w:rsid w:val="002B0922"/>
    <w:rsid w:val="002B1552"/>
    <w:rsid w:val="002B1D90"/>
    <w:rsid w:val="002B1F74"/>
    <w:rsid w:val="002B2626"/>
    <w:rsid w:val="002B4650"/>
    <w:rsid w:val="002B47D7"/>
    <w:rsid w:val="002B5814"/>
    <w:rsid w:val="002B6131"/>
    <w:rsid w:val="002B6AD6"/>
    <w:rsid w:val="002B6EF7"/>
    <w:rsid w:val="002C063B"/>
    <w:rsid w:val="002C070F"/>
    <w:rsid w:val="002C09D7"/>
    <w:rsid w:val="002C1544"/>
    <w:rsid w:val="002C2D61"/>
    <w:rsid w:val="002C472B"/>
    <w:rsid w:val="002C53D9"/>
    <w:rsid w:val="002C5771"/>
    <w:rsid w:val="002C60E2"/>
    <w:rsid w:val="002C6926"/>
    <w:rsid w:val="002C7790"/>
    <w:rsid w:val="002D0003"/>
    <w:rsid w:val="002D0CB9"/>
    <w:rsid w:val="002D12E1"/>
    <w:rsid w:val="002D2E83"/>
    <w:rsid w:val="002D372A"/>
    <w:rsid w:val="002D3F1B"/>
    <w:rsid w:val="002D4960"/>
    <w:rsid w:val="002D5D59"/>
    <w:rsid w:val="002D625A"/>
    <w:rsid w:val="002D699F"/>
    <w:rsid w:val="002D6A94"/>
    <w:rsid w:val="002D7F83"/>
    <w:rsid w:val="002E0127"/>
    <w:rsid w:val="002E1076"/>
    <w:rsid w:val="002E1947"/>
    <w:rsid w:val="002E3263"/>
    <w:rsid w:val="002E446E"/>
    <w:rsid w:val="002E44B4"/>
    <w:rsid w:val="002E4E71"/>
    <w:rsid w:val="002E5B90"/>
    <w:rsid w:val="002E6427"/>
    <w:rsid w:val="002E65FE"/>
    <w:rsid w:val="002E7ED8"/>
    <w:rsid w:val="002F0A68"/>
    <w:rsid w:val="002F1389"/>
    <w:rsid w:val="002F13CA"/>
    <w:rsid w:val="002F2EB2"/>
    <w:rsid w:val="002F453D"/>
    <w:rsid w:val="002F53D7"/>
    <w:rsid w:val="002F575B"/>
    <w:rsid w:val="002F6496"/>
    <w:rsid w:val="002F6632"/>
    <w:rsid w:val="00300CD4"/>
    <w:rsid w:val="00302649"/>
    <w:rsid w:val="00302DCC"/>
    <w:rsid w:val="003030A9"/>
    <w:rsid w:val="003041E7"/>
    <w:rsid w:val="00305825"/>
    <w:rsid w:val="003058EF"/>
    <w:rsid w:val="003062B0"/>
    <w:rsid w:val="00310667"/>
    <w:rsid w:val="0031078C"/>
    <w:rsid w:val="003114D1"/>
    <w:rsid w:val="003128EC"/>
    <w:rsid w:val="0031474D"/>
    <w:rsid w:val="003150BB"/>
    <w:rsid w:val="003159E3"/>
    <w:rsid w:val="00315B83"/>
    <w:rsid w:val="00316262"/>
    <w:rsid w:val="00316D19"/>
    <w:rsid w:val="00316EF5"/>
    <w:rsid w:val="00317FAE"/>
    <w:rsid w:val="00320EDC"/>
    <w:rsid w:val="00320F77"/>
    <w:rsid w:val="0032100C"/>
    <w:rsid w:val="00321EAA"/>
    <w:rsid w:val="00321F20"/>
    <w:rsid w:val="0032212F"/>
    <w:rsid w:val="00322803"/>
    <w:rsid w:val="0032294A"/>
    <w:rsid w:val="00322D9E"/>
    <w:rsid w:val="00323331"/>
    <w:rsid w:val="00323852"/>
    <w:rsid w:val="003239FB"/>
    <w:rsid w:val="00323BB7"/>
    <w:rsid w:val="00323D4F"/>
    <w:rsid w:val="00323EBA"/>
    <w:rsid w:val="00324077"/>
    <w:rsid w:val="00324C61"/>
    <w:rsid w:val="00324DF3"/>
    <w:rsid w:val="00324FA6"/>
    <w:rsid w:val="0032543E"/>
    <w:rsid w:val="00326A32"/>
    <w:rsid w:val="0033056F"/>
    <w:rsid w:val="003306CA"/>
    <w:rsid w:val="00331655"/>
    <w:rsid w:val="003322F6"/>
    <w:rsid w:val="00333C5B"/>
    <w:rsid w:val="00333FD7"/>
    <w:rsid w:val="003351A3"/>
    <w:rsid w:val="003351B5"/>
    <w:rsid w:val="00335437"/>
    <w:rsid w:val="0033577C"/>
    <w:rsid w:val="0033693C"/>
    <w:rsid w:val="003369E0"/>
    <w:rsid w:val="00337047"/>
    <w:rsid w:val="003374AD"/>
    <w:rsid w:val="0033780E"/>
    <w:rsid w:val="0034085F"/>
    <w:rsid w:val="00340B1F"/>
    <w:rsid w:val="0034128D"/>
    <w:rsid w:val="00341372"/>
    <w:rsid w:val="00342A04"/>
    <w:rsid w:val="00343340"/>
    <w:rsid w:val="003433BE"/>
    <w:rsid w:val="0034344F"/>
    <w:rsid w:val="00344480"/>
    <w:rsid w:val="00345639"/>
    <w:rsid w:val="003458DE"/>
    <w:rsid w:val="00346385"/>
    <w:rsid w:val="003463F8"/>
    <w:rsid w:val="003468D9"/>
    <w:rsid w:val="0034690F"/>
    <w:rsid w:val="0034705B"/>
    <w:rsid w:val="00347B40"/>
    <w:rsid w:val="00347E9C"/>
    <w:rsid w:val="00350A36"/>
    <w:rsid w:val="00352382"/>
    <w:rsid w:val="00352F56"/>
    <w:rsid w:val="00353313"/>
    <w:rsid w:val="003534E3"/>
    <w:rsid w:val="00353DE4"/>
    <w:rsid w:val="0035443C"/>
    <w:rsid w:val="003548B3"/>
    <w:rsid w:val="003554D9"/>
    <w:rsid w:val="00356460"/>
    <w:rsid w:val="00357894"/>
    <w:rsid w:val="003602B6"/>
    <w:rsid w:val="003602C3"/>
    <w:rsid w:val="0036168B"/>
    <w:rsid w:val="00361B89"/>
    <w:rsid w:val="00361CDC"/>
    <w:rsid w:val="00362398"/>
    <w:rsid w:val="003624D6"/>
    <w:rsid w:val="00362DD7"/>
    <w:rsid w:val="00363FB5"/>
    <w:rsid w:val="00364329"/>
    <w:rsid w:val="00364BEB"/>
    <w:rsid w:val="0036705C"/>
    <w:rsid w:val="003677F6"/>
    <w:rsid w:val="00367968"/>
    <w:rsid w:val="003702C2"/>
    <w:rsid w:val="00370304"/>
    <w:rsid w:val="003710F2"/>
    <w:rsid w:val="00373137"/>
    <w:rsid w:val="003735D8"/>
    <w:rsid w:val="00373D93"/>
    <w:rsid w:val="00373E13"/>
    <w:rsid w:val="00373FF1"/>
    <w:rsid w:val="00374646"/>
    <w:rsid w:val="00374E12"/>
    <w:rsid w:val="00374FCB"/>
    <w:rsid w:val="003763B9"/>
    <w:rsid w:val="00376703"/>
    <w:rsid w:val="00376BB0"/>
    <w:rsid w:val="003770C5"/>
    <w:rsid w:val="00377138"/>
    <w:rsid w:val="0038009B"/>
    <w:rsid w:val="0038067E"/>
    <w:rsid w:val="003807C5"/>
    <w:rsid w:val="00380873"/>
    <w:rsid w:val="003810BD"/>
    <w:rsid w:val="0038127A"/>
    <w:rsid w:val="00381432"/>
    <w:rsid w:val="00381796"/>
    <w:rsid w:val="003820FB"/>
    <w:rsid w:val="00382EFC"/>
    <w:rsid w:val="00383BF8"/>
    <w:rsid w:val="00385C34"/>
    <w:rsid w:val="00385EAD"/>
    <w:rsid w:val="003862E0"/>
    <w:rsid w:val="00386B13"/>
    <w:rsid w:val="00386E87"/>
    <w:rsid w:val="00386F18"/>
    <w:rsid w:val="0039077F"/>
    <w:rsid w:val="00390938"/>
    <w:rsid w:val="00392984"/>
    <w:rsid w:val="0039314B"/>
    <w:rsid w:val="00393231"/>
    <w:rsid w:val="003939FF"/>
    <w:rsid w:val="00393D82"/>
    <w:rsid w:val="003941AC"/>
    <w:rsid w:val="003951D0"/>
    <w:rsid w:val="00396D25"/>
    <w:rsid w:val="003978FD"/>
    <w:rsid w:val="00397C58"/>
    <w:rsid w:val="00397CAE"/>
    <w:rsid w:val="003A2910"/>
    <w:rsid w:val="003A32DE"/>
    <w:rsid w:val="003A33DC"/>
    <w:rsid w:val="003A43BF"/>
    <w:rsid w:val="003A564C"/>
    <w:rsid w:val="003A5701"/>
    <w:rsid w:val="003A67C4"/>
    <w:rsid w:val="003A7D5A"/>
    <w:rsid w:val="003A7F75"/>
    <w:rsid w:val="003B0104"/>
    <w:rsid w:val="003B0477"/>
    <w:rsid w:val="003B1D25"/>
    <w:rsid w:val="003B3C9D"/>
    <w:rsid w:val="003B3FB4"/>
    <w:rsid w:val="003B4661"/>
    <w:rsid w:val="003B4E9A"/>
    <w:rsid w:val="003B52A1"/>
    <w:rsid w:val="003B56FD"/>
    <w:rsid w:val="003B5B4B"/>
    <w:rsid w:val="003B5E5E"/>
    <w:rsid w:val="003C02F2"/>
    <w:rsid w:val="003C0F2E"/>
    <w:rsid w:val="003C10AC"/>
    <w:rsid w:val="003C1322"/>
    <w:rsid w:val="003C1DAD"/>
    <w:rsid w:val="003C2161"/>
    <w:rsid w:val="003C2736"/>
    <w:rsid w:val="003C2861"/>
    <w:rsid w:val="003C2DE7"/>
    <w:rsid w:val="003C6ADB"/>
    <w:rsid w:val="003C6B91"/>
    <w:rsid w:val="003C75C0"/>
    <w:rsid w:val="003C7BC8"/>
    <w:rsid w:val="003C7DDB"/>
    <w:rsid w:val="003C7E69"/>
    <w:rsid w:val="003D013F"/>
    <w:rsid w:val="003D0AFC"/>
    <w:rsid w:val="003D0E95"/>
    <w:rsid w:val="003D376F"/>
    <w:rsid w:val="003D41F3"/>
    <w:rsid w:val="003D725D"/>
    <w:rsid w:val="003E06B7"/>
    <w:rsid w:val="003E1484"/>
    <w:rsid w:val="003E158D"/>
    <w:rsid w:val="003E307E"/>
    <w:rsid w:val="003E310E"/>
    <w:rsid w:val="003E31A1"/>
    <w:rsid w:val="003E38FC"/>
    <w:rsid w:val="003E3ACA"/>
    <w:rsid w:val="003E41B9"/>
    <w:rsid w:val="003E58D5"/>
    <w:rsid w:val="003E68D2"/>
    <w:rsid w:val="003E74CA"/>
    <w:rsid w:val="003F0044"/>
    <w:rsid w:val="003F05AA"/>
    <w:rsid w:val="003F07B7"/>
    <w:rsid w:val="003F0DC7"/>
    <w:rsid w:val="003F11E2"/>
    <w:rsid w:val="003F2BC3"/>
    <w:rsid w:val="003F2DC1"/>
    <w:rsid w:val="003F32C6"/>
    <w:rsid w:val="003F5186"/>
    <w:rsid w:val="003F59A7"/>
    <w:rsid w:val="003F5A49"/>
    <w:rsid w:val="003F65EF"/>
    <w:rsid w:val="003F723E"/>
    <w:rsid w:val="003F77D7"/>
    <w:rsid w:val="00400E8F"/>
    <w:rsid w:val="00401AAA"/>
    <w:rsid w:val="00402347"/>
    <w:rsid w:val="00404085"/>
    <w:rsid w:val="004040A3"/>
    <w:rsid w:val="0040476C"/>
    <w:rsid w:val="00405F2A"/>
    <w:rsid w:val="004076A3"/>
    <w:rsid w:val="00407FE6"/>
    <w:rsid w:val="00410B07"/>
    <w:rsid w:val="0041215E"/>
    <w:rsid w:val="00412470"/>
    <w:rsid w:val="004124A5"/>
    <w:rsid w:val="00413714"/>
    <w:rsid w:val="004139F7"/>
    <w:rsid w:val="00414004"/>
    <w:rsid w:val="004147FE"/>
    <w:rsid w:val="00414D12"/>
    <w:rsid w:val="00414F3B"/>
    <w:rsid w:val="0041656E"/>
    <w:rsid w:val="004165BF"/>
    <w:rsid w:val="00416984"/>
    <w:rsid w:val="004170EA"/>
    <w:rsid w:val="004173DD"/>
    <w:rsid w:val="00417898"/>
    <w:rsid w:val="00421E06"/>
    <w:rsid w:val="00421F4F"/>
    <w:rsid w:val="0042243B"/>
    <w:rsid w:val="0042263F"/>
    <w:rsid w:val="00423370"/>
    <w:rsid w:val="00423924"/>
    <w:rsid w:val="0042435D"/>
    <w:rsid w:val="00424F72"/>
    <w:rsid w:val="004260DE"/>
    <w:rsid w:val="004263F0"/>
    <w:rsid w:val="004265BF"/>
    <w:rsid w:val="00427188"/>
    <w:rsid w:val="00427427"/>
    <w:rsid w:val="004308DB"/>
    <w:rsid w:val="0043092A"/>
    <w:rsid w:val="00430E42"/>
    <w:rsid w:val="00432416"/>
    <w:rsid w:val="004329A6"/>
    <w:rsid w:val="0043320F"/>
    <w:rsid w:val="00433FC2"/>
    <w:rsid w:val="00434965"/>
    <w:rsid w:val="00434D78"/>
    <w:rsid w:val="0043774E"/>
    <w:rsid w:val="00437C31"/>
    <w:rsid w:val="004404A4"/>
    <w:rsid w:val="00440E72"/>
    <w:rsid w:val="004416FC"/>
    <w:rsid w:val="00441A24"/>
    <w:rsid w:val="0044210E"/>
    <w:rsid w:val="004422EF"/>
    <w:rsid w:val="00442869"/>
    <w:rsid w:val="00443A9C"/>
    <w:rsid w:val="00443CE9"/>
    <w:rsid w:val="00444A4E"/>
    <w:rsid w:val="00444DED"/>
    <w:rsid w:val="00444F3B"/>
    <w:rsid w:val="00444FEC"/>
    <w:rsid w:val="00446151"/>
    <w:rsid w:val="00446C07"/>
    <w:rsid w:val="00447AC6"/>
    <w:rsid w:val="00447F4F"/>
    <w:rsid w:val="00450816"/>
    <w:rsid w:val="00450EC0"/>
    <w:rsid w:val="0045185C"/>
    <w:rsid w:val="004522D4"/>
    <w:rsid w:val="004544CC"/>
    <w:rsid w:val="004554D3"/>
    <w:rsid w:val="0045569A"/>
    <w:rsid w:val="00456012"/>
    <w:rsid w:val="004562A9"/>
    <w:rsid w:val="00456633"/>
    <w:rsid w:val="0045740E"/>
    <w:rsid w:val="00457622"/>
    <w:rsid w:val="00457D94"/>
    <w:rsid w:val="00457F71"/>
    <w:rsid w:val="00460766"/>
    <w:rsid w:val="00461733"/>
    <w:rsid w:val="00462174"/>
    <w:rsid w:val="0046265F"/>
    <w:rsid w:val="004642D3"/>
    <w:rsid w:val="00464C8A"/>
    <w:rsid w:val="00464EC2"/>
    <w:rsid w:val="00465B66"/>
    <w:rsid w:val="00466CD1"/>
    <w:rsid w:val="00466F21"/>
    <w:rsid w:val="0046742C"/>
    <w:rsid w:val="00467573"/>
    <w:rsid w:val="00471903"/>
    <w:rsid w:val="0047194E"/>
    <w:rsid w:val="00471ED7"/>
    <w:rsid w:val="00472B9F"/>
    <w:rsid w:val="00472F4D"/>
    <w:rsid w:val="00473175"/>
    <w:rsid w:val="00473F01"/>
    <w:rsid w:val="00475BF2"/>
    <w:rsid w:val="004765C8"/>
    <w:rsid w:val="00477DF7"/>
    <w:rsid w:val="00477FAF"/>
    <w:rsid w:val="00480087"/>
    <w:rsid w:val="00480D2C"/>
    <w:rsid w:val="004811AF"/>
    <w:rsid w:val="00481A50"/>
    <w:rsid w:val="004824C1"/>
    <w:rsid w:val="004829DF"/>
    <w:rsid w:val="004831A7"/>
    <w:rsid w:val="0048333B"/>
    <w:rsid w:val="004838C2"/>
    <w:rsid w:val="0048493F"/>
    <w:rsid w:val="0048572E"/>
    <w:rsid w:val="004858FF"/>
    <w:rsid w:val="004859C5"/>
    <w:rsid w:val="00485DA7"/>
    <w:rsid w:val="0048603B"/>
    <w:rsid w:val="00487432"/>
    <w:rsid w:val="004904B0"/>
    <w:rsid w:val="00490721"/>
    <w:rsid w:val="004909ED"/>
    <w:rsid w:val="00490B2A"/>
    <w:rsid w:val="0049103D"/>
    <w:rsid w:val="00491DA2"/>
    <w:rsid w:val="00492B7A"/>
    <w:rsid w:val="00492DEA"/>
    <w:rsid w:val="0049583C"/>
    <w:rsid w:val="004962BB"/>
    <w:rsid w:val="00496739"/>
    <w:rsid w:val="004A0888"/>
    <w:rsid w:val="004A1549"/>
    <w:rsid w:val="004A1633"/>
    <w:rsid w:val="004A1B94"/>
    <w:rsid w:val="004A240C"/>
    <w:rsid w:val="004A2557"/>
    <w:rsid w:val="004A3CCB"/>
    <w:rsid w:val="004A4C44"/>
    <w:rsid w:val="004A4D66"/>
    <w:rsid w:val="004A61C7"/>
    <w:rsid w:val="004A6B16"/>
    <w:rsid w:val="004A788A"/>
    <w:rsid w:val="004A7E98"/>
    <w:rsid w:val="004B08D8"/>
    <w:rsid w:val="004B0DFC"/>
    <w:rsid w:val="004B1DAF"/>
    <w:rsid w:val="004B2377"/>
    <w:rsid w:val="004B46B3"/>
    <w:rsid w:val="004B5EB0"/>
    <w:rsid w:val="004B6CC0"/>
    <w:rsid w:val="004B7702"/>
    <w:rsid w:val="004C05BB"/>
    <w:rsid w:val="004C0895"/>
    <w:rsid w:val="004C1086"/>
    <w:rsid w:val="004C10BC"/>
    <w:rsid w:val="004C10C4"/>
    <w:rsid w:val="004C18FB"/>
    <w:rsid w:val="004C2362"/>
    <w:rsid w:val="004C24EA"/>
    <w:rsid w:val="004C2C91"/>
    <w:rsid w:val="004C3632"/>
    <w:rsid w:val="004C36FD"/>
    <w:rsid w:val="004C3A9D"/>
    <w:rsid w:val="004C3F4B"/>
    <w:rsid w:val="004C4132"/>
    <w:rsid w:val="004C4C96"/>
    <w:rsid w:val="004C58EA"/>
    <w:rsid w:val="004C6423"/>
    <w:rsid w:val="004C6426"/>
    <w:rsid w:val="004C7B9E"/>
    <w:rsid w:val="004D0D2D"/>
    <w:rsid w:val="004D1CD5"/>
    <w:rsid w:val="004D1E80"/>
    <w:rsid w:val="004D4344"/>
    <w:rsid w:val="004D4E70"/>
    <w:rsid w:val="004D52D0"/>
    <w:rsid w:val="004D5E0C"/>
    <w:rsid w:val="004D6260"/>
    <w:rsid w:val="004D7513"/>
    <w:rsid w:val="004D76B0"/>
    <w:rsid w:val="004E0F07"/>
    <w:rsid w:val="004E1698"/>
    <w:rsid w:val="004E25A8"/>
    <w:rsid w:val="004E2787"/>
    <w:rsid w:val="004E28F5"/>
    <w:rsid w:val="004E2D5A"/>
    <w:rsid w:val="004E3511"/>
    <w:rsid w:val="004E36C3"/>
    <w:rsid w:val="004E3C1C"/>
    <w:rsid w:val="004E41E6"/>
    <w:rsid w:val="004E5829"/>
    <w:rsid w:val="004E5D52"/>
    <w:rsid w:val="004E63FA"/>
    <w:rsid w:val="004E65DE"/>
    <w:rsid w:val="004E69A0"/>
    <w:rsid w:val="004E6E43"/>
    <w:rsid w:val="004E72F7"/>
    <w:rsid w:val="004E7983"/>
    <w:rsid w:val="004F08D3"/>
    <w:rsid w:val="004F109D"/>
    <w:rsid w:val="004F212E"/>
    <w:rsid w:val="004F237F"/>
    <w:rsid w:val="004F24A1"/>
    <w:rsid w:val="004F3FBF"/>
    <w:rsid w:val="004F5D77"/>
    <w:rsid w:val="004F76C1"/>
    <w:rsid w:val="00501C13"/>
    <w:rsid w:val="00501F93"/>
    <w:rsid w:val="00502D19"/>
    <w:rsid w:val="00503944"/>
    <w:rsid w:val="0050601B"/>
    <w:rsid w:val="00506652"/>
    <w:rsid w:val="0050667C"/>
    <w:rsid w:val="00510118"/>
    <w:rsid w:val="0051161D"/>
    <w:rsid w:val="00511AF5"/>
    <w:rsid w:val="00511C3F"/>
    <w:rsid w:val="005123A4"/>
    <w:rsid w:val="0051255B"/>
    <w:rsid w:val="005127A9"/>
    <w:rsid w:val="00512E6C"/>
    <w:rsid w:val="0051307F"/>
    <w:rsid w:val="00513C69"/>
    <w:rsid w:val="00513CFB"/>
    <w:rsid w:val="00513E12"/>
    <w:rsid w:val="00515118"/>
    <w:rsid w:val="00516AC3"/>
    <w:rsid w:val="005175AC"/>
    <w:rsid w:val="00517816"/>
    <w:rsid w:val="005179AF"/>
    <w:rsid w:val="00520C1C"/>
    <w:rsid w:val="00521CA2"/>
    <w:rsid w:val="00521F98"/>
    <w:rsid w:val="005221A7"/>
    <w:rsid w:val="0052268E"/>
    <w:rsid w:val="00523FDB"/>
    <w:rsid w:val="005240ED"/>
    <w:rsid w:val="005242E6"/>
    <w:rsid w:val="00525D8E"/>
    <w:rsid w:val="0052636C"/>
    <w:rsid w:val="00526607"/>
    <w:rsid w:val="00526A18"/>
    <w:rsid w:val="00526CD1"/>
    <w:rsid w:val="0052765A"/>
    <w:rsid w:val="005279BB"/>
    <w:rsid w:val="00527DF3"/>
    <w:rsid w:val="00530678"/>
    <w:rsid w:val="00530703"/>
    <w:rsid w:val="00530916"/>
    <w:rsid w:val="00530EB9"/>
    <w:rsid w:val="005327B0"/>
    <w:rsid w:val="00532E52"/>
    <w:rsid w:val="00532FAE"/>
    <w:rsid w:val="00533FED"/>
    <w:rsid w:val="00535E5E"/>
    <w:rsid w:val="00536254"/>
    <w:rsid w:val="0053634E"/>
    <w:rsid w:val="00536539"/>
    <w:rsid w:val="005368C7"/>
    <w:rsid w:val="00536AEA"/>
    <w:rsid w:val="005372F3"/>
    <w:rsid w:val="00537621"/>
    <w:rsid w:val="0053799E"/>
    <w:rsid w:val="00537ADE"/>
    <w:rsid w:val="0054080E"/>
    <w:rsid w:val="005411C4"/>
    <w:rsid w:val="0054181B"/>
    <w:rsid w:val="005432A1"/>
    <w:rsid w:val="00543992"/>
    <w:rsid w:val="00543B05"/>
    <w:rsid w:val="00543F18"/>
    <w:rsid w:val="00543FE8"/>
    <w:rsid w:val="005440BD"/>
    <w:rsid w:val="005441BD"/>
    <w:rsid w:val="00544865"/>
    <w:rsid w:val="005449C1"/>
    <w:rsid w:val="00545DAE"/>
    <w:rsid w:val="0054667A"/>
    <w:rsid w:val="00546ACA"/>
    <w:rsid w:val="00550E95"/>
    <w:rsid w:val="0055130E"/>
    <w:rsid w:val="005521A0"/>
    <w:rsid w:val="00553212"/>
    <w:rsid w:val="00554018"/>
    <w:rsid w:val="005540F5"/>
    <w:rsid w:val="005543DC"/>
    <w:rsid w:val="0055450C"/>
    <w:rsid w:val="00554E99"/>
    <w:rsid w:val="00555374"/>
    <w:rsid w:val="005553B7"/>
    <w:rsid w:val="00555D52"/>
    <w:rsid w:val="00555DBE"/>
    <w:rsid w:val="00555E12"/>
    <w:rsid w:val="0056005D"/>
    <w:rsid w:val="005613AF"/>
    <w:rsid w:val="0056183F"/>
    <w:rsid w:val="00561967"/>
    <w:rsid w:val="0056196D"/>
    <w:rsid w:val="00562528"/>
    <w:rsid w:val="00562B74"/>
    <w:rsid w:val="00562E08"/>
    <w:rsid w:val="00562EE0"/>
    <w:rsid w:val="005635E5"/>
    <w:rsid w:val="0056446A"/>
    <w:rsid w:val="005644BC"/>
    <w:rsid w:val="0056583A"/>
    <w:rsid w:val="005663EB"/>
    <w:rsid w:val="00566980"/>
    <w:rsid w:val="005675C2"/>
    <w:rsid w:val="00567A20"/>
    <w:rsid w:val="00567EF0"/>
    <w:rsid w:val="005702F7"/>
    <w:rsid w:val="00571021"/>
    <w:rsid w:val="00572930"/>
    <w:rsid w:val="00572EE0"/>
    <w:rsid w:val="0057518E"/>
    <w:rsid w:val="005751CA"/>
    <w:rsid w:val="00575FA3"/>
    <w:rsid w:val="0057665A"/>
    <w:rsid w:val="00577298"/>
    <w:rsid w:val="00577350"/>
    <w:rsid w:val="005779D3"/>
    <w:rsid w:val="00577DC0"/>
    <w:rsid w:val="00577EDC"/>
    <w:rsid w:val="00577FEA"/>
    <w:rsid w:val="00580072"/>
    <w:rsid w:val="005801F6"/>
    <w:rsid w:val="00581346"/>
    <w:rsid w:val="00581814"/>
    <w:rsid w:val="00581A6D"/>
    <w:rsid w:val="00581FBA"/>
    <w:rsid w:val="005826B1"/>
    <w:rsid w:val="00585ABF"/>
    <w:rsid w:val="005865FE"/>
    <w:rsid w:val="00586C4F"/>
    <w:rsid w:val="0058758E"/>
    <w:rsid w:val="00587C6C"/>
    <w:rsid w:val="00590279"/>
    <w:rsid w:val="00592390"/>
    <w:rsid w:val="00592F47"/>
    <w:rsid w:val="005932CD"/>
    <w:rsid w:val="0059377A"/>
    <w:rsid w:val="00593A30"/>
    <w:rsid w:val="00593AAC"/>
    <w:rsid w:val="00595ABE"/>
    <w:rsid w:val="005967EE"/>
    <w:rsid w:val="00597004"/>
    <w:rsid w:val="00597F85"/>
    <w:rsid w:val="005A048C"/>
    <w:rsid w:val="005A12A3"/>
    <w:rsid w:val="005A1800"/>
    <w:rsid w:val="005A187A"/>
    <w:rsid w:val="005A1FAE"/>
    <w:rsid w:val="005A3C48"/>
    <w:rsid w:val="005A3FA5"/>
    <w:rsid w:val="005A5195"/>
    <w:rsid w:val="005A535B"/>
    <w:rsid w:val="005A741A"/>
    <w:rsid w:val="005B1183"/>
    <w:rsid w:val="005B1248"/>
    <w:rsid w:val="005B12AE"/>
    <w:rsid w:val="005B17D5"/>
    <w:rsid w:val="005B1BAB"/>
    <w:rsid w:val="005B2F4B"/>
    <w:rsid w:val="005B338F"/>
    <w:rsid w:val="005B3A2D"/>
    <w:rsid w:val="005B46E7"/>
    <w:rsid w:val="005B4837"/>
    <w:rsid w:val="005B4CE7"/>
    <w:rsid w:val="005B5512"/>
    <w:rsid w:val="005B58E0"/>
    <w:rsid w:val="005B74EB"/>
    <w:rsid w:val="005C0643"/>
    <w:rsid w:val="005C06B9"/>
    <w:rsid w:val="005C1982"/>
    <w:rsid w:val="005C1C52"/>
    <w:rsid w:val="005C2BB0"/>
    <w:rsid w:val="005C2D6B"/>
    <w:rsid w:val="005C3E05"/>
    <w:rsid w:val="005C3E7F"/>
    <w:rsid w:val="005C4DF7"/>
    <w:rsid w:val="005C4EE1"/>
    <w:rsid w:val="005C58B9"/>
    <w:rsid w:val="005C5E95"/>
    <w:rsid w:val="005D17BF"/>
    <w:rsid w:val="005D1900"/>
    <w:rsid w:val="005D255C"/>
    <w:rsid w:val="005D2585"/>
    <w:rsid w:val="005D2B9C"/>
    <w:rsid w:val="005D4B38"/>
    <w:rsid w:val="005D5D1F"/>
    <w:rsid w:val="005D6504"/>
    <w:rsid w:val="005D6916"/>
    <w:rsid w:val="005D6B19"/>
    <w:rsid w:val="005D6F95"/>
    <w:rsid w:val="005D6F9C"/>
    <w:rsid w:val="005D6F9D"/>
    <w:rsid w:val="005E0320"/>
    <w:rsid w:val="005E03C8"/>
    <w:rsid w:val="005E1790"/>
    <w:rsid w:val="005E2D27"/>
    <w:rsid w:val="005E3341"/>
    <w:rsid w:val="005E3542"/>
    <w:rsid w:val="005E3AD0"/>
    <w:rsid w:val="005E54B4"/>
    <w:rsid w:val="005E71B7"/>
    <w:rsid w:val="005E7244"/>
    <w:rsid w:val="005E7A50"/>
    <w:rsid w:val="005F0B66"/>
    <w:rsid w:val="005F175D"/>
    <w:rsid w:val="005F20C0"/>
    <w:rsid w:val="005F2AA0"/>
    <w:rsid w:val="005F4DD7"/>
    <w:rsid w:val="005F5A62"/>
    <w:rsid w:val="005F6B80"/>
    <w:rsid w:val="005F7504"/>
    <w:rsid w:val="005F7839"/>
    <w:rsid w:val="0060054C"/>
    <w:rsid w:val="00601090"/>
    <w:rsid w:val="006013C8"/>
    <w:rsid w:val="00601B32"/>
    <w:rsid w:val="00601D3A"/>
    <w:rsid w:val="00602CDC"/>
    <w:rsid w:val="0060339C"/>
    <w:rsid w:val="006038D2"/>
    <w:rsid w:val="0060535E"/>
    <w:rsid w:val="00605AD0"/>
    <w:rsid w:val="00605B5A"/>
    <w:rsid w:val="0060628B"/>
    <w:rsid w:val="00606540"/>
    <w:rsid w:val="00606BDA"/>
    <w:rsid w:val="00610897"/>
    <w:rsid w:val="00611460"/>
    <w:rsid w:val="00611712"/>
    <w:rsid w:val="006136FE"/>
    <w:rsid w:val="00614FEF"/>
    <w:rsid w:val="006150DE"/>
    <w:rsid w:val="00615ADE"/>
    <w:rsid w:val="00620053"/>
    <w:rsid w:val="00622672"/>
    <w:rsid w:val="0062386E"/>
    <w:rsid w:val="006241C0"/>
    <w:rsid w:val="00624F11"/>
    <w:rsid w:val="00625169"/>
    <w:rsid w:val="006251D3"/>
    <w:rsid w:val="006258C3"/>
    <w:rsid w:val="00625B38"/>
    <w:rsid w:val="00627683"/>
    <w:rsid w:val="00627AC9"/>
    <w:rsid w:val="00627B3D"/>
    <w:rsid w:val="00627B3F"/>
    <w:rsid w:val="00627CCD"/>
    <w:rsid w:val="0063073F"/>
    <w:rsid w:val="00631515"/>
    <w:rsid w:val="00631530"/>
    <w:rsid w:val="00631E32"/>
    <w:rsid w:val="00632775"/>
    <w:rsid w:val="00633090"/>
    <w:rsid w:val="006330F0"/>
    <w:rsid w:val="00633693"/>
    <w:rsid w:val="00634052"/>
    <w:rsid w:val="00634FB4"/>
    <w:rsid w:val="006358D4"/>
    <w:rsid w:val="00635EA2"/>
    <w:rsid w:val="00636737"/>
    <w:rsid w:val="006368E4"/>
    <w:rsid w:val="006377D4"/>
    <w:rsid w:val="0063784D"/>
    <w:rsid w:val="00637AA5"/>
    <w:rsid w:val="00640681"/>
    <w:rsid w:val="00643031"/>
    <w:rsid w:val="00643B57"/>
    <w:rsid w:val="006461F2"/>
    <w:rsid w:val="006472D3"/>
    <w:rsid w:val="0065018B"/>
    <w:rsid w:val="00650ACC"/>
    <w:rsid w:val="00650CA1"/>
    <w:rsid w:val="00651799"/>
    <w:rsid w:val="00651CC8"/>
    <w:rsid w:val="006525C4"/>
    <w:rsid w:val="006528CC"/>
    <w:rsid w:val="00652A3C"/>
    <w:rsid w:val="006534ED"/>
    <w:rsid w:val="006544AB"/>
    <w:rsid w:val="00654A21"/>
    <w:rsid w:val="00654D6E"/>
    <w:rsid w:val="0065771E"/>
    <w:rsid w:val="00657A3C"/>
    <w:rsid w:val="0066093A"/>
    <w:rsid w:val="00660968"/>
    <w:rsid w:val="00661366"/>
    <w:rsid w:val="006616F5"/>
    <w:rsid w:val="006625F5"/>
    <w:rsid w:val="00662CC6"/>
    <w:rsid w:val="00664492"/>
    <w:rsid w:val="00667288"/>
    <w:rsid w:val="006676E4"/>
    <w:rsid w:val="00667F81"/>
    <w:rsid w:val="00670F50"/>
    <w:rsid w:val="006710F9"/>
    <w:rsid w:val="00672565"/>
    <w:rsid w:val="00673490"/>
    <w:rsid w:val="00673AA3"/>
    <w:rsid w:val="00673C9F"/>
    <w:rsid w:val="00674036"/>
    <w:rsid w:val="0067409C"/>
    <w:rsid w:val="00674605"/>
    <w:rsid w:val="006756EB"/>
    <w:rsid w:val="00675DD6"/>
    <w:rsid w:val="006767B9"/>
    <w:rsid w:val="006767F3"/>
    <w:rsid w:val="00676947"/>
    <w:rsid w:val="0067732B"/>
    <w:rsid w:val="006779D0"/>
    <w:rsid w:val="00680088"/>
    <w:rsid w:val="006801B7"/>
    <w:rsid w:val="00680BD5"/>
    <w:rsid w:val="00680E99"/>
    <w:rsid w:val="00682FA0"/>
    <w:rsid w:val="0068343F"/>
    <w:rsid w:val="00684094"/>
    <w:rsid w:val="0068442F"/>
    <w:rsid w:val="00685284"/>
    <w:rsid w:val="006856AF"/>
    <w:rsid w:val="00687B89"/>
    <w:rsid w:val="006901A1"/>
    <w:rsid w:val="00690334"/>
    <w:rsid w:val="00691213"/>
    <w:rsid w:val="0069149B"/>
    <w:rsid w:val="0069179B"/>
    <w:rsid w:val="006917CF"/>
    <w:rsid w:val="006918B0"/>
    <w:rsid w:val="00691FCE"/>
    <w:rsid w:val="00692E78"/>
    <w:rsid w:val="00692E7C"/>
    <w:rsid w:val="00692EE1"/>
    <w:rsid w:val="006935E2"/>
    <w:rsid w:val="0069385B"/>
    <w:rsid w:val="00693992"/>
    <w:rsid w:val="006941E5"/>
    <w:rsid w:val="006945D7"/>
    <w:rsid w:val="006959D1"/>
    <w:rsid w:val="006965FE"/>
    <w:rsid w:val="00696744"/>
    <w:rsid w:val="006A0101"/>
    <w:rsid w:val="006A027D"/>
    <w:rsid w:val="006A0DF0"/>
    <w:rsid w:val="006A17FB"/>
    <w:rsid w:val="006A17FF"/>
    <w:rsid w:val="006A231F"/>
    <w:rsid w:val="006A23A7"/>
    <w:rsid w:val="006A2748"/>
    <w:rsid w:val="006A2F7F"/>
    <w:rsid w:val="006A35F6"/>
    <w:rsid w:val="006A3B96"/>
    <w:rsid w:val="006A4402"/>
    <w:rsid w:val="006A5469"/>
    <w:rsid w:val="006A72B9"/>
    <w:rsid w:val="006B1577"/>
    <w:rsid w:val="006B39F8"/>
    <w:rsid w:val="006B60E2"/>
    <w:rsid w:val="006B72AC"/>
    <w:rsid w:val="006B735D"/>
    <w:rsid w:val="006B775D"/>
    <w:rsid w:val="006B788C"/>
    <w:rsid w:val="006B7E1D"/>
    <w:rsid w:val="006C0A55"/>
    <w:rsid w:val="006C0F7D"/>
    <w:rsid w:val="006C11CB"/>
    <w:rsid w:val="006C17C6"/>
    <w:rsid w:val="006C327D"/>
    <w:rsid w:val="006C35FE"/>
    <w:rsid w:val="006C3D90"/>
    <w:rsid w:val="006C42CF"/>
    <w:rsid w:val="006C541D"/>
    <w:rsid w:val="006C6E77"/>
    <w:rsid w:val="006C70B1"/>
    <w:rsid w:val="006C73A2"/>
    <w:rsid w:val="006C793B"/>
    <w:rsid w:val="006D0001"/>
    <w:rsid w:val="006D103B"/>
    <w:rsid w:val="006D1043"/>
    <w:rsid w:val="006D14B8"/>
    <w:rsid w:val="006D21DE"/>
    <w:rsid w:val="006D2573"/>
    <w:rsid w:val="006D2625"/>
    <w:rsid w:val="006D2BF7"/>
    <w:rsid w:val="006D3949"/>
    <w:rsid w:val="006D4168"/>
    <w:rsid w:val="006D490A"/>
    <w:rsid w:val="006D5659"/>
    <w:rsid w:val="006E021F"/>
    <w:rsid w:val="006E0233"/>
    <w:rsid w:val="006E0A88"/>
    <w:rsid w:val="006E1191"/>
    <w:rsid w:val="006E16B4"/>
    <w:rsid w:val="006E1754"/>
    <w:rsid w:val="006E25FC"/>
    <w:rsid w:val="006E3C09"/>
    <w:rsid w:val="006E3D70"/>
    <w:rsid w:val="006E4058"/>
    <w:rsid w:val="006E51B2"/>
    <w:rsid w:val="006E5678"/>
    <w:rsid w:val="006E5C11"/>
    <w:rsid w:val="006E60E4"/>
    <w:rsid w:val="006E664C"/>
    <w:rsid w:val="006E6755"/>
    <w:rsid w:val="006E6E57"/>
    <w:rsid w:val="006E7208"/>
    <w:rsid w:val="006E725E"/>
    <w:rsid w:val="006F01FD"/>
    <w:rsid w:val="006F0383"/>
    <w:rsid w:val="006F058D"/>
    <w:rsid w:val="006F1812"/>
    <w:rsid w:val="006F1E83"/>
    <w:rsid w:val="006F277A"/>
    <w:rsid w:val="006F29B9"/>
    <w:rsid w:val="006F2DE7"/>
    <w:rsid w:val="006F32A2"/>
    <w:rsid w:val="006F3A25"/>
    <w:rsid w:val="006F3CEC"/>
    <w:rsid w:val="006F5178"/>
    <w:rsid w:val="006F5F5E"/>
    <w:rsid w:val="006F7CE6"/>
    <w:rsid w:val="006F7F14"/>
    <w:rsid w:val="00701C96"/>
    <w:rsid w:val="00701FD4"/>
    <w:rsid w:val="0070204C"/>
    <w:rsid w:val="00702A68"/>
    <w:rsid w:val="00702D0D"/>
    <w:rsid w:val="00702D16"/>
    <w:rsid w:val="00702D2B"/>
    <w:rsid w:val="00702E88"/>
    <w:rsid w:val="00703B74"/>
    <w:rsid w:val="007051AB"/>
    <w:rsid w:val="007058B8"/>
    <w:rsid w:val="00705AE8"/>
    <w:rsid w:val="00707D45"/>
    <w:rsid w:val="00707FD4"/>
    <w:rsid w:val="00712D96"/>
    <w:rsid w:val="00712F4C"/>
    <w:rsid w:val="00712F94"/>
    <w:rsid w:val="007130AA"/>
    <w:rsid w:val="007141E5"/>
    <w:rsid w:val="0071448B"/>
    <w:rsid w:val="00714607"/>
    <w:rsid w:val="0071495B"/>
    <w:rsid w:val="00716628"/>
    <w:rsid w:val="007167C9"/>
    <w:rsid w:val="007206E3"/>
    <w:rsid w:val="0072089B"/>
    <w:rsid w:val="00721064"/>
    <w:rsid w:val="007211CF"/>
    <w:rsid w:val="007236AC"/>
    <w:rsid w:val="00723C3B"/>
    <w:rsid w:val="0072599E"/>
    <w:rsid w:val="00725D47"/>
    <w:rsid w:val="00725E63"/>
    <w:rsid w:val="00726442"/>
    <w:rsid w:val="007266FA"/>
    <w:rsid w:val="00727CBC"/>
    <w:rsid w:val="00727D20"/>
    <w:rsid w:val="007318F8"/>
    <w:rsid w:val="00731D98"/>
    <w:rsid w:val="00731F2B"/>
    <w:rsid w:val="0073321D"/>
    <w:rsid w:val="007342F6"/>
    <w:rsid w:val="00735ADC"/>
    <w:rsid w:val="0073631E"/>
    <w:rsid w:val="0073682A"/>
    <w:rsid w:val="00737907"/>
    <w:rsid w:val="007379BF"/>
    <w:rsid w:val="00740C0C"/>
    <w:rsid w:val="007432AD"/>
    <w:rsid w:val="00743872"/>
    <w:rsid w:val="00744A63"/>
    <w:rsid w:val="00744ECD"/>
    <w:rsid w:val="00745D7C"/>
    <w:rsid w:val="00745F3A"/>
    <w:rsid w:val="0075106A"/>
    <w:rsid w:val="00751A5A"/>
    <w:rsid w:val="0075200C"/>
    <w:rsid w:val="00752FFB"/>
    <w:rsid w:val="00753051"/>
    <w:rsid w:val="00753C8C"/>
    <w:rsid w:val="00754206"/>
    <w:rsid w:val="007548A9"/>
    <w:rsid w:val="00754BBA"/>
    <w:rsid w:val="00755C23"/>
    <w:rsid w:val="0075692C"/>
    <w:rsid w:val="00757046"/>
    <w:rsid w:val="0075713B"/>
    <w:rsid w:val="007573F5"/>
    <w:rsid w:val="00757A82"/>
    <w:rsid w:val="0076098F"/>
    <w:rsid w:val="00760CE2"/>
    <w:rsid w:val="007620A6"/>
    <w:rsid w:val="007637F5"/>
    <w:rsid w:val="0076387B"/>
    <w:rsid w:val="00763B60"/>
    <w:rsid w:val="00765865"/>
    <w:rsid w:val="007665A5"/>
    <w:rsid w:val="00766806"/>
    <w:rsid w:val="00771BA2"/>
    <w:rsid w:val="00772A35"/>
    <w:rsid w:val="00773CCB"/>
    <w:rsid w:val="00774D78"/>
    <w:rsid w:val="0077546D"/>
    <w:rsid w:val="007759A0"/>
    <w:rsid w:val="00776589"/>
    <w:rsid w:val="007768A9"/>
    <w:rsid w:val="007770CA"/>
    <w:rsid w:val="007773E2"/>
    <w:rsid w:val="00780636"/>
    <w:rsid w:val="007811EA"/>
    <w:rsid w:val="0078144E"/>
    <w:rsid w:val="00782D4B"/>
    <w:rsid w:val="0078352A"/>
    <w:rsid w:val="007835E9"/>
    <w:rsid w:val="00784B5F"/>
    <w:rsid w:val="00785E8D"/>
    <w:rsid w:val="007863CA"/>
    <w:rsid w:val="007867F9"/>
    <w:rsid w:val="007879C5"/>
    <w:rsid w:val="007908EB"/>
    <w:rsid w:val="00790DB8"/>
    <w:rsid w:val="00790FA0"/>
    <w:rsid w:val="007923D5"/>
    <w:rsid w:val="007924F7"/>
    <w:rsid w:val="0079268C"/>
    <w:rsid w:val="00793285"/>
    <w:rsid w:val="00793372"/>
    <w:rsid w:val="00794907"/>
    <w:rsid w:val="007963BF"/>
    <w:rsid w:val="0079652F"/>
    <w:rsid w:val="00796701"/>
    <w:rsid w:val="00796AAF"/>
    <w:rsid w:val="007A0297"/>
    <w:rsid w:val="007A0B5C"/>
    <w:rsid w:val="007A10FB"/>
    <w:rsid w:val="007A1305"/>
    <w:rsid w:val="007A1CD6"/>
    <w:rsid w:val="007A22CC"/>
    <w:rsid w:val="007A2399"/>
    <w:rsid w:val="007A2AA5"/>
    <w:rsid w:val="007A3413"/>
    <w:rsid w:val="007A3C38"/>
    <w:rsid w:val="007A3E23"/>
    <w:rsid w:val="007A55D0"/>
    <w:rsid w:val="007A5D94"/>
    <w:rsid w:val="007A757C"/>
    <w:rsid w:val="007B1391"/>
    <w:rsid w:val="007B24F3"/>
    <w:rsid w:val="007B2C04"/>
    <w:rsid w:val="007B2CA4"/>
    <w:rsid w:val="007B3B77"/>
    <w:rsid w:val="007B44B0"/>
    <w:rsid w:val="007B533A"/>
    <w:rsid w:val="007B53C6"/>
    <w:rsid w:val="007B5606"/>
    <w:rsid w:val="007B5DAC"/>
    <w:rsid w:val="007B6099"/>
    <w:rsid w:val="007B6F25"/>
    <w:rsid w:val="007B7A87"/>
    <w:rsid w:val="007B7ABE"/>
    <w:rsid w:val="007B7C43"/>
    <w:rsid w:val="007C00D4"/>
    <w:rsid w:val="007C02E6"/>
    <w:rsid w:val="007C0A84"/>
    <w:rsid w:val="007C0F0C"/>
    <w:rsid w:val="007C1C03"/>
    <w:rsid w:val="007C1F63"/>
    <w:rsid w:val="007C28F2"/>
    <w:rsid w:val="007C33EF"/>
    <w:rsid w:val="007C357C"/>
    <w:rsid w:val="007C3B8E"/>
    <w:rsid w:val="007C432B"/>
    <w:rsid w:val="007C45C9"/>
    <w:rsid w:val="007C46AF"/>
    <w:rsid w:val="007C46B0"/>
    <w:rsid w:val="007C56D7"/>
    <w:rsid w:val="007C6D81"/>
    <w:rsid w:val="007C7340"/>
    <w:rsid w:val="007C7668"/>
    <w:rsid w:val="007C77CD"/>
    <w:rsid w:val="007C78FD"/>
    <w:rsid w:val="007C7D38"/>
    <w:rsid w:val="007D16E8"/>
    <w:rsid w:val="007D1E47"/>
    <w:rsid w:val="007D27A5"/>
    <w:rsid w:val="007D3127"/>
    <w:rsid w:val="007D3392"/>
    <w:rsid w:val="007D39A9"/>
    <w:rsid w:val="007D4114"/>
    <w:rsid w:val="007D4866"/>
    <w:rsid w:val="007D70AE"/>
    <w:rsid w:val="007D7C27"/>
    <w:rsid w:val="007E054D"/>
    <w:rsid w:val="007E065E"/>
    <w:rsid w:val="007E0680"/>
    <w:rsid w:val="007E0B75"/>
    <w:rsid w:val="007E10D4"/>
    <w:rsid w:val="007E15B8"/>
    <w:rsid w:val="007E17AB"/>
    <w:rsid w:val="007E2CE3"/>
    <w:rsid w:val="007E495B"/>
    <w:rsid w:val="007E4FB9"/>
    <w:rsid w:val="007E5A92"/>
    <w:rsid w:val="007E635F"/>
    <w:rsid w:val="007E6EA1"/>
    <w:rsid w:val="007E6F4C"/>
    <w:rsid w:val="007E7659"/>
    <w:rsid w:val="007E79B2"/>
    <w:rsid w:val="007E7B70"/>
    <w:rsid w:val="007F0CCE"/>
    <w:rsid w:val="007F23A8"/>
    <w:rsid w:val="007F35B4"/>
    <w:rsid w:val="007F499F"/>
    <w:rsid w:val="007F555E"/>
    <w:rsid w:val="007F61DD"/>
    <w:rsid w:val="007F6467"/>
    <w:rsid w:val="007F64C8"/>
    <w:rsid w:val="007F6F37"/>
    <w:rsid w:val="007F7E8E"/>
    <w:rsid w:val="00800375"/>
    <w:rsid w:val="00800619"/>
    <w:rsid w:val="00800A7F"/>
    <w:rsid w:val="00800C65"/>
    <w:rsid w:val="008010FC"/>
    <w:rsid w:val="00801435"/>
    <w:rsid w:val="008017CA"/>
    <w:rsid w:val="008037C3"/>
    <w:rsid w:val="0080400F"/>
    <w:rsid w:val="00804C1F"/>
    <w:rsid w:val="00805789"/>
    <w:rsid w:val="00806543"/>
    <w:rsid w:val="00807964"/>
    <w:rsid w:val="0081042E"/>
    <w:rsid w:val="008105F9"/>
    <w:rsid w:val="008108E3"/>
    <w:rsid w:val="00811C4C"/>
    <w:rsid w:val="00812E51"/>
    <w:rsid w:val="00813367"/>
    <w:rsid w:val="00813814"/>
    <w:rsid w:val="0081412B"/>
    <w:rsid w:val="008144BF"/>
    <w:rsid w:val="00814E7A"/>
    <w:rsid w:val="00814F59"/>
    <w:rsid w:val="00815BED"/>
    <w:rsid w:val="00815FF1"/>
    <w:rsid w:val="00816162"/>
    <w:rsid w:val="008170EE"/>
    <w:rsid w:val="008176D3"/>
    <w:rsid w:val="008205A4"/>
    <w:rsid w:val="00820FC2"/>
    <w:rsid w:val="00821816"/>
    <w:rsid w:val="008218D7"/>
    <w:rsid w:val="008220CD"/>
    <w:rsid w:val="0082271D"/>
    <w:rsid w:val="00822F0C"/>
    <w:rsid w:val="00823021"/>
    <w:rsid w:val="00823FE0"/>
    <w:rsid w:val="00826146"/>
    <w:rsid w:val="00826357"/>
    <w:rsid w:val="008264F0"/>
    <w:rsid w:val="00826A92"/>
    <w:rsid w:val="0082780A"/>
    <w:rsid w:val="00827E32"/>
    <w:rsid w:val="008309A4"/>
    <w:rsid w:val="008317D6"/>
    <w:rsid w:val="00832840"/>
    <w:rsid w:val="00833BAA"/>
    <w:rsid w:val="00835B03"/>
    <w:rsid w:val="00835BAD"/>
    <w:rsid w:val="00836D32"/>
    <w:rsid w:val="0083732D"/>
    <w:rsid w:val="008376AD"/>
    <w:rsid w:val="0083771B"/>
    <w:rsid w:val="008406A6"/>
    <w:rsid w:val="0084073E"/>
    <w:rsid w:val="008410D1"/>
    <w:rsid w:val="008412B5"/>
    <w:rsid w:val="0084130F"/>
    <w:rsid w:val="00841A1E"/>
    <w:rsid w:val="008421C9"/>
    <w:rsid w:val="00842596"/>
    <w:rsid w:val="00842908"/>
    <w:rsid w:val="00844037"/>
    <w:rsid w:val="00844561"/>
    <w:rsid w:val="00844703"/>
    <w:rsid w:val="008476D6"/>
    <w:rsid w:val="00847BE8"/>
    <w:rsid w:val="0085033C"/>
    <w:rsid w:val="0085067D"/>
    <w:rsid w:val="00850779"/>
    <w:rsid w:val="00850A8D"/>
    <w:rsid w:val="00851862"/>
    <w:rsid w:val="00853730"/>
    <w:rsid w:val="00853C27"/>
    <w:rsid w:val="00854EE4"/>
    <w:rsid w:val="00855EAD"/>
    <w:rsid w:val="00855EEB"/>
    <w:rsid w:val="0085602B"/>
    <w:rsid w:val="00856F9F"/>
    <w:rsid w:val="0086063D"/>
    <w:rsid w:val="00860C5C"/>
    <w:rsid w:val="00861362"/>
    <w:rsid w:val="008615A1"/>
    <w:rsid w:val="00862B2E"/>
    <w:rsid w:val="00862B96"/>
    <w:rsid w:val="00863CA6"/>
    <w:rsid w:val="00864780"/>
    <w:rsid w:val="00864AD0"/>
    <w:rsid w:val="00865073"/>
    <w:rsid w:val="00865254"/>
    <w:rsid w:val="00866072"/>
    <w:rsid w:val="00866F27"/>
    <w:rsid w:val="00866FF7"/>
    <w:rsid w:val="00867665"/>
    <w:rsid w:val="008678B8"/>
    <w:rsid w:val="008679B4"/>
    <w:rsid w:val="00867CDD"/>
    <w:rsid w:val="00870B97"/>
    <w:rsid w:val="00871B07"/>
    <w:rsid w:val="00871DB1"/>
    <w:rsid w:val="0087251E"/>
    <w:rsid w:val="00872E43"/>
    <w:rsid w:val="0087511F"/>
    <w:rsid w:val="00875ADA"/>
    <w:rsid w:val="00875E1C"/>
    <w:rsid w:val="0087673C"/>
    <w:rsid w:val="00876FBA"/>
    <w:rsid w:val="00877E84"/>
    <w:rsid w:val="00877FF1"/>
    <w:rsid w:val="00881334"/>
    <w:rsid w:val="008816BF"/>
    <w:rsid w:val="00881C57"/>
    <w:rsid w:val="00881CFF"/>
    <w:rsid w:val="0088265D"/>
    <w:rsid w:val="0088308D"/>
    <w:rsid w:val="008831B2"/>
    <w:rsid w:val="00883445"/>
    <w:rsid w:val="008837AC"/>
    <w:rsid w:val="00883A2C"/>
    <w:rsid w:val="00884069"/>
    <w:rsid w:val="00885267"/>
    <w:rsid w:val="00886AC9"/>
    <w:rsid w:val="00886D32"/>
    <w:rsid w:val="00886E35"/>
    <w:rsid w:val="00887EC4"/>
    <w:rsid w:val="00890AA9"/>
    <w:rsid w:val="008917CD"/>
    <w:rsid w:val="00892498"/>
    <w:rsid w:val="0089324C"/>
    <w:rsid w:val="008932A7"/>
    <w:rsid w:val="00893E1D"/>
    <w:rsid w:val="00894F70"/>
    <w:rsid w:val="00895376"/>
    <w:rsid w:val="00896497"/>
    <w:rsid w:val="0089741D"/>
    <w:rsid w:val="008978F9"/>
    <w:rsid w:val="008A088C"/>
    <w:rsid w:val="008A1CF1"/>
    <w:rsid w:val="008A2162"/>
    <w:rsid w:val="008A294D"/>
    <w:rsid w:val="008A44F1"/>
    <w:rsid w:val="008A4980"/>
    <w:rsid w:val="008A58B6"/>
    <w:rsid w:val="008B012C"/>
    <w:rsid w:val="008B0281"/>
    <w:rsid w:val="008B05C5"/>
    <w:rsid w:val="008B13C0"/>
    <w:rsid w:val="008B15D3"/>
    <w:rsid w:val="008B1C27"/>
    <w:rsid w:val="008B25CA"/>
    <w:rsid w:val="008B3A76"/>
    <w:rsid w:val="008B4D7C"/>
    <w:rsid w:val="008B4F00"/>
    <w:rsid w:val="008B4F91"/>
    <w:rsid w:val="008B57D9"/>
    <w:rsid w:val="008B6094"/>
    <w:rsid w:val="008B6215"/>
    <w:rsid w:val="008B6EAC"/>
    <w:rsid w:val="008B749B"/>
    <w:rsid w:val="008B7941"/>
    <w:rsid w:val="008B7CC2"/>
    <w:rsid w:val="008C01A3"/>
    <w:rsid w:val="008C06FE"/>
    <w:rsid w:val="008C1013"/>
    <w:rsid w:val="008C1897"/>
    <w:rsid w:val="008C1AD2"/>
    <w:rsid w:val="008C31C3"/>
    <w:rsid w:val="008C33CF"/>
    <w:rsid w:val="008C4214"/>
    <w:rsid w:val="008C4C0B"/>
    <w:rsid w:val="008C534C"/>
    <w:rsid w:val="008C611A"/>
    <w:rsid w:val="008C6610"/>
    <w:rsid w:val="008C6B0E"/>
    <w:rsid w:val="008D224F"/>
    <w:rsid w:val="008D2CF1"/>
    <w:rsid w:val="008D4333"/>
    <w:rsid w:val="008D4705"/>
    <w:rsid w:val="008D4DB1"/>
    <w:rsid w:val="008D4F38"/>
    <w:rsid w:val="008D5238"/>
    <w:rsid w:val="008D526F"/>
    <w:rsid w:val="008D5C80"/>
    <w:rsid w:val="008D6BAD"/>
    <w:rsid w:val="008D6BEC"/>
    <w:rsid w:val="008E0503"/>
    <w:rsid w:val="008E0DC6"/>
    <w:rsid w:val="008E1186"/>
    <w:rsid w:val="008E17D9"/>
    <w:rsid w:val="008E1824"/>
    <w:rsid w:val="008E43F5"/>
    <w:rsid w:val="008E5998"/>
    <w:rsid w:val="008E6837"/>
    <w:rsid w:val="008E7BA3"/>
    <w:rsid w:val="008E7EE8"/>
    <w:rsid w:val="008F037D"/>
    <w:rsid w:val="008F0E86"/>
    <w:rsid w:val="008F1152"/>
    <w:rsid w:val="008F27D3"/>
    <w:rsid w:val="008F3F24"/>
    <w:rsid w:val="008F5256"/>
    <w:rsid w:val="008F5B9C"/>
    <w:rsid w:val="008F6A69"/>
    <w:rsid w:val="008F6B23"/>
    <w:rsid w:val="008F6BE4"/>
    <w:rsid w:val="008F7082"/>
    <w:rsid w:val="00900975"/>
    <w:rsid w:val="0090272A"/>
    <w:rsid w:val="009027CF"/>
    <w:rsid w:val="00902E28"/>
    <w:rsid w:val="009035D4"/>
    <w:rsid w:val="00904803"/>
    <w:rsid w:val="00906534"/>
    <w:rsid w:val="00906857"/>
    <w:rsid w:val="00906EB1"/>
    <w:rsid w:val="009077F5"/>
    <w:rsid w:val="00907C48"/>
    <w:rsid w:val="00910BFD"/>
    <w:rsid w:val="00911194"/>
    <w:rsid w:val="00912030"/>
    <w:rsid w:val="00913187"/>
    <w:rsid w:val="00913387"/>
    <w:rsid w:val="00913CBE"/>
    <w:rsid w:val="00913D11"/>
    <w:rsid w:val="00914A8A"/>
    <w:rsid w:val="0091544F"/>
    <w:rsid w:val="0091667C"/>
    <w:rsid w:val="00917FFE"/>
    <w:rsid w:val="00920973"/>
    <w:rsid w:val="009230AE"/>
    <w:rsid w:val="00924CB1"/>
    <w:rsid w:val="00926550"/>
    <w:rsid w:val="009272D8"/>
    <w:rsid w:val="00927A10"/>
    <w:rsid w:val="0093094E"/>
    <w:rsid w:val="00933716"/>
    <w:rsid w:val="0093404C"/>
    <w:rsid w:val="00934513"/>
    <w:rsid w:val="0093466E"/>
    <w:rsid w:val="0093528F"/>
    <w:rsid w:val="00936B73"/>
    <w:rsid w:val="00937369"/>
    <w:rsid w:val="009403BE"/>
    <w:rsid w:val="0094054A"/>
    <w:rsid w:val="009413A5"/>
    <w:rsid w:val="009416B4"/>
    <w:rsid w:val="00941B59"/>
    <w:rsid w:val="00941C09"/>
    <w:rsid w:val="00943775"/>
    <w:rsid w:val="00944F79"/>
    <w:rsid w:val="009460C6"/>
    <w:rsid w:val="009467AB"/>
    <w:rsid w:val="00946918"/>
    <w:rsid w:val="00946F52"/>
    <w:rsid w:val="00947091"/>
    <w:rsid w:val="00947AE5"/>
    <w:rsid w:val="00950922"/>
    <w:rsid w:val="00952F15"/>
    <w:rsid w:val="00952F76"/>
    <w:rsid w:val="009530C1"/>
    <w:rsid w:val="00953956"/>
    <w:rsid w:val="009544C4"/>
    <w:rsid w:val="00954819"/>
    <w:rsid w:val="00955C0C"/>
    <w:rsid w:val="00955D14"/>
    <w:rsid w:val="00956840"/>
    <w:rsid w:val="00956D0C"/>
    <w:rsid w:val="00956D1C"/>
    <w:rsid w:val="00956E89"/>
    <w:rsid w:val="009579D6"/>
    <w:rsid w:val="00960406"/>
    <w:rsid w:val="00960468"/>
    <w:rsid w:val="00960558"/>
    <w:rsid w:val="00960E84"/>
    <w:rsid w:val="009611FE"/>
    <w:rsid w:val="00961576"/>
    <w:rsid w:val="009618F8"/>
    <w:rsid w:val="00961D84"/>
    <w:rsid w:val="00961DD3"/>
    <w:rsid w:val="009628E0"/>
    <w:rsid w:val="00962D54"/>
    <w:rsid w:val="00962E29"/>
    <w:rsid w:val="00963006"/>
    <w:rsid w:val="00963F00"/>
    <w:rsid w:val="009641E5"/>
    <w:rsid w:val="00964557"/>
    <w:rsid w:val="0096486F"/>
    <w:rsid w:val="00965BAC"/>
    <w:rsid w:val="00966DA2"/>
    <w:rsid w:val="00967168"/>
    <w:rsid w:val="009671B0"/>
    <w:rsid w:val="009671E9"/>
    <w:rsid w:val="00967385"/>
    <w:rsid w:val="0096790A"/>
    <w:rsid w:val="00970B2F"/>
    <w:rsid w:val="00970BAF"/>
    <w:rsid w:val="00970F5C"/>
    <w:rsid w:val="009718DA"/>
    <w:rsid w:val="00971FE5"/>
    <w:rsid w:val="00973042"/>
    <w:rsid w:val="00973641"/>
    <w:rsid w:val="009737A8"/>
    <w:rsid w:val="00973BBB"/>
    <w:rsid w:val="00974796"/>
    <w:rsid w:val="009763AA"/>
    <w:rsid w:val="009763AF"/>
    <w:rsid w:val="0097669C"/>
    <w:rsid w:val="00977EB4"/>
    <w:rsid w:val="00980A68"/>
    <w:rsid w:val="0098135F"/>
    <w:rsid w:val="0098183C"/>
    <w:rsid w:val="00981A6A"/>
    <w:rsid w:val="00981D16"/>
    <w:rsid w:val="00982230"/>
    <w:rsid w:val="0098322E"/>
    <w:rsid w:val="00983627"/>
    <w:rsid w:val="0098420B"/>
    <w:rsid w:val="00986440"/>
    <w:rsid w:val="009875B2"/>
    <w:rsid w:val="0098782D"/>
    <w:rsid w:val="009906CD"/>
    <w:rsid w:val="0099148B"/>
    <w:rsid w:val="0099215F"/>
    <w:rsid w:val="009925AF"/>
    <w:rsid w:val="009927D3"/>
    <w:rsid w:val="00992D84"/>
    <w:rsid w:val="00992E3F"/>
    <w:rsid w:val="00994400"/>
    <w:rsid w:val="0099496D"/>
    <w:rsid w:val="00996435"/>
    <w:rsid w:val="009966D6"/>
    <w:rsid w:val="009977A9"/>
    <w:rsid w:val="00997DA1"/>
    <w:rsid w:val="009A2F29"/>
    <w:rsid w:val="009A427B"/>
    <w:rsid w:val="009A4939"/>
    <w:rsid w:val="009A5724"/>
    <w:rsid w:val="009A6DC8"/>
    <w:rsid w:val="009B026E"/>
    <w:rsid w:val="009B0F65"/>
    <w:rsid w:val="009B1C83"/>
    <w:rsid w:val="009B2086"/>
    <w:rsid w:val="009B2B95"/>
    <w:rsid w:val="009B6807"/>
    <w:rsid w:val="009B6A5B"/>
    <w:rsid w:val="009C0A0A"/>
    <w:rsid w:val="009C296C"/>
    <w:rsid w:val="009C5339"/>
    <w:rsid w:val="009C56EC"/>
    <w:rsid w:val="009C575D"/>
    <w:rsid w:val="009C5798"/>
    <w:rsid w:val="009C6F33"/>
    <w:rsid w:val="009C7726"/>
    <w:rsid w:val="009D01D2"/>
    <w:rsid w:val="009D1774"/>
    <w:rsid w:val="009D190B"/>
    <w:rsid w:val="009D1D30"/>
    <w:rsid w:val="009D271A"/>
    <w:rsid w:val="009D2CB6"/>
    <w:rsid w:val="009D362C"/>
    <w:rsid w:val="009D3E0F"/>
    <w:rsid w:val="009D4C03"/>
    <w:rsid w:val="009D4C92"/>
    <w:rsid w:val="009D5EEE"/>
    <w:rsid w:val="009D6084"/>
    <w:rsid w:val="009D6237"/>
    <w:rsid w:val="009D760F"/>
    <w:rsid w:val="009D78DC"/>
    <w:rsid w:val="009D7C5F"/>
    <w:rsid w:val="009E08B9"/>
    <w:rsid w:val="009E2561"/>
    <w:rsid w:val="009E2F08"/>
    <w:rsid w:val="009E3413"/>
    <w:rsid w:val="009E6E00"/>
    <w:rsid w:val="009E7752"/>
    <w:rsid w:val="009F1E54"/>
    <w:rsid w:val="009F20E6"/>
    <w:rsid w:val="009F2C72"/>
    <w:rsid w:val="009F3390"/>
    <w:rsid w:val="009F3F2A"/>
    <w:rsid w:val="009F63D8"/>
    <w:rsid w:val="009F6907"/>
    <w:rsid w:val="009F697E"/>
    <w:rsid w:val="009F6E7E"/>
    <w:rsid w:val="009F7063"/>
    <w:rsid w:val="009F70B9"/>
    <w:rsid w:val="00A00DE9"/>
    <w:rsid w:val="00A02E36"/>
    <w:rsid w:val="00A031D5"/>
    <w:rsid w:val="00A04BB6"/>
    <w:rsid w:val="00A04EBD"/>
    <w:rsid w:val="00A05895"/>
    <w:rsid w:val="00A05C6A"/>
    <w:rsid w:val="00A06A3D"/>
    <w:rsid w:val="00A072AB"/>
    <w:rsid w:val="00A075DA"/>
    <w:rsid w:val="00A07A7C"/>
    <w:rsid w:val="00A10213"/>
    <w:rsid w:val="00A1047B"/>
    <w:rsid w:val="00A109DA"/>
    <w:rsid w:val="00A10C8E"/>
    <w:rsid w:val="00A10DDB"/>
    <w:rsid w:val="00A113EE"/>
    <w:rsid w:val="00A1275C"/>
    <w:rsid w:val="00A12849"/>
    <w:rsid w:val="00A12A9B"/>
    <w:rsid w:val="00A12EFC"/>
    <w:rsid w:val="00A13989"/>
    <w:rsid w:val="00A145B8"/>
    <w:rsid w:val="00A15778"/>
    <w:rsid w:val="00A15E85"/>
    <w:rsid w:val="00A1679F"/>
    <w:rsid w:val="00A17C90"/>
    <w:rsid w:val="00A20C42"/>
    <w:rsid w:val="00A21C9B"/>
    <w:rsid w:val="00A21E36"/>
    <w:rsid w:val="00A21FDB"/>
    <w:rsid w:val="00A220FC"/>
    <w:rsid w:val="00A22504"/>
    <w:rsid w:val="00A22DF7"/>
    <w:rsid w:val="00A22E90"/>
    <w:rsid w:val="00A22FD0"/>
    <w:rsid w:val="00A23093"/>
    <w:rsid w:val="00A23677"/>
    <w:rsid w:val="00A2377F"/>
    <w:rsid w:val="00A237DC"/>
    <w:rsid w:val="00A24BAB"/>
    <w:rsid w:val="00A25506"/>
    <w:rsid w:val="00A264C4"/>
    <w:rsid w:val="00A26BBD"/>
    <w:rsid w:val="00A27B8D"/>
    <w:rsid w:val="00A27D14"/>
    <w:rsid w:val="00A27E92"/>
    <w:rsid w:val="00A300DB"/>
    <w:rsid w:val="00A307C3"/>
    <w:rsid w:val="00A313A5"/>
    <w:rsid w:val="00A32E42"/>
    <w:rsid w:val="00A34969"/>
    <w:rsid w:val="00A34D2F"/>
    <w:rsid w:val="00A3578B"/>
    <w:rsid w:val="00A35F26"/>
    <w:rsid w:val="00A36043"/>
    <w:rsid w:val="00A36771"/>
    <w:rsid w:val="00A37E89"/>
    <w:rsid w:val="00A37EE9"/>
    <w:rsid w:val="00A409A5"/>
    <w:rsid w:val="00A41221"/>
    <w:rsid w:val="00A41BBF"/>
    <w:rsid w:val="00A42128"/>
    <w:rsid w:val="00A42A16"/>
    <w:rsid w:val="00A42DD5"/>
    <w:rsid w:val="00A435B9"/>
    <w:rsid w:val="00A4554F"/>
    <w:rsid w:val="00A45BCF"/>
    <w:rsid w:val="00A461D6"/>
    <w:rsid w:val="00A47522"/>
    <w:rsid w:val="00A50749"/>
    <w:rsid w:val="00A50F14"/>
    <w:rsid w:val="00A51FAD"/>
    <w:rsid w:val="00A52153"/>
    <w:rsid w:val="00A53488"/>
    <w:rsid w:val="00A544DB"/>
    <w:rsid w:val="00A556CD"/>
    <w:rsid w:val="00A55D78"/>
    <w:rsid w:val="00A55E66"/>
    <w:rsid w:val="00A60E5E"/>
    <w:rsid w:val="00A62137"/>
    <w:rsid w:val="00A6338C"/>
    <w:rsid w:val="00A63782"/>
    <w:rsid w:val="00A63FB1"/>
    <w:rsid w:val="00A642CA"/>
    <w:rsid w:val="00A64775"/>
    <w:rsid w:val="00A65416"/>
    <w:rsid w:val="00A658F6"/>
    <w:rsid w:val="00A66ACD"/>
    <w:rsid w:val="00A70FFD"/>
    <w:rsid w:val="00A7297F"/>
    <w:rsid w:val="00A72A72"/>
    <w:rsid w:val="00A72BBB"/>
    <w:rsid w:val="00A72D3C"/>
    <w:rsid w:val="00A73092"/>
    <w:rsid w:val="00A73732"/>
    <w:rsid w:val="00A74B27"/>
    <w:rsid w:val="00A74DB0"/>
    <w:rsid w:val="00A76C99"/>
    <w:rsid w:val="00A776E6"/>
    <w:rsid w:val="00A77D3F"/>
    <w:rsid w:val="00A8023B"/>
    <w:rsid w:val="00A80450"/>
    <w:rsid w:val="00A8076B"/>
    <w:rsid w:val="00A8082E"/>
    <w:rsid w:val="00A80F13"/>
    <w:rsid w:val="00A81A2B"/>
    <w:rsid w:val="00A828E4"/>
    <w:rsid w:val="00A82C33"/>
    <w:rsid w:val="00A8369B"/>
    <w:rsid w:val="00A84500"/>
    <w:rsid w:val="00A84F3F"/>
    <w:rsid w:val="00A85889"/>
    <w:rsid w:val="00A85A91"/>
    <w:rsid w:val="00A860CC"/>
    <w:rsid w:val="00A87AA1"/>
    <w:rsid w:val="00A903E7"/>
    <w:rsid w:val="00A90780"/>
    <w:rsid w:val="00A91748"/>
    <w:rsid w:val="00A92203"/>
    <w:rsid w:val="00A923E9"/>
    <w:rsid w:val="00A9307C"/>
    <w:rsid w:val="00A94E63"/>
    <w:rsid w:val="00A95AC9"/>
    <w:rsid w:val="00A95C91"/>
    <w:rsid w:val="00A96341"/>
    <w:rsid w:val="00A96A23"/>
    <w:rsid w:val="00A96B5A"/>
    <w:rsid w:val="00A97564"/>
    <w:rsid w:val="00AA010A"/>
    <w:rsid w:val="00AA20F8"/>
    <w:rsid w:val="00AA2E4F"/>
    <w:rsid w:val="00AA2F4A"/>
    <w:rsid w:val="00AA4110"/>
    <w:rsid w:val="00AA49AE"/>
    <w:rsid w:val="00AA4B1F"/>
    <w:rsid w:val="00AA5A37"/>
    <w:rsid w:val="00AA5FF9"/>
    <w:rsid w:val="00AA6FBA"/>
    <w:rsid w:val="00AB02D4"/>
    <w:rsid w:val="00AB0619"/>
    <w:rsid w:val="00AB0802"/>
    <w:rsid w:val="00AB0907"/>
    <w:rsid w:val="00AB0F9C"/>
    <w:rsid w:val="00AB143C"/>
    <w:rsid w:val="00AB1A3B"/>
    <w:rsid w:val="00AB241E"/>
    <w:rsid w:val="00AB2DDE"/>
    <w:rsid w:val="00AB3AC9"/>
    <w:rsid w:val="00AB3F74"/>
    <w:rsid w:val="00AB6FB5"/>
    <w:rsid w:val="00AB7061"/>
    <w:rsid w:val="00AC0AC1"/>
    <w:rsid w:val="00AC0B79"/>
    <w:rsid w:val="00AC0C03"/>
    <w:rsid w:val="00AC19CA"/>
    <w:rsid w:val="00AC3822"/>
    <w:rsid w:val="00AC3EE8"/>
    <w:rsid w:val="00AC428D"/>
    <w:rsid w:val="00AC5C9D"/>
    <w:rsid w:val="00AC6094"/>
    <w:rsid w:val="00AC6872"/>
    <w:rsid w:val="00AC75C2"/>
    <w:rsid w:val="00AD00DE"/>
    <w:rsid w:val="00AD0D4B"/>
    <w:rsid w:val="00AD1A76"/>
    <w:rsid w:val="00AD21CF"/>
    <w:rsid w:val="00AD3A30"/>
    <w:rsid w:val="00AD5809"/>
    <w:rsid w:val="00AD5F4B"/>
    <w:rsid w:val="00AD62AE"/>
    <w:rsid w:val="00AD6863"/>
    <w:rsid w:val="00AD6A7E"/>
    <w:rsid w:val="00AD74A7"/>
    <w:rsid w:val="00AD7805"/>
    <w:rsid w:val="00AD7C61"/>
    <w:rsid w:val="00AE0388"/>
    <w:rsid w:val="00AE1962"/>
    <w:rsid w:val="00AE2BFB"/>
    <w:rsid w:val="00AE34C4"/>
    <w:rsid w:val="00AE3CCD"/>
    <w:rsid w:val="00AE45E2"/>
    <w:rsid w:val="00AE4AC3"/>
    <w:rsid w:val="00AE4D86"/>
    <w:rsid w:val="00AE4E49"/>
    <w:rsid w:val="00AE4EB1"/>
    <w:rsid w:val="00AE6B09"/>
    <w:rsid w:val="00AE6F18"/>
    <w:rsid w:val="00AF0BBA"/>
    <w:rsid w:val="00AF124D"/>
    <w:rsid w:val="00AF1660"/>
    <w:rsid w:val="00AF22A8"/>
    <w:rsid w:val="00AF457A"/>
    <w:rsid w:val="00AF4BFB"/>
    <w:rsid w:val="00AF5B94"/>
    <w:rsid w:val="00AF652C"/>
    <w:rsid w:val="00AF6532"/>
    <w:rsid w:val="00AF6AD3"/>
    <w:rsid w:val="00AF6C0F"/>
    <w:rsid w:val="00AF6FB5"/>
    <w:rsid w:val="00AF79F0"/>
    <w:rsid w:val="00AF7AC5"/>
    <w:rsid w:val="00B013AE"/>
    <w:rsid w:val="00B0141F"/>
    <w:rsid w:val="00B015FA"/>
    <w:rsid w:val="00B022BA"/>
    <w:rsid w:val="00B02579"/>
    <w:rsid w:val="00B0259D"/>
    <w:rsid w:val="00B028F3"/>
    <w:rsid w:val="00B02A75"/>
    <w:rsid w:val="00B02C1A"/>
    <w:rsid w:val="00B03486"/>
    <w:rsid w:val="00B03531"/>
    <w:rsid w:val="00B036AC"/>
    <w:rsid w:val="00B04999"/>
    <w:rsid w:val="00B04FEC"/>
    <w:rsid w:val="00B0565D"/>
    <w:rsid w:val="00B05A95"/>
    <w:rsid w:val="00B06282"/>
    <w:rsid w:val="00B06380"/>
    <w:rsid w:val="00B068D4"/>
    <w:rsid w:val="00B0699F"/>
    <w:rsid w:val="00B0794B"/>
    <w:rsid w:val="00B1062F"/>
    <w:rsid w:val="00B1243C"/>
    <w:rsid w:val="00B12795"/>
    <w:rsid w:val="00B12F5B"/>
    <w:rsid w:val="00B13736"/>
    <w:rsid w:val="00B14B3C"/>
    <w:rsid w:val="00B14C9E"/>
    <w:rsid w:val="00B15100"/>
    <w:rsid w:val="00B15150"/>
    <w:rsid w:val="00B1654B"/>
    <w:rsid w:val="00B22F71"/>
    <w:rsid w:val="00B2320A"/>
    <w:rsid w:val="00B24BB6"/>
    <w:rsid w:val="00B25CD7"/>
    <w:rsid w:val="00B2613D"/>
    <w:rsid w:val="00B26AE3"/>
    <w:rsid w:val="00B27321"/>
    <w:rsid w:val="00B27620"/>
    <w:rsid w:val="00B3061B"/>
    <w:rsid w:val="00B3246B"/>
    <w:rsid w:val="00B32D5D"/>
    <w:rsid w:val="00B35CA9"/>
    <w:rsid w:val="00B35F71"/>
    <w:rsid w:val="00B36796"/>
    <w:rsid w:val="00B40AFC"/>
    <w:rsid w:val="00B4107A"/>
    <w:rsid w:val="00B4126D"/>
    <w:rsid w:val="00B425A2"/>
    <w:rsid w:val="00B42B5A"/>
    <w:rsid w:val="00B43504"/>
    <w:rsid w:val="00B438D1"/>
    <w:rsid w:val="00B47079"/>
    <w:rsid w:val="00B472E1"/>
    <w:rsid w:val="00B477DC"/>
    <w:rsid w:val="00B50017"/>
    <w:rsid w:val="00B51856"/>
    <w:rsid w:val="00B52B6B"/>
    <w:rsid w:val="00B52E22"/>
    <w:rsid w:val="00B52F76"/>
    <w:rsid w:val="00B542E4"/>
    <w:rsid w:val="00B54829"/>
    <w:rsid w:val="00B54D67"/>
    <w:rsid w:val="00B56BA8"/>
    <w:rsid w:val="00B56E7B"/>
    <w:rsid w:val="00B56FA1"/>
    <w:rsid w:val="00B5726E"/>
    <w:rsid w:val="00B57618"/>
    <w:rsid w:val="00B57909"/>
    <w:rsid w:val="00B57DDB"/>
    <w:rsid w:val="00B60600"/>
    <w:rsid w:val="00B60D4B"/>
    <w:rsid w:val="00B60D73"/>
    <w:rsid w:val="00B61063"/>
    <w:rsid w:val="00B61D3D"/>
    <w:rsid w:val="00B6237C"/>
    <w:rsid w:val="00B62E86"/>
    <w:rsid w:val="00B63A8D"/>
    <w:rsid w:val="00B63DE8"/>
    <w:rsid w:val="00B656D9"/>
    <w:rsid w:val="00B65AB4"/>
    <w:rsid w:val="00B66783"/>
    <w:rsid w:val="00B67790"/>
    <w:rsid w:val="00B73123"/>
    <w:rsid w:val="00B73646"/>
    <w:rsid w:val="00B738AC"/>
    <w:rsid w:val="00B73EE6"/>
    <w:rsid w:val="00B74924"/>
    <w:rsid w:val="00B7528E"/>
    <w:rsid w:val="00B767BE"/>
    <w:rsid w:val="00B8060A"/>
    <w:rsid w:val="00B80867"/>
    <w:rsid w:val="00B80A11"/>
    <w:rsid w:val="00B8211F"/>
    <w:rsid w:val="00B8434D"/>
    <w:rsid w:val="00B84437"/>
    <w:rsid w:val="00B84A33"/>
    <w:rsid w:val="00B84D22"/>
    <w:rsid w:val="00B84F4E"/>
    <w:rsid w:val="00B85467"/>
    <w:rsid w:val="00B8568C"/>
    <w:rsid w:val="00B85A27"/>
    <w:rsid w:val="00B85BE7"/>
    <w:rsid w:val="00B87F71"/>
    <w:rsid w:val="00B87F81"/>
    <w:rsid w:val="00B903B7"/>
    <w:rsid w:val="00B90740"/>
    <w:rsid w:val="00B9147B"/>
    <w:rsid w:val="00B91CD6"/>
    <w:rsid w:val="00B93070"/>
    <w:rsid w:val="00B933BE"/>
    <w:rsid w:val="00B93D3D"/>
    <w:rsid w:val="00B94132"/>
    <w:rsid w:val="00B94B53"/>
    <w:rsid w:val="00B95C66"/>
    <w:rsid w:val="00B974D5"/>
    <w:rsid w:val="00BA0C62"/>
    <w:rsid w:val="00BA11B1"/>
    <w:rsid w:val="00BA13C7"/>
    <w:rsid w:val="00BA17CD"/>
    <w:rsid w:val="00BA1A1B"/>
    <w:rsid w:val="00BA2A75"/>
    <w:rsid w:val="00BA2B37"/>
    <w:rsid w:val="00BA4439"/>
    <w:rsid w:val="00BA4B64"/>
    <w:rsid w:val="00BA5101"/>
    <w:rsid w:val="00BA56E6"/>
    <w:rsid w:val="00BA5838"/>
    <w:rsid w:val="00BA6D59"/>
    <w:rsid w:val="00BA70CA"/>
    <w:rsid w:val="00BA7415"/>
    <w:rsid w:val="00BA78E7"/>
    <w:rsid w:val="00BA7AAA"/>
    <w:rsid w:val="00BB02DD"/>
    <w:rsid w:val="00BB0E0F"/>
    <w:rsid w:val="00BB1DD9"/>
    <w:rsid w:val="00BB246E"/>
    <w:rsid w:val="00BB2E8A"/>
    <w:rsid w:val="00BB5356"/>
    <w:rsid w:val="00BB6C80"/>
    <w:rsid w:val="00BC048A"/>
    <w:rsid w:val="00BC1C8F"/>
    <w:rsid w:val="00BC336D"/>
    <w:rsid w:val="00BC3C2A"/>
    <w:rsid w:val="00BC3D55"/>
    <w:rsid w:val="00BC3E2A"/>
    <w:rsid w:val="00BC43B9"/>
    <w:rsid w:val="00BC600C"/>
    <w:rsid w:val="00BC7DDF"/>
    <w:rsid w:val="00BD128C"/>
    <w:rsid w:val="00BD191A"/>
    <w:rsid w:val="00BD1AD9"/>
    <w:rsid w:val="00BD1C14"/>
    <w:rsid w:val="00BD3379"/>
    <w:rsid w:val="00BD3D91"/>
    <w:rsid w:val="00BD3E83"/>
    <w:rsid w:val="00BD48B4"/>
    <w:rsid w:val="00BD577F"/>
    <w:rsid w:val="00BD608F"/>
    <w:rsid w:val="00BD6296"/>
    <w:rsid w:val="00BD6403"/>
    <w:rsid w:val="00BD6726"/>
    <w:rsid w:val="00BD69A6"/>
    <w:rsid w:val="00BD6A6C"/>
    <w:rsid w:val="00BE048C"/>
    <w:rsid w:val="00BE0C8B"/>
    <w:rsid w:val="00BE0EC1"/>
    <w:rsid w:val="00BE0EF1"/>
    <w:rsid w:val="00BE1BAE"/>
    <w:rsid w:val="00BE1C76"/>
    <w:rsid w:val="00BE1CD8"/>
    <w:rsid w:val="00BE2518"/>
    <w:rsid w:val="00BE25C0"/>
    <w:rsid w:val="00BE27D5"/>
    <w:rsid w:val="00BE304F"/>
    <w:rsid w:val="00BE309D"/>
    <w:rsid w:val="00BE360A"/>
    <w:rsid w:val="00BE3EAD"/>
    <w:rsid w:val="00BE4159"/>
    <w:rsid w:val="00BE45F5"/>
    <w:rsid w:val="00BE5286"/>
    <w:rsid w:val="00BE5A64"/>
    <w:rsid w:val="00BE5C20"/>
    <w:rsid w:val="00BE5C37"/>
    <w:rsid w:val="00BE5E43"/>
    <w:rsid w:val="00BE5F79"/>
    <w:rsid w:val="00BE68A0"/>
    <w:rsid w:val="00BE6DFA"/>
    <w:rsid w:val="00BE7392"/>
    <w:rsid w:val="00BE74EF"/>
    <w:rsid w:val="00BF0108"/>
    <w:rsid w:val="00BF0D87"/>
    <w:rsid w:val="00BF1528"/>
    <w:rsid w:val="00BF2BF8"/>
    <w:rsid w:val="00BF3596"/>
    <w:rsid w:val="00BF3CF4"/>
    <w:rsid w:val="00BF3EE7"/>
    <w:rsid w:val="00BF482A"/>
    <w:rsid w:val="00BF4B7E"/>
    <w:rsid w:val="00BF4B81"/>
    <w:rsid w:val="00BF5D2C"/>
    <w:rsid w:val="00BF6275"/>
    <w:rsid w:val="00BF6637"/>
    <w:rsid w:val="00BF7B8C"/>
    <w:rsid w:val="00C00132"/>
    <w:rsid w:val="00C01F77"/>
    <w:rsid w:val="00C02350"/>
    <w:rsid w:val="00C02543"/>
    <w:rsid w:val="00C032BD"/>
    <w:rsid w:val="00C03ABA"/>
    <w:rsid w:val="00C03ACB"/>
    <w:rsid w:val="00C03FD0"/>
    <w:rsid w:val="00C05749"/>
    <w:rsid w:val="00C0628E"/>
    <w:rsid w:val="00C070F4"/>
    <w:rsid w:val="00C10578"/>
    <w:rsid w:val="00C11CDE"/>
    <w:rsid w:val="00C134B4"/>
    <w:rsid w:val="00C14540"/>
    <w:rsid w:val="00C14A87"/>
    <w:rsid w:val="00C14B97"/>
    <w:rsid w:val="00C15728"/>
    <w:rsid w:val="00C157F7"/>
    <w:rsid w:val="00C1694E"/>
    <w:rsid w:val="00C17858"/>
    <w:rsid w:val="00C20CC4"/>
    <w:rsid w:val="00C20E3D"/>
    <w:rsid w:val="00C2353B"/>
    <w:rsid w:val="00C246B9"/>
    <w:rsid w:val="00C24FB9"/>
    <w:rsid w:val="00C2633C"/>
    <w:rsid w:val="00C30113"/>
    <w:rsid w:val="00C306C3"/>
    <w:rsid w:val="00C30E24"/>
    <w:rsid w:val="00C310FE"/>
    <w:rsid w:val="00C3122A"/>
    <w:rsid w:val="00C3165E"/>
    <w:rsid w:val="00C3250A"/>
    <w:rsid w:val="00C32559"/>
    <w:rsid w:val="00C329FC"/>
    <w:rsid w:val="00C35611"/>
    <w:rsid w:val="00C37278"/>
    <w:rsid w:val="00C376E6"/>
    <w:rsid w:val="00C3799C"/>
    <w:rsid w:val="00C4009E"/>
    <w:rsid w:val="00C40278"/>
    <w:rsid w:val="00C41562"/>
    <w:rsid w:val="00C42839"/>
    <w:rsid w:val="00C42E04"/>
    <w:rsid w:val="00C432CE"/>
    <w:rsid w:val="00C436E7"/>
    <w:rsid w:val="00C44EBC"/>
    <w:rsid w:val="00C45DEC"/>
    <w:rsid w:val="00C462C2"/>
    <w:rsid w:val="00C46F2A"/>
    <w:rsid w:val="00C5022E"/>
    <w:rsid w:val="00C508F9"/>
    <w:rsid w:val="00C5090C"/>
    <w:rsid w:val="00C50B19"/>
    <w:rsid w:val="00C515B0"/>
    <w:rsid w:val="00C51712"/>
    <w:rsid w:val="00C51B59"/>
    <w:rsid w:val="00C51CC6"/>
    <w:rsid w:val="00C522B5"/>
    <w:rsid w:val="00C52441"/>
    <w:rsid w:val="00C5347B"/>
    <w:rsid w:val="00C5385F"/>
    <w:rsid w:val="00C54B45"/>
    <w:rsid w:val="00C54DF2"/>
    <w:rsid w:val="00C55136"/>
    <w:rsid w:val="00C55BBD"/>
    <w:rsid w:val="00C5625B"/>
    <w:rsid w:val="00C56C88"/>
    <w:rsid w:val="00C5718A"/>
    <w:rsid w:val="00C5743C"/>
    <w:rsid w:val="00C5770E"/>
    <w:rsid w:val="00C6024B"/>
    <w:rsid w:val="00C60290"/>
    <w:rsid w:val="00C62041"/>
    <w:rsid w:val="00C6291D"/>
    <w:rsid w:val="00C63762"/>
    <w:rsid w:val="00C63947"/>
    <w:rsid w:val="00C63CF3"/>
    <w:rsid w:val="00C65A31"/>
    <w:rsid w:val="00C665FD"/>
    <w:rsid w:val="00C70862"/>
    <w:rsid w:val="00C71AA7"/>
    <w:rsid w:val="00C7250C"/>
    <w:rsid w:val="00C72895"/>
    <w:rsid w:val="00C734E9"/>
    <w:rsid w:val="00C73680"/>
    <w:rsid w:val="00C73CAE"/>
    <w:rsid w:val="00C75D9C"/>
    <w:rsid w:val="00C779EB"/>
    <w:rsid w:val="00C77ACD"/>
    <w:rsid w:val="00C80732"/>
    <w:rsid w:val="00C808CE"/>
    <w:rsid w:val="00C8109A"/>
    <w:rsid w:val="00C810F6"/>
    <w:rsid w:val="00C81399"/>
    <w:rsid w:val="00C81F40"/>
    <w:rsid w:val="00C82212"/>
    <w:rsid w:val="00C830A6"/>
    <w:rsid w:val="00C83936"/>
    <w:rsid w:val="00C83BC5"/>
    <w:rsid w:val="00C8522A"/>
    <w:rsid w:val="00C86261"/>
    <w:rsid w:val="00C86BE5"/>
    <w:rsid w:val="00C90982"/>
    <w:rsid w:val="00C90C7C"/>
    <w:rsid w:val="00C90DE1"/>
    <w:rsid w:val="00C91574"/>
    <w:rsid w:val="00C91C9F"/>
    <w:rsid w:val="00C92939"/>
    <w:rsid w:val="00C935ED"/>
    <w:rsid w:val="00C93ACD"/>
    <w:rsid w:val="00C93EC5"/>
    <w:rsid w:val="00C93F6E"/>
    <w:rsid w:val="00C942F3"/>
    <w:rsid w:val="00C94854"/>
    <w:rsid w:val="00C9519F"/>
    <w:rsid w:val="00C95DAC"/>
    <w:rsid w:val="00C95ED1"/>
    <w:rsid w:val="00C9741F"/>
    <w:rsid w:val="00C977EB"/>
    <w:rsid w:val="00CA0290"/>
    <w:rsid w:val="00CA0C1A"/>
    <w:rsid w:val="00CA1B1B"/>
    <w:rsid w:val="00CA239D"/>
    <w:rsid w:val="00CA2584"/>
    <w:rsid w:val="00CA528D"/>
    <w:rsid w:val="00CA56D8"/>
    <w:rsid w:val="00CA588A"/>
    <w:rsid w:val="00CA62FA"/>
    <w:rsid w:val="00CA63F4"/>
    <w:rsid w:val="00CA7079"/>
    <w:rsid w:val="00CA7ECB"/>
    <w:rsid w:val="00CB02DD"/>
    <w:rsid w:val="00CB2743"/>
    <w:rsid w:val="00CB345D"/>
    <w:rsid w:val="00CB34D2"/>
    <w:rsid w:val="00CB38FF"/>
    <w:rsid w:val="00CB3C73"/>
    <w:rsid w:val="00CB4352"/>
    <w:rsid w:val="00CB4443"/>
    <w:rsid w:val="00CB5E8E"/>
    <w:rsid w:val="00CB6939"/>
    <w:rsid w:val="00CB6B10"/>
    <w:rsid w:val="00CB6DB2"/>
    <w:rsid w:val="00CB7462"/>
    <w:rsid w:val="00CC0848"/>
    <w:rsid w:val="00CC1358"/>
    <w:rsid w:val="00CC2141"/>
    <w:rsid w:val="00CC2B93"/>
    <w:rsid w:val="00CC2D73"/>
    <w:rsid w:val="00CC3795"/>
    <w:rsid w:val="00CC416A"/>
    <w:rsid w:val="00CC4B81"/>
    <w:rsid w:val="00CC4C91"/>
    <w:rsid w:val="00CC5156"/>
    <w:rsid w:val="00CC772D"/>
    <w:rsid w:val="00CD0795"/>
    <w:rsid w:val="00CD0A97"/>
    <w:rsid w:val="00CD1062"/>
    <w:rsid w:val="00CD1EAF"/>
    <w:rsid w:val="00CD1EEF"/>
    <w:rsid w:val="00CD2AE3"/>
    <w:rsid w:val="00CD3EC8"/>
    <w:rsid w:val="00CD45E9"/>
    <w:rsid w:val="00CD4C1F"/>
    <w:rsid w:val="00CD560C"/>
    <w:rsid w:val="00CD71EA"/>
    <w:rsid w:val="00CD7F07"/>
    <w:rsid w:val="00CE05A5"/>
    <w:rsid w:val="00CE0766"/>
    <w:rsid w:val="00CE0772"/>
    <w:rsid w:val="00CE07A8"/>
    <w:rsid w:val="00CE086A"/>
    <w:rsid w:val="00CE0881"/>
    <w:rsid w:val="00CE1955"/>
    <w:rsid w:val="00CE196B"/>
    <w:rsid w:val="00CE1AC3"/>
    <w:rsid w:val="00CE1FB2"/>
    <w:rsid w:val="00CE2A51"/>
    <w:rsid w:val="00CE2B38"/>
    <w:rsid w:val="00CE34F0"/>
    <w:rsid w:val="00CE4387"/>
    <w:rsid w:val="00CE4706"/>
    <w:rsid w:val="00CE4E89"/>
    <w:rsid w:val="00CE4EED"/>
    <w:rsid w:val="00CE4F5C"/>
    <w:rsid w:val="00CE5386"/>
    <w:rsid w:val="00CE67AB"/>
    <w:rsid w:val="00CE72B3"/>
    <w:rsid w:val="00CF1C21"/>
    <w:rsid w:val="00CF1F17"/>
    <w:rsid w:val="00CF3230"/>
    <w:rsid w:val="00CF3906"/>
    <w:rsid w:val="00CF4539"/>
    <w:rsid w:val="00CF4D8B"/>
    <w:rsid w:val="00CF55A0"/>
    <w:rsid w:val="00CF5B5A"/>
    <w:rsid w:val="00CF715D"/>
    <w:rsid w:val="00CF7E47"/>
    <w:rsid w:val="00CF7F1A"/>
    <w:rsid w:val="00D0026C"/>
    <w:rsid w:val="00D00273"/>
    <w:rsid w:val="00D005BF"/>
    <w:rsid w:val="00D01978"/>
    <w:rsid w:val="00D03A75"/>
    <w:rsid w:val="00D042FB"/>
    <w:rsid w:val="00D04586"/>
    <w:rsid w:val="00D04637"/>
    <w:rsid w:val="00D05176"/>
    <w:rsid w:val="00D051DD"/>
    <w:rsid w:val="00D05AB8"/>
    <w:rsid w:val="00D05B24"/>
    <w:rsid w:val="00D05C99"/>
    <w:rsid w:val="00D06761"/>
    <w:rsid w:val="00D10215"/>
    <w:rsid w:val="00D102DA"/>
    <w:rsid w:val="00D1159D"/>
    <w:rsid w:val="00D12CBD"/>
    <w:rsid w:val="00D1336C"/>
    <w:rsid w:val="00D1352C"/>
    <w:rsid w:val="00D144CA"/>
    <w:rsid w:val="00D149B1"/>
    <w:rsid w:val="00D16962"/>
    <w:rsid w:val="00D17622"/>
    <w:rsid w:val="00D200BF"/>
    <w:rsid w:val="00D21ABA"/>
    <w:rsid w:val="00D22BB0"/>
    <w:rsid w:val="00D23970"/>
    <w:rsid w:val="00D23AF9"/>
    <w:rsid w:val="00D23DCD"/>
    <w:rsid w:val="00D24831"/>
    <w:rsid w:val="00D24B9E"/>
    <w:rsid w:val="00D25990"/>
    <w:rsid w:val="00D25AAA"/>
    <w:rsid w:val="00D25EE2"/>
    <w:rsid w:val="00D268FE"/>
    <w:rsid w:val="00D26E57"/>
    <w:rsid w:val="00D30288"/>
    <w:rsid w:val="00D30F60"/>
    <w:rsid w:val="00D30FC1"/>
    <w:rsid w:val="00D310DA"/>
    <w:rsid w:val="00D318CD"/>
    <w:rsid w:val="00D31FB1"/>
    <w:rsid w:val="00D32991"/>
    <w:rsid w:val="00D32B85"/>
    <w:rsid w:val="00D33C79"/>
    <w:rsid w:val="00D3472B"/>
    <w:rsid w:val="00D3494E"/>
    <w:rsid w:val="00D34B82"/>
    <w:rsid w:val="00D34BBF"/>
    <w:rsid w:val="00D3503C"/>
    <w:rsid w:val="00D35053"/>
    <w:rsid w:val="00D36349"/>
    <w:rsid w:val="00D375AD"/>
    <w:rsid w:val="00D42924"/>
    <w:rsid w:val="00D42A74"/>
    <w:rsid w:val="00D42DC1"/>
    <w:rsid w:val="00D43502"/>
    <w:rsid w:val="00D43621"/>
    <w:rsid w:val="00D4414E"/>
    <w:rsid w:val="00D4447C"/>
    <w:rsid w:val="00D44EE0"/>
    <w:rsid w:val="00D456AC"/>
    <w:rsid w:val="00D46C50"/>
    <w:rsid w:val="00D4700A"/>
    <w:rsid w:val="00D474DD"/>
    <w:rsid w:val="00D50720"/>
    <w:rsid w:val="00D51276"/>
    <w:rsid w:val="00D51FC6"/>
    <w:rsid w:val="00D52742"/>
    <w:rsid w:val="00D52F87"/>
    <w:rsid w:val="00D533EE"/>
    <w:rsid w:val="00D54DAC"/>
    <w:rsid w:val="00D5514E"/>
    <w:rsid w:val="00D56D90"/>
    <w:rsid w:val="00D56E8C"/>
    <w:rsid w:val="00D5707F"/>
    <w:rsid w:val="00D57423"/>
    <w:rsid w:val="00D578B7"/>
    <w:rsid w:val="00D57BD0"/>
    <w:rsid w:val="00D57EEC"/>
    <w:rsid w:val="00D605DE"/>
    <w:rsid w:val="00D60D17"/>
    <w:rsid w:val="00D60FD2"/>
    <w:rsid w:val="00D6107B"/>
    <w:rsid w:val="00D617DF"/>
    <w:rsid w:val="00D61B2E"/>
    <w:rsid w:val="00D62329"/>
    <w:rsid w:val="00D63A50"/>
    <w:rsid w:val="00D63B4F"/>
    <w:rsid w:val="00D66234"/>
    <w:rsid w:val="00D70DD3"/>
    <w:rsid w:val="00D70F1D"/>
    <w:rsid w:val="00D71279"/>
    <w:rsid w:val="00D71C56"/>
    <w:rsid w:val="00D72406"/>
    <w:rsid w:val="00D72436"/>
    <w:rsid w:val="00D7244E"/>
    <w:rsid w:val="00D72687"/>
    <w:rsid w:val="00D72DEC"/>
    <w:rsid w:val="00D734E8"/>
    <w:rsid w:val="00D73AA5"/>
    <w:rsid w:val="00D73CB2"/>
    <w:rsid w:val="00D75110"/>
    <w:rsid w:val="00D75257"/>
    <w:rsid w:val="00D7582E"/>
    <w:rsid w:val="00D759C9"/>
    <w:rsid w:val="00D75C4F"/>
    <w:rsid w:val="00D7649F"/>
    <w:rsid w:val="00D76CDF"/>
    <w:rsid w:val="00D7799D"/>
    <w:rsid w:val="00D803E5"/>
    <w:rsid w:val="00D80F4A"/>
    <w:rsid w:val="00D824C6"/>
    <w:rsid w:val="00D8404D"/>
    <w:rsid w:val="00D85C7F"/>
    <w:rsid w:val="00D869F5"/>
    <w:rsid w:val="00D8755D"/>
    <w:rsid w:val="00D8772C"/>
    <w:rsid w:val="00D87FC7"/>
    <w:rsid w:val="00D9014C"/>
    <w:rsid w:val="00D90198"/>
    <w:rsid w:val="00D90428"/>
    <w:rsid w:val="00D91138"/>
    <w:rsid w:val="00D91A4D"/>
    <w:rsid w:val="00D9294A"/>
    <w:rsid w:val="00D92E6A"/>
    <w:rsid w:val="00D938D8"/>
    <w:rsid w:val="00D93B01"/>
    <w:rsid w:val="00D951F9"/>
    <w:rsid w:val="00D954C0"/>
    <w:rsid w:val="00D95AD0"/>
    <w:rsid w:val="00D95D48"/>
    <w:rsid w:val="00D96341"/>
    <w:rsid w:val="00D965B5"/>
    <w:rsid w:val="00D966CC"/>
    <w:rsid w:val="00D96708"/>
    <w:rsid w:val="00D97041"/>
    <w:rsid w:val="00DA01F0"/>
    <w:rsid w:val="00DA09FF"/>
    <w:rsid w:val="00DA0DAB"/>
    <w:rsid w:val="00DA1FBA"/>
    <w:rsid w:val="00DA5340"/>
    <w:rsid w:val="00DA5439"/>
    <w:rsid w:val="00DA5E81"/>
    <w:rsid w:val="00DA62A2"/>
    <w:rsid w:val="00DA7FAA"/>
    <w:rsid w:val="00DB0AC8"/>
    <w:rsid w:val="00DB137D"/>
    <w:rsid w:val="00DB146E"/>
    <w:rsid w:val="00DB2D25"/>
    <w:rsid w:val="00DB2F01"/>
    <w:rsid w:val="00DB379C"/>
    <w:rsid w:val="00DB5ACD"/>
    <w:rsid w:val="00DB6876"/>
    <w:rsid w:val="00DB6A35"/>
    <w:rsid w:val="00DB7501"/>
    <w:rsid w:val="00DC03E6"/>
    <w:rsid w:val="00DC1691"/>
    <w:rsid w:val="00DC1D4E"/>
    <w:rsid w:val="00DC3565"/>
    <w:rsid w:val="00DC3897"/>
    <w:rsid w:val="00DC56B7"/>
    <w:rsid w:val="00DC710F"/>
    <w:rsid w:val="00DD019F"/>
    <w:rsid w:val="00DD0338"/>
    <w:rsid w:val="00DD100D"/>
    <w:rsid w:val="00DD169B"/>
    <w:rsid w:val="00DD1B65"/>
    <w:rsid w:val="00DD220F"/>
    <w:rsid w:val="00DD2CCB"/>
    <w:rsid w:val="00DD361C"/>
    <w:rsid w:val="00DD4144"/>
    <w:rsid w:val="00DD655E"/>
    <w:rsid w:val="00DD7550"/>
    <w:rsid w:val="00DD79E4"/>
    <w:rsid w:val="00DD7A48"/>
    <w:rsid w:val="00DD7A4B"/>
    <w:rsid w:val="00DE0560"/>
    <w:rsid w:val="00DE16E1"/>
    <w:rsid w:val="00DE19F3"/>
    <w:rsid w:val="00DE23D5"/>
    <w:rsid w:val="00DE2590"/>
    <w:rsid w:val="00DE2E41"/>
    <w:rsid w:val="00DE3E0D"/>
    <w:rsid w:val="00DE47C1"/>
    <w:rsid w:val="00DE620B"/>
    <w:rsid w:val="00DE7D48"/>
    <w:rsid w:val="00DE7E74"/>
    <w:rsid w:val="00DF1AE9"/>
    <w:rsid w:val="00DF1F85"/>
    <w:rsid w:val="00DF2B35"/>
    <w:rsid w:val="00DF43BE"/>
    <w:rsid w:val="00DF43ED"/>
    <w:rsid w:val="00DF50EE"/>
    <w:rsid w:val="00DF561F"/>
    <w:rsid w:val="00DF6EC3"/>
    <w:rsid w:val="00DF7732"/>
    <w:rsid w:val="00DF7D97"/>
    <w:rsid w:val="00DF7DEF"/>
    <w:rsid w:val="00DF7F96"/>
    <w:rsid w:val="00E004FF"/>
    <w:rsid w:val="00E00D76"/>
    <w:rsid w:val="00E012A4"/>
    <w:rsid w:val="00E0177A"/>
    <w:rsid w:val="00E018EA"/>
    <w:rsid w:val="00E01BD9"/>
    <w:rsid w:val="00E01E52"/>
    <w:rsid w:val="00E0266B"/>
    <w:rsid w:val="00E02FDA"/>
    <w:rsid w:val="00E03D4B"/>
    <w:rsid w:val="00E04EA2"/>
    <w:rsid w:val="00E04EB3"/>
    <w:rsid w:val="00E05AB8"/>
    <w:rsid w:val="00E05CB4"/>
    <w:rsid w:val="00E05F9D"/>
    <w:rsid w:val="00E062DC"/>
    <w:rsid w:val="00E06E45"/>
    <w:rsid w:val="00E0719D"/>
    <w:rsid w:val="00E07470"/>
    <w:rsid w:val="00E1019D"/>
    <w:rsid w:val="00E10AFE"/>
    <w:rsid w:val="00E10FDD"/>
    <w:rsid w:val="00E11573"/>
    <w:rsid w:val="00E12135"/>
    <w:rsid w:val="00E12334"/>
    <w:rsid w:val="00E12389"/>
    <w:rsid w:val="00E12AE4"/>
    <w:rsid w:val="00E12EEC"/>
    <w:rsid w:val="00E134C7"/>
    <w:rsid w:val="00E15728"/>
    <w:rsid w:val="00E169CD"/>
    <w:rsid w:val="00E17389"/>
    <w:rsid w:val="00E20CB7"/>
    <w:rsid w:val="00E20EAD"/>
    <w:rsid w:val="00E21C81"/>
    <w:rsid w:val="00E21D25"/>
    <w:rsid w:val="00E222C7"/>
    <w:rsid w:val="00E232CD"/>
    <w:rsid w:val="00E23410"/>
    <w:rsid w:val="00E23671"/>
    <w:rsid w:val="00E244D3"/>
    <w:rsid w:val="00E247BF"/>
    <w:rsid w:val="00E2532C"/>
    <w:rsid w:val="00E267F2"/>
    <w:rsid w:val="00E26B7C"/>
    <w:rsid w:val="00E30E64"/>
    <w:rsid w:val="00E30F37"/>
    <w:rsid w:val="00E30F63"/>
    <w:rsid w:val="00E31DC2"/>
    <w:rsid w:val="00E325E7"/>
    <w:rsid w:val="00E33185"/>
    <w:rsid w:val="00E33582"/>
    <w:rsid w:val="00E3460D"/>
    <w:rsid w:val="00E3514F"/>
    <w:rsid w:val="00E35C57"/>
    <w:rsid w:val="00E37ABD"/>
    <w:rsid w:val="00E37BF0"/>
    <w:rsid w:val="00E40163"/>
    <w:rsid w:val="00E40461"/>
    <w:rsid w:val="00E41713"/>
    <w:rsid w:val="00E41A40"/>
    <w:rsid w:val="00E41AD4"/>
    <w:rsid w:val="00E425C3"/>
    <w:rsid w:val="00E437E3"/>
    <w:rsid w:val="00E441EE"/>
    <w:rsid w:val="00E452FE"/>
    <w:rsid w:val="00E47149"/>
    <w:rsid w:val="00E4797F"/>
    <w:rsid w:val="00E47B85"/>
    <w:rsid w:val="00E47DCA"/>
    <w:rsid w:val="00E50878"/>
    <w:rsid w:val="00E51A51"/>
    <w:rsid w:val="00E525DC"/>
    <w:rsid w:val="00E53095"/>
    <w:rsid w:val="00E53363"/>
    <w:rsid w:val="00E54249"/>
    <w:rsid w:val="00E54B8F"/>
    <w:rsid w:val="00E554B2"/>
    <w:rsid w:val="00E57038"/>
    <w:rsid w:val="00E574A0"/>
    <w:rsid w:val="00E574F7"/>
    <w:rsid w:val="00E5780C"/>
    <w:rsid w:val="00E57DB9"/>
    <w:rsid w:val="00E6004A"/>
    <w:rsid w:val="00E61105"/>
    <w:rsid w:val="00E61751"/>
    <w:rsid w:val="00E61922"/>
    <w:rsid w:val="00E61943"/>
    <w:rsid w:val="00E6276D"/>
    <w:rsid w:val="00E62A61"/>
    <w:rsid w:val="00E6445B"/>
    <w:rsid w:val="00E65557"/>
    <w:rsid w:val="00E65879"/>
    <w:rsid w:val="00E663C1"/>
    <w:rsid w:val="00E719B1"/>
    <w:rsid w:val="00E719BE"/>
    <w:rsid w:val="00E71FE3"/>
    <w:rsid w:val="00E73A3E"/>
    <w:rsid w:val="00E73B8C"/>
    <w:rsid w:val="00E73FED"/>
    <w:rsid w:val="00E7422B"/>
    <w:rsid w:val="00E7488F"/>
    <w:rsid w:val="00E756AB"/>
    <w:rsid w:val="00E7574E"/>
    <w:rsid w:val="00E76799"/>
    <w:rsid w:val="00E76BF1"/>
    <w:rsid w:val="00E77633"/>
    <w:rsid w:val="00E77777"/>
    <w:rsid w:val="00E77E1A"/>
    <w:rsid w:val="00E818A2"/>
    <w:rsid w:val="00E818A9"/>
    <w:rsid w:val="00E825D7"/>
    <w:rsid w:val="00E82892"/>
    <w:rsid w:val="00E82A42"/>
    <w:rsid w:val="00E83982"/>
    <w:rsid w:val="00E839AB"/>
    <w:rsid w:val="00E83CEE"/>
    <w:rsid w:val="00E853B1"/>
    <w:rsid w:val="00E85C12"/>
    <w:rsid w:val="00E86E46"/>
    <w:rsid w:val="00E872E5"/>
    <w:rsid w:val="00E878A7"/>
    <w:rsid w:val="00E904FE"/>
    <w:rsid w:val="00E908D1"/>
    <w:rsid w:val="00E91524"/>
    <w:rsid w:val="00E91AFE"/>
    <w:rsid w:val="00E91F50"/>
    <w:rsid w:val="00E922B1"/>
    <w:rsid w:val="00E930C0"/>
    <w:rsid w:val="00E93686"/>
    <w:rsid w:val="00E940C4"/>
    <w:rsid w:val="00E95E88"/>
    <w:rsid w:val="00E97B48"/>
    <w:rsid w:val="00E97C44"/>
    <w:rsid w:val="00EA0B45"/>
    <w:rsid w:val="00EA0E5B"/>
    <w:rsid w:val="00EA1803"/>
    <w:rsid w:val="00EA301F"/>
    <w:rsid w:val="00EA3A14"/>
    <w:rsid w:val="00EA3CB8"/>
    <w:rsid w:val="00EA4357"/>
    <w:rsid w:val="00EA4435"/>
    <w:rsid w:val="00EA4B92"/>
    <w:rsid w:val="00EA4BC5"/>
    <w:rsid w:val="00EA57A0"/>
    <w:rsid w:val="00EA57AA"/>
    <w:rsid w:val="00EA66CD"/>
    <w:rsid w:val="00EA690B"/>
    <w:rsid w:val="00EB0517"/>
    <w:rsid w:val="00EB0C10"/>
    <w:rsid w:val="00EB0C2C"/>
    <w:rsid w:val="00EB1352"/>
    <w:rsid w:val="00EB16E9"/>
    <w:rsid w:val="00EB2954"/>
    <w:rsid w:val="00EB2F21"/>
    <w:rsid w:val="00EB34E2"/>
    <w:rsid w:val="00EB4497"/>
    <w:rsid w:val="00EB5154"/>
    <w:rsid w:val="00EB555C"/>
    <w:rsid w:val="00EB5791"/>
    <w:rsid w:val="00EB5B1D"/>
    <w:rsid w:val="00EB5D68"/>
    <w:rsid w:val="00EB5FCC"/>
    <w:rsid w:val="00EB6E5B"/>
    <w:rsid w:val="00EB6F7B"/>
    <w:rsid w:val="00EB725E"/>
    <w:rsid w:val="00EB73FF"/>
    <w:rsid w:val="00EB78B3"/>
    <w:rsid w:val="00EB7FA6"/>
    <w:rsid w:val="00EC07DA"/>
    <w:rsid w:val="00EC0D17"/>
    <w:rsid w:val="00EC2D8C"/>
    <w:rsid w:val="00EC33BC"/>
    <w:rsid w:val="00EC3D48"/>
    <w:rsid w:val="00EC584C"/>
    <w:rsid w:val="00EC62E6"/>
    <w:rsid w:val="00EC6A68"/>
    <w:rsid w:val="00EC7837"/>
    <w:rsid w:val="00ED0B93"/>
    <w:rsid w:val="00ED0E53"/>
    <w:rsid w:val="00ED15C5"/>
    <w:rsid w:val="00ED30E4"/>
    <w:rsid w:val="00ED418B"/>
    <w:rsid w:val="00ED6137"/>
    <w:rsid w:val="00ED630E"/>
    <w:rsid w:val="00ED694C"/>
    <w:rsid w:val="00ED74C2"/>
    <w:rsid w:val="00ED778C"/>
    <w:rsid w:val="00ED7EB6"/>
    <w:rsid w:val="00EE0802"/>
    <w:rsid w:val="00EE0A24"/>
    <w:rsid w:val="00EE13D0"/>
    <w:rsid w:val="00EE1494"/>
    <w:rsid w:val="00EE16D3"/>
    <w:rsid w:val="00EE32EF"/>
    <w:rsid w:val="00EE369F"/>
    <w:rsid w:val="00EE42F8"/>
    <w:rsid w:val="00EE44F4"/>
    <w:rsid w:val="00EE4572"/>
    <w:rsid w:val="00EE4890"/>
    <w:rsid w:val="00EE4BAB"/>
    <w:rsid w:val="00EE4DF1"/>
    <w:rsid w:val="00EE5FE9"/>
    <w:rsid w:val="00EE6361"/>
    <w:rsid w:val="00EE68CD"/>
    <w:rsid w:val="00EE739E"/>
    <w:rsid w:val="00EE7D02"/>
    <w:rsid w:val="00EE7F71"/>
    <w:rsid w:val="00EF05E6"/>
    <w:rsid w:val="00EF10D4"/>
    <w:rsid w:val="00EF1C75"/>
    <w:rsid w:val="00EF1FF3"/>
    <w:rsid w:val="00EF21D2"/>
    <w:rsid w:val="00EF26FA"/>
    <w:rsid w:val="00EF2755"/>
    <w:rsid w:val="00EF2C5D"/>
    <w:rsid w:val="00EF2FCB"/>
    <w:rsid w:val="00EF30A6"/>
    <w:rsid w:val="00EF3A71"/>
    <w:rsid w:val="00EF3F25"/>
    <w:rsid w:val="00EF4482"/>
    <w:rsid w:val="00EF4B5B"/>
    <w:rsid w:val="00EF52F9"/>
    <w:rsid w:val="00EF78D3"/>
    <w:rsid w:val="00EF7E1F"/>
    <w:rsid w:val="00F00AC6"/>
    <w:rsid w:val="00F01677"/>
    <w:rsid w:val="00F018E4"/>
    <w:rsid w:val="00F01963"/>
    <w:rsid w:val="00F020CB"/>
    <w:rsid w:val="00F0288B"/>
    <w:rsid w:val="00F03652"/>
    <w:rsid w:val="00F040BB"/>
    <w:rsid w:val="00F044A5"/>
    <w:rsid w:val="00F044D9"/>
    <w:rsid w:val="00F04721"/>
    <w:rsid w:val="00F0496F"/>
    <w:rsid w:val="00F055C3"/>
    <w:rsid w:val="00F05CB0"/>
    <w:rsid w:val="00F07AA2"/>
    <w:rsid w:val="00F07D35"/>
    <w:rsid w:val="00F10272"/>
    <w:rsid w:val="00F11079"/>
    <w:rsid w:val="00F11EDA"/>
    <w:rsid w:val="00F12A7C"/>
    <w:rsid w:val="00F12DB3"/>
    <w:rsid w:val="00F1438B"/>
    <w:rsid w:val="00F1602C"/>
    <w:rsid w:val="00F161F9"/>
    <w:rsid w:val="00F16494"/>
    <w:rsid w:val="00F16F16"/>
    <w:rsid w:val="00F1740E"/>
    <w:rsid w:val="00F204C4"/>
    <w:rsid w:val="00F20758"/>
    <w:rsid w:val="00F20A16"/>
    <w:rsid w:val="00F21D94"/>
    <w:rsid w:val="00F2201A"/>
    <w:rsid w:val="00F229BF"/>
    <w:rsid w:val="00F22A65"/>
    <w:rsid w:val="00F23709"/>
    <w:rsid w:val="00F238F9"/>
    <w:rsid w:val="00F2534E"/>
    <w:rsid w:val="00F260FF"/>
    <w:rsid w:val="00F279BF"/>
    <w:rsid w:val="00F30C0A"/>
    <w:rsid w:val="00F30C28"/>
    <w:rsid w:val="00F31A3D"/>
    <w:rsid w:val="00F32667"/>
    <w:rsid w:val="00F32F72"/>
    <w:rsid w:val="00F33111"/>
    <w:rsid w:val="00F33DAF"/>
    <w:rsid w:val="00F34A23"/>
    <w:rsid w:val="00F352D4"/>
    <w:rsid w:val="00F359E4"/>
    <w:rsid w:val="00F35E90"/>
    <w:rsid w:val="00F36B09"/>
    <w:rsid w:val="00F36DD6"/>
    <w:rsid w:val="00F3735F"/>
    <w:rsid w:val="00F37509"/>
    <w:rsid w:val="00F420AE"/>
    <w:rsid w:val="00F42770"/>
    <w:rsid w:val="00F43DE2"/>
    <w:rsid w:val="00F44C0A"/>
    <w:rsid w:val="00F44E69"/>
    <w:rsid w:val="00F45C64"/>
    <w:rsid w:val="00F462ED"/>
    <w:rsid w:val="00F5028C"/>
    <w:rsid w:val="00F50F59"/>
    <w:rsid w:val="00F50F6D"/>
    <w:rsid w:val="00F51F12"/>
    <w:rsid w:val="00F52728"/>
    <w:rsid w:val="00F528BD"/>
    <w:rsid w:val="00F53004"/>
    <w:rsid w:val="00F53C66"/>
    <w:rsid w:val="00F541CE"/>
    <w:rsid w:val="00F54C74"/>
    <w:rsid w:val="00F5529D"/>
    <w:rsid w:val="00F55444"/>
    <w:rsid w:val="00F55CEE"/>
    <w:rsid w:val="00F56DAF"/>
    <w:rsid w:val="00F6024F"/>
    <w:rsid w:val="00F612CA"/>
    <w:rsid w:val="00F614B9"/>
    <w:rsid w:val="00F62F5B"/>
    <w:rsid w:val="00F6305E"/>
    <w:rsid w:val="00F63453"/>
    <w:rsid w:val="00F6405B"/>
    <w:rsid w:val="00F642A8"/>
    <w:rsid w:val="00F646B7"/>
    <w:rsid w:val="00F646F3"/>
    <w:rsid w:val="00F64872"/>
    <w:rsid w:val="00F64F17"/>
    <w:rsid w:val="00F65C77"/>
    <w:rsid w:val="00F661E9"/>
    <w:rsid w:val="00F667E2"/>
    <w:rsid w:val="00F66CF4"/>
    <w:rsid w:val="00F6702D"/>
    <w:rsid w:val="00F710C1"/>
    <w:rsid w:val="00F72438"/>
    <w:rsid w:val="00F72E10"/>
    <w:rsid w:val="00F73E95"/>
    <w:rsid w:val="00F75C3D"/>
    <w:rsid w:val="00F75DED"/>
    <w:rsid w:val="00F7688A"/>
    <w:rsid w:val="00F778D3"/>
    <w:rsid w:val="00F801B0"/>
    <w:rsid w:val="00F817AD"/>
    <w:rsid w:val="00F82577"/>
    <w:rsid w:val="00F825B5"/>
    <w:rsid w:val="00F82B97"/>
    <w:rsid w:val="00F83B17"/>
    <w:rsid w:val="00F84767"/>
    <w:rsid w:val="00F8485B"/>
    <w:rsid w:val="00F850BA"/>
    <w:rsid w:val="00F858E6"/>
    <w:rsid w:val="00F85A20"/>
    <w:rsid w:val="00F86125"/>
    <w:rsid w:val="00F86913"/>
    <w:rsid w:val="00F86A44"/>
    <w:rsid w:val="00F86F73"/>
    <w:rsid w:val="00F87F4F"/>
    <w:rsid w:val="00F91DCE"/>
    <w:rsid w:val="00F9203A"/>
    <w:rsid w:val="00F93052"/>
    <w:rsid w:val="00F93AB0"/>
    <w:rsid w:val="00F94012"/>
    <w:rsid w:val="00F94D0C"/>
    <w:rsid w:val="00F956F1"/>
    <w:rsid w:val="00F9586B"/>
    <w:rsid w:val="00F96FB8"/>
    <w:rsid w:val="00F9720B"/>
    <w:rsid w:val="00F974C0"/>
    <w:rsid w:val="00FA1232"/>
    <w:rsid w:val="00FA2730"/>
    <w:rsid w:val="00FA2A81"/>
    <w:rsid w:val="00FA2D49"/>
    <w:rsid w:val="00FA2E60"/>
    <w:rsid w:val="00FA3572"/>
    <w:rsid w:val="00FA3E20"/>
    <w:rsid w:val="00FA402D"/>
    <w:rsid w:val="00FA4793"/>
    <w:rsid w:val="00FA47B6"/>
    <w:rsid w:val="00FA486C"/>
    <w:rsid w:val="00FA49F3"/>
    <w:rsid w:val="00FA4E04"/>
    <w:rsid w:val="00FA5167"/>
    <w:rsid w:val="00FA538C"/>
    <w:rsid w:val="00FA5763"/>
    <w:rsid w:val="00FA5B4E"/>
    <w:rsid w:val="00FA5EEA"/>
    <w:rsid w:val="00FA62CE"/>
    <w:rsid w:val="00FA7109"/>
    <w:rsid w:val="00FB049C"/>
    <w:rsid w:val="00FB0986"/>
    <w:rsid w:val="00FB0C55"/>
    <w:rsid w:val="00FB1B72"/>
    <w:rsid w:val="00FB1EE4"/>
    <w:rsid w:val="00FB2B08"/>
    <w:rsid w:val="00FB3A48"/>
    <w:rsid w:val="00FB3DA5"/>
    <w:rsid w:val="00FB4C4D"/>
    <w:rsid w:val="00FB622E"/>
    <w:rsid w:val="00FB67F6"/>
    <w:rsid w:val="00FB7DF1"/>
    <w:rsid w:val="00FC0489"/>
    <w:rsid w:val="00FC0AFB"/>
    <w:rsid w:val="00FC0F61"/>
    <w:rsid w:val="00FC3276"/>
    <w:rsid w:val="00FC3308"/>
    <w:rsid w:val="00FC354D"/>
    <w:rsid w:val="00FC3F21"/>
    <w:rsid w:val="00FC49C5"/>
    <w:rsid w:val="00FC50BB"/>
    <w:rsid w:val="00FC5795"/>
    <w:rsid w:val="00FC7740"/>
    <w:rsid w:val="00FC7A5E"/>
    <w:rsid w:val="00FC7C77"/>
    <w:rsid w:val="00FD0255"/>
    <w:rsid w:val="00FD14F5"/>
    <w:rsid w:val="00FD30B6"/>
    <w:rsid w:val="00FD3AD7"/>
    <w:rsid w:val="00FD4274"/>
    <w:rsid w:val="00FD4AE4"/>
    <w:rsid w:val="00FD50F5"/>
    <w:rsid w:val="00FD540C"/>
    <w:rsid w:val="00FD582D"/>
    <w:rsid w:val="00FD5AB9"/>
    <w:rsid w:val="00FD5FED"/>
    <w:rsid w:val="00FD7F49"/>
    <w:rsid w:val="00FE01E0"/>
    <w:rsid w:val="00FE0343"/>
    <w:rsid w:val="00FE0DC9"/>
    <w:rsid w:val="00FE12BE"/>
    <w:rsid w:val="00FE17C4"/>
    <w:rsid w:val="00FE232D"/>
    <w:rsid w:val="00FE2D8B"/>
    <w:rsid w:val="00FE5C03"/>
    <w:rsid w:val="00FE66B2"/>
    <w:rsid w:val="00FE7F24"/>
    <w:rsid w:val="00FF0D7B"/>
    <w:rsid w:val="00FF0E0C"/>
    <w:rsid w:val="00FF0F83"/>
    <w:rsid w:val="00FF11C5"/>
    <w:rsid w:val="00FF1755"/>
    <w:rsid w:val="00FF2CC3"/>
    <w:rsid w:val="00FF4FCD"/>
    <w:rsid w:val="00FF5363"/>
    <w:rsid w:val="00FF5511"/>
    <w:rsid w:val="00FF6303"/>
    <w:rsid w:val="00FF6F0D"/>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48A7DC37"/>
  <w15:docId w15:val="{3E1B6537-60D3-45C5-9714-8667EB2A8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779EB"/>
    <w:rPr>
      <w:lang w:eastAsia="en-US"/>
    </w:rPr>
  </w:style>
  <w:style w:type="paragraph" w:styleId="Ttulo1">
    <w:name w:val="heading 1"/>
    <w:aliases w:val="Document Header1,Car19, Car19"/>
    <w:basedOn w:val="Normal"/>
    <w:next w:val="Normal"/>
    <w:link w:val="Ttulo1Car"/>
    <w:qFormat/>
    <w:rsid w:val="00C779EB"/>
    <w:pPr>
      <w:keepNext/>
      <w:spacing w:before="240" w:after="60"/>
      <w:outlineLvl w:val="0"/>
    </w:pPr>
    <w:rPr>
      <w:rFonts w:ascii="Arial" w:hAnsi="Arial" w:cs="Arial"/>
      <w:b/>
      <w:bCs/>
      <w:kern w:val="32"/>
      <w:sz w:val="32"/>
      <w:szCs w:val="32"/>
    </w:rPr>
  </w:style>
  <w:style w:type="paragraph" w:styleId="Ttulo2">
    <w:name w:val="heading 2"/>
    <w:basedOn w:val="Normal"/>
    <w:next w:val="Normal"/>
    <w:link w:val="Ttulo2Car"/>
    <w:qFormat/>
    <w:rsid w:val="00A544DB"/>
    <w:pPr>
      <w:keepNext/>
      <w:spacing w:before="240" w:after="60"/>
      <w:outlineLvl w:val="1"/>
    </w:pPr>
    <w:rPr>
      <w:rFonts w:ascii="Arial" w:hAnsi="Arial" w:cs="Arial"/>
      <w:b/>
      <w:bCs/>
      <w:i/>
      <w:iCs/>
      <w:sz w:val="28"/>
      <w:szCs w:val="28"/>
    </w:rPr>
  </w:style>
  <w:style w:type="paragraph" w:styleId="Ttulo3">
    <w:name w:val="heading 3"/>
    <w:basedOn w:val="Normal"/>
    <w:next w:val="Normal"/>
    <w:link w:val="Ttulo3Car"/>
    <w:unhideWhenUsed/>
    <w:qFormat/>
    <w:rsid w:val="00381796"/>
    <w:pPr>
      <w:keepNext/>
      <w:spacing w:before="240" w:after="60"/>
      <w:outlineLvl w:val="2"/>
    </w:pPr>
    <w:rPr>
      <w:rFonts w:ascii="Cambria" w:hAnsi="Cambria"/>
      <w:b/>
      <w:bCs/>
      <w:sz w:val="26"/>
      <w:szCs w:val="26"/>
    </w:rPr>
  </w:style>
  <w:style w:type="paragraph" w:styleId="Ttulo4">
    <w:name w:val="heading 4"/>
    <w:basedOn w:val="Normal"/>
    <w:next w:val="Normal"/>
    <w:link w:val="Ttulo4Car"/>
    <w:unhideWhenUsed/>
    <w:qFormat/>
    <w:rsid w:val="00381796"/>
    <w:pPr>
      <w:keepNext/>
      <w:spacing w:before="240" w:after="60"/>
      <w:outlineLvl w:val="3"/>
    </w:pPr>
    <w:rPr>
      <w:rFonts w:ascii="Calibri" w:hAnsi="Calibri"/>
      <w:b/>
      <w:bCs/>
      <w:sz w:val="28"/>
      <w:szCs w:val="28"/>
    </w:rPr>
  </w:style>
  <w:style w:type="paragraph" w:styleId="Ttulo5">
    <w:name w:val="heading 5"/>
    <w:basedOn w:val="Normal"/>
    <w:next w:val="Normal"/>
    <w:link w:val="Ttulo5Car"/>
    <w:qFormat/>
    <w:rsid w:val="00C779EB"/>
    <w:pPr>
      <w:widowControl w:val="0"/>
      <w:numPr>
        <w:ilvl w:val="4"/>
        <w:numId w:val="1"/>
      </w:numPr>
      <w:spacing w:before="240" w:after="60"/>
      <w:jc w:val="center"/>
      <w:outlineLvl w:val="4"/>
    </w:pPr>
    <w:rPr>
      <w:rFonts w:ascii="Times New Roman Bold" w:hAnsi="Times New Roman Bold"/>
      <w:b/>
      <w:snapToGrid w:val="0"/>
      <w:sz w:val="28"/>
      <w:lang w:val="es-ES_tradnl"/>
    </w:rPr>
  </w:style>
  <w:style w:type="paragraph" w:styleId="Ttulo6">
    <w:name w:val="heading 6"/>
    <w:basedOn w:val="Normal"/>
    <w:next w:val="Normal"/>
    <w:link w:val="Ttulo6Car"/>
    <w:qFormat/>
    <w:rsid w:val="00A544DB"/>
    <w:pPr>
      <w:keepNext/>
      <w:numPr>
        <w:numId w:val="16"/>
      </w:numPr>
      <w:jc w:val="center"/>
      <w:outlineLvl w:val="5"/>
    </w:pPr>
    <w:rPr>
      <w:b/>
      <w:lang w:val="es-BO"/>
    </w:rPr>
  </w:style>
  <w:style w:type="paragraph" w:styleId="Ttulo7">
    <w:name w:val="heading 7"/>
    <w:basedOn w:val="Normal"/>
    <w:next w:val="Normal"/>
    <w:link w:val="Ttulo7Car"/>
    <w:qFormat/>
    <w:rsid w:val="00A544DB"/>
    <w:pPr>
      <w:spacing w:before="240" w:after="60"/>
      <w:outlineLvl w:val="6"/>
    </w:pPr>
    <w:rPr>
      <w:sz w:val="24"/>
      <w:szCs w:val="24"/>
    </w:rPr>
  </w:style>
  <w:style w:type="paragraph" w:styleId="Ttulo8">
    <w:name w:val="heading 8"/>
    <w:basedOn w:val="Normal"/>
    <w:next w:val="Normal"/>
    <w:link w:val="Ttulo8Car"/>
    <w:qFormat/>
    <w:rsid w:val="00C779EB"/>
    <w:pPr>
      <w:keepNext/>
      <w:jc w:val="center"/>
      <w:outlineLvl w:val="7"/>
    </w:pPr>
    <w:rPr>
      <w:rFonts w:ascii="Tahoma" w:hAnsi="Tahoma"/>
      <w:b/>
      <w:u w:val="single"/>
      <w:lang w:val="es-MX"/>
    </w:rPr>
  </w:style>
  <w:style w:type="paragraph" w:styleId="Ttulo9">
    <w:name w:val="heading 9"/>
    <w:basedOn w:val="Normal"/>
    <w:next w:val="Normal"/>
    <w:link w:val="Ttulo9Car"/>
    <w:qFormat/>
    <w:rsid w:val="005826B1"/>
    <w:pPr>
      <w:spacing w:before="240" w:after="60"/>
      <w:outlineLvl w:val="8"/>
    </w:pPr>
    <w:rPr>
      <w:rFonts w:ascii="Arial" w:hAnsi="Arial" w:cs="Arial"/>
      <w:sz w:val="22"/>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Document Header1 Car,Car19 Car, Car19 Car"/>
    <w:basedOn w:val="Fuentedeprrafopredeter"/>
    <w:link w:val="Ttulo1"/>
    <w:rsid w:val="00A544DB"/>
    <w:rPr>
      <w:rFonts w:ascii="Arial" w:hAnsi="Arial" w:cs="Arial"/>
      <w:b/>
      <w:bCs/>
      <w:kern w:val="32"/>
      <w:sz w:val="32"/>
      <w:szCs w:val="32"/>
      <w:lang w:eastAsia="en-US"/>
    </w:rPr>
  </w:style>
  <w:style w:type="character" w:customStyle="1" w:styleId="Ttulo2Car">
    <w:name w:val="Título 2 Car"/>
    <w:basedOn w:val="Fuentedeprrafopredeter"/>
    <w:link w:val="Ttulo2"/>
    <w:rsid w:val="00A544DB"/>
    <w:rPr>
      <w:rFonts w:ascii="Arial" w:hAnsi="Arial" w:cs="Arial"/>
      <w:b/>
      <w:bCs/>
      <w:i/>
      <w:iCs/>
      <w:sz w:val="28"/>
      <w:szCs w:val="28"/>
      <w:lang w:eastAsia="en-US"/>
    </w:rPr>
  </w:style>
  <w:style w:type="character" w:customStyle="1" w:styleId="Ttulo3Car">
    <w:name w:val="Título 3 Car"/>
    <w:basedOn w:val="Fuentedeprrafopredeter"/>
    <w:link w:val="Ttulo3"/>
    <w:rsid w:val="00381796"/>
    <w:rPr>
      <w:rFonts w:ascii="Cambria" w:eastAsia="Times New Roman" w:hAnsi="Cambria" w:cs="Times New Roman"/>
      <w:b/>
      <w:bCs/>
      <w:sz w:val="26"/>
      <w:szCs w:val="26"/>
      <w:lang w:eastAsia="en-US"/>
    </w:rPr>
  </w:style>
  <w:style w:type="character" w:customStyle="1" w:styleId="Ttulo4Car">
    <w:name w:val="Título 4 Car"/>
    <w:basedOn w:val="Fuentedeprrafopredeter"/>
    <w:link w:val="Ttulo4"/>
    <w:rsid w:val="00381796"/>
    <w:rPr>
      <w:rFonts w:ascii="Calibri" w:eastAsia="Times New Roman" w:hAnsi="Calibri" w:cs="Times New Roman"/>
      <w:b/>
      <w:bCs/>
      <w:sz w:val="28"/>
      <w:szCs w:val="28"/>
      <w:lang w:eastAsia="en-US"/>
    </w:rPr>
  </w:style>
  <w:style w:type="character" w:customStyle="1" w:styleId="Ttulo5Car">
    <w:name w:val="Título 5 Car"/>
    <w:basedOn w:val="Fuentedeprrafopredeter"/>
    <w:link w:val="Ttulo5"/>
    <w:rsid w:val="00FF6F0D"/>
    <w:rPr>
      <w:rFonts w:ascii="Times New Roman Bold" w:hAnsi="Times New Roman Bold"/>
      <w:b/>
      <w:snapToGrid w:val="0"/>
      <w:sz w:val="28"/>
      <w:lang w:val="es-ES_tradnl" w:eastAsia="en-US"/>
    </w:rPr>
  </w:style>
  <w:style w:type="character" w:customStyle="1" w:styleId="Ttulo6Car">
    <w:name w:val="Título 6 Car"/>
    <w:basedOn w:val="Fuentedeprrafopredeter"/>
    <w:link w:val="Ttulo6"/>
    <w:rsid w:val="00A544DB"/>
    <w:rPr>
      <w:b/>
      <w:lang w:val="es-BO" w:eastAsia="en-US"/>
    </w:rPr>
  </w:style>
  <w:style w:type="character" w:customStyle="1" w:styleId="Ttulo7Car">
    <w:name w:val="Título 7 Car"/>
    <w:basedOn w:val="Fuentedeprrafopredeter"/>
    <w:link w:val="Ttulo7"/>
    <w:rsid w:val="00A544DB"/>
    <w:rPr>
      <w:sz w:val="24"/>
      <w:szCs w:val="24"/>
      <w:lang w:eastAsia="en-US"/>
    </w:rPr>
  </w:style>
  <w:style w:type="character" w:customStyle="1" w:styleId="Ttulo8Car">
    <w:name w:val="Título 8 Car"/>
    <w:basedOn w:val="Fuentedeprrafopredeter"/>
    <w:link w:val="Ttulo8"/>
    <w:rsid w:val="00FF6F0D"/>
    <w:rPr>
      <w:rFonts w:ascii="Tahoma" w:hAnsi="Tahoma"/>
      <w:b/>
      <w:u w:val="single"/>
      <w:lang w:val="es-MX" w:eastAsia="en-US"/>
    </w:rPr>
  </w:style>
  <w:style w:type="character" w:customStyle="1" w:styleId="Ttulo9Car">
    <w:name w:val="Título 9 Car"/>
    <w:basedOn w:val="Fuentedeprrafopredeter"/>
    <w:link w:val="Ttulo9"/>
    <w:rsid w:val="005826B1"/>
    <w:rPr>
      <w:rFonts w:ascii="Arial" w:hAnsi="Arial" w:cs="Arial"/>
      <w:sz w:val="22"/>
      <w:szCs w:val="22"/>
      <w:lang w:eastAsia="en-US"/>
    </w:rPr>
  </w:style>
  <w:style w:type="paragraph" w:customStyle="1" w:styleId="1301Autolist">
    <w:name w:val="13.01 Autolist"/>
    <w:basedOn w:val="Normal"/>
    <w:next w:val="Normal"/>
    <w:rsid w:val="00C779EB"/>
    <w:pPr>
      <w:keepNext/>
      <w:tabs>
        <w:tab w:val="num" w:pos="720"/>
      </w:tabs>
      <w:spacing w:before="120" w:after="120"/>
      <w:ind w:left="720" w:hanging="720"/>
      <w:jc w:val="both"/>
    </w:pPr>
    <w:rPr>
      <w:sz w:val="24"/>
      <w:lang w:val="es-ES_tradnl"/>
    </w:rPr>
  </w:style>
  <w:style w:type="paragraph" w:customStyle="1" w:styleId="iAutoList">
    <w:name w:val="(i) AutoList"/>
    <w:basedOn w:val="aparagraphs"/>
    <w:next w:val="Normal"/>
    <w:rsid w:val="00C779EB"/>
    <w:pPr>
      <w:tabs>
        <w:tab w:val="num" w:pos="1584"/>
      </w:tabs>
      <w:ind w:left="1584" w:hanging="432"/>
    </w:pPr>
  </w:style>
  <w:style w:type="paragraph" w:customStyle="1" w:styleId="aparagraphs">
    <w:name w:val="(a) paragraphs"/>
    <w:next w:val="Normal"/>
    <w:rsid w:val="00C779EB"/>
    <w:pPr>
      <w:spacing w:before="120" w:after="120"/>
      <w:jc w:val="both"/>
    </w:pPr>
    <w:rPr>
      <w:snapToGrid w:val="0"/>
      <w:sz w:val="24"/>
      <w:lang w:val="es-ES_tradnl" w:eastAsia="en-US"/>
    </w:rPr>
  </w:style>
  <w:style w:type="paragraph" w:styleId="Sangradetextonormal">
    <w:name w:val="Body Text Indent"/>
    <w:basedOn w:val="Normal"/>
    <w:link w:val="SangradetextonormalCar"/>
    <w:rsid w:val="00C779EB"/>
    <w:pPr>
      <w:spacing w:after="120"/>
      <w:ind w:left="283"/>
    </w:pPr>
  </w:style>
  <w:style w:type="character" w:customStyle="1" w:styleId="SangradetextonormalCar">
    <w:name w:val="Sangría de texto normal Car"/>
    <w:basedOn w:val="Fuentedeprrafopredeter"/>
    <w:link w:val="Sangradetextonormal"/>
    <w:rsid w:val="00FF6F0D"/>
    <w:rPr>
      <w:lang w:eastAsia="en-US"/>
    </w:rPr>
  </w:style>
  <w:style w:type="paragraph" w:styleId="Ttulo">
    <w:name w:val="Title"/>
    <w:basedOn w:val="Normal"/>
    <w:link w:val="TtuloCar1"/>
    <w:qFormat/>
    <w:rsid w:val="00C779EB"/>
    <w:pPr>
      <w:spacing w:before="240" w:after="60"/>
      <w:jc w:val="center"/>
      <w:outlineLvl w:val="0"/>
    </w:pPr>
    <w:rPr>
      <w:rFonts w:cs="Arial"/>
      <w:b/>
      <w:bCs/>
      <w:kern w:val="28"/>
      <w:szCs w:val="32"/>
      <w:lang w:eastAsia="es-ES"/>
    </w:rPr>
  </w:style>
  <w:style w:type="character" w:customStyle="1" w:styleId="TtuloCar1">
    <w:name w:val="Título Car1"/>
    <w:basedOn w:val="Fuentedeprrafopredeter"/>
    <w:link w:val="Ttulo"/>
    <w:rsid w:val="00A96341"/>
    <w:rPr>
      <w:rFonts w:cs="Arial"/>
      <w:b/>
      <w:bCs/>
      <w:kern w:val="28"/>
      <w:szCs w:val="32"/>
    </w:rPr>
  </w:style>
  <w:style w:type="paragraph" w:styleId="Textoindependiente">
    <w:name w:val="Body Text"/>
    <w:aliases w:val=" Car,Car"/>
    <w:basedOn w:val="Normal"/>
    <w:link w:val="TextoindependienteCar"/>
    <w:rsid w:val="00C779EB"/>
    <w:pPr>
      <w:spacing w:after="120"/>
    </w:pPr>
    <w:rPr>
      <w:rFonts w:ascii="Tms Rmn" w:hAnsi="Tms Rmn"/>
      <w:lang w:val="en-US"/>
    </w:rPr>
  </w:style>
  <w:style w:type="character" w:customStyle="1" w:styleId="TextoindependienteCar">
    <w:name w:val="Texto independiente Car"/>
    <w:aliases w:val=" Car Car,Car Car"/>
    <w:basedOn w:val="Fuentedeprrafopredeter"/>
    <w:link w:val="Textoindependiente"/>
    <w:rsid w:val="00C779EB"/>
    <w:rPr>
      <w:rFonts w:ascii="Tms Rmn" w:hAnsi="Tms Rmn"/>
      <w:lang w:val="en-US" w:eastAsia="en-US" w:bidi="ar-SA"/>
    </w:rPr>
  </w:style>
  <w:style w:type="paragraph" w:styleId="Textoindependiente2">
    <w:name w:val="Body Text 2"/>
    <w:basedOn w:val="Normal"/>
    <w:link w:val="Textoindependiente2Car"/>
    <w:rsid w:val="00C779EB"/>
    <w:pPr>
      <w:spacing w:after="120" w:line="480" w:lineRule="auto"/>
    </w:pPr>
    <w:rPr>
      <w:rFonts w:ascii="Tms Rmn" w:hAnsi="Tms Rmn"/>
      <w:lang w:val="en-US" w:eastAsia="es-BO"/>
    </w:rPr>
  </w:style>
  <w:style w:type="character" w:customStyle="1" w:styleId="Textoindependiente2Car">
    <w:name w:val="Texto independiente 2 Car"/>
    <w:basedOn w:val="Fuentedeprrafopredeter"/>
    <w:link w:val="Textoindependiente2"/>
    <w:rsid w:val="00A544DB"/>
    <w:rPr>
      <w:rFonts w:ascii="Tms Rmn" w:hAnsi="Tms Rmn"/>
      <w:lang w:val="en-US" w:eastAsia="es-BO"/>
    </w:rPr>
  </w:style>
  <w:style w:type="paragraph" w:styleId="Listaconvietas2">
    <w:name w:val="List Bullet 2"/>
    <w:basedOn w:val="Normal"/>
    <w:autoRedefine/>
    <w:rsid w:val="00C779EB"/>
    <w:pPr>
      <w:tabs>
        <w:tab w:val="num" w:pos="643"/>
      </w:tabs>
      <w:ind w:left="643" w:hanging="360"/>
    </w:pPr>
    <w:rPr>
      <w:sz w:val="24"/>
      <w:szCs w:val="24"/>
      <w:lang w:eastAsia="es-ES"/>
    </w:rPr>
  </w:style>
  <w:style w:type="paragraph" w:styleId="Listaconvietas4">
    <w:name w:val="List Bullet 4"/>
    <w:basedOn w:val="Normal"/>
    <w:autoRedefine/>
    <w:rsid w:val="00C779EB"/>
    <w:pPr>
      <w:tabs>
        <w:tab w:val="num" w:pos="1209"/>
      </w:tabs>
      <w:ind w:left="1209" w:hanging="360"/>
    </w:pPr>
    <w:rPr>
      <w:sz w:val="24"/>
      <w:szCs w:val="24"/>
      <w:lang w:eastAsia="es-ES"/>
    </w:rPr>
  </w:style>
  <w:style w:type="paragraph" w:styleId="Textodebloque">
    <w:name w:val="Block Text"/>
    <w:basedOn w:val="Normal"/>
    <w:rsid w:val="00C779EB"/>
    <w:pPr>
      <w:ind w:left="1276" w:right="931"/>
      <w:jc w:val="center"/>
    </w:pPr>
    <w:rPr>
      <w:sz w:val="22"/>
    </w:rPr>
  </w:style>
  <w:style w:type="paragraph" w:styleId="Encabezado">
    <w:name w:val="header"/>
    <w:basedOn w:val="Normal"/>
    <w:link w:val="EncabezadoCar"/>
    <w:uiPriority w:val="99"/>
    <w:rsid w:val="00952F15"/>
    <w:pPr>
      <w:tabs>
        <w:tab w:val="center" w:pos="4419"/>
        <w:tab w:val="right" w:pos="8838"/>
      </w:tabs>
    </w:pPr>
  </w:style>
  <w:style w:type="character" w:customStyle="1" w:styleId="EncabezadoCar">
    <w:name w:val="Encabezado Car"/>
    <w:basedOn w:val="Fuentedeprrafopredeter"/>
    <w:link w:val="Encabezado"/>
    <w:uiPriority w:val="99"/>
    <w:rsid w:val="00D54DAC"/>
    <w:rPr>
      <w:lang w:eastAsia="en-US"/>
    </w:rPr>
  </w:style>
  <w:style w:type="paragraph" w:styleId="Piedepgina">
    <w:name w:val="footer"/>
    <w:basedOn w:val="Normal"/>
    <w:link w:val="PiedepginaCar"/>
    <w:rsid w:val="00952F15"/>
    <w:pPr>
      <w:tabs>
        <w:tab w:val="center" w:pos="4419"/>
        <w:tab w:val="right" w:pos="8838"/>
      </w:tabs>
    </w:pPr>
  </w:style>
  <w:style w:type="character" w:customStyle="1" w:styleId="PiedepginaCar">
    <w:name w:val="Pie de página Car"/>
    <w:basedOn w:val="Fuentedeprrafopredeter"/>
    <w:link w:val="Piedepgina"/>
    <w:rsid w:val="003F07B7"/>
    <w:rPr>
      <w:lang w:eastAsia="en-US"/>
    </w:rPr>
  </w:style>
  <w:style w:type="paragraph" w:styleId="Prrafodelista">
    <w:name w:val="List Paragraph"/>
    <w:basedOn w:val="Normal"/>
    <w:link w:val="PrrafodelistaCar"/>
    <w:uiPriority w:val="34"/>
    <w:qFormat/>
    <w:rsid w:val="00BC336D"/>
    <w:pPr>
      <w:ind w:left="720"/>
    </w:pPr>
  </w:style>
  <w:style w:type="character" w:customStyle="1" w:styleId="PrrafodelistaCar">
    <w:name w:val="Párrafo de lista Car"/>
    <w:link w:val="Prrafodelista"/>
    <w:locked/>
    <w:rsid w:val="00BA5101"/>
    <w:rPr>
      <w:lang w:eastAsia="en-US"/>
    </w:rPr>
  </w:style>
  <w:style w:type="character" w:styleId="Refdecomentario">
    <w:name w:val="annotation reference"/>
    <w:basedOn w:val="Fuentedeprrafopredeter"/>
    <w:rsid w:val="003A2910"/>
    <w:rPr>
      <w:sz w:val="16"/>
      <w:szCs w:val="16"/>
    </w:rPr>
  </w:style>
  <w:style w:type="paragraph" w:styleId="Textocomentario">
    <w:name w:val="annotation text"/>
    <w:basedOn w:val="Normal"/>
    <w:link w:val="TextocomentarioCar"/>
    <w:uiPriority w:val="99"/>
    <w:rsid w:val="003A2910"/>
  </w:style>
  <w:style w:type="character" w:customStyle="1" w:styleId="TextocomentarioCar">
    <w:name w:val="Texto comentario Car"/>
    <w:basedOn w:val="Fuentedeprrafopredeter"/>
    <w:link w:val="Textocomentario"/>
    <w:uiPriority w:val="99"/>
    <w:rsid w:val="00A544DB"/>
    <w:rPr>
      <w:lang w:eastAsia="en-US"/>
    </w:rPr>
  </w:style>
  <w:style w:type="paragraph" w:styleId="Asuntodelcomentario">
    <w:name w:val="annotation subject"/>
    <w:basedOn w:val="Textocomentario"/>
    <w:next w:val="Textocomentario"/>
    <w:link w:val="AsuntodelcomentarioCar"/>
    <w:uiPriority w:val="99"/>
    <w:semiHidden/>
    <w:rsid w:val="003A2910"/>
    <w:rPr>
      <w:b/>
      <w:bCs/>
    </w:rPr>
  </w:style>
  <w:style w:type="character" w:customStyle="1" w:styleId="AsuntodelcomentarioCar">
    <w:name w:val="Asunto del comentario Car"/>
    <w:basedOn w:val="TextocomentarioCar"/>
    <w:link w:val="Asuntodelcomentario"/>
    <w:uiPriority w:val="99"/>
    <w:semiHidden/>
    <w:rsid w:val="00FF6F0D"/>
    <w:rPr>
      <w:b/>
      <w:bCs/>
      <w:lang w:eastAsia="en-US"/>
    </w:rPr>
  </w:style>
  <w:style w:type="paragraph" w:styleId="Textodeglobo">
    <w:name w:val="Balloon Text"/>
    <w:basedOn w:val="Normal"/>
    <w:link w:val="TextodegloboCar"/>
    <w:semiHidden/>
    <w:rsid w:val="003A2910"/>
    <w:rPr>
      <w:rFonts w:ascii="Tahoma" w:hAnsi="Tahoma" w:cs="Tahoma"/>
      <w:sz w:val="16"/>
      <w:szCs w:val="16"/>
    </w:rPr>
  </w:style>
  <w:style w:type="character" w:customStyle="1" w:styleId="TextodegloboCar">
    <w:name w:val="Texto de globo Car"/>
    <w:basedOn w:val="Fuentedeprrafopredeter"/>
    <w:link w:val="Textodeglobo"/>
    <w:semiHidden/>
    <w:rsid w:val="00FF6F0D"/>
    <w:rPr>
      <w:rFonts w:ascii="Tahoma" w:hAnsi="Tahoma" w:cs="Tahoma"/>
      <w:sz w:val="16"/>
      <w:szCs w:val="16"/>
      <w:lang w:eastAsia="en-US"/>
    </w:rPr>
  </w:style>
  <w:style w:type="paragraph" w:customStyle="1" w:styleId="Normal2">
    <w:name w:val="Normal 2"/>
    <w:basedOn w:val="Normal"/>
    <w:rsid w:val="00244051"/>
    <w:pPr>
      <w:tabs>
        <w:tab w:val="left" w:pos="709"/>
      </w:tabs>
      <w:ind w:left="709" w:hanging="709"/>
      <w:jc w:val="both"/>
    </w:pPr>
    <w:rPr>
      <w:sz w:val="24"/>
      <w:lang w:eastAsia="es-ES"/>
    </w:rPr>
  </w:style>
  <w:style w:type="paragraph" w:customStyle="1" w:styleId="WW-Textosinformato">
    <w:name w:val="WW-Texto sin formato"/>
    <w:basedOn w:val="Normal"/>
    <w:rsid w:val="001A1D50"/>
    <w:pPr>
      <w:suppressAutoHyphens/>
    </w:pPr>
    <w:rPr>
      <w:rFonts w:ascii="Courier New" w:eastAsia="MS Mincho" w:hAnsi="Courier New"/>
      <w:lang w:val="es-PE" w:eastAsia="es-ES"/>
    </w:rPr>
  </w:style>
  <w:style w:type="paragraph" w:styleId="Sangra2detindependiente">
    <w:name w:val="Body Text Indent 2"/>
    <w:basedOn w:val="Normal"/>
    <w:link w:val="Sangra2detindependienteCar"/>
    <w:rsid w:val="00DE19F3"/>
    <w:pPr>
      <w:spacing w:after="120" w:line="480" w:lineRule="auto"/>
      <w:ind w:left="283"/>
    </w:pPr>
  </w:style>
  <w:style w:type="character" w:customStyle="1" w:styleId="Sangra2detindependienteCar">
    <w:name w:val="Sangría 2 de t. independiente Car"/>
    <w:basedOn w:val="Fuentedeprrafopredeter"/>
    <w:link w:val="Sangra2detindependiente"/>
    <w:rsid w:val="00DE19F3"/>
    <w:rPr>
      <w:lang w:eastAsia="en-US"/>
    </w:rPr>
  </w:style>
  <w:style w:type="paragraph" w:styleId="Sinespaciado">
    <w:name w:val="No Spacing"/>
    <w:link w:val="SinespaciadoCar"/>
    <w:uiPriority w:val="1"/>
    <w:qFormat/>
    <w:rsid w:val="002143EF"/>
    <w:rPr>
      <w:rFonts w:ascii="Calibri" w:hAnsi="Calibri"/>
      <w:sz w:val="22"/>
      <w:szCs w:val="22"/>
      <w:lang w:eastAsia="en-US"/>
    </w:rPr>
  </w:style>
  <w:style w:type="character" w:customStyle="1" w:styleId="SinespaciadoCar">
    <w:name w:val="Sin espaciado Car"/>
    <w:basedOn w:val="Fuentedeprrafopredeter"/>
    <w:link w:val="Sinespaciado"/>
    <w:uiPriority w:val="1"/>
    <w:rsid w:val="002143EF"/>
    <w:rPr>
      <w:rFonts w:ascii="Calibri" w:hAnsi="Calibri"/>
      <w:sz w:val="22"/>
      <w:szCs w:val="22"/>
      <w:lang w:val="es-ES" w:eastAsia="en-US" w:bidi="ar-SA"/>
    </w:rPr>
  </w:style>
  <w:style w:type="paragraph" w:styleId="NormalWeb">
    <w:name w:val="Normal (Web)"/>
    <w:basedOn w:val="Normal"/>
    <w:uiPriority w:val="99"/>
    <w:rsid w:val="00A544DB"/>
    <w:pPr>
      <w:spacing w:before="100" w:after="100"/>
    </w:pPr>
    <w:rPr>
      <w:sz w:val="24"/>
      <w:szCs w:val="24"/>
      <w:lang w:val="en-US"/>
    </w:rPr>
  </w:style>
  <w:style w:type="paragraph" w:customStyle="1" w:styleId="Document1">
    <w:name w:val="Document 1"/>
    <w:rsid w:val="00A544DB"/>
    <w:pPr>
      <w:keepNext/>
      <w:keepLines/>
      <w:tabs>
        <w:tab w:val="left" w:pos="-720"/>
      </w:tabs>
      <w:suppressAutoHyphens/>
    </w:pPr>
    <w:rPr>
      <w:rFonts w:ascii="Courier" w:hAnsi="Courier"/>
      <w:sz w:val="24"/>
      <w:lang w:val="en-US" w:eastAsia="en-US"/>
    </w:rPr>
  </w:style>
  <w:style w:type="character" w:styleId="Nmerodepgina">
    <w:name w:val="page number"/>
    <w:basedOn w:val="Fuentedeprrafopredeter"/>
    <w:rsid w:val="00A544DB"/>
  </w:style>
  <w:style w:type="paragraph" w:styleId="Sangra3detindependiente">
    <w:name w:val="Body Text Indent 3"/>
    <w:basedOn w:val="Normal"/>
    <w:link w:val="Sangra3detindependienteCar"/>
    <w:rsid w:val="00A544DB"/>
    <w:pPr>
      <w:spacing w:after="120"/>
      <w:ind w:left="283"/>
    </w:pPr>
    <w:rPr>
      <w:sz w:val="16"/>
      <w:szCs w:val="16"/>
      <w:lang w:val="es-BO"/>
    </w:rPr>
  </w:style>
  <w:style w:type="character" w:customStyle="1" w:styleId="Sangra3detindependienteCar">
    <w:name w:val="Sangría 3 de t. independiente Car"/>
    <w:basedOn w:val="Fuentedeprrafopredeter"/>
    <w:link w:val="Sangra3detindependiente"/>
    <w:rsid w:val="00A544DB"/>
    <w:rPr>
      <w:sz w:val="16"/>
      <w:szCs w:val="16"/>
      <w:lang w:val="es-BO" w:eastAsia="en-US"/>
    </w:rPr>
  </w:style>
  <w:style w:type="paragraph" w:styleId="Textoindependiente3">
    <w:name w:val="Body Text 3"/>
    <w:basedOn w:val="Normal"/>
    <w:link w:val="Textoindependiente3Car"/>
    <w:rsid w:val="00A544DB"/>
    <w:pPr>
      <w:spacing w:after="120"/>
    </w:pPr>
    <w:rPr>
      <w:sz w:val="16"/>
      <w:szCs w:val="16"/>
    </w:rPr>
  </w:style>
  <w:style w:type="character" w:customStyle="1" w:styleId="Textoindependiente3Car">
    <w:name w:val="Texto independiente 3 Car"/>
    <w:basedOn w:val="Fuentedeprrafopredeter"/>
    <w:link w:val="Textoindependiente3"/>
    <w:rsid w:val="00A544DB"/>
    <w:rPr>
      <w:sz w:val="16"/>
      <w:szCs w:val="16"/>
      <w:lang w:eastAsia="en-US"/>
    </w:rPr>
  </w:style>
  <w:style w:type="paragraph" w:customStyle="1" w:styleId="Head1">
    <w:name w:val="Head1"/>
    <w:basedOn w:val="Normal"/>
    <w:rsid w:val="00A544DB"/>
    <w:pPr>
      <w:suppressAutoHyphens/>
      <w:spacing w:after="100"/>
      <w:jc w:val="center"/>
    </w:pPr>
    <w:rPr>
      <w:rFonts w:ascii="Times New Roman Bold" w:hAnsi="Times New Roman Bold"/>
      <w:b/>
      <w:sz w:val="24"/>
      <w:lang w:val="es-ES_tradnl"/>
    </w:rPr>
  </w:style>
  <w:style w:type="paragraph" w:styleId="Listaconvietas3">
    <w:name w:val="List Bullet 3"/>
    <w:basedOn w:val="Normal"/>
    <w:autoRedefine/>
    <w:rsid w:val="00A544DB"/>
    <w:pPr>
      <w:tabs>
        <w:tab w:val="num" w:pos="1584"/>
        <w:tab w:val="num" w:pos="1903"/>
      </w:tabs>
      <w:ind w:left="1903" w:hanging="283"/>
      <w:jc w:val="both"/>
    </w:pPr>
    <w:rPr>
      <w:snapToGrid w:val="0"/>
      <w:lang w:val="es-BO" w:eastAsia="es-ES"/>
    </w:rPr>
  </w:style>
  <w:style w:type="paragraph" w:styleId="Continuarlista2">
    <w:name w:val="List Continue 2"/>
    <w:basedOn w:val="Normal"/>
    <w:rsid w:val="00A544DB"/>
    <w:pPr>
      <w:spacing w:after="120"/>
      <w:ind w:left="720"/>
    </w:pPr>
  </w:style>
  <w:style w:type="paragraph" w:customStyle="1" w:styleId="xl25">
    <w:name w:val="xl25"/>
    <w:basedOn w:val="Normal"/>
    <w:rsid w:val="00A544DB"/>
    <w:pPr>
      <w:spacing w:before="100" w:beforeAutospacing="1" w:after="100" w:afterAutospacing="1"/>
    </w:pPr>
    <w:rPr>
      <w:rFonts w:ascii="Humanst521 BT" w:eastAsia="Arial Unicode MS" w:hAnsi="Humanst521 BT" w:cs="Arial Unicode MS"/>
      <w:b/>
      <w:bCs/>
      <w:sz w:val="18"/>
      <w:szCs w:val="18"/>
      <w:lang w:eastAsia="es-ES"/>
    </w:rPr>
  </w:style>
  <w:style w:type="paragraph" w:customStyle="1" w:styleId="Textoindependiente31">
    <w:name w:val="Texto independiente 31"/>
    <w:basedOn w:val="Normal"/>
    <w:rsid w:val="00A544DB"/>
    <w:pPr>
      <w:widowControl w:val="0"/>
      <w:jc w:val="both"/>
    </w:pPr>
    <w:rPr>
      <w:b/>
      <w:sz w:val="24"/>
      <w:lang w:eastAsia="es-ES"/>
    </w:rPr>
  </w:style>
  <w:style w:type="paragraph" w:customStyle="1" w:styleId="BodyText21">
    <w:name w:val="Body Text 21"/>
    <w:basedOn w:val="Normal"/>
    <w:rsid w:val="00A544DB"/>
    <w:pPr>
      <w:widowControl w:val="0"/>
      <w:jc w:val="both"/>
    </w:pPr>
    <w:rPr>
      <w:sz w:val="24"/>
    </w:rPr>
  </w:style>
  <w:style w:type="paragraph" w:customStyle="1" w:styleId="Sangra3detindependiente1">
    <w:name w:val="Sangría 3 de t. independiente1"/>
    <w:basedOn w:val="Normal"/>
    <w:rsid w:val="00A544DB"/>
    <w:pPr>
      <w:widowControl w:val="0"/>
      <w:ind w:left="709" w:hanging="709"/>
      <w:jc w:val="both"/>
    </w:pPr>
    <w:rPr>
      <w:sz w:val="24"/>
      <w:lang w:eastAsia="es-ES"/>
    </w:rPr>
  </w:style>
  <w:style w:type="paragraph" w:styleId="TDC1">
    <w:name w:val="toc 1"/>
    <w:basedOn w:val="Normal"/>
    <w:next w:val="Normal"/>
    <w:autoRedefine/>
    <w:rsid w:val="00C54B45"/>
    <w:pPr>
      <w:tabs>
        <w:tab w:val="left" w:pos="660"/>
        <w:tab w:val="right" w:leader="dot" w:pos="10054"/>
      </w:tabs>
      <w:spacing w:before="120"/>
    </w:pPr>
    <w:rPr>
      <w:sz w:val="18"/>
      <w:lang w:val="es-ES_tradnl" w:eastAsia="es-ES"/>
    </w:rPr>
  </w:style>
  <w:style w:type="paragraph" w:styleId="Lista2">
    <w:name w:val="List 2"/>
    <w:basedOn w:val="Normal"/>
    <w:rsid w:val="00A544DB"/>
    <w:pPr>
      <w:ind w:left="566" w:hanging="283"/>
    </w:pPr>
    <w:rPr>
      <w:sz w:val="16"/>
      <w:szCs w:val="16"/>
      <w:lang w:eastAsia="es-ES"/>
    </w:rPr>
  </w:style>
  <w:style w:type="paragraph" w:customStyle="1" w:styleId="Sub-ClauseText">
    <w:name w:val="Sub-Clause Text"/>
    <w:basedOn w:val="Normal"/>
    <w:rsid w:val="00A544DB"/>
    <w:pPr>
      <w:spacing w:before="120" w:after="120"/>
      <w:jc w:val="both"/>
    </w:pPr>
    <w:rPr>
      <w:spacing w:val="-4"/>
      <w:sz w:val="24"/>
      <w:lang w:val="en-US"/>
    </w:rPr>
  </w:style>
  <w:style w:type="paragraph" w:styleId="Textonotapie">
    <w:name w:val="footnote text"/>
    <w:basedOn w:val="Normal"/>
    <w:link w:val="TextonotapieCar"/>
    <w:rsid w:val="00A544DB"/>
  </w:style>
  <w:style w:type="character" w:customStyle="1" w:styleId="TextonotapieCar">
    <w:name w:val="Texto nota pie Car"/>
    <w:basedOn w:val="Fuentedeprrafopredeter"/>
    <w:link w:val="Textonotapie"/>
    <w:rsid w:val="00A544DB"/>
    <w:rPr>
      <w:lang w:eastAsia="en-US"/>
    </w:rPr>
  </w:style>
  <w:style w:type="character" w:styleId="Refdenotaalpie">
    <w:name w:val="footnote reference"/>
    <w:basedOn w:val="Fuentedeprrafopredeter"/>
    <w:rsid w:val="00A544DB"/>
    <w:rPr>
      <w:vertAlign w:val="superscript"/>
    </w:rPr>
  </w:style>
  <w:style w:type="paragraph" w:customStyle="1" w:styleId="Textoindependiente32">
    <w:name w:val="Texto independiente 32"/>
    <w:basedOn w:val="Normal"/>
    <w:rsid w:val="00A544DB"/>
    <w:pPr>
      <w:widowControl w:val="0"/>
      <w:jc w:val="both"/>
    </w:pPr>
    <w:rPr>
      <w:b/>
      <w:sz w:val="24"/>
      <w:lang w:eastAsia="es-ES"/>
    </w:rPr>
  </w:style>
  <w:style w:type="paragraph" w:customStyle="1" w:styleId="Sangra3detindependiente2">
    <w:name w:val="Sangría 3 de t. independiente2"/>
    <w:basedOn w:val="Normal"/>
    <w:rsid w:val="00A544DB"/>
    <w:pPr>
      <w:widowControl w:val="0"/>
      <w:ind w:left="709" w:hanging="709"/>
      <w:jc w:val="both"/>
    </w:pPr>
    <w:rPr>
      <w:sz w:val="24"/>
      <w:lang w:eastAsia="es-ES"/>
    </w:rPr>
  </w:style>
  <w:style w:type="paragraph" w:customStyle="1" w:styleId="CM2">
    <w:name w:val="CM2"/>
    <w:basedOn w:val="Normal"/>
    <w:next w:val="Normal"/>
    <w:rsid w:val="00A544DB"/>
    <w:pPr>
      <w:widowControl w:val="0"/>
      <w:autoSpaceDE w:val="0"/>
      <w:autoSpaceDN w:val="0"/>
      <w:adjustRightInd w:val="0"/>
      <w:spacing w:line="220" w:lineRule="atLeast"/>
    </w:pPr>
    <w:rPr>
      <w:rFonts w:ascii="MECOND+Verdana" w:hAnsi="MECOND+Verdana"/>
      <w:sz w:val="24"/>
      <w:szCs w:val="24"/>
      <w:lang w:eastAsia="es-ES"/>
    </w:rPr>
  </w:style>
  <w:style w:type="character" w:styleId="Textodelmarcadordeposicin">
    <w:name w:val="Placeholder Text"/>
    <w:basedOn w:val="Fuentedeprrafopredeter"/>
    <w:uiPriority w:val="99"/>
    <w:semiHidden/>
    <w:rsid w:val="006241C0"/>
    <w:rPr>
      <w:color w:val="808080"/>
    </w:rPr>
  </w:style>
  <w:style w:type="table" w:styleId="Tablaconcuadrcula">
    <w:name w:val="Table Grid"/>
    <w:basedOn w:val="Tablanormal"/>
    <w:rsid w:val="005466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eldocumento">
    <w:name w:val="Document Map"/>
    <w:basedOn w:val="Normal"/>
    <w:link w:val="MapadeldocumentoCar"/>
    <w:rsid w:val="00A05895"/>
    <w:rPr>
      <w:rFonts w:ascii="Tahoma" w:hAnsi="Tahoma" w:cs="Tahoma"/>
      <w:sz w:val="16"/>
      <w:szCs w:val="16"/>
    </w:rPr>
  </w:style>
  <w:style w:type="character" w:customStyle="1" w:styleId="MapadeldocumentoCar">
    <w:name w:val="Mapa del documento Car"/>
    <w:basedOn w:val="Fuentedeprrafopredeter"/>
    <w:link w:val="Mapadeldocumento"/>
    <w:rsid w:val="00A05895"/>
    <w:rPr>
      <w:rFonts w:ascii="Tahoma" w:hAnsi="Tahoma" w:cs="Tahoma"/>
      <w:sz w:val="16"/>
      <w:szCs w:val="16"/>
      <w:lang w:eastAsia="en-US"/>
    </w:rPr>
  </w:style>
  <w:style w:type="table" w:customStyle="1" w:styleId="Listaclara-nfasis11">
    <w:name w:val="Lista clara - Énfasis 11"/>
    <w:basedOn w:val="Tablanormal"/>
    <w:uiPriority w:val="61"/>
    <w:rsid w:val="00BF1528"/>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staclara-nfasis3">
    <w:name w:val="Light List Accent 3"/>
    <w:basedOn w:val="Tablanormal"/>
    <w:uiPriority w:val="61"/>
    <w:rsid w:val="00B015FA"/>
    <w:rPr>
      <w:rFonts w:asciiTheme="minorHAnsi" w:eastAsiaTheme="minorEastAsia" w:hAnsiTheme="minorHAnsi" w:cstheme="minorBidi"/>
      <w:sz w:val="22"/>
      <w:szCs w:val="22"/>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Listaclara1">
    <w:name w:val="Lista clara1"/>
    <w:basedOn w:val="Tablanormal"/>
    <w:uiPriority w:val="61"/>
    <w:rsid w:val="00B015FA"/>
    <w:rPr>
      <w:rFonts w:asciiTheme="minorHAnsi" w:eastAsiaTheme="minorEastAsia" w:hAnsiTheme="minorHAnsi" w:cstheme="minorBidi"/>
      <w:sz w:val="22"/>
      <w:szCs w:val="22"/>
      <w:lang w:eastAsia="en-US"/>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tuloTDC">
    <w:name w:val="TOC Heading"/>
    <w:basedOn w:val="Ttulo1"/>
    <w:next w:val="Normal"/>
    <w:uiPriority w:val="39"/>
    <w:semiHidden/>
    <w:unhideWhenUsed/>
    <w:qFormat/>
    <w:rsid w:val="00D04637"/>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DC3">
    <w:name w:val="toc 3"/>
    <w:basedOn w:val="Normal"/>
    <w:next w:val="Normal"/>
    <w:autoRedefine/>
    <w:uiPriority w:val="39"/>
    <w:rsid w:val="00D04637"/>
    <w:pPr>
      <w:spacing w:after="100"/>
      <w:ind w:left="400"/>
    </w:pPr>
  </w:style>
  <w:style w:type="character" w:styleId="Hipervnculo">
    <w:name w:val="Hyperlink"/>
    <w:basedOn w:val="Fuentedeprrafopredeter"/>
    <w:uiPriority w:val="99"/>
    <w:unhideWhenUsed/>
    <w:rsid w:val="00D04637"/>
    <w:rPr>
      <w:color w:val="0000FF" w:themeColor="hyperlink"/>
      <w:u w:val="single"/>
    </w:rPr>
  </w:style>
  <w:style w:type="paragraph" w:customStyle="1" w:styleId="a">
    <w:basedOn w:val="Normal"/>
    <w:next w:val="Ttulo"/>
    <w:link w:val="TtuloCar"/>
    <w:qFormat/>
    <w:rsid w:val="00FF6F0D"/>
    <w:pPr>
      <w:spacing w:before="240" w:after="60"/>
      <w:jc w:val="center"/>
      <w:outlineLvl w:val="0"/>
    </w:pPr>
    <w:rPr>
      <w:rFonts w:cs="Arial"/>
      <w:b/>
      <w:bCs/>
      <w:kern w:val="28"/>
      <w:szCs w:val="32"/>
      <w:lang w:eastAsia="es-ES"/>
    </w:rPr>
  </w:style>
  <w:style w:type="character" w:customStyle="1" w:styleId="TtuloCar">
    <w:name w:val="Título Car"/>
    <w:basedOn w:val="Fuentedeprrafopredeter"/>
    <w:link w:val="a"/>
    <w:rsid w:val="00FF6F0D"/>
    <w:rPr>
      <w:rFonts w:cs="Arial"/>
      <w:b/>
      <w:bCs/>
      <w:kern w:val="28"/>
      <w:szCs w:val="32"/>
    </w:rPr>
  </w:style>
  <w:style w:type="character" w:styleId="Textoennegrita">
    <w:name w:val="Strong"/>
    <w:uiPriority w:val="22"/>
    <w:qFormat/>
    <w:rsid w:val="008D4F38"/>
    <w:rPr>
      <w:b/>
      <w:bCs/>
    </w:rPr>
  </w:style>
  <w:style w:type="character" w:styleId="nfasis">
    <w:name w:val="Emphasis"/>
    <w:qFormat/>
    <w:rsid w:val="008D4F38"/>
    <w:rPr>
      <w:i/>
      <w:iCs/>
    </w:rPr>
  </w:style>
  <w:style w:type="paragraph" w:styleId="Revisin">
    <w:name w:val="Revision"/>
    <w:hidden/>
    <w:uiPriority w:val="99"/>
    <w:semiHidden/>
    <w:rsid w:val="003C7BC8"/>
    <w:rPr>
      <w:lang w:eastAsia="en-US"/>
    </w:rPr>
  </w:style>
  <w:style w:type="paragraph" w:customStyle="1" w:styleId="Ttulo10">
    <w:name w:val="Título1"/>
    <w:basedOn w:val="Normal"/>
    <w:qFormat/>
    <w:rsid w:val="002A06B8"/>
    <w:pPr>
      <w:spacing w:before="240" w:after="60"/>
      <w:jc w:val="center"/>
      <w:outlineLvl w:val="0"/>
    </w:pPr>
    <w:rPr>
      <w:b/>
      <w:bCs/>
      <w:kern w:val="28"/>
      <w:szCs w:val="32"/>
      <w:lang w:val="x-none" w:eastAsia="x-none"/>
    </w:rPr>
  </w:style>
  <w:style w:type="paragraph" w:styleId="TDC2">
    <w:name w:val="toc 2"/>
    <w:basedOn w:val="Normal"/>
    <w:next w:val="Normal"/>
    <w:autoRedefine/>
    <w:semiHidden/>
    <w:unhideWhenUsed/>
    <w:rsid w:val="00C665FD"/>
    <w:pPr>
      <w:spacing w:after="100"/>
      <w:ind w:left="200"/>
    </w:pPr>
    <w:rPr>
      <w:sz w:val="18"/>
    </w:rPr>
  </w:style>
  <w:style w:type="character" w:customStyle="1" w:styleId="Ttulo1Car1">
    <w:name w:val="Título 1 Car1"/>
    <w:aliases w:val="Document Header1 Car1,Car19 Car1"/>
    <w:basedOn w:val="Fuentedeprrafopredeter"/>
    <w:rsid w:val="001C0EFB"/>
    <w:rPr>
      <w:rFonts w:asciiTheme="majorHAnsi" w:eastAsiaTheme="majorEastAsia" w:hAnsiTheme="majorHAnsi" w:cstheme="majorBidi"/>
      <w:color w:val="365F91" w:themeColor="accent1" w:themeShade="BF"/>
      <w:sz w:val="32"/>
      <w:szCs w:val="32"/>
      <w:lang w:eastAsia="en-US"/>
    </w:rPr>
  </w:style>
  <w:style w:type="paragraph" w:customStyle="1" w:styleId="msonormal0">
    <w:name w:val="msonormal"/>
    <w:basedOn w:val="Normal"/>
    <w:rsid w:val="001C0EFB"/>
    <w:pPr>
      <w:spacing w:before="100" w:after="100"/>
    </w:pPr>
    <w:rPr>
      <w:sz w:val="24"/>
      <w:szCs w:val="24"/>
      <w:lang w:val="en-US"/>
    </w:rPr>
  </w:style>
  <w:style w:type="character" w:customStyle="1" w:styleId="TextonotaalfinalCar">
    <w:name w:val="Texto nota al final Car"/>
    <w:basedOn w:val="Fuentedeprrafopredeter"/>
    <w:link w:val="Textonotaalfinal"/>
    <w:uiPriority w:val="99"/>
    <w:rsid w:val="001C0EFB"/>
    <w:rPr>
      <w:lang w:val="x-none" w:eastAsia="en-US"/>
    </w:rPr>
  </w:style>
  <w:style w:type="paragraph" w:styleId="Textonotaalfinal">
    <w:name w:val="endnote text"/>
    <w:basedOn w:val="Normal"/>
    <w:link w:val="TextonotaalfinalCar"/>
    <w:uiPriority w:val="99"/>
    <w:unhideWhenUsed/>
    <w:rsid w:val="001C0EFB"/>
    <w:rPr>
      <w:lang w:val="x-none"/>
    </w:rPr>
  </w:style>
  <w:style w:type="paragraph" w:styleId="Lista">
    <w:name w:val="List"/>
    <w:basedOn w:val="Textoindependiente"/>
    <w:unhideWhenUsed/>
    <w:rsid w:val="001C0EFB"/>
    <w:pPr>
      <w:numPr>
        <w:numId w:val="91"/>
      </w:numPr>
      <w:spacing w:after="240" w:line="240" w:lineRule="atLeast"/>
      <w:jc w:val="both"/>
    </w:pPr>
    <w:rPr>
      <w:rFonts w:ascii="Franklin Gothic Book" w:hAnsi="Franklin Gothic Book"/>
      <w:spacing w:val="-5"/>
      <w:lang w:val="es-UY"/>
    </w:rPr>
  </w:style>
  <w:style w:type="paragraph" w:styleId="Listaconvietas">
    <w:name w:val="List Bullet"/>
    <w:basedOn w:val="Lista"/>
    <w:autoRedefine/>
    <w:unhideWhenUsed/>
    <w:rsid w:val="001C0EFB"/>
    <w:pPr>
      <w:numPr>
        <w:numId w:val="0"/>
      </w:numPr>
      <w:tabs>
        <w:tab w:val="num" w:pos="1440"/>
      </w:tabs>
      <w:spacing w:after="0" w:line="240" w:lineRule="auto"/>
      <w:ind w:left="1440" w:hanging="360"/>
    </w:pPr>
    <w:rPr>
      <w:spacing w:val="0"/>
      <w:lang w:val="es-ES_tradnl"/>
    </w:rPr>
  </w:style>
  <w:style w:type="paragraph" w:styleId="Listaconnmeros">
    <w:name w:val="List Number"/>
    <w:basedOn w:val="Lista"/>
    <w:unhideWhenUsed/>
    <w:rsid w:val="001C0EFB"/>
    <w:pPr>
      <w:numPr>
        <w:numId w:val="0"/>
      </w:numPr>
      <w:spacing w:after="60"/>
      <w:ind w:left="360" w:hanging="360"/>
    </w:pPr>
  </w:style>
  <w:style w:type="paragraph" w:customStyle="1" w:styleId="2">
    <w:name w:val="2"/>
    <w:basedOn w:val="Normal"/>
    <w:next w:val="Ttulo"/>
    <w:qFormat/>
    <w:rsid w:val="001C0EFB"/>
    <w:pPr>
      <w:spacing w:before="240" w:after="60"/>
      <w:jc w:val="center"/>
      <w:outlineLvl w:val="0"/>
    </w:pPr>
    <w:rPr>
      <w:rFonts w:cs="Arial"/>
      <w:b/>
      <w:bCs/>
      <w:kern w:val="28"/>
      <w:szCs w:val="32"/>
      <w:lang w:eastAsia="es-ES"/>
    </w:rPr>
  </w:style>
  <w:style w:type="character" w:customStyle="1" w:styleId="PuestoCar1">
    <w:name w:val="Puesto Car1"/>
    <w:link w:val="1"/>
    <w:locked/>
    <w:rsid w:val="001C0EFB"/>
    <w:rPr>
      <w:rFonts w:ascii="Arial" w:hAnsi="Arial" w:cs="Arial"/>
      <w:b/>
      <w:bCs/>
      <w:kern w:val="28"/>
      <w:szCs w:val="32"/>
    </w:rPr>
  </w:style>
  <w:style w:type="paragraph" w:customStyle="1" w:styleId="1">
    <w:name w:val="1"/>
    <w:basedOn w:val="Normal"/>
    <w:next w:val="Normal"/>
    <w:link w:val="PuestoCar1"/>
    <w:qFormat/>
    <w:rsid w:val="001C0EFB"/>
    <w:pPr>
      <w:spacing w:after="200"/>
    </w:pPr>
    <w:rPr>
      <w:rFonts w:ascii="Arial" w:hAnsi="Arial" w:cs="Arial"/>
      <w:b/>
      <w:bCs/>
      <w:kern w:val="28"/>
      <w:szCs w:val="32"/>
      <w:lang w:eastAsia="es-ES"/>
    </w:rPr>
  </w:style>
  <w:style w:type="paragraph" w:customStyle="1" w:styleId="Technical4">
    <w:name w:val="Technical 4"/>
    <w:rsid w:val="001C0EFB"/>
    <w:pPr>
      <w:tabs>
        <w:tab w:val="left" w:pos="-720"/>
      </w:tabs>
      <w:suppressAutoHyphens/>
    </w:pPr>
    <w:rPr>
      <w:rFonts w:ascii="Courier" w:hAnsi="Courier"/>
      <w:b/>
      <w:sz w:val="24"/>
      <w:lang w:val="en-US" w:eastAsia="en-US"/>
    </w:rPr>
  </w:style>
  <w:style w:type="paragraph" w:customStyle="1" w:styleId="NormalJustified">
    <w:name w:val="Normal + Justified"/>
    <w:aliases w:val="Line spacing:  Multiple 1.1 li"/>
    <w:basedOn w:val="Normal"/>
    <w:rsid w:val="001C0EFB"/>
    <w:pPr>
      <w:tabs>
        <w:tab w:val="num" w:pos="360"/>
        <w:tab w:val="left" w:pos="552"/>
      </w:tabs>
      <w:spacing w:line="264" w:lineRule="auto"/>
      <w:ind w:left="360" w:hanging="360"/>
      <w:jc w:val="both"/>
    </w:pPr>
    <w:rPr>
      <w:szCs w:val="18"/>
      <w:lang w:eastAsia="es-ES"/>
    </w:rPr>
  </w:style>
  <w:style w:type="paragraph" w:customStyle="1" w:styleId="Default">
    <w:name w:val="Default"/>
    <w:rsid w:val="001C0EFB"/>
    <w:pPr>
      <w:autoSpaceDE w:val="0"/>
      <w:autoSpaceDN w:val="0"/>
      <w:adjustRightInd w:val="0"/>
    </w:pPr>
    <w:rPr>
      <w:rFonts w:ascii="Tahoma" w:hAnsi="Tahoma" w:cs="Tahoma"/>
      <w:color w:val="000000"/>
      <w:sz w:val="24"/>
      <w:szCs w:val="24"/>
      <w:lang w:val="es-BO" w:eastAsia="es-BO"/>
    </w:rPr>
  </w:style>
  <w:style w:type="paragraph" w:customStyle="1" w:styleId="Normal1">
    <w:name w:val="Normal 1"/>
    <w:basedOn w:val="Normal"/>
    <w:autoRedefine/>
    <w:rsid w:val="001C0EFB"/>
    <w:pPr>
      <w:tabs>
        <w:tab w:val="left" w:pos="709"/>
      </w:tabs>
      <w:ind w:left="709" w:hanging="709"/>
      <w:jc w:val="both"/>
    </w:pPr>
    <w:rPr>
      <w:sz w:val="24"/>
      <w:lang w:eastAsia="es-ES"/>
    </w:rPr>
  </w:style>
  <w:style w:type="paragraph" w:customStyle="1" w:styleId="Head51">
    <w:name w:val="Head 5.1"/>
    <w:basedOn w:val="Normal"/>
    <w:rsid w:val="001C0EFB"/>
    <w:pPr>
      <w:tabs>
        <w:tab w:val="num" w:pos="360"/>
        <w:tab w:val="left" w:pos="533"/>
      </w:tabs>
      <w:suppressAutoHyphens/>
      <w:jc w:val="both"/>
    </w:pPr>
    <w:rPr>
      <w:rFonts w:ascii="Times New Roman Bold" w:hAnsi="Times New Roman Bold"/>
      <w:b/>
      <w:sz w:val="24"/>
      <w:lang w:val="es-ES_tradnl"/>
    </w:rPr>
  </w:style>
  <w:style w:type="paragraph" w:customStyle="1" w:styleId="Technical5">
    <w:name w:val="Technical 5"/>
    <w:rsid w:val="001C0EFB"/>
    <w:pPr>
      <w:tabs>
        <w:tab w:val="left" w:pos="-720"/>
      </w:tabs>
      <w:suppressAutoHyphens/>
      <w:ind w:firstLine="720"/>
    </w:pPr>
    <w:rPr>
      <w:rFonts w:ascii="Courier" w:hAnsi="Courier"/>
      <w:b/>
      <w:sz w:val="24"/>
      <w:lang w:val="en-US" w:eastAsia="en-US"/>
    </w:rPr>
  </w:style>
  <w:style w:type="paragraph" w:customStyle="1" w:styleId="Technical6">
    <w:name w:val="Technical 6"/>
    <w:rsid w:val="001C0EFB"/>
    <w:pPr>
      <w:tabs>
        <w:tab w:val="left" w:pos="-720"/>
      </w:tabs>
      <w:suppressAutoHyphens/>
      <w:ind w:firstLine="720"/>
    </w:pPr>
    <w:rPr>
      <w:rFonts w:ascii="Courier" w:hAnsi="Courier"/>
      <w:b/>
      <w:sz w:val="24"/>
      <w:lang w:val="en-US" w:eastAsia="en-US"/>
    </w:rPr>
  </w:style>
  <w:style w:type="paragraph" w:customStyle="1" w:styleId="Technical7">
    <w:name w:val="Technical 7"/>
    <w:rsid w:val="001C0EFB"/>
    <w:pPr>
      <w:tabs>
        <w:tab w:val="left" w:pos="-720"/>
      </w:tabs>
      <w:suppressAutoHyphens/>
      <w:ind w:firstLine="720"/>
    </w:pPr>
    <w:rPr>
      <w:rFonts w:ascii="Courier" w:hAnsi="Courier"/>
      <w:b/>
      <w:sz w:val="24"/>
      <w:lang w:val="en-US" w:eastAsia="en-US"/>
    </w:rPr>
  </w:style>
  <w:style w:type="paragraph" w:customStyle="1" w:styleId="Technical8">
    <w:name w:val="Technical 8"/>
    <w:rsid w:val="001C0EFB"/>
    <w:pPr>
      <w:tabs>
        <w:tab w:val="left" w:pos="-720"/>
      </w:tabs>
      <w:suppressAutoHyphens/>
      <w:ind w:firstLine="720"/>
    </w:pPr>
    <w:rPr>
      <w:rFonts w:ascii="Courier" w:hAnsi="Courier"/>
      <w:b/>
      <w:sz w:val="24"/>
      <w:lang w:val="en-US" w:eastAsia="en-US"/>
    </w:rPr>
  </w:style>
  <w:style w:type="paragraph" w:customStyle="1" w:styleId="31">
    <w:name w:val="3 1"/>
    <w:rsid w:val="001C0EFB"/>
    <w:pPr>
      <w:tabs>
        <w:tab w:val="left" w:pos="-720"/>
        <w:tab w:val="left" w:pos="0"/>
        <w:tab w:val="decimal" w:pos="720"/>
      </w:tabs>
      <w:suppressAutoHyphens/>
      <w:ind w:firstLine="720"/>
    </w:pPr>
    <w:rPr>
      <w:rFonts w:ascii="Courier" w:hAnsi="Courier"/>
      <w:sz w:val="24"/>
      <w:lang w:val="en-US" w:eastAsia="en-US"/>
    </w:rPr>
  </w:style>
  <w:style w:type="paragraph" w:customStyle="1" w:styleId="32">
    <w:name w:val="3 2"/>
    <w:rsid w:val="001C0EFB"/>
    <w:pPr>
      <w:tabs>
        <w:tab w:val="left" w:pos="-720"/>
        <w:tab w:val="left" w:pos="0"/>
        <w:tab w:val="left" w:pos="720"/>
        <w:tab w:val="decimal" w:pos="1440"/>
      </w:tabs>
      <w:suppressAutoHyphens/>
      <w:ind w:firstLine="1440"/>
    </w:pPr>
    <w:rPr>
      <w:rFonts w:ascii="Courier" w:hAnsi="Courier"/>
      <w:sz w:val="24"/>
      <w:lang w:val="en-US" w:eastAsia="en-US"/>
    </w:rPr>
  </w:style>
  <w:style w:type="paragraph" w:customStyle="1" w:styleId="33">
    <w:name w:val="3 3"/>
    <w:rsid w:val="001C0EFB"/>
    <w:pPr>
      <w:tabs>
        <w:tab w:val="left" w:pos="-720"/>
        <w:tab w:val="left" w:pos="0"/>
        <w:tab w:val="left" w:pos="720"/>
        <w:tab w:val="left" w:pos="1440"/>
        <w:tab w:val="decimal" w:pos="2160"/>
      </w:tabs>
      <w:suppressAutoHyphens/>
      <w:ind w:firstLine="2160"/>
    </w:pPr>
    <w:rPr>
      <w:rFonts w:ascii="Courier" w:hAnsi="Courier"/>
      <w:sz w:val="24"/>
      <w:lang w:val="en-US" w:eastAsia="en-US"/>
    </w:rPr>
  </w:style>
  <w:style w:type="paragraph" w:customStyle="1" w:styleId="34">
    <w:name w:val="3 4"/>
    <w:rsid w:val="001C0EFB"/>
    <w:pPr>
      <w:tabs>
        <w:tab w:val="left" w:pos="-720"/>
        <w:tab w:val="left" w:pos="0"/>
        <w:tab w:val="left" w:pos="720"/>
        <w:tab w:val="left" w:pos="1440"/>
        <w:tab w:val="left" w:pos="2160"/>
        <w:tab w:val="decimal" w:pos="2880"/>
      </w:tabs>
      <w:suppressAutoHyphens/>
      <w:ind w:firstLine="2880"/>
    </w:pPr>
    <w:rPr>
      <w:rFonts w:ascii="Courier" w:hAnsi="Courier"/>
      <w:sz w:val="24"/>
      <w:lang w:val="en-US" w:eastAsia="en-US"/>
    </w:rPr>
  </w:style>
  <w:style w:type="paragraph" w:customStyle="1" w:styleId="35">
    <w:name w:val="3 5"/>
    <w:rsid w:val="001C0EFB"/>
    <w:pPr>
      <w:tabs>
        <w:tab w:val="left" w:pos="-720"/>
        <w:tab w:val="left" w:pos="0"/>
        <w:tab w:val="left" w:pos="720"/>
        <w:tab w:val="left" w:pos="1440"/>
        <w:tab w:val="left" w:pos="2160"/>
        <w:tab w:val="left" w:pos="2880"/>
        <w:tab w:val="decimal" w:pos="3600"/>
      </w:tabs>
      <w:suppressAutoHyphens/>
      <w:ind w:firstLine="3600"/>
    </w:pPr>
    <w:rPr>
      <w:rFonts w:ascii="Courier" w:hAnsi="Courier"/>
      <w:sz w:val="24"/>
      <w:lang w:val="en-US" w:eastAsia="en-US"/>
    </w:rPr>
  </w:style>
  <w:style w:type="paragraph" w:customStyle="1" w:styleId="36">
    <w:name w:val="3 6"/>
    <w:rsid w:val="001C0EFB"/>
    <w:pPr>
      <w:tabs>
        <w:tab w:val="left" w:pos="-720"/>
        <w:tab w:val="left" w:pos="0"/>
        <w:tab w:val="left" w:pos="720"/>
        <w:tab w:val="left" w:pos="1440"/>
        <w:tab w:val="left" w:pos="2160"/>
        <w:tab w:val="left" w:pos="2880"/>
        <w:tab w:val="left" w:pos="3600"/>
        <w:tab w:val="decimal" w:pos="4320"/>
      </w:tabs>
      <w:suppressAutoHyphens/>
      <w:ind w:firstLine="4320"/>
    </w:pPr>
    <w:rPr>
      <w:rFonts w:ascii="Courier" w:hAnsi="Courier"/>
      <w:sz w:val="24"/>
      <w:lang w:val="en-US" w:eastAsia="en-US"/>
    </w:rPr>
  </w:style>
  <w:style w:type="paragraph" w:customStyle="1" w:styleId="37">
    <w:name w:val="3 7"/>
    <w:rsid w:val="001C0EFB"/>
    <w:pPr>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ourier" w:hAnsi="Courier"/>
      <w:sz w:val="24"/>
      <w:lang w:val="en-US" w:eastAsia="en-US"/>
    </w:rPr>
  </w:style>
  <w:style w:type="paragraph" w:customStyle="1" w:styleId="38">
    <w:name w:val="3 8"/>
    <w:rsid w:val="001C0EFB"/>
    <w:pPr>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ourier" w:hAnsi="Courier"/>
      <w:sz w:val="24"/>
      <w:lang w:val="en-US" w:eastAsia="en-US"/>
    </w:rPr>
  </w:style>
  <w:style w:type="paragraph" w:customStyle="1" w:styleId="SAR1">
    <w:name w:val="SAR 1"/>
    <w:rsid w:val="001C0EFB"/>
    <w:pPr>
      <w:tabs>
        <w:tab w:val="left" w:pos="605"/>
        <w:tab w:val="left" w:pos="1210"/>
        <w:tab w:val="left" w:pos="1814"/>
        <w:tab w:val="left" w:pos="2419"/>
        <w:tab w:val="left" w:pos="3024"/>
      </w:tabs>
      <w:suppressAutoHyphens/>
    </w:pPr>
    <w:rPr>
      <w:rFonts w:ascii="Courier" w:hAnsi="Courier"/>
      <w:sz w:val="24"/>
      <w:lang w:val="en-US" w:eastAsia="en-US"/>
    </w:rPr>
  </w:style>
  <w:style w:type="paragraph" w:customStyle="1" w:styleId="SAR2">
    <w:name w:val="SAR 2"/>
    <w:rsid w:val="001C0EFB"/>
    <w:pPr>
      <w:tabs>
        <w:tab w:val="left" w:pos="605"/>
        <w:tab w:val="left" w:pos="1210"/>
      </w:tabs>
      <w:suppressAutoHyphens/>
      <w:ind w:firstLine="605"/>
    </w:pPr>
    <w:rPr>
      <w:rFonts w:ascii="Courier" w:hAnsi="Courier"/>
      <w:sz w:val="24"/>
      <w:lang w:val="en-US" w:eastAsia="en-US"/>
    </w:rPr>
  </w:style>
  <w:style w:type="paragraph" w:customStyle="1" w:styleId="SAR3">
    <w:name w:val="SAR 3"/>
    <w:rsid w:val="001C0EFB"/>
    <w:pPr>
      <w:tabs>
        <w:tab w:val="right" w:pos="1560"/>
        <w:tab w:val="left" w:pos="1800"/>
      </w:tabs>
      <w:suppressAutoHyphens/>
      <w:ind w:firstLine="3000"/>
    </w:pPr>
    <w:rPr>
      <w:rFonts w:ascii="Courier" w:hAnsi="Courier"/>
      <w:sz w:val="24"/>
      <w:lang w:val="en-US" w:eastAsia="en-US"/>
    </w:rPr>
  </w:style>
  <w:style w:type="paragraph" w:customStyle="1" w:styleId="SAR4">
    <w:name w:val="SAR 4"/>
    <w:rsid w:val="001C0EFB"/>
    <w:pPr>
      <w:tabs>
        <w:tab w:val="left" w:pos="1814"/>
        <w:tab w:val="left" w:pos="2280"/>
      </w:tabs>
      <w:suppressAutoHyphens/>
      <w:ind w:firstLine="1814"/>
    </w:pPr>
    <w:rPr>
      <w:rFonts w:ascii="Courier" w:hAnsi="Courier"/>
      <w:sz w:val="24"/>
      <w:lang w:val="en-US" w:eastAsia="en-US"/>
    </w:rPr>
  </w:style>
  <w:style w:type="paragraph" w:customStyle="1" w:styleId="SAR5">
    <w:name w:val="SAR 5"/>
    <w:rsid w:val="001C0EFB"/>
    <w:pPr>
      <w:tabs>
        <w:tab w:val="right" w:pos="2520"/>
        <w:tab w:val="left" w:pos="2765"/>
      </w:tabs>
      <w:suppressAutoHyphens/>
      <w:ind w:firstLine="3960"/>
    </w:pPr>
    <w:rPr>
      <w:rFonts w:ascii="Courier" w:hAnsi="Courier"/>
      <w:sz w:val="24"/>
      <w:lang w:val="en-US" w:eastAsia="en-US"/>
    </w:rPr>
  </w:style>
  <w:style w:type="paragraph" w:customStyle="1" w:styleId="SAR6">
    <w:name w:val="SAR 6"/>
    <w:rsid w:val="001C0EFB"/>
    <w:pPr>
      <w:tabs>
        <w:tab w:val="left" w:pos="-720"/>
      </w:tabs>
      <w:suppressAutoHyphens/>
    </w:pPr>
    <w:rPr>
      <w:rFonts w:ascii="Courier" w:hAnsi="Courier"/>
      <w:sz w:val="24"/>
      <w:lang w:val="en-US" w:eastAsia="en-US"/>
    </w:rPr>
  </w:style>
  <w:style w:type="paragraph" w:customStyle="1" w:styleId="SAR7">
    <w:name w:val="SAR 7"/>
    <w:rsid w:val="001C0EFB"/>
    <w:pPr>
      <w:tabs>
        <w:tab w:val="left" w:pos="-720"/>
      </w:tabs>
      <w:suppressAutoHyphens/>
    </w:pPr>
    <w:rPr>
      <w:rFonts w:ascii="Courier" w:hAnsi="Courier"/>
      <w:sz w:val="24"/>
      <w:lang w:val="en-US" w:eastAsia="en-US"/>
    </w:rPr>
  </w:style>
  <w:style w:type="paragraph" w:customStyle="1" w:styleId="REGULAR1">
    <w:name w:val="REGULAR 1"/>
    <w:rsid w:val="001C0EFB"/>
    <w:pPr>
      <w:tabs>
        <w:tab w:val="left" w:pos="605"/>
        <w:tab w:val="left" w:pos="1210"/>
      </w:tabs>
      <w:suppressAutoHyphens/>
    </w:pPr>
    <w:rPr>
      <w:rFonts w:ascii="Courier" w:hAnsi="Courier"/>
      <w:sz w:val="24"/>
      <w:lang w:val="en-US" w:eastAsia="en-US"/>
    </w:rPr>
  </w:style>
  <w:style w:type="paragraph" w:customStyle="1" w:styleId="REGULAR2">
    <w:name w:val="REGULAR 2"/>
    <w:rsid w:val="001C0EFB"/>
    <w:pPr>
      <w:tabs>
        <w:tab w:val="left" w:pos="605"/>
        <w:tab w:val="left" w:pos="1210"/>
        <w:tab w:val="left" w:pos="1814"/>
        <w:tab w:val="left" w:pos="2419"/>
        <w:tab w:val="left" w:pos="3024"/>
        <w:tab w:val="left" w:pos="3629"/>
      </w:tabs>
      <w:suppressAutoHyphens/>
      <w:ind w:firstLine="605"/>
    </w:pPr>
    <w:rPr>
      <w:rFonts w:ascii="Courier" w:hAnsi="Courier"/>
      <w:sz w:val="24"/>
      <w:lang w:val="en-US" w:eastAsia="en-US"/>
    </w:rPr>
  </w:style>
  <w:style w:type="paragraph" w:customStyle="1" w:styleId="REGULAR3">
    <w:name w:val="REGULAR 3"/>
    <w:rsid w:val="001C0EFB"/>
    <w:pPr>
      <w:tabs>
        <w:tab w:val="right" w:pos="1560"/>
        <w:tab w:val="left" w:pos="1800"/>
      </w:tabs>
      <w:suppressAutoHyphens/>
      <w:ind w:firstLine="3000"/>
    </w:pPr>
    <w:rPr>
      <w:rFonts w:ascii="Courier" w:hAnsi="Courier"/>
      <w:sz w:val="24"/>
      <w:lang w:val="en-US" w:eastAsia="en-US"/>
    </w:rPr>
  </w:style>
  <w:style w:type="paragraph" w:customStyle="1" w:styleId="REGULAR4">
    <w:name w:val="REGULAR 4"/>
    <w:rsid w:val="001C0EFB"/>
    <w:pPr>
      <w:tabs>
        <w:tab w:val="left" w:pos="1814"/>
        <w:tab w:val="left" w:pos="2280"/>
      </w:tabs>
      <w:suppressAutoHyphens/>
      <w:ind w:firstLine="1814"/>
    </w:pPr>
    <w:rPr>
      <w:rFonts w:ascii="Courier" w:hAnsi="Courier"/>
      <w:sz w:val="24"/>
      <w:lang w:val="en-US" w:eastAsia="en-US"/>
    </w:rPr>
  </w:style>
  <w:style w:type="paragraph" w:customStyle="1" w:styleId="REGULAR5">
    <w:name w:val="REGULAR 5"/>
    <w:rsid w:val="001C0EFB"/>
    <w:pPr>
      <w:tabs>
        <w:tab w:val="right" w:pos="2520"/>
        <w:tab w:val="left" w:pos="2760"/>
      </w:tabs>
      <w:suppressAutoHyphens/>
      <w:ind w:firstLine="3960"/>
    </w:pPr>
    <w:rPr>
      <w:rFonts w:ascii="Courier" w:hAnsi="Courier"/>
      <w:sz w:val="24"/>
      <w:lang w:val="en-US" w:eastAsia="en-US"/>
    </w:rPr>
  </w:style>
  <w:style w:type="paragraph" w:customStyle="1" w:styleId="REGULAR6">
    <w:name w:val="REGULAR 6"/>
    <w:rsid w:val="001C0EFB"/>
    <w:pPr>
      <w:tabs>
        <w:tab w:val="left" w:pos="-720"/>
      </w:tabs>
      <w:suppressAutoHyphens/>
    </w:pPr>
    <w:rPr>
      <w:rFonts w:ascii="Courier" w:hAnsi="Courier"/>
      <w:sz w:val="24"/>
      <w:lang w:val="en-US" w:eastAsia="en-US"/>
    </w:rPr>
  </w:style>
  <w:style w:type="paragraph" w:customStyle="1" w:styleId="REGULAR7">
    <w:name w:val="REGULAR 7"/>
    <w:rsid w:val="001C0EFB"/>
    <w:pPr>
      <w:tabs>
        <w:tab w:val="left" w:pos="-720"/>
      </w:tabs>
      <w:suppressAutoHyphens/>
    </w:pPr>
    <w:rPr>
      <w:rFonts w:ascii="Courier" w:hAnsi="Courier"/>
      <w:sz w:val="24"/>
      <w:lang w:val="en-US" w:eastAsia="en-US"/>
    </w:rPr>
  </w:style>
  <w:style w:type="paragraph" w:customStyle="1" w:styleId="REGULAR8">
    <w:name w:val="REGULAR 8"/>
    <w:rsid w:val="001C0EFB"/>
    <w:pPr>
      <w:tabs>
        <w:tab w:val="left" w:pos="-720"/>
      </w:tabs>
      <w:suppressAutoHyphens/>
    </w:pPr>
    <w:rPr>
      <w:rFonts w:ascii="Courier" w:hAnsi="Courier"/>
      <w:sz w:val="24"/>
      <w:lang w:val="en-US" w:eastAsia="en-US"/>
    </w:rPr>
  </w:style>
  <w:style w:type="paragraph" w:customStyle="1" w:styleId="11">
    <w:name w:val="1 1"/>
    <w:rsid w:val="001C0EFB"/>
    <w:pPr>
      <w:tabs>
        <w:tab w:val="left" w:pos="-720"/>
      </w:tabs>
      <w:suppressAutoHyphens/>
    </w:pPr>
    <w:rPr>
      <w:rFonts w:ascii="Courier" w:hAnsi="Courier"/>
      <w:sz w:val="24"/>
      <w:lang w:val="en-US" w:eastAsia="en-US"/>
    </w:rPr>
  </w:style>
  <w:style w:type="paragraph" w:customStyle="1" w:styleId="12">
    <w:name w:val="1 2"/>
    <w:rsid w:val="001C0EFB"/>
    <w:pPr>
      <w:tabs>
        <w:tab w:val="left" w:pos="-720"/>
      </w:tabs>
      <w:suppressAutoHyphens/>
    </w:pPr>
    <w:rPr>
      <w:rFonts w:ascii="Courier" w:hAnsi="Courier"/>
      <w:sz w:val="24"/>
      <w:lang w:val="en-US" w:eastAsia="en-US"/>
    </w:rPr>
  </w:style>
  <w:style w:type="paragraph" w:customStyle="1" w:styleId="13">
    <w:name w:val="1 3"/>
    <w:rsid w:val="001C0EFB"/>
    <w:pPr>
      <w:tabs>
        <w:tab w:val="left" w:pos="-720"/>
      </w:tabs>
      <w:suppressAutoHyphens/>
    </w:pPr>
    <w:rPr>
      <w:rFonts w:ascii="Courier" w:hAnsi="Courier"/>
      <w:sz w:val="24"/>
      <w:lang w:val="en-US" w:eastAsia="en-US"/>
    </w:rPr>
  </w:style>
  <w:style w:type="paragraph" w:customStyle="1" w:styleId="14">
    <w:name w:val="1 4"/>
    <w:rsid w:val="001C0EFB"/>
    <w:pPr>
      <w:tabs>
        <w:tab w:val="left" w:pos="-720"/>
      </w:tabs>
      <w:suppressAutoHyphens/>
    </w:pPr>
    <w:rPr>
      <w:rFonts w:ascii="Courier" w:hAnsi="Courier"/>
      <w:sz w:val="24"/>
      <w:lang w:val="en-US" w:eastAsia="en-US"/>
    </w:rPr>
  </w:style>
  <w:style w:type="paragraph" w:customStyle="1" w:styleId="15">
    <w:name w:val="1 5"/>
    <w:rsid w:val="001C0EFB"/>
    <w:pPr>
      <w:tabs>
        <w:tab w:val="left" w:pos="-720"/>
      </w:tabs>
      <w:suppressAutoHyphens/>
    </w:pPr>
    <w:rPr>
      <w:rFonts w:ascii="Courier" w:hAnsi="Courier"/>
      <w:sz w:val="24"/>
      <w:lang w:val="en-US" w:eastAsia="en-US"/>
    </w:rPr>
  </w:style>
  <w:style w:type="paragraph" w:customStyle="1" w:styleId="16">
    <w:name w:val="1 6"/>
    <w:rsid w:val="001C0EFB"/>
    <w:pPr>
      <w:tabs>
        <w:tab w:val="left" w:pos="-720"/>
      </w:tabs>
      <w:suppressAutoHyphens/>
    </w:pPr>
    <w:rPr>
      <w:rFonts w:ascii="Courier" w:hAnsi="Courier"/>
      <w:sz w:val="24"/>
      <w:lang w:val="en-US" w:eastAsia="en-US"/>
    </w:rPr>
  </w:style>
  <w:style w:type="paragraph" w:customStyle="1" w:styleId="17">
    <w:name w:val="1 7"/>
    <w:rsid w:val="001C0EFB"/>
    <w:pPr>
      <w:tabs>
        <w:tab w:val="left" w:pos="-720"/>
      </w:tabs>
      <w:suppressAutoHyphens/>
    </w:pPr>
    <w:rPr>
      <w:rFonts w:ascii="Courier" w:hAnsi="Courier"/>
      <w:sz w:val="24"/>
      <w:lang w:val="en-US" w:eastAsia="en-US"/>
    </w:rPr>
  </w:style>
  <w:style w:type="paragraph" w:customStyle="1" w:styleId="18">
    <w:name w:val="1 8"/>
    <w:rsid w:val="001C0EFB"/>
    <w:pPr>
      <w:tabs>
        <w:tab w:val="left" w:pos="-720"/>
      </w:tabs>
      <w:suppressAutoHyphens/>
    </w:pPr>
    <w:rPr>
      <w:rFonts w:ascii="Courier" w:hAnsi="Courier"/>
      <w:sz w:val="24"/>
      <w:lang w:val="en-US" w:eastAsia="en-US"/>
    </w:rPr>
  </w:style>
  <w:style w:type="paragraph" w:customStyle="1" w:styleId="21a">
    <w:name w:val="2 1a"/>
    <w:rsid w:val="001C0EFB"/>
    <w:pPr>
      <w:tabs>
        <w:tab w:val="left" w:pos="-720"/>
      </w:tabs>
      <w:suppressAutoHyphens/>
    </w:pPr>
    <w:rPr>
      <w:rFonts w:ascii="Courier" w:hAnsi="Courier"/>
      <w:sz w:val="24"/>
      <w:lang w:val="en-US" w:eastAsia="en-US"/>
    </w:rPr>
  </w:style>
  <w:style w:type="paragraph" w:customStyle="1" w:styleId="22a">
    <w:name w:val="2 2a"/>
    <w:rsid w:val="001C0EFB"/>
    <w:pPr>
      <w:tabs>
        <w:tab w:val="left" w:pos="-720"/>
      </w:tabs>
      <w:suppressAutoHyphens/>
    </w:pPr>
    <w:rPr>
      <w:rFonts w:ascii="Courier" w:hAnsi="Courier"/>
      <w:sz w:val="24"/>
      <w:lang w:val="en-US" w:eastAsia="en-US"/>
    </w:rPr>
  </w:style>
  <w:style w:type="paragraph" w:customStyle="1" w:styleId="23a">
    <w:name w:val="2 3a"/>
    <w:rsid w:val="001C0EFB"/>
    <w:pPr>
      <w:tabs>
        <w:tab w:val="left" w:pos="-720"/>
      </w:tabs>
      <w:suppressAutoHyphens/>
    </w:pPr>
    <w:rPr>
      <w:rFonts w:ascii="Courier" w:hAnsi="Courier"/>
      <w:sz w:val="24"/>
      <w:lang w:val="en-US" w:eastAsia="en-US"/>
    </w:rPr>
  </w:style>
  <w:style w:type="paragraph" w:customStyle="1" w:styleId="24a">
    <w:name w:val="2 4a"/>
    <w:rsid w:val="001C0EFB"/>
    <w:pPr>
      <w:tabs>
        <w:tab w:val="left" w:pos="-720"/>
      </w:tabs>
      <w:suppressAutoHyphens/>
    </w:pPr>
    <w:rPr>
      <w:rFonts w:ascii="Courier" w:hAnsi="Courier"/>
      <w:sz w:val="24"/>
      <w:lang w:val="en-US" w:eastAsia="en-US"/>
    </w:rPr>
  </w:style>
  <w:style w:type="paragraph" w:customStyle="1" w:styleId="25a">
    <w:name w:val="2 5a"/>
    <w:rsid w:val="001C0EFB"/>
    <w:pPr>
      <w:tabs>
        <w:tab w:val="left" w:pos="-720"/>
      </w:tabs>
      <w:suppressAutoHyphens/>
    </w:pPr>
    <w:rPr>
      <w:rFonts w:ascii="Courier" w:hAnsi="Courier"/>
      <w:sz w:val="24"/>
      <w:lang w:val="en-US" w:eastAsia="en-US"/>
    </w:rPr>
  </w:style>
  <w:style w:type="paragraph" w:customStyle="1" w:styleId="26a">
    <w:name w:val="2 6a"/>
    <w:rsid w:val="001C0EFB"/>
    <w:pPr>
      <w:tabs>
        <w:tab w:val="left" w:pos="-720"/>
      </w:tabs>
      <w:suppressAutoHyphens/>
    </w:pPr>
    <w:rPr>
      <w:rFonts w:ascii="Courier" w:hAnsi="Courier"/>
      <w:sz w:val="24"/>
      <w:lang w:val="en-US" w:eastAsia="en-US"/>
    </w:rPr>
  </w:style>
  <w:style w:type="paragraph" w:customStyle="1" w:styleId="27a">
    <w:name w:val="2 7a"/>
    <w:rsid w:val="001C0EFB"/>
    <w:pPr>
      <w:tabs>
        <w:tab w:val="left" w:pos="-720"/>
      </w:tabs>
      <w:suppressAutoHyphens/>
    </w:pPr>
    <w:rPr>
      <w:rFonts w:ascii="Courier" w:hAnsi="Courier"/>
      <w:sz w:val="24"/>
      <w:lang w:val="en-US" w:eastAsia="en-US"/>
    </w:rPr>
  </w:style>
  <w:style w:type="paragraph" w:customStyle="1" w:styleId="28a">
    <w:name w:val="2 8a"/>
    <w:rsid w:val="001C0EFB"/>
    <w:pPr>
      <w:tabs>
        <w:tab w:val="left" w:pos="-720"/>
      </w:tabs>
      <w:suppressAutoHyphens/>
    </w:pPr>
    <w:rPr>
      <w:rFonts w:ascii="Courier" w:hAnsi="Courier"/>
      <w:sz w:val="24"/>
      <w:lang w:val="en-US" w:eastAsia="en-US"/>
    </w:rPr>
  </w:style>
  <w:style w:type="paragraph" w:customStyle="1" w:styleId="Head21">
    <w:name w:val="Head 2.1"/>
    <w:basedOn w:val="Normal"/>
    <w:rsid w:val="001C0EFB"/>
    <w:pPr>
      <w:suppressAutoHyphens/>
      <w:jc w:val="center"/>
    </w:pPr>
    <w:rPr>
      <w:rFonts w:ascii="Times New Roman Bold" w:hAnsi="Times New Roman Bold"/>
      <w:b/>
      <w:sz w:val="24"/>
      <w:lang w:val="es-ES_tradnl"/>
    </w:rPr>
  </w:style>
  <w:style w:type="paragraph" w:customStyle="1" w:styleId="Head22">
    <w:name w:val="Head 2.2"/>
    <w:basedOn w:val="Normal"/>
    <w:rsid w:val="001C0EFB"/>
    <w:pPr>
      <w:tabs>
        <w:tab w:val="left" w:pos="360"/>
      </w:tabs>
      <w:suppressAutoHyphens/>
      <w:ind w:left="360" w:hanging="360"/>
    </w:pPr>
    <w:rPr>
      <w:rFonts w:ascii="Times New Roman Bold" w:hAnsi="Times New Roman Bold"/>
      <w:b/>
      <w:sz w:val="24"/>
      <w:lang w:val="es-ES_tradnl"/>
    </w:rPr>
  </w:style>
  <w:style w:type="paragraph" w:customStyle="1" w:styleId="Head42">
    <w:name w:val="Head 4.2"/>
    <w:basedOn w:val="Normal"/>
    <w:rsid w:val="001C0EFB"/>
    <w:pPr>
      <w:tabs>
        <w:tab w:val="left" w:pos="360"/>
      </w:tabs>
      <w:suppressAutoHyphens/>
      <w:ind w:left="360" w:hanging="360"/>
    </w:pPr>
    <w:rPr>
      <w:rFonts w:ascii="Times New Roman Bold" w:hAnsi="Times New Roman Bold"/>
      <w:b/>
      <w:sz w:val="24"/>
      <w:lang w:val="es-ES_tradnl"/>
    </w:rPr>
  </w:style>
  <w:style w:type="paragraph" w:customStyle="1" w:styleId="n">
    <w:name w:val="n"/>
    <w:basedOn w:val="Normal"/>
    <w:rsid w:val="001C0EFB"/>
    <w:rPr>
      <w:sz w:val="24"/>
      <w:lang w:val="es-BO"/>
    </w:rPr>
  </w:style>
  <w:style w:type="paragraph" w:customStyle="1" w:styleId="incisoinden">
    <w:name w:val="inciso_inden"/>
    <w:basedOn w:val="Normal"/>
    <w:rsid w:val="001C0EFB"/>
    <w:pPr>
      <w:widowControl w:val="0"/>
      <w:tabs>
        <w:tab w:val="left" w:pos="-720"/>
        <w:tab w:val="left" w:pos="0"/>
      </w:tabs>
      <w:suppressAutoHyphens/>
      <w:spacing w:before="120" w:after="120" w:line="280" w:lineRule="exact"/>
      <w:ind w:left="720" w:hanging="720"/>
      <w:jc w:val="both"/>
    </w:pPr>
    <w:rPr>
      <w:rFonts w:ascii="Courier New" w:hAnsi="Courier New"/>
      <w:spacing w:val="-3"/>
      <w:sz w:val="24"/>
    </w:rPr>
  </w:style>
  <w:style w:type="paragraph" w:customStyle="1" w:styleId="Parrafo">
    <w:name w:val="Parrafo"/>
    <w:basedOn w:val="Normal"/>
    <w:rsid w:val="001C0EFB"/>
    <w:pPr>
      <w:spacing w:before="120" w:after="120" w:line="300" w:lineRule="exact"/>
      <w:ind w:firstLine="360"/>
      <w:jc w:val="both"/>
    </w:pPr>
    <w:rPr>
      <w:rFonts w:ascii="Arial" w:hAnsi="Arial" w:cs="Arial"/>
      <w:spacing w:val="-2"/>
      <w:sz w:val="22"/>
      <w:lang w:val="es-ES_tradnl"/>
    </w:rPr>
  </w:style>
  <w:style w:type="paragraph" w:customStyle="1" w:styleId="NomalCaraterist">
    <w:name w:val="Nomal Caraterist"/>
    <w:basedOn w:val="Normal"/>
    <w:rsid w:val="001C0EFB"/>
    <w:pPr>
      <w:numPr>
        <w:numId w:val="92"/>
      </w:numPr>
      <w:ind w:left="74" w:firstLine="0"/>
    </w:pPr>
    <w:rPr>
      <w:lang w:eastAsia="es-ES"/>
    </w:rPr>
  </w:style>
  <w:style w:type="paragraph" w:customStyle="1" w:styleId="NomalCarateristBefore3pt">
    <w:name w:val="Nomal Caraterist + Before:  3 pt"/>
    <w:aliases w:val="After:"/>
    <w:basedOn w:val="NomalCaraterist"/>
    <w:rsid w:val="001C0EFB"/>
    <w:pPr>
      <w:spacing w:before="60" w:after="60"/>
      <w:ind w:left="434" w:firstLine="567"/>
    </w:pPr>
  </w:style>
  <w:style w:type="paragraph" w:customStyle="1" w:styleId="tipoparrafo">
    <w:name w:val="_tipo_parrafo"/>
    <w:basedOn w:val="Normal"/>
    <w:rsid w:val="001C0EFB"/>
    <w:pPr>
      <w:tabs>
        <w:tab w:val="left" w:pos="-720"/>
        <w:tab w:val="num" w:pos="720"/>
        <w:tab w:val="left" w:pos="1890"/>
      </w:tabs>
      <w:suppressAutoHyphens/>
      <w:ind w:left="720" w:hanging="360"/>
      <w:jc w:val="both"/>
    </w:pPr>
    <w:rPr>
      <w:spacing w:val="-3"/>
      <w:sz w:val="24"/>
      <w:lang w:val="es-ES_tradnl"/>
    </w:rPr>
  </w:style>
  <w:style w:type="paragraph" w:customStyle="1" w:styleId="BodyText23">
    <w:name w:val="Body Text 23"/>
    <w:basedOn w:val="Normal"/>
    <w:rsid w:val="001C0EFB"/>
    <w:pPr>
      <w:widowControl w:val="0"/>
      <w:tabs>
        <w:tab w:val="left" w:pos="-720"/>
      </w:tabs>
      <w:suppressAutoHyphens/>
      <w:jc w:val="both"/>
    </w:pPr>
    <w:rPr>
      <w:rFonts w:ascii="Arial" w:hAnsi="Arial"/>
      <w:spacing w:val="-2"/>
      <w:lang w:val="es-BO" w:eastAsia="es-ES"/>
    </w:rPr>
  </w:style>
  <w:style w:type="paragraph" w:customStyle="1" w:styleId="BodyText25">
    <w:name w:val="Body Text 25"/>
    <w:basedOn w:val="Normal"/>
    <w:rsid w:val="001C0EFB"/>
    <w:pPr>
      <w:widowControl w:val="0"/>
      <w:snapToGrid w:val="0"/>
      <w:jc w:val="center"/>
    </w:pPr>
    <w:rPr>
      <w:rFonts w:ascii="Arial" w:hAnsi="Arial"/>
      <w:b/>
      <w:sz w:val="16"/>
      <w:lang w:val="es-ES_tradnl" w:eastAsia="es-ES"/>
    </w:rPr>
  </w:style>
  <w:style w:type="paragraph" w:customStyle="1" w:styleId="CM37">
    <w:name w:val="CM37"/>
    <w:basedOn w:val="Normal"/>
    <w:next w:val="Normal"/>
    <w:rsid w:val="001C0EFB"/>
    <w:pPr>
      <w:widowControl w:val="0"/>
      <w:autoSpaceDE w:val="0"/>
      <w:autoSpaceDN w:val="0"/>
      <w:adjustRightInd w:val="0"/>
      <w:spacing w:after="220"/>
    </w:pPr>
    <w:rPr>
      <w:rFonts w:ascii="MECOND+Verdana" w:hAnsi="MECOND+Verdana"/>
      <w:sz w:val="24"/>
      <w:szCs w:val="24"/>
      <w:lang w:eastAsia="es-ES"/>
    </w:rPr>
  </w:style>
  <w:style w:type="paragraph" w:customStyle="1" w:styleId="xl28">
    <w:name w:val="xl28"/>
    <w:basedOn w:val="Normal"/>
    <w:rsid w:val="001C0EFB"/>
    <w:pPr>
      <w:pBdr>
        <w:left w:val="single" w:sz="8" w:space="0" w:color="auto"/>
        <w:bottom w:val="single" w:sz="4" w:space="0" w:color="auto"/>
        <w:right w:val="single" w:sz="4" w:space="0" w:color="auto"/>
      </w:pBdr>
      <w:spacing w:before="100" w:beforeAutospacing="1" w:after="100" w:afterAutospacing="1"/>
      <w:jc w:val="center"/>
    </w:pPr>
    <w:rPr>
      <w:rFonts w:ascii="Arial" w:eastAsia="Arial Unicode MS" w:hAnsi="Arial" w:cs="Arial"/>
      <w:sz w:val="18"/>
      <w:szCs w:val="18"/>
      <w:lang w:eastAsia="es-ES"/>
    </w:rPr>
  </w:style>
  <w:style w:type="paragraph" w:customStyle="1" w:styleId="font5">
    <w:name w:val="font5"/>
    <w:basedOn w:val="Normal"/>
    <w:rsid w:val="001C0EFB"/>
    <w:pPr>
      <w:spacing w:before="100" w:beforeAutospacing="1" w:after="100" w:afterAutospacing="1"/>
    </w:pPr>
    <w:rPr>
      <w:rFonts w:ascii="Arial" w:eastAsia="Arial Unicode MS" w:hAnsi="Arial" w:cs="Arial"/>
      <w:sz w:val="18"/>
      <w:szCs w:val="18"/>
      <w:lang w:eastAsia="es-ES"/>
    </w:rPr>
  </w:style>
  <w:style w:type="paragraph" w:customStyle="1" w:styleId="font6">
    <w:name w:val="font6"/>
    <w:basedOn w:val="Normal"/>
    <w:rsid w:val="001C0EFB"/>
    <w:pPr>
      <w:spacing w:before="100" w:beforeAutospacing="1" w:after="100" w:afterAutospacing="1"/>
    </w:pPr>
    <w:rPr>
      <w:rFonts w:ascii="Arial" w:eastAsia="Arial Unicode MS" w:hAnsi="Arial" w:cs="Arial"/>
      <w:color w:val="FF0000"/>
      <w:sz w:val="18"/>
      <w:szCs w:val="18"/>
      <w:lang w:eastAsia="es-ES"/>
    </w:rPr>
  </w:style>
  <w:style w:type="paragraph" w:customStyle="1" w:styleId="xl24">
    <w:name w:val="xl24"/>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26">
    <w:name w:val="xl26"/>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27">
    <w:name w:val="xl27"/>
    <w:basedOn w:val="Normal"/>
    <w:rsid w:val="001C0EFB"/>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29">
    <w:name w:val="xl29"/>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0">
    <w:name w:val="xl30"/>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1">
    <w:name w:val="xl31"/>
    <w:basedOn w:val="Normal"/>
    <w:rsid w:val="001C0EFB"/>
    <w:pPr>
      <w:pBdr>
        <w:top w:val="single" w:sz="4" w:space="0" w:color="auto"/>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2">
    <w:name w:val="xl32"/>
    <w:basedOn w:val="Normal"/>
    <w:rsid w:val="001C0EFB"/>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3">
    <w:name w:val="xl33"/>
    <w:basedOn w:val="Normal"/>
    <w:rsid w:val="001C0EFB"/>
    <w:pPr>
      <w:pBdr>
        <w:top w:val="single" w:sz="4" w:space="0" w:color="auto"/>
        <w:left w:val="single" w:sz="4" w:space="0" w:color="auto"/>
        <w:bottom w:val="single" w:sz="4"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4">
    <w:name w:val="xl34"/>
    <w:basedOn w:val="Normal"/>
    <w:rsid w:val="001C0EFB"/>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5">
    <w:name w:val="xl35"/>
    <w:basedOn w:val="Normal"/>
    <w:rsid w:val="001C0EFB"/>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36">
    <w:name w:val="xl36"/>
    <w:basedOn w:val="Normal"/>
    <w:rsid w:val="001C0EFB"/>
    <w:pPr>
      <w:pBdr>
        <w:top w:val="single" w:sz="4" w:space="0" w:color="auto"/>
        <w:left w:val="single" w:sz="4" w:space="0" w:color="auto"/>
        <w:bottom w:val="single" w:sz="8"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37">
    <w:name w:val="xl37"/>
    <w:basedOn w:val="Normal"/>
    <w:rsid w:val="001C0EFB"/>
    <w:pPr>
      <w:pBdr>
        <w:top w:val="single" w:sz="4" w:space="0" w:color="auto"/>
        <w:left w:val="single" w:sz="4" w:space="0" w:color="auto"/>
        <w:bottom w:val="single" w:sz="8" w:space="0" w:color="auto"/>
        <w:right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8">
    <w:name w:val="xl38"/>
    <w:basedOn w:val="Normal"/>
    <w:rsid w:val="001C0EFB"/>
    <w:pPr>
      <w:pBdr>
        <w:top w:val="single" w:sz="4" w:space="0" w:color="auto"/>
        <w:left w:val="single" w:sz="4" w:space="0" w:color="auto"/>
        <w:bottom w:val="single" w:sz="8" w:space="0" w:color="auto"/>
      </w:pBdr>
      <w:spacing w:before="100" w:beforeAutospacing="1" w:after="100" w:afterAutospacing="1"/>
    </w:pPr>
    <w:rPr>
      <w:rFonts w:ascii="Arial" w:eastAsia="Arial Unicode MS" w:hAnsi="Arial" w:cs="Arial"/>
      <w:sz w:val="18"/>
      <w:szCs w:val="18"/>
      <w:lang w:eastAsia="es-ES"/>
    </w:rPr>
  </w:style>
  <w:style w:type="paragraph" w:customStyle="1" w:styleId="xl39">
    <w:name w:val="xl39"/>
    <w:basedOn w:val="Normal"/>
    <w:rsid w:val="001C0EFB"/>
    <w:pPr>
      <w:pBdr>
        <w:top w:val="single" w:sz="4" w:space="0" w:color="auto"/>
        <w:left w:val="single" w:sz="4" w:space="0" w:color="auto"/>
        <w:bottom w:val="single" w:sz="4" w:space="0" w:color="auto"/>
      </w:pBdr>
      <w:spacing w:before="100" w:beforeAutospacing="1" w:after="100" w:afterAutospacing="1"/>
      <w:jc w:val="both"/>
    </w:pPr>
    <w:rPr>
      <w:rFonts w:ascii="Arial" w:eastAsia="Arial Unicode MS" w:hAnsi="Arial" w:cs="Arial"/>
      <w:sz w:val="18"/>
      <w:szCs w:val="18"/>
      <w:lang w:eastAsia="es-ES"/>
    </w:rPr>
  </w:style>
  <w:style w:type="paragraph" w:customStyle="1" w:styleId="xl40">
    <w:name w:val="xl40"/>
    <w:basedOn w:val="Normal"/>
    <w:rsid w:val="001C0EFB"/>
    <w:pPr>
      <w:pBdr>
        <w:left w:val="single" w:sz="4" w:space="0" w:color="auto"/>
        <w:bottom w:val="single" w:sz="4" w:space="0" w:color="auto"/>
        <w:right w:val="single" w:sz="4" w:space="0" w:color="auto"/>
      </w:pBdr>
      <w:spacing w:before="100" w:beforeAutospacing="1" w:after="100" w:afterAutospacing="1"/>
      <w:jc w:val="right"/>
    </w:pPr>
    <w:rPr>
      <w:rFonts w:ascii="Arial" w:eastAsia="Arial Unicode MS" w:hAnsi="Arial" w:cs="Arial"/>
      <w:sz w:val="18"/>
      <w:szCs w:val="18"/>
      <w:lang w:eastAsia="es-ES"/>
    </w:rPr>
  </w:style>
  <w:style w:type="paragraph" w:customStyle="1" w:styleId="xl41">
    <w:name w:val="xl41"/>
    <w:basedOn w:val="Normal"/>
    <w:rsid w:val="001C0EFB"/>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42">
    <w:name w:val="xl42"/>
    <w:basedOn w:val="Normal"/>
    <w:rsid w:val="001C0EFB"/>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xl43">
    <w:name w:val="xl43"/>
    <w:basedOn w:val="Normal"/>
    <w:rsid w:val="001C0EFB"/>
    <w:pPr>
      <w:pBdr>
        <w:left w:val="single" w:sz="4" w:space="0" w:color="auto"/>
        <w:bottom w:val="single" w:sz="4" w:space="0" w:color="auto"/>
      </w:pBdr>
      <w:spacing w:before="100" w:beforeAutospacing="1" w:after="100" w:afterAutospacing="1"/>
    </w:pPr>
    <w:rPr>
      <w:rFonts w:ascii="Arial" w:eastAsia="Arial Unicode MS" w:hAnsi="Arial" w:cs="Arial"/>
      <w:sz w:val="18"/>
      <w:szCs w:val="18"/>
      <w:lang w:eastAsia="es-ES"/>
    </w:rPr>
  </w:style>
  <w:style w:type="paragraph" w:customStyle="1" w:styleId="BodyText31">
    <w:name w:val="Body Text 31"/>
    <w:basedOn w:val="Normal"/>
    <w:rsid w:val="001C0EFB"/>
    <w:pPr>
      <w:widowControl w:val="0"/>
      <w:jc w:val="both"/>
    </w:pPr>
    <w:rPr>
      <w:b/>
      <w:sz w:val="24"/>
      <w:lang w:eastAsia="es-ES"/>
    </w:rPr>
  </w:style>
  <w:style w:type="paragraph" w:customStyle="1" w:styleId="Head2">
    <w:name w:val="Head2"/>
    <w:basedOn w:val="Normal"/>
    <w:rsid w:val="001C0EFB"/>
    <w:pPr>
      <w:keepNext/>
      <w:suppressAutoHyphens/>
      <w:spacing w:before="200" w:after="100"/>
    </w:pPr>
    <w:rPr>
      <w:rFonts w:ascii="Times New Roman Bold" w:hAnsi="Times New Roman Bold"/>
      <w:b/>
      <w:sz w:val="24"/>
      <w:lang w:val="es-ES_tradnl"/>
    </w:rPr>
  </w:style>
  <w:style w:type="paragraph" w:customStyle="1" w:styleId="BodyTextIndent31">
    <w:name w:val="Body Text Indent 31"/>
    <w:basedOn w:val="Normal"/>
    <w:rsid w:val="001C0EFB"/>
    <w:pPr>
      <w:widowControl w:val="0"/>
      <w:ind w:left="709" w:hanging="709"/>
      <w:jc w:val="both"/>
    </w:pPr>
    <w:rPr>
      <w:sz w:val="24"/>
      <w:lang w:eastAsia="es-ES"/>
    </w:rPr>
  </w:style>
  <w:style w:type="paragraph" w:customStyle="1" w:styleId="ListParagraph1">
    <w:name w:val="List Paragraph1"/>
    <w:basedOn w:val="Normal"/>
    <w:rsid w:val="001C0EFB"/>
    <w:pPr>
      <w:ind w:left="720"/>
    </w:pPr>
    <w:rPr>
      <w:rFonts w:eastAsia="Calibri"/>
    </w:rPr>
  </w:style>
  <w:style w:type="paragraph" w:customStyle="1" w:styleId="Prrafodelista2">
    <w:name w:val="Párrafo de lista2"/>
    <w:basedOn w:val="Normal"/>
    <w:qFormat/>
    <w:rsid w:val="001C0EFB"/>
    <w:pPr>
      <w:ind w:left="720"/>
    </w:pPr>
  </w:style>
  <w:style w:type="paragraph" w:customStyle="1" w:styleId="Prrafodelista1">
    <w:name w:val="Párrafo de lista1"/>
    <w:basedOn w:val="Normal"/>
    <w:qFormat/>
    <w:rsid w:val="001C0EFB"/>
    <w:pPr>
      <w:ind w:left="720"/>
    </w:pPr>
  </w:style>
  <w:style w:type="paragraph" w:customStyle="1" w:styleId="B0bullet">
    <w:name w:val="B0 bullet"/>
    <w:basedOn w:val="Normal"/>
    <w:rsid w:val="001C0EFB"/>
    <w:pPr>
      <w:numPr>
        <w:numId w:val="93"/>
      </w:numPr>
      <w:tabs>
        <w:tab w:val="left" w:pos="720"/>
        <w:tab w:val="left" w:pos="2160"/>
        <w:tab w:val="left" w:pos="2880"/>
        <w:tab w:val="left" w:pos="3600"/>
        <w:tab w:val="left" w:pos="4320"/>
      </w:tabs>
      <w:autoSpaceDE w:val="0"/>
      <w:autoSpaceDN w:val="0"/>
      <w:spacing w:before="40" w:line="250" w:lineRule="exact"/>
    </w:pPr>
    <w:rPr>
      <w:kern w:val="22"/>
      <w:sz w:val="22"/>
      <w:szCs w:val="22"/>
      <w:lang w:val="en-US"/>
    </w:rPr>
  </w:style>
  <w:style w:type="paragraph" w:customStyle="1" w:styleId="BodyText33">
    <w:name w:val="Body Text 33"/>
    <w:basedOn w:val="Normal"/>
    <w:rsid w:val="001C0EFB"/>
    <w:pPr>
      <w:tabs>
        <w:tab w:val="left" w:pos="-720"/>
      </w:tabs>
      <w:suppressAutoHyphens/>
      <w:jc w:val="both"/>
    </w:pPr>
    <w:rPr>
      <w:rFonts w:ascii="Arial" w:hAnsi="Arial"/>
      <w:spacing w:val="-2"/>
      <w:lang w:val="es-ES_tradnl" w:eastAsia="es-ES"/>
    </w:rPr>
  </w:style>
  <w:style w:type="paragraph" w:customStyle="1" w:styleId="Picture">
    <w:name w:val="Picture"/>
    <w:basedOn w:val="Normal"/>
    <w:next w:val="Descripcin"/>
    <w:rsid w:val="001C0EFB"/>
    <w:pPr>
      <w:keepNext/>
      <w:numPr>
        <w:numId w:val="94"/>
      </w:numPr>
      <w:ind w:left="1080" w:firstLine="0"/>
    </w:pPr>
    <w:rPr>
      <w:rFonts w:ascii="Arial" w:hAnsi="Arial"/>
      <w:b/>
      <w:spacing w:val="-5"/>
      <w:lang w:val="es-UY"/>
    </w:rPr>
  </w:style>
  <w:style w:type="paragraph" w:styleId="Descripcin">
    <w:name w:val="caption"/>
    <w:basedOn w:val="Normal"/>
    <w:next w:val="Normal"/>
    <w:semiHidden/>
    <w:unhideWhenUsed/>
    <w:qFormat/>
    <w:rsid w:val="001C0EFB"/>
    <w:pPr>
      <w:spacing w:after="200"/>
    </w:pPr>
    <w:rPr>
      <w:i/>
      <w:iCs/>
      <w:color w:val="1F497D" w:themeColor="text2"/>
      <w:sz w:val="18"/>
      <w:szCs w:val="18"/>
    </w:rPr>
  </w:style>
  <w:style w:type="paragraph" w:customStyle="1" w:styleId="Tpf">
    <w:name w:val="Tpf"/>
    <w:aliases w:val="Table Para First"/>
    <w:basedOn w:val="Normal"/>
    <w:rsid w:val="001C0EFB"/>
    <w:pPr>
      <w:widowControl w:val="0"/>
      <w:numPr>
        <w:numId w:val="95"/>
      </w:numPr>
      <w:tabs>
        <w:tab w:val="left" w:pos="280"/>
        <w:tab w:val="left" w:pos="560"/>
      </w:tabs>
      <w:spacing w:before="20" w:after="60" w:line="220" w:lineRule="exact"/>
      <w:ind w:left="0" w:firstLine="0"/>
    </w:pPr>
    <w:rPr>
      <w:b/>
      <w:sz w:val="19"/>
      <w:lang w:val="en-US"/>
    </w:rPr>
  </w:style>
  <w:style w:type="paragraph" w:customStyle="1" w:styleId="TOCBase">
    <w:name w:val="TOC Base"/>
    <w:basedOn w:val="Normal"/>
    <w:rsid w:val="001C0EFB"/>
    <w:pPr>
      <w:tabs>
        <w:tab w:val="right" w:leader="dot" w:pos="6480"/>
      </w:tabs>
      <w:spacing w:after="240" w:line="240" w:lineRule="atLeast"/>
    </w:pPr>
    <w:rPr>
      <w:rFonts w:ascii="Franklin Gothic Book" w:hAnsi="Franklin Gothic Book"/>
      <w:b/>
      <w:spacing w:val="-5"/>
      <w:lang w:val="es-UY"/>
    </w:rPr>
  </w:style>
  <w:style w:type="paragraph" w:customStyle="1" w:styleId="Cdetexto">
    <w:name w:val="C. de texto"/>
    <w:rsid w:val="001C0EFB"/>
    <w:pPr>
      <w:tabs>
        <w:tab w:val="left" w:pos="680"/>
      </w:tabs>
      <w:autoSpaceDE w:val="0"/>
      <w:autoSpaceDN w:val="0"/>
      <w:adjustRightInd w:val="0"/>
      <w:ind w:left="680" w:hanging="680"/>
      <w:jc w:val="both"/>
    </w:pPr>
    <w:rPr>
      <w:rFonts w:ascii="Arial" w:hAnsi="Arial" w:cs="Arial"/>
      <w:color w:val="000000"/>
      <w:sz w:val="18"/>
      <w:szCs w:val="18"/>
    </w:rPr>
  </w:style>
  <w:style w:type="paragraph" w:customStyle="1" w:styleId="ListParagraph3">
    <w:name w:val="List Paragraph3"/>
    <w:basedOn w:val="Normal"/>
    <w:rsid w:val="001C0EFB"/>
    <w:pPr>
      <w:spacing w:after="200" w:line="276" w:lineRule="auto"/>
      <w:ind w:left="720"/>
    </w:pPr>
    <w:rPr>
      <w:rFonts w:ascii="Calibri" w:hAnsi="Calibri"/>
      <w:sz w:val="22"/>
      <w:szCs w:val="22"/>
      <w:lang w:val="es-ES_tradnl"/>
    </w:rPr>
  </w:style>
  <w:style w:type="paragraph" w:customStyle="1" w:styleId="Tdc9">
    <w:name w:val="Tdc 9"/>
    <w:basedOn w:val="Normal"/>
    <w:rsid w:val="001C0EFB"/>
    <w:pPr>
      <w:widowControl w:val="0"/>
      <w:tabs>
        <w:tab w:val="left" w:pos="-720"/>
        <w:tab w:val="left" w:pos="0"/>
        <w:tab w:val="right" w:leader="dot" w:pos="9360"/>
      </w:tabs>
      <w:suppressAutoHyphens/>
      <w:autoSpaceDE w:val="0"/>
      <w:autoSpaceDN w:val="0"/>
      <w:adjustRightInd w:val="0"/>
      <w:ind w:left="720" w:hanging="720"/>
      <w:jc w:val="both"/>
    </w:pPr>
    <w:rPr>
      <w:spacing w:val="-3"/>
      <w:sz w:val="22"/>
      <w:szCs w:val="22"/>
      <w:lang w:eastAsia="es-ES"/>
    </w:rPr>
  </w:style>
  <w:style w:type="character" w:customStyle="1" w:styleId="02SUBTITULOCar">
    <w:name w:val="02 SUBTITULO Car"/>
    <w:link w:val="02SUBTITULO"/>
    <w:locked/>
    <w:rsid w:val="001C0EFB"/>
    <w:rPr>
      <w:rFonts w:ascii="Century Gothic" w:hAnsi="Century Gothic" w:cs="Arial"/>
      <w:b/>
      <w:color w:val="000000"/>
      <w:lang w:val="es-ES_tradnl"/>
    </w:rPr>
  </w:style>
  <w:style w:type="paragraph" w:customStyle="1" w:styleId="02SUBTITULO">
    <w:name w:val="02 SUBTITULO"/>
    <w:link w:val="02SUBTITULOCar"/>
    <w:rsid w:val="001C0EFB"/>
    <w:pPr>
      <w:autoSpaceDE w:val="0"/>
      <w:autoSpaceDN w:val="0"/>
      <w:adjustRightInd w:val="0"/>
      <w:jc w:val="both"/>
    </w:pPr>
    <w:rPr>
      <w:rFonts w:ascii="Century Gothic" w:hAnsi="Century Gothic" w:cs="Arial"/>
      <w:b/>
      <w:color w:val="000000"/>
      <w:lang w:val="es-ES_tradnl"/>
    </w:rPr>
  </w:style>
  <w:style w:type="character" w:customStyle="1" w:styleId="02PARRAFOCar">
    <w:name w:val="02 PARRAFO Car"/>
    <w:link w:val="02PARRAFO"/>
    <w:locked/>
    <w:rsid w:val="001C0EFB"/>
    <w:rPr>
      <w:rFonts w:ascii="Century Gothic" w:hAnsi="Century Gothic"/>
      <w:lang w:val="es-ES_tradnl"/>
    </w:rPr>
  </w:style>
  <w:style w:type="paragraph" w:customStyle="1" w:styleId="02PARRAFO">
    <w:name w:val="02 PARRAFO"/>
    <w:link w:val="02PARRAFOCar"/>
    <w:qFormat/>
    <w:rsid w:val="001C0EFB"/>
    <w:pPr>
      <w:jc w:val="both"/>
    </w:pPr>
    <w:rPr>
      <w:rFonts w:ascii="Century Gothic" w:hAnsi="Century Gothic"/>
      <w:lang w:val="es-ES_tradnl"/>
    </w:rPr>
  </w:style>
  <w:style w:type="paragraph" w:customStyle="1" w:styleId="StyleHeading1Before0ptAfter0pt">
    <w:name w:val="Style Heading 1 + Before:  0 pt After:  0 pt"/>
    <w:basedOn w:val="Ttulo1"/>
    <w:rsid w:val="001C0EFB"/>
    <w:pPr>
      <w:numPr>
        <w:numId w:val="96"/>
      </w:numPr>
      <w:spacing w:before="0" w:after="0"/>
    </w:pPr>
    <w:rPr>
      <w:rFonts w:ascii="Times New Roman" w:hAnsi="Times New Roman" w:cs="Times New Roman"/>
      <w:sz w:val="24"/>
      <w:szCs w:val="20"/>
    </w:rPr>
  </w:style>
  <w:style w:type="paragraph" w:customStyle="1" w:styleId="BodyText32">
    <w:name w:val="Body Text 32"/>
    <w:basedOn w:val="Normal"/>
    <w:rsid w:val="001C0EFB"/>
    <w:pPr>
      <w:tabs>
        <w:tab w:val="left" w:pos="-720"/>
      </w:tabs>
      <w:suppressAutoHyphens/>
      <w:jc w:val="both"/>
    </w:pPr>
    <w:rPr>
      <w:rFonts w:ascii="Arial" w:hAnsi="Arial"/>
      <w:spacing w:val="-2"/>
      <w:lang w:val="es-ES_tradnl" w:eastAsia="es-ES"/>
    </w:rPr>
  </w:style>
  <w:style w:type="paragraph" w:customStyle="1" w:styleId="ListParagraph2">
    <w:name w:val="List Paragraph2"/>
    <w:basedOn w:val="Normal"/>
    <w:rsid w:val="001C0EFB"/>
    <w:pPr>
      <w:spacing w:after="200" w:line="276" w:lineRule="auto"/>
      <w:ind w:left="720"/>
    </w:pPr>
    <w:rPr>
      <w:rFonts w:ascii="Calibri" w:hAnsi="Calibri"/>
      <w:sz w:val="22"/>
      <w:szCs w:val="22"/>
      <w:lang w:val="es-ES_tradnl"/>
    </w:rPr>
  </w:style>
  <w:style w:type="character" w:customStyle="1" w:styleId="Hipervnculo1">
    <w:name w:val="Hipervínculo1"/>
    <w:rsid w:val="001C0EFB"/>
    <w:rPr>
      <w:color w:val="0000FF"/>
      <w:u w:val="single"/>
    </w:rPr>
  </w:style>
  <w:style w:type="character" w:customStyle="1" w:styleId="PuestoCar">
    <w:name w:val="Puesto Car"/>
    <w:rsid w:val="001C0EFB"/>
    <w:rPr>
      <w:rFonts w:ascii="Arial" w:hAnsi="Arial" w:cs="Arial" w:hint="default"/>
      <w:b/>
      <w:bCs/>
      <w:kern w:val="28"/>
      <w:szCs w:val="32"/>
    </w:rPr>
  </w:style>
  <w:style w:type="character" w:customStyle="1" w:styleId="CarCar11">
    <w:name w:val="Car Car11"/>
    <w:rsid w:val="001C0EFB"/>
    <w:rPr>
      <w:rFonts w:ascii="Tahoma" w:eastAsia="Times New Roman" w:hAnsi="Tahoma" w:cs="Tahoma" w:hint="default"/>
      <w:b/>
      <w:bCs w:val="0"/>
      <w:caps/>
      <w:sz w:val="22"/>
      <w:szCs w:val="22"/>
      <w:u w:val="single"/>
      <w:lang w:val="es-MX" w:eastAsia="es-ES"/>
    </w:rPr>
  </w:style>
  <w:style w:type="character" w:customStyle="1" w:styleId="CarCar10">
    <w:name w:val="Car Car10"/>
    <w:rsid w:val="001C0EFB"/>
    <w:rPr>
      <w:rFonts w:ascii="Times New Roman" w:eastAsia="Times New Roman" w:hAnsi="Times New Roman" w:cs="Times New Roman" w:hint="default"/>
      <w:b/>
      <w:bCs w:val="0"/>
      <w:sz w:val="22"/>
      <w:u w:val="single"/>
      <w:lang w:val="es-MX" w:eastAsia="es-ES"/>
    </w:rPr>
  </w:style>
  <w:style w:type="character" w:customStyle="1" w:styleId="pointnormal1">
    <w:name w:val="point_normal1"/>
    <w:rsid w:val="001C0EFB"/>
    <w:rPr>
      <w:rFonts w:ascii="Arial" w:hAnsi="Arial" w:cs="Arial" w:hint="default"/>
      <w:sz w:val="18"/>
      <w:szCs w:val="18"/>
    </w:rPr>
  </w:style>
  <w:style w:type="character" w:customStyle="1" w:styleId="Document2">
    <w:name w:val="Document 2"/>
    <w:rsid w:val="001C0EFB"/>
    <w:rPr>
      <w:rFonts w:ascii="Courier" w:hAnsi="Courier" w:cs="Times New Roman" w:hint="default"/>
      <w:sz w:val="24"/>
      <w:lang w:val="en-US"/>
    </w:rPr>
  </w:style>
  <w:style w:type="character" w:customStyle="1" w:styleId="Document3">
    <w:name w:val="Document 3"/>
    <w:rsid w:val="001C0EFB"/>
    <w:rPr>
      <w:rFonts w:ascii="Courier" w:hAnsi="Courier" w:cs="Times New Roman" w:hint="default"/>
      <w:sz w:val="24"/>
      <w:lang w:val="en-US"/>
    </w:rPr>
  </w:style>
  <w:style w:type="character" w:customStyle="1" w:styleId="Document4">
    <w:name w:val="Document 4"/>
    <w:rsid w:val="001C0EFB"/>
    <w:rPr>
      <w:rFonts w:ascii="Times New Roman" w:hAnsi="Times New Roman" w:cs="Times New Roman" w:hint="default"/>
      <w:b/>
      <w:bCs w:val="0"/>
      <w:i/>
      <w:iCs w:val="0"/>
      <w:sz w:val="24"/>
    </w:rPr>
  </w:style>
  <w:style w:type="character" w:customStyle="1" w:styleId="Document5">
    <w:name w:val="Document 5"/>
    <w:rsid w:val="001C0EFB"/>
    <w:rPr>
      <w:rFonts w:ascii="Times New Roman" w:hAnsi="Times New Roman" w:cs="Times New Roman" w:hint="default"/>
    </w:rPr>
  </w:style>
  <w:style w:type="character" w:customStyle="1" w:styleId="Document6">
    <w:name w:val="Document 6"/>
    <w:rsid w:val="001C0EFB"/>
    <w:rPr>
      <w:rFonts w:ascii="Times New Roman" w:hAnsi="Times New Roman" w:cs="Times New Roman" w:hint="default"/>
    </w:rPr>
  </w:style>
  <w:style w:type="character" w:customStyle="1" w:styleId="Document7">
    <w:name w:val="Document 7"/>
    <w:rsid w:val="001C0EFB"/>
    <w:rPr>
      <w:rFonts w:ascii="Times New Roman" w:hAnsi="Times New Roman" w:cs="Times New Roman" w:hint="default"/>
    </w:rPr>
  </w:style>
  <w:style w:type="character" w:customStyle="1" w:styleId="Document8">
    <w:name w:val="Document 8"/>
    <w:rsid w:val="001C0EFB"/>
    <w:rPr>
      <w:rFonts w:ascii="Times New Roman" w:hAnsi="Times New Roman" w:cs="Times New Roman" w:hint="default"/>
    </w:rPr>
  </w:style>
  <w:style w:type="character" w:customStyle="1" w:styleId="Technical1">
    <w:name w:val="Technical 1"/>
    <w:rsid w:val="001C0EFB"/>
    <w:rPr>
      <w:rFonts w:ascii="Courier" w:hAnsi="Courier" w:cs="Times New Roman" w:hint="default"/>
      <w:sz w:val="24"/>
      <w:lang w:val="en-US"/>
    </w:rPr>
  </w:style>
  <w:style w:type="character" w:customStyle="1" w:styleId="Technical2">
    <w:name w:val="Technical 2"/>
    <w:rsid w:val="001C0EFB"/>
    <w:rPr>
      <w:rFonts w:ascii="Courier" w:hAnsi="Courier" w:cs="Times New Roman" w:hint="default"/>
      <w:sz w:val="24"/>
      <w:lang w:val="en-US"/>
    </w:rPr>
  </w:style>
  <w:style w:type="character" w:customStyle="1" w:styleId="Technical3">
    <w:name w:val="Technical 3"/>
    <w:rsid w:val="001C0EFB"/>
    <w:rPr>
      <w:rFonts w:ascii="Courier" w:hAnsi="Courier" w:cs="Times New Roman" w:hint="default"/>
      <w:sz w:val="24"/>
      <w:lang w:val="en-US"/>
    </w:rPr>
  </w:style>
  <w:style w:type="character" w:customStyle="1" w:styleId="SAR8">
    <w:name w:val="SAR 8"/>
    <w:rsid w:val="001C0EFB"/>
    <w:rPr>
      <w:rFonts w:ascii="Courier" w:hAnsi="Courier" w:cs="Times New Roman" w:hint="default"/>
      <w:sz w:val="24"/>
      <w:lang w:val="en-US"/>
    </w:rPr>
  </w:style>
  <w:style w:type="character" w:customStyle="1" w:styleId="EquationCaption">
    <w:name w:val="_Equation Caption"/>
    <w:rsid w:val="001C0EFB"/>
  </w:style>
  <w:style w:type="character" w:customStyle="1" w:styleId="bodycopyblplain1">
    <w:name w:val="bodycopy_bl_plain1"/>
    <w:rsid w:val="001C0EFB"/>
    <w:rPr>
      <w:rFonts w:ascii="Futura lt bt" w:hAnsi="Futura lt bt" w:cs="Times New Roman" w:hint="default"/>
      <w:strike w:val="0"/>
      <w:dstrike w:val="0"/>
      <w:color w:val="000099"/>
      <w:sz w:val="20"/>
      <w:szCs w:val="20"/>
      <w:u w:val="none"/>
      <w:effect w:val="none"/>
    </w:rPr>
  </w:style>
  <w:style w:type="character" w:customStyle="1" w:styleId="mediumtext">
    <w:name w:val="medium_text"/>
    <w:rsid w:val="001C0EFB"/>
    <w:rPr>
      <w:rFonts w:ascii="Times New Roman" w:hAnsi="Times New Roman" w:cs="Times New Roman" w:hint="default"/>
    </w:rPr>
  </w:style>
  <w:style w:type="character" w:customStyle="1" w:styleId="para1">
    <w:name w:val="para1"/>
    <w:rsid w:val="001C0EFB"/>
    <w:rPr>
      <w:rFonts w:ascii="Arial" w:hAnsi="Arial" w:cs="Arial" w:hint="default"/>
      <w:sz w:val="18"/>
      <w:szCs w:val="18"/>
    </w:rPr>
  </w:style>
  <w:style w:type="character" w:customStyle="1" w:styleId="hps">
    <w:name w:val="hps"/>
    <w:rsid w:val="001C0EFB"/>
  </w:style>
  <w:style w:type="character" w:customStyle="1" w:styleId="shorttext">
    <w:name w:val="short_text"/>
    <w:rsid w:val="001C0EFB"/>
  </w:style>
  <w:style w:type="character" w:customStyle="1" w:styleId="Car8">
    <w:name w:val="Car8"/>
    <w:rsid w:val="001C0EFB"/>
    <w:rPr>
      <w:rFonts w:ascii="Century Gothic" w:hAnsi="Century Gothic" w:hint="default"/>
      <w:b/>
      <w:bCs/>
      <w:sz w:val="16"/>
      <w:szCs w:val="16"/>
      <w:lang w:val="es-ES" w:eastAsia="es-ES" w:bidi="ar-SA"/>
    </w:rPr>
  </w:style>
  <w:style w:type="character" w:customStyle="1" w:styleId="Car10">
    <w:name w:val="Car10"/>
    <w:rsid w:val="001C0EFB"/>
    <w:rPr>
      <w:rFonts w:ascii="Century Gothic" w:hAnsi="Century Gothic" w:hint="default"/>
      <w:sz w:val="22"/>
      <w:szCs w:val="22"/>
      <w:lang w:val="es-ES" w:eastAsia="es-ES" w:bidi="ar-SA"/>
    </w:rPr>
  </w:style>
  <w:style w:type="character" w:customStyle="1" w:styleId="groupname">
    <w:name w:val="group_name"/>
    <w:rsid w:val="001C0EFB"/>
  </w:style>
  <w:style w:type="character" w:customStyle="1" w:styleId="footer2">
    <w:name w:val="footer2"/>
    <w:rsid w:val="001C0EFB"/>
    <w:rPr>
      <w:rFonts w:ascii="Trebuchet MS" w:hAnsi="Trebuchet MS" w:hint="default"/>
      <w:color w:val="FFFFFF"/>
      <w:sz w:val="17"/>
      <w:szCs w:val="17"/>
    </w:rPr>
  </w:style>
  <w:style w:type="numbering" w:customStyle="1" w:styleId="Sinlista1">
    <w:name w:val="Sin lista1"/>
    <w:next w:val="Sinlista"/>
    <w:uiPriority w:val="99"/>
    <w:semiHidden/>
    <w:unhideWhenUsed/>
    <w:rsid w:val="001F1AE8"/>
  </w:style>
  <w:style w:type="table" w:customStyle="1" w:styleId="Listaclara-nfasis31">
    <w:name w:val="Lista clara - Énfasis 31"/>
    <w:basedOn w:val="Tablanormal"/>
    <w:next w:val="Listaclara-nfasis3"/>
    <w:uiPriority w:val="61"/>
    <w:rsid w:val="001F1AE8"/>
    <w:rPr>
      <w:rFonts w:ascii="Calibri" w:hAnsi="Calibri"/>
      <w:sz w:val="22"/>
      <w:szCs w:val="22"/>
      <w:lang w:val="es-BO"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paragraph" w:customStyle="1" w:styleId="TtulodeTDC1">
    <w:name w:val="Título de TDC1"/>
    <w:basedOn w:val="Ttulo1"/>
    <w:next w:val="Normal"/>
    <w:uiPriority w:val="39"/>
    <w:semiHidden/>
    <w:unhideWhenUsed/>
    <w:qFormat/>
    <w:rsid w:val="001F1AE8"/>
    <w:pPr>
      <w:keepLines/>
      <w:spacing w:before="480" w:after="0" w:line="276" w:lineRule="auto"/>
      <w:outlineLvl w:val="9"/>
    </w:pPr>
    <w:rPr>
      <w:rFonts w:ascii="Cambria" w:hAnsi="Cambria" w:cs="Times New Roman"/>
      <w:color w:val="365F91"/>
      <w:kern w:val="0"/>
      <w:sz w:val="28"/>
      <w:szCs w:val="28"/>
    </w:rPr>
  </w:style>
  <w:style w:type="character" w:styleId="Refdenotaalfinal">
    <w:name w:val="endnote reference"/>
    <w:uiPriority w:val="99"/>
    <w:unhideWhenUsed/>
    <w:rsid w:val="001F1AE8"/>
    <w:rPr>
      <w:vertAlign w:val="superscript"/>
    </w:rPr>
  </w:style>
  <w:style w:type="character" w:styleId="Hipervnculovisitado">
    <w:name w:val="FollowedHyperlink"/>
    <w:rsid w:val="001F1AE8"/>
    <w:rPr>
      <w:rFonts w:cs="Times New Roman"/>
      <w:color w:val="800080"/>
      <w:u w:val="single"/>
    </w:rPr>
  </w:style>
  <w:style w:type="paragraph" w:styleId="TDC4">
    <w:name w:val="toc 4"/>
    <w:basedOn w:val="Normal"/>
    <w:next w:val="Normal"/>
    <w:autoRedefine/>
    <w:uiPriority w:val="39"/>
    <w:unhideWhenUsed/>
    <w:rsid w:val="001F1AE8"/>
    <w:pPr>
      <w:ind w:left="600"/>
    </w:pPr>
  </w:style>
  <w:style w:type="paragraph" w:customStyle="1" w:styleId="Epgrafe1">
    <w:name w:val="Epígrafe1"/>
    <w:basedOn w:val="Normal"/>
    <w:next w:val="Normal"/>
    <w:uiPriority w:val="35"/>
    <w:semiHidden/>
    <w:unhideWhenUsed/>
    <w:qFormat/>
    <w:rsid w:val="001F1AE8"/>
    <w:pPr>
      <w:spacing w:after="200"/>
    </w:pPr>
    <w:rPr>
      <w:b/>
      <w:bCs/>
      <w:color w:val="4F81BD"/>
      <w:sz w:val="18"/>
      <w:szCs w:val="18"/>
    </w:rPr>
  </w:style>
  <w:style w:type="numbering" w:customStyle="1" w:styleId="Sinlista2">
    <w:name w:val="Sin lista2"/>
    <w:next w:val="Sinlista"/>
    <w:uiPriority w:val="99"/>
    <w:semiHidden/>
    <w:unhideWhenUsed/>
    <w:rsid w:val="001F1AE8"/>
  </w:style>
  <w:style w:type="numbering" w:customStyle="1" w:styleId="Sinlista11">
    <w:name w:val="Sin lista11"/>
    <w:next w:val="Sinlista"/>
    <w:uiPriority w:val="99"/>
    <w:semiHidden/>
    <w:unhideWhenUsed/>
    <w:rsid w:val="001F1AE8"/>
  </w:style>
  <w:style w:type="table" w:customStyle="1" w:styleId="Tablaconcuadrcula1">
    <w:name w:val="Tabla con cuadrícula1"/>
    <w:basedOn w:val="Tablanormal"/>
    <w:next w:val="Tablaconcuadrcula"/>
    <w:rsid w:val="001F1AE8"/>
    <w:rPr>
      <w:lang w:val="es-BO" w:eastAsia="es-B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clara-nfasis111">
    <w:name w:val="Lista clara - Énfasis 111"/>
    <w:basedOn w:val="Tablanormal"/>
    <w:uiPriority w:val="61"/>
    <w:rsid w:val="001F1AE8"/>
    <w:rPr>
      <w:lang w:val="es-BO" w:eastAsia="es-BO"/>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aclara-nfasis311">
    <w:name w:val="Lista clara - Énfasis 311"/>
    <w:basedOn w:val="Tablanormal"/>
    <w:next w:val="Listaclara-nfasis3"/>
    <w:uiPriority w:val="61"/>
    <w:rsid w:val="001F1AE8"/>
    <w:rPr>
      <w:rFonts w:ascii="Calibri" w:hAnsi="Calibri"/>
      <w:sz w:val="22"/>
      <w:szCs w:val="22"/>
      <w:lang w:val="es-BO" w:eastAsia="en-US"/>
    </w:rPr>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Listaclara11">
    <w:name w:val="Lista clara11"/>
    <w:basedOn w:val="Tablanormal"/>
    <w:uiPriority w:val="61"/>
    <w:rsid w:val="001F1AE8"/>
    <w:rPr>
      <w:rFonts w:ascii="Calibri" w:hAnsi="Calibri"/>
      <w:sz w:val="22"/>
      <w:szCs w:val="22"/>
      <w:lang w:val="es-BO"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staclara-nfasis32">
    <w:name w:val="Lista clara - Énfasis 32"/>
    <w:basedOn w:val="Tablanormal"/>
    <w:next w:val="Listaclara-nfasis3"/>
    <w:uiPriority w:val="61"/>
    <w:rsid w:val="001F1AE8"/>
    <w:rPr>
      <w:rFonts w:ascii="Calibri" w:eastAsia="Calibri" w:hAnsi="Calibri"/>
      <w:sz w:val="22"/>
      <w:szCs w:val="22"/>
      <w:lang w:val="es-BO" w:eastAsia="en-US"/>
    </w:rPr>
    <w:tblPr>
      <w:tblStyleRowBandSize w:val="1"/>
      <w:tblStyleColBandSize w:val="1"/>
      <w:tblBorders>
        <w:top w:val="single" w:sz="8" w:space="0" w:color="A5A5A5"/>
        <w:left w:val="single" w:sz="8" w:space="0" w:color="A5A5A5"/>
        <w:bottom w:val="single" w:sz="8" w:space="0" w:color="A5A5A5"/>
        <w:right w:val="single" w:sz="8" w:space="0" w:color="A5A5A5"/>
      </w:tblBorders>
    </w:tblPr>
    <w:tblStylePr w:type="firstRow">
      <w:pPr>
        <w:spacing w:before="0" w:after="0" w:line="240" w:lineRule="auto"/>
      </w:pPr>
      <w:rPr>
        <w:b/>
        <w:bCs/>
        <w:color w:val="FFFFFF"/>
      </w:rPr>
      <w:tblPr/>
      <w:tcPr>
        <w:shd w:val="clear" w:color="auto" w:fill="A5A5A5"/>
      </w:tcPr>
    </w:tblStylePr>
    <w:tblStylePr w:type="lastRow">
      <w:pPr>
        <w:spacing w:before="0" w:after="0" w:line="240" w:lineRule="auto"/>
      </w:pPr>
      <w:rPr>
        <w:b/>
        <w:bCs/>
      </w:rPr>
      <w:tblPr/>
      <w:tcPr>
        <w:tcBorders>
          <w:top w:val="double" w:sz="6" w:space="0" w:color="A5A5A5"/>
          <w:left w:val="single" w:sz="8" w:space="0" w:color="A5A5A5"/>
          <w:bottom w:val="single" w:sz="8" w:space="0" w:color="A5A5A5"/>
          <w:right w:val="single" w:sz="8" w:space="0" w:color="A5A5A5"/>
        </w:tcBorders>
      </w:tcPr>
    </w:tblStylePr>
    <w:tblStylePr w:type="firstCol">
      <w:rPr>
        <w:b/>
        <w:bCs/>
      </w:rPr>
    </w:tblStylePr>
    <w:tblStylePr w:type="lastCol">
      <w:rPr>
        <w:b/>
        <w:bCs/>
      </w:rPr>
    </w:tblStylePr>
    <w:tblStylePr w:type="band1Vert">
      <w:tblPr/>
      <w:tcPr>
        <w:tcBorders>
          <w:top w:val="single" w:sz="8" w:space="0" w:color="A5A5A5"/>
          <w:left w:val="single" w:sz="8" w:space="0" w:color="A5A5A5"/>
          <w:bottom w:val="single" w:sz="8" w:space="0" w:color="A5A5A5"/>
          <w:right w:val="single" w:sz="8" w:space="0" w:color="A5A5A5"/>
        </w:tcBorders>
      </w:tcPr>
    </w:tblStylePr>
    <w:tblStylePr w:type="band1Horz">
      <w:tblPr/>
      <w:tcPr>
        <w:tcBorders>
          <w:top w:val="single" w:sz="8" w:space="0" w:color="A5A5A5"/>
          <w:left w:val="single" w:sz="8" w:space="0" w:color="A5A5A5"/>
          <w:bottom w:val="single" w:sz="8" w:space="0" w:color="A5A5A5"/>
          <w:right w:val="single" w:sz="8" w:space="0" w:color="A5A5A5"/>
        </w:tcBorders>
      </w:tcPr>
    </w:tblStylePr>
  </w:style>
  <w:style w:type="table" w:customStyle="1" w:styleId="TableGrid">
    <w:name w:val="TableGrid"/>
    <w:rsid w:val="001F1AE8"/>
    <w:rPr>
      <w:rFonts w:asciiTheme="minorHAnsi" w:eastAsiaTheme="minorEastAsia" w:hAnsiTheme="minorHAnsi" w:cstheme="minorBidi"/>
      <w:sz w:val="22"/>
      <w:szCs w:val="22"/>
      <w:lang w:val="es-BO" w:eastAsia="es-BO"/>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761414">
      <w:bodyDiv w:val="1"/>
      <w:marLeft w:val="0"/>
      <w:marRight w:val="0"/>
      <w:marTop w:val="0"/>
      <w:marBottom w:val="0"/>
      <w:divBdr>
        <w:top w:val="none" w:sz="0" w:space="0" w:color="auto"/>
        <w:left w:val="none" w:sz="0" w:space="0" w:color="auto"/>
        <w:bottom w:val="none" w:sz="0" w:space="0" w:color="auto"/>
        <w:right w:val="none" w:sz="0" w:space="0" w:color="auto"/>
      </w:divBdr>
    </w:div>
    <w:div w:id="145752411">
      <w:bodyDiv w:val="1"/>
      <w:marLeft w:val="0"/>
      <w:marRight w:val="0"/>
      <w:marTop w:val="0"/>
      <w:marBottom w:val="0"/>
      <w:divBdr>
        <w:top w:val="none" w:sz="0" w:space="0" w:color="auto"/>
        <w:left w:val="none" w:sz="0" w:space="0" w:color="auto"/>
        <w:bottom w:val="none" w:sz="0" w:space="0" w:color="auto"/>
        <w:right w:val="none" w:sz="0" w:space="0" w:color="auto"/>
      </w:divBdr>
    </w:div>
    <w:div w:id="294022828">
      <w:bodyDiv w:val="1"/>
      <w:marLeft w:val="0"/>
      <w:marRight w:val="0"/>
      <w:marTop w:val="0"/>
      <w:marBottom w:val="0"/>
      <w:divBdr>
        <w:top w:val="none" w:sz="0" w:space="0" w:color="auto"/>
        <w:left w:val="none" w:sz="0" w:space="0" w:color="auto"/>
        <w:bottom w:val="none" w:sz="0" w:space="0" w:color="auto"/>
        <w:right w:val="none" w:sz="0" w:space="0" w:color="auto"/>
      </w:divBdr>
    </w:div>
    <w:div w:id="322121629">
      <w:bodyDiv w:val="1"/>
      <w:marLeft w:val="0"/>
      <w:marRight w:val="0"/>
      <w:marTop w:val="0"/>
      <w:marBottom w:val="0"/>
      <w:divBdr>
        <w:top w:val="none" w:sz="0" w:space="0" w:color="auto"/>
        <w:left w:val="none" w:sz="0" w:space="0" w:color="auto"/>
        <w:bottom w:val="none" w:sz="0" w:space="0" w:color="auto"/>
        <w:right w:val="none" w:sz="0" w:space="0" w:color="auto"/>
      </w:divBdr>
    </w:div>
    <w:div w:id="396100277">
      <w:bodyDiv w:val="1"/>
      <w:marLeft w:val="0"/>
      <w:marRight w:val="0"/>
      <w:marTop w:val="0"/>
      <w:marBottom w:val="0"/>
      <w:divBdr>
        <w:top w:val="none" w:sz="0" w:space="0" w:color="auto"/>
        <w:left w:val="none" w:sz="0" w:space="0" w:color="auto"/>
        <w:bottom w:val="none" w:sz="0" w:space="0" w:color="auto"/>
        <w:right w:val="none" w:sz="0" w:space="0" w:color="auto"/>
      </w:divBdr>
    </w:div>
    <w:div w:id="523905625">
      <w:bodyDiv w:val="1"/>
      <w:marLeft w:val="0"/>
      <w:marRight w:val="0"/>
      <w:marTop w:val="0"/>
      <w:marBottom w:val="0"/>
      <w:divBdr>
        <w:top w:val="none" w:sz="0" w:space="0" w:color="auto"/>
        <w:left w:val="none" w:sz="0" w:space="0" w:color="auto"/>
        <w:bottom w:val="none" w:sz="0" w:space="0" w:color="auto"/>
        <w:right w:val="none" w:sz="0" w:space="0" w:color="auto"/>
      </w:divBdr>
    </w:div>
    <w:div w:id="545334284">
      <w:bodyDiv w:val="1"/>
      <w:marLeft w:val="0"/>
      <w:marRight w:val="0"/>
      <w:marTop w:val="0"/>
      <w:marBottom w:val="0"/>
      <w:divBdr>
        <w:top w:val="none" w:sz="0" w:space="0" w:color="auto"/>
        <w:left w:val="none" w:sz="0" w:space="0" w:color="auto"/>
        <w:bottom w:val="none" w:sz="0" w:space="0" w:color="auto"/>
        <w:right w:val="none" w:sz="0" w:space="0" w:color="auto"/>
      </w:divBdr>
    </w:div>
    <w:div w:id="577716253">
      <w:bodyDiv w:val="1"/>
      <w:marLeft w:val="0"/>
      <w:marRight w:val="0"/>
      <w:marTop w:val="0"/>
      <w:marBottom w:val="0"/>
      <w:divBdr>
        <w:top w:val="none" w:sz="0" w:space="0" w:color="auto"/>
        <w:left w:val="none" w:sz="0" w:space="0" w:color="auto"/>
        <w:bottom w:val="none" w:sz="0" w:space="0" w:color="auto"/>
        <w:right w:val="none" w:sz="0" w:space="0" w:color="auto"/>
      </w:divBdr>
    </w:div>
    <w:div w:id="626667275">
      <w:bodyDiv w:val="1"/>
      <w:marLeft w:val="0"/>
      <w:marRight w:val="0"/>
      <w:marTop w:val="0"/>
      <w:marBottom w:val="0"/>
      <w:divBdr>
        <w:top w:val="none" w:sz="0" w:space="0" w:color="auto"/>
        <w:left w:val="none" w:sz="0" w:space="0" w:color="auto"/>
        <w:bottom w:val="none" w:sz="0" w:space="0" w:color="auto"/>
        <w:right w:val="none" w:sz="0" w:space="0" w:color="auto"/>
      </w:divBdr>
    </w:div>
    <w:div w:id="960721905">
      <w:bodyDiv w:val="1"/>
      <w:marLeft w:val="0"/>
      <w:marRight w:val="0"/>
      <w:marTop w:val="0"/>
      <w:marBottom w:val="0"/>
      <w:divBdr>
        <w:top w:val="none" w:sz="0" w:space="0" w:color="auto"/>
        <w:left w:val="none" w:sz="0" w:space="0" w:color="auto"/>
        <w:bottom w:val="none" w:sz="0" w:space="0" w:color="auto"/>
        <w:right w:val="none" w:sz="0" w:space="0" w:color="auto"/>
      </w:divBdr>
    </w:div>
    <w:div w:id="1026562533">
      <w:bodyDiv w:val="1"/>
      <w:marLeft w:val="0"/>
      <w:marRight w:val="0"/>
      <w:marTop w:val="0"/>
      <w:marBottom w:val="0"/>
      <w:divBdr>
        <w:top w:val="none" w:sz="0" w:space="0" w:color="auto"/>
        <w:left w:val="none" w:sz="0" w:space="0" w:color="auto"/>
        <w:bottom w:val="none" w:sz="0" w:space="0" w:color="auto"/>
        <w:right w:val="none" w:sz="0" w:space="0" w:color="auto"/>
      </w:divBdr>
    </w:div>
    <w:div w:id="1031759969">
      <w:bodyDiv w:val="1"/>
      <w:marLeft w:val="0"/>
      <w:marRight w:val="0"/>
      <w:marTop w:val="0"/>
      <w:marBottom w:val="0"/>
      <w:divBdr>
        <w:top w:val="none" w:sz="0" w:space="0" w:color="auto"/>
        <w:left w:val="none" w:sz="0" w:space="0" w:color="auto"/>
        <w:bottom w:val="none" w:sz="0" w:space="0" w:color="auto"/>
        <w:right w:val="none" w:sz="0" w:space="0" w:color="auto"/>
      </w:divBdr>
    </w:div>
    <w:div w:id="1037045120">
      <w:bodyDiv w:val="1"/>
      <w:marLeft w:val="0"/>
      <w:marRight w:val="0"/>
      <w:marTop w:val="0"/>
      <w:marBottom w:val="0"/>
      <w:divBdr>
        <w:top w:val="none" w:sz="0" w:space="0" w:color="auto"/>
        <w:left w:val="none" w:sz="0" w:space="0" w:color="auto"/>
        <w:bottom w:val="none" w:sz="0" w:space="0" w:color="auto"/>
        <w:right w:val="none" w:sz="0" w:space="0" w:color="auto"/>
      </w:divBdr>
    </w:div>
    <w:div w:id="1057823936">
      <w:bodyDiv w:val="1"/>
      <w:marLeft w:val="0"/>
      <w:marRight w:val="0"/>
      <w:marTop w:val="0"/>
      <w:marBottom w:val="0"/>
      <w:divBdr>
        <w:top w:val="none" w:sz="0" w:space="0" w:color="auto"/>
        <w:left w:val="none" w:sz="0" w:space="0" w:color="auto"/>
        <w:bottom w:val="none" w:sz="0" w:space="0" w:color="auto"/>
        <w:right w:val="none" w:sz="0" w:space="0" w:color="auto"/>
      </w:divBdr>
    </w:div>
    <w:div w:id="1381979009">
      <w:bodyDiv w:val="1"/>
      <w:marLeft w:val="0"/>
      <w:marRight w:val="0"/>
      <w:marTop w:val="0"/>
      <w:marBottom w:val="0"/>
      <w:divBdr>
        <w:top w:val="none" w:sz="0" w:space="0" w:color="auto"/>
        <w:left w:val="none" w:sz="0" w:space="0" w:color="auto"/>
        <w:bottom w:val="none" w:sz="0" w:space="0" w:color="auto"/>
        <w:right w:val="none" w:sz="0" w:space="0" w:color="auto"/>
      </w:divBdr>
    </w:div>
    <w:div w:id="1478762561">
      <w:bodyDiv w:val="1"/>
      <w:marLeft w:val="0"/>
      <w:marRight w:val="0"/>
      <w:marTop w:val="0"/>
      <w:marBottom w:val="0"/>
      <w:divBdr>
        <w:top w:val="none" w:sz="0" w:space="0" w:color="auto"/>
        <w:left w:val="none" w:sz="0" w:space="0" w:color="auto"/>
        <w:bottom w:val="none" w:sz="0" w:space="0" w:color="auto"/>
        <w:right w:val="none" w:sz="0" w:space="0" w:color="auto"/>
      </w:divBdr>
    </w:div>
    <w:div w:id="1681816568">
      <w:bodyDiv w:val="1"/>
      <w:marLeft w:val="0"/>
      <w:marRight w:val="0"/>
      <w:marTop w:val="0"/>
      <w:marBottom w:val="0"/>
      <w:divBdr>
        <w:top w:val="none" w:sz="0" w:space="0" w:color="auto"/>
        <w:left w:val="none" w:sz="0" w:space="0" w:color="auto"/>
        <w:bottom w:val="none" w:sz="0" w:space="0" w:color="auto"/>
        <w:right w:val="none" w:sz="0" w:space="0" w:color="auto"/>
      </w:divBdr>
    </w:div>
    <w:div w:id="1968392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emf"/><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oleObject" Target="embeddings/Dibujo_de_Microsoft_Visio_2003-20103.vsd"/><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oleObject" Target="embeddings/Dibujo_de_Microsoft_Visio_2003-20101.vsd"/><Relationship Id="rId25" Type="http://schemas.openxmlformats.org/officeDocument/2006/relationships/image" Target="media/image9.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6.emf"/><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oleObject" Target="embeddings/Dibujo_de_Microsoft_Visio_2003-20104.vsd"/><Relationship Id="rId32"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oleObject" Target="embeddings/Dibujo_de_Microsoft_Visio_2003-2010.vsd"/><Relationship Id="rId23" Type="http://schemas.openxmlformats.org/officeDocument/2006/relationships/image" Target="media/image8.emf"/><Relationship Id="rId28" Type="http://schemas.openxmlformats.org/officeDocument/2006/relationships/image" Target="media/image12.png"/><Relationship Id="rId10" Type="http://schemas.openxmlformats.org/officeDocument/2006/relationships/footer" Target="footer1.xml"/><Relationship Id="rId19" Type="http://schemas.openxmlformats.org/officeDocument/2006/relationships/oleObject" Target="embeddings/Dibujo_de_Microsoft_Visio_2003-20102.vsd"/><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image" Target="media/image11.png"/><Relationship Id="rId30" Type="http://schemas.openxmlformats.org/officeDocument/2006/relationships/hyperlink" Target="mailto:jezapata@asfi.gob.bo" TargetMode="Externa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06C326-5DFD-4C6A-A7E1-53BAE19CCF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752</TotalTime>
  <Pages>164</Pages>
  <Words>65277</Words>
  <Characters>359024</Characters>
  <Application>Microsoft Office Word</Application>
  <DocSecurity>0</DocSecurity>
  <Lines>2991</Lines>
  <Paragraphs>846</Paragraphs>
  <ScaleCrop>false</ScaleCrop>
  <HeadingPairs>
    <vt:vector size="2" baseType="variant">
      <vt:variant>
        <vt:lpstr>Título</vt:lpstr>
      </vt:variant>
      <vt:variant>
        <vt:i4>1</vt:i4>
      </vt:variant>
    </vt:vector>
  </HeadingPairs>
  <TitlesOfParts>
    <vt:vector size="1" baseType="lpstr">
      <vt:lpstr/>
    </vt:vector>
  </TitlesOfParts>
  <Company>DIGENSAG</Company>
  <LinksUpToDate>false</LinksUpToDate>
  <CharactersWithSpaces>423455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Alvaro Torrez</dc:creator>
  <cp:lastModifiedBy>JOSE EDSSON ZAPATA GOYZUETA</cp:lastModifiedBy>
  <cp:revision>46</cp:revision>
  <cp:lastPrinted>2019-10-29T21:51:00Z</cp:lastPrinted>
  <dcterms:created xsi:type="dcterms:W3CDTF">2019-05-10T04:20:00Z</dcterms:created>
  <dcterms:modified xsi:type="dcterms:W3CDTF">2019-10-30T02:09:00Z</dcterms:modified>
</cp:coreProperties>
</file>